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8C" w:rsidRPr="007B2AF5" w:rsidRDefault="005D2B8C" w:rsidP="005D2B8C">
      <w:pPr>
        <w:keepNext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B2AF5">
        <w:rPr>
          <w:b/>
          <w:bCs/>
          <w:color w:val="000000"/>
          <w:sz w:val="24"/>
          <w:szCs w:val="24"/>
        </w:rPr>
        <w:t xml:space="preserve">Дополнительное соглашение </w:t>
      </w:r>
      <w:proofErr w:type="gramStart"/>
      <w:r w:rsidRPr="007B2AF5">
        <w:rPr>
          <w:b/>
          <w:bCs/>
          <w:color w:val="000000"/>
          <w:sz w:val="24"/>
          <w:szCs w:val="24"/>
        </w:rPr>
        <w:t>к</w:t>
      </w:r>
      <w:proofErr w:type="gramEnd"/>
    </w:p>
    <w:p w:rsidR="005D2B8C" w:rsidRDefault="005D2B8C" w:rsidP="005D2B8C">
      <w:pPr>
        <w:keepNext/>
        <w:shd w:val="clear" w:color="auto" w:fill="FFFFFF"/>
        <w:jc w:val="center"/>
        <w:rPr>
          <w:b/>
          <w:sz w:val="24"/>
          <w:szCs w:val="24"/>
        </w:rPr>
      </w:pPr>
      <w:r w:rsidRPr="007B2AF5">
        <w:rPr>
          <w:b/>
          <w:sz w:val="24"/>
          <w:szCs w:val="24"/>
        </w:rPr>
        <w:t xml:space="preserve">соглашению </w:t>
      </w:r>
      <w:r w:rsidRPr="007B2AF5">
        <w:rPr>
          <w:b/>
          <w:bCs/>
          <w:color w:val="000000"/>
          <w:sz w:val="24"/>
          <w:szCs w:val="24"/>
        </w:rPr>
        <w:t xml:space="preserve">о передаче полномочий по </w:t>
      </w:r>
      <w:r w:rsidRPr="007B2AF5">
        <w:rPr>
          <w:b/>
          <w:sz w:val="24"/>
          <w:szCs w:val="24"/>
        </w:rPr>
        <w:t>осуществлению внутреннего муниципального финансового контроля</w:t>
      </w:r>
      <w:r>
        <w:rPr>
          <w:b/>
          <w:sz w:val="24"/>
          <w:szCs w:val="24"/>
        </w:rPr>
        <w:t xml:space="preserve"> от 31 декабря 2020 года</w:t>
      </w:r>
    </w:p>
    <w:p w:rsidR="00911FE8" w:rsidRPr="00C0717D" w:rsidRDefault="008C7DB2" w:rsidP="004B6E01">
      <w:pPr>
        <w:keepNext/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  <w:r w:rsidRPr="00C0717D">
        <w:rPr>
          <w:sz w:val="24"/>
          <w:szCs w:val="24"/>
        </w:rPr>
        <w:t xml:space="preserve">        </w:t>
      </w:r>
      <w:r w:rsidR="00911FE8" w:rsidRPr="00C0717D">
        <w:rPr>
          <w:b/>
          <w:iCs/>
          <w:color w:val="000000"/>
          <w:sz w:val="24"/>
          <w:szCs w:val="24"/>
        </w:rPr>
        <w:t xml:space="preserve">                                                                         </w:t>
      </w:r>
      <w:r w:rsidR="006D6F93" w:rsidRPr="00C0717D">
        <w:rPr>
          <w:b/>
          <w:iCs/>
          <w:color w:val="000000"/>
          <w:sz w:val="24"/>
          <w:szCs w:val="24"/>
        </w:rPr>
        <w:t xml:space="preserve"> </w:t>
      </w:r>
      <w:r w:rsidR="004F3DCD" w:rsidRPr="00C0717D">
        <w:rPr>
          <w:b/>
          <w:iCs/>
          <w:color w:val="000000"/>
          <w:sz w:val="24"/>
          <w:szCs w:val="24"/>
        </w:rPr>
        <w:t xml:space="preserve">                    </w:t>
      </w:r>
      <w:r w:rsidR="00F70189" w:rsidRPr="00F70189">
        <w:rPr>
          <w:b/>
          <w:iCs/>
          <w:sz w:val="24"/>
          <w:szCs w:val="24"/>
        </w:rPr>
        <w:t>06</w:t>
      </w:r>
      <w:r w:rsidR="006D6F93" w:rsidRPr="00F70189">
        <w:rPr>
          <w:b/>
          <w:iCs/>
          <w:sz w:val="24"/>
          <w:szCs w:val="24"/>
        </w:rPr>
        <w:t xml:space="preserve"> </w:t>
      </w:r>
      <w:r w:rsidR="00F70189" w:rsidRPr="00F70189">
        <w:rPr>
          <w:b/>
          <w:iCs/>
          <w:sz w:val="24"/>
          <w:szCs w:val="24"/>
        </w:rPr>
        <w:t>дека</w:t>
      </w:r>
      <w:r w:rsidR="00056886" w:rsidRPr="00F70189">
        <w:rPr>
          <w:b/>
          <w:iCs/>
          <w:sz w:val="24"/>
          <w:szCs w:val="24"/>
        </w:rPr>
        <w:t xml:space="preserve">бря </w:t>
      </w:r>
      <w:r w:rsidR="001E4EAA" w:rsidRPr="00F70189">
        <w:rPr>
          <w:b/>
          <w:iCs/>
          <w:sz w:val="24"/>
          <w:szCs w:val="24"/>
        </w:rPr>
        <w:t xml:space="preserve"> 202</w:t>
      </w:r>
      <w:r w:rsidR="005D2B8C" w:rsidRPr="00F70189">
        <w:rPr>
          <w:b/>
          <w:iCs/>
          <w:sz w:val="24"/>
          <w:szCs w:val="24"/>
        </w:rPr>
        <w:t>1</w:t>
      </w:r>
      <w:r w:rsidR="00911FE8" w:rsidRPr="00C0717D">
        <w:rPr>
          <w:b/>
          <w:iCs/>
          <w:color w:val="000000"/>
          <w:sz w:val="24"/>
          <w:szCs w:val="24"/>
        </w:rPr>
        <w:t xml:space="preserve"> года</w:t>
      </w:r>
    </w:p>
    <w:p w:rsidR="001E4EAA" w:rsidRPr="00C0717D" w:rsidRDefault="001E4EAA" w:rsidP="004B6E01">
      <w:pPr>
        <w:keepNext/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5D2B8C" w:rsidRPr="007B2AF5" w:rsidRDefault="00963A78" w:rsidP="005D2B8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0717D">
        <w:rPr>
          <w:sz w:val="24"/>
          <w:szCs w:val="24"/>
        </w:rPr>
        <w:t xml:space="preserve">Администрация муниципального образования «Город Вытегра», именуемая в дальнейшем Администрация поселения, в лице Главы Администрации муниципального образования «Город Вытегра» Ермолина Александра Евгеньевича, действующего на основании Устава муниципального образования «Город Вытегра» и решения Городского Совета муниципального образования «Город Вытегра» от </w:t>
      </w:r>
      <w:r w:rsidR="001E4EAA" w:rsidRPr="00C0717D">
        <w:rPr>
          <w:sz w:val="24"/>
          <w:szCs w:val="24"/>
        </w:rPr>
        <w:t>9</w:t>
      </w:r>
      <w:r w:rsidR="00B621AA" w:rsidRPr="00C0717D">
        <w:rPr>
          <w:sz w:val="24"/>
          <w:szCs w:val="24"/>
        </w:rPr>
        <w:t xml:space="preserve"> ноя</w:t>
      </w:r>
      <w:r w:rsidRPr="00C0717D">
        <w:rPr>
          <w:sz w:val="24"/>
          <w:szCs w:val="24"/>
        </w:rPr>
        <w:t>бря 20</w:t>
      </w:r>
      <w:r w:rsidR="001E4EAA" w:rsidRPr="00C0717D">
        <w:rPr>
          <w:sz w:val="24"/>
          <w:szCs w:val="24"/>
        </w:rPr>
        <w:t>20</w:t>
      </w:r>
      <w:r w:rsidRPr="00C0717D">
        <w:rPr>
          <w:sz w:val="24"/>
          <w:szCs w:val="24"/>
        </w:rPr>
        <w:t xml:space="preserve"> года </w:t>
      </w:r>
      <w:r w:rsidR="00B621AA" w:rsidRPr="00C0717D">
        <w:rPr>
          <w:sz w:val="24"/>
          <w:szCs w:val="24"/>
        </w:rPr>
        <w:t xml:space="preserve">№ </w:t>
      </w:r>
      <w:r w:rsidR="00004F82" w:rsidRPr="00C0717D">
        <w:rPr>
          <w:sz w:val="24"/>
          <w:szCs w:val="24"/>
        </w:rPr>
        <w:t>1</w:t>
      </w:r>
      <w:r w:rsidR="001E4EAA" w:rsidRPr="00C0717D">
        <w:rPr>
          <w:sz w:val="24"/>
          <w:szCs w:val="24"/>
        </w:rPr>
        <w:t>80</w:t>
      </w:r>
      <w:r w:rsidRPr="00C0717D">
        <w:rPr>
          <w:sz w:val="24"/>
          <w:szCs w:val="24"/>
        </w:rPr>
        <w:t xml:space="preserve"> «О передаче полномочий по осуществлению внутреннего муниципаль</w:t>
      </w:r>
      <w:r w:rsidR="00004F82" w:rsidRPr="00C0717D">
        <w:rPr>
          <w:sz w:val="24"/>
          <w:szCs w:val="24"/>
        </w:rPr>
        <w:t>ного финансового контроля на 202</w:t>
      </w:r>
      <w:r w:rsidR="001E4EAA" w:rsidRPr="00C0717D">
        <w:rPr>
          <w:sz w:val="24"/>
          <w:szCs w:val="24"/>
        </w:rPr>
        <w:t>1</w:t>
      </w:r>
      <w:r w:rsidRPr="00C0717D">
        <w:rPr>
          <w:sz w:val="24"/>
          <w:szCs w:val="24"/>
        </w:rPr>
        <w:t xml:space="preserve"> год»</w:t>
      </w:r>
      <w:r w:rsidR="005D2B8C">
        <w:rPr>
          <w:sz w:val="24"/>
          <w:szCs w:val="24"/>
        </w:rPr>
        <w:t xml:space="preserve"> (с последующими изменениями)</w:t>
      </w:r>
      <w:r w:rsidRPr="00C0717D">
        <w:rPr>
          <w:sz w:val="24"/>
          <w:szCs w:val="24"/>
        </w:rPr>
        <w:t>, с одной</w:t>
      </w:r>
      <w:proofErr w:type="gramEnd"/>
      <w:r w:rsidRPr="00C0717D">
        <w:rPr>
          <w:sz w:val="24"/>
          <w:szCs w:val="24"/>
        </w:rPr>
        <w:t xml:space="preserve"> </w:t>
      </w:r>
      <w:proofErr w:type="gramStart"/>
      <w:r w:rsidRPr="00C0717D">
        <w:rPr>
          <w:sz w:val="24"/>
          <w:szCs w:val="24"/>
        </w:rPr>
        <w:t xml:space="preserve">стороны, </w:t>
      </w:r>
      <w:r w:rsidR="00447F79" w:rsidRPr="00C0717D">
        <w:rPr>
          <w:sz w:val="24"/>
          <w:szCs w:val="24"/>
        </w:rPr>
        <w:t xml:space="preserve">и </w:t>
      </w:r>
      <w:r w:rsidR="00E865FF" w:rsidRPr="00C0717D">
        <w:rPr>
          <w:sz w:val="24"/>
          <w:szCs w:val="24"/>
        </w:rPr>
        <w:t>Администрация</w:t>
      </w:r>
      <w:r w:rsidR="00447F79" w:rsidRPr="00C0717D">
        <w:rPr>
          <w:sz w:val="24"/>
          <w:szCs w:val="24"/>
        </w:rPr>
        <w:t xml:space="preserve"> Вытегорского </w:t>
      </w:r>
      <w:r w:rsidR="00E865FF" w:rsidRPr="00C0717D">
        <w:rPr>
          <w:sz w:val="24"/>
          <w:szCs w:val="24"/>
        </w:rPr>
        <w:t xml:space="preserve">муниципального </w:t>
      </w:r>
      <w:r w:rsidR="00263A60" w:rsidRPr="00C0717D">
        <w:rPr>
          <w:sz w:val="24"/>
          <w:szCs w:val="24"/>
        </w:rPr>
        <w:t>района, именуемая в дальнейшем Администрация района</w:t>
      </w:r>
      <w:r w:rsidR="00E865FF" w:rsidRPr="00C0717D">
        <w:rPr>
          <w:sz w:val="24"/>
          <w:szCs w:val="24"/>
        </w:rPr>
        <w:t xml:space="preserve">, </w:t>
      </w:r>
      <w:r w:rsidR="00447F79" w:rsidRPr="00C0717D">
        <w:rPr>
          <w:sz w:val="24"/>
          <w:szCs w:val="24"/>
        </w:rPr>
        <w:t xml:space="preserve">в лице </w:t>
      </w:r>
      <w:r w:rsidR="00B621AA" w:rsidRPr="00C0717D">
        <w:rPr>
          <w:sz w:val="24"/>
          <w:szCs w:val="24"/>
        </w:rPr>
        <w:t xml:space="preserve">руководителя </w:t>
      </w:r>
      <w:r w:rsidR="00E865FF" w:rsidRPr="00C0717D">
        <w:rPr>
          <w:sz w:val="24"/>
          <w:szCs w:val="24"/>
        </w:rPr>
        <w:t xml:space="preserve">Администрации </w:t>
      </w:r>
      <w:proofErr w:type="spellStart"/>
      <w:r w:rsidR="00E865FF" w:rsidRPr="00C0717D">
        <w:rPr>
          <w:sz w:val="24"/>
          <w:szCs w:val="24"/>
        </w:rPr>
        <w:t>Вытегорского</w:t>
      </w:r>
      <w:proofErr w:type="spellEnd"/>
      <w:r w:rsidR="00E865FF" w:rsidRPr="00C0717D">
        <w:rPr>
          <w:sz w:val="24"/>
          <w:szCs w:val="24"/>
        </w:rPr>
        <w:t xml:space="preserve"> муниципального района </w:t>
      </w:r>
      <w:proofErr w:type="spellStart"/>
      <w:r w:rsidR="00E865FF" w:rsidRPr="00C0717D">
        <w:rPr>
          <w:sz w:val="24"/>
          <w:szCs w:val="24"/>
        </w:rPr>
        <w:t>Скресанова</w:t>
      </w:r>
      <w:proofErr w:type="spellEnd"/>
      <w:r w:rsidR="00E865FF" w:rsidRPr="00C0717D">
        <w:rPr>
          <w:sz w:val="24"/>
          <w:szCs w:val="24"/>
        </w:rPr>
        <w:t xml:space="preserve"> Александра Викторовича, действующего на </w:t>
      </w:r>
      <w:r w:rsidR="008C7DB2" w:rsidRPr="00C0717D">
        <w:rPr>
          <w:sz w:val="24"/>
          <w:szCs w:val="24"/>
        </w:rPr>
        <w:t xml:space="preserve">основании </w:t>
      </w:r>
      <w:r w:rsidR="00E865FF" w:rsidRPr="00C0717D">
        <w:rPr>
          <w:sz w:val="24"/>
          <w:szCs w:val="24"/>
        </w:rPr>
        <w:t>Устава Вытегорского</w:t>
      </w:r>
      <w:r w:rsidR="00B621AA" w:rsidRPr="00C0717D">
        <w:rPr>
          <w:sz w:val="24"/>
          <w:szCs w:val="24"/>
        </w:rPr>
        <w:t xml:space="preserve"> муниципального района и решения</w:t>
      </w:r>
      <w:r w:rsidR="00263A60" w:rsidRPr="00C0717D">
        <w:rPr>
          <w:sz w:val="24"/>
          <w:szCs w:val="24"/>
        </w:rPr>
        <w:t xml:space="preserve"> </w:t>
      </w:r>
      <w:r w:rsidR="00E865FF" w:rsidRPr="00C0717D">
        <w:rPr>
          <w:sz w:val="24"/>
          <w:szCs w:val="24"/>
        </w:rPr>
        <w:t xml:space="preserve">Представительного Собрания Вытегорского муниципального района </w:t>
      </w:r>
      <w:r w:rsidR="00263A60" w:rsidRPr="00C0717D">
        <w:rPr>
          <w:sz w:val="24"/>
          <w:szCs w:val="24"/>
        </w:rPr>
        <w:t xml:space="preserve">от </w:t>
      </w:r>
      <w:r w:rsidR="00164D43" w:rsidRPr="00C0717D">
        <w:rPr>
          <w:sz w:val="24"/>
          <w:szCs w:val="24"/>
        </w:rPr>
        <w:t xml:space="preserve">29 декабря 2020 года № 394 </w:t>
      </w:r>
      <w:r w:rsidR="00263A60" w:rsidRPr="00C0717D">
        <w:rPr>
          <w:sz w:val="24"/>
          <w:szCs w:val="24"/>
        </w:rPr>
        <w:t>«Об определении органа местного самоуправления района, уполномоченного на осуществление полномочий по внутреннему муниципальному финансовому контролю»</w:t>
      </w:r>
      <w:r w:rsidR="005D2B8C">
        <w:rPr>
          <w:sz w:val="24"/>
          <w:szCs w:val="24"/>
        </w:rPr>
        <w:t xml:space="preserve"> (с последующими изменениями)</w:t>
      </w:r>
      <w:r w:rsidR="00850CDE" w:rsidRPr="00C0717D">
        <w:rPr>
          <w:sz w:val="24"/>
          <w:szCs w:val="24"/>
        </w:rPr>
        <w:t>,</w:t>
      </w:r>
      <w:r w:rsidR="00E865FF" w:rsidRPr="00C0717D">
        <w:rPr>
          <w:sz w:val="24"/>
          <w:szCs w:val="24"/>
        </w:rPr>
        <w:t xml:space="preserve"> </w:t>
      </w:r>
      <w:r w:rsidR="008C7DB2" w:rsidRPr="00C0717D">
        <w:rPr>
          <w:sz w:val="24"/>
          <w:szCs w:val="24"/>
        </w:rPr>
        <w:t>совместно</w:t>
      </w:r>
      <w:proofErr w:type="gramEnd"/>
      <w:r w:rsidR="008C7DB2" w:rsidRPr="00C0717D">
        <w:rPr>
          <w:sz w:val="24"/>
          <w:szCs w:val="24"/>
        </w:rPr>
        <w:t xml:space="preserve"> именуемые «Стороны», на основании </w:t>
      </w:r>
      <w:r w:rsidR="00CD6F3B" w:rsidRPr="00C0717D">
        <w:rPr>
          <w:sz w:val="24"/>
          <w:szCs w:val="24"/>
        </w:rPr>
        <w:t>части</w:t>
      </w:r>
      <w:r w:rsidR="00ED47C0" w:rsidRPr="00C0717D">
        <w:rPr>
          <w:sz w:val="24"/>
          <w:szCs w:val="24"/>
        </w:rPr>
        <w:t xml:space="preserve"> 4 </w:t>
      </w:r>
      <w:r w:rsidR="008C7DB2" w:rsidRPr="00C0717D">
        <w:rPr>
          <w:sz w:val="24"/>
          <w:szCs w:val="24"/>
        </w:rPr>
        <w:t>ст</w:t>
      </w:r>
      <w:r w:rsidR="00415571" w:rsidRPr="00C0717D">
        <w:rPr>
          <w:sz w:val="24"/>
          <w:szCs w:val="24"/>
        </w:rPr>
        <w:t>атьи</w:t>
      </w:r>
      <w:r w:rsidR="00ED47C0" w:rsidRPr="00C0717D">
        <w:rPr>
          <w:sz w:val="24"/>
          <w:szCs w:val="24"/>
        </w:rPr>
        <w:t xml:space="preserve"> 15</w:t>
      </w:r>
      <w:r w:rsidR="00086316" w:rsidRPr="00C0717D">
        <w:rPr>
          <w:sz w:val="24"/>
          <w:szCs w:val="24"/>
        </w:rPr>
        <w:t xml:space="preserve"> Федерального </w:t>
      </w:r>
      <w:r w:rsidR="008B131B" w:rsidRPr="00C0717D">
        <w:rPr>
          <w:sz w:val="24"/>
          <w:szCs w:val="24"/>
        </w:rPr>
        <w:t>з</w:t>
      </w:r>
      <w:r w:rsidR="00086316" w:rsidRPr="00C0717D">
        <w:rPr>
          <w:sz w:val="24"/>
          <w:szCs w:val="24"/>
        </w:rPr>
        <w:t>акона от</w:t>
      </w:r>
      <w:r w:rsidR="00ED47C0" w:rsidRPr="00C0717D">
        <w:rPr>
          <w:sz w:val="24"/>
          <w:szCs w:val="24"/>
        </w:rPr>
        <w:t xml:space="preserve"> </w:t>
      </w:r>
      <w:r w:rsidR="00C26621" w:rsidRPr="00C0717D">
        <w:rPr>
          <w:sz w:val="24"/>
          <w:szCs w:val="24"/>
        </w:rPr>
        <w:t xml:space="preserve">6 октября </w:t>
      </w:r>
      <w:r w:rsidR="00ED47C0" w:rsidRPr="00C0717D">
        <w:rPr>
          <w:sz w:val="24"/>
          <w:szCs w:val="24"/>
        </w:rPr>
        <w:t>2003</w:t>
      </w:r>
      <w:r w:rsidR="00C26621" w:rsidRPr="00C0717D">
        <w:rPr>
          <w:sz w:val="24"/>
          <w:szCs w:val="24"/>
        </w:rPr>
        <w:t xml:space="preserve"> года</w:t>
      </w:r>
      <w:r w:rsidR="00086316" w:rsidRPr="00C0717D">
        <w:rPr>
          <w:sz w:val="24"/>
          <w:szCs w:val="24"/>
        </w:rPr>
        <w:t xml:space="preserve"> №</w:t>
      </w:r>
      <w:r w:rsidR="00C26621" w:rsidRPr="00C0717D">
        <w:rPr>
          <w:sz w:val="24"/>
          <w:szCs w:val="24"/>
        </w:rPr>
        <w:t xml:space="preserve"> </w:t>
      </w:r>
      <w:r w:rsidR="00086316" w:rsidRPr="00C0717D">
        <w:rPr>
          <w:sz w:val="24"/>
          <w:szCs w:val="24"/>
        </w:rPr>
        <w:t>131-ФЗ «Об общих принципах организации местного самоуправления</w:t>
      </w:r>
      <w:r w:rsidR="00ED47C0" w:rsidRPr="00C0717D">
        <w:rPr>
          <w:sz w:val="24"/>
          <w:szCs w:val="24"/>
        </w:rPr>
        <w:t xml:space="preserve"> в </w:t>
      </w:r>
      <w:r w:rsidR="00C26621" w:rsidRPr="00C0717D">
        <w:rPr>
          <w:sz w:val="24"/>
          <w:szCs w:val="24"/>
        </w:rPr>
        <w:t>Российской Федерации</w:t>
      </w:r>
      <w:r w:rsidR="00ED47C0" w:rsidRPr="00C0717D">
        <w:rPr>
          <w:sz w:val="24"/>
          <w:szCs w:val="24"/>
        </w:rPr>
        <w:t>»</w:t>
      </w:r>
      <w:r w:rsidR="008C7DB2" w:rsidRPr="00C0717D">
        <w:rPr>
          <w:sz w:val="24"/>
          <w:szCs w:val="24"/>
        </w:rPr>
        <w:t xml:space="preserve">, </w:t>
      </w:r>
      <w:r w:rsidR="005D2B8C" w:rsidRPr="007B2AF5">
        <w:rPr>
          <w:sz w:val="24"/>
          <w:szCs w:val="24"/>
        </w:rPr>
        <w:t xml:space="preserve">заключили настоящее дополнительное соглашение к Соглашению </w:t>
      </w:r>
      <w:r w:rsidR="005D2B8C">
        <w:rPr>
          <w:sz w:val="24"/>
          <w:szCs w:val="24"/>
        </w:rPr>
        <w:t xml:space="preserve">о передаче полномочий по осуществлению внутреннего муниципального финансового контроля от </w:t>
      </w:r>
      <w:r w:rsidR="005D2B8C" w:rsidRPr="00251713">
        <w:rPr>
          <w:sz w:val="24"/>
          <w:szCs w:val="24"/>
        </w:rPr>
        <w:t>31 декабря 2020 года (</w:t>
      </w:r>
      <w:r w:rsidR="005D2B8C">
        <w:rPr>
          <w:sz w:val="24"/>
          <w:szCs w:val="24"/>
        </w:rPr>
        <w:t xml:space="preserve">далее - Соглашение)  </w:t>
      </w:r>
      <w:r w:rsidR="005D2B8C" w:rsidRPr="007B2AF5">
        <w:rPr>
          <w:sz w:val="24"/>
          <w:szCs w:val="24"/>
        </w:rPr>
        <w:t>о следующем:</w:t>
      </w:r>
    </w:p>
    <w:p w:rsidR="005D2B8C" w:rsidRPr="00251713" w:rsidRDefault="005D2B8C" w:rsidP="005D2B8C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B2AF5">
        <w:rPr>
          <w:sz w:val="24"/>
          <w:szCs w:val="24"/>
        </w:rPr>
        <w:t xml:space="preserve">Внести в Соглашение </w:t>
      </w:r>
      <w:r w:rsidRPr="00CA562F">
        <w:rPr>
          <w:sz w:val="24"/>
          <w:szCs w:val="24"/>
        </w:rPr>
        <w:t>следующ</w:t>
      </w:r>
      <w:r>
        <w:rPr>
          <w:sz w:val="24"/>
          <w:szCs w:val="24"/>
        </w:rPr>
        <w:t>е</w:t>
      </w:r>
      <w:r w:rsidRPr="00CA562F">
        <w:rPr>
          <w:sz w:val="24"/>
          <w:szCs w:val="24"/>
        </w:rPr>
        <w:t>е изменение, заменив в статье 3 цифры и слова  «6 071 (Шесть тысяч семьдесят один) рубль 00 копеек</w:t>
      </w:r>
      <w:r>
        <w:rPr>
          <w:sz w:val="24"/>
          <w:szCs w:val="24"/>
        </w:rPr>
        <w:t>,</w:t>
      </w:r>
      <w:r w:rsidRPr="00923B33">
        <w:rPr>
          <w:iCs/>
          <w:color w:val="000000"/>
          <w:sz w:val="24"/>
          <w:szCs w:val="24"/>
        </w:rPr>
        <w:t xml:space="preserve"> </w:t>
      </w:r>
      <w:r w:rsidRPr="00E04C8D">
        <w:rPr>
          <w:iCs/>
          <w:color w:val="000000"/>
          <w:sz w:val="24"/>
          <w:szCs w:val="24"/>
        </w:rPr>
        <w:t xml:space="preserve">рассчитанного согласно прилагаемой Методике </w:t>
      </w:r>
      <w:r w:rsidRPr="00E04C8D">
        <w:rPr>
          <w:color w:val="000000"/>
          <w:sz w:val="24"/>
          <w:szCs w:val="24"/>
        </w:rPr>
        <w:t>расчета объема межбюджетного трансферта (Приложение 1 к настоящему Соглашению)</w:t>
      </w:r>
      <w:r>
        <w:rPr>
          <w:color w:val="000000"/>
          <w:sz w:val="24"/>
          <w:szCs w:val="24"/>
        </w:rPr>
        <w:t>»</w:t>
      </w:r>
      <w:r w:rsidRPr="00CA562F">
        <w:rPr>
          <w:sz w:val="24"/>
          <w:szCs w:val="24"/>
        </w:rPr>
        <w:t xml:space="preserve"> цифрами и словами «6 260 (Шесть тысяч двести шестьдесят) рублей 00 копеек</w:t>
      </w:r>
      <w:r>
        <w:rPr>
          <w:sz w:val="24"/>
          <w:szCs w:val="24"/>
        </w:rPr>
        <w:t xml:space="preserve">, </w:t>
      </w:r>
      <w:r w:rsidRPr="00E04C8D">
        <w:rPr>
          <w:iCs/>
          <w:color w:val="000000"/>
          <w:sz w:val="24"/>
          <w:szCs w:val="24"/>
        </w:rPr>
        <w:t xml:space="preserve">рассчитанного согласно прилагаемой Методике </w:t>
      </w:r>
      <w:r w:rsidRPr="00E04C8D">
        <w:rPr>
          <w:color w:val="000000"/>
          <w:sz w:val="24"/>
          <w:szCs w:val="24"/>
        </w:rPr>
        <w:t xml:space="preserve">расчета объема межбюджетного трансферта (Приложение 1 к </w:t>
      </w:r>
      <w:r>
        <w:rPr>
          <w:color w:val="000000"/>
          <w:sz w:val="24"/>
          <w:szCs w:val="24"/>
        </w:rPr>
        <w:t>дополнительному соглашению от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="00F70189" w:rsidRPr="00F70189">
        <w:rPr>
          <w:sz w:val="24"/>
          <w:szCs w:val="24"/>
        </w:rPr>
        <w:t>06</w:t>
      </w:r>
      <w:r w:rsidRPr="00F70189">
        <w:rPr>
          <w:sz w:val="24"/>
          <w:szCs w:val="24"/>
        </w:rPr>
        <w:t xml:space="preserve"> </w:t>
      </w:r>
      <w:r w:rsidR="00F70189" w:rsidRPr="00F70189">
        <w:rPr>
          <w:sz w:val="24"/>
          <w:szCs w:val="24"/>
        </w:rPr>
        <w:t>дека</w:t>
      </w:r>
      <w:r w:rsidRPr="00F70189">
        <w:rPr>
          <w:sz w:val="24"/>
          <w:szCs w:val="24"/>
        </w:rPr>
        <w:t>бря 2021 года)</w:t>
      </w:r>
      <w:r w:rsidRPr="00CA562F">
        <w:rPr>
          <w:sz w:val="24"/>
          <w:szCs w:val="24"/>
        </w:rPr>
        <w:t>».</w:t>
      </w:r>
      <w:proofErr w:type="gramEnd"/>
    </w:p>
    <w:p w:rsidR="005D2B8C" w:rsidRPr="00251713" w:rsidRDefault="005D2B8C" w:rsidP="005D2B8C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251713">
        <w:rPr>
          <w:sz w:val="24"/>
          <w:szCs w:val="24"/>
        </w:rPr>
        <w:t>Настоящее дополнительное соглашение составлено в двух экземплярах, по одному для каждой из сторон, имеющих одинаковую юридическую силу.</w:t>
      </w:r>
    </w:p>
    <w:p w:rsidR="005D2B8C" w:rsidRPr="005D2B8C" w:rsidRDefault="005D2B8C" w:rsidP="005D2B8C">
      <w:pPr>
        <w:numPr>
          <w:ilvl w:val="0"/>
          <w:numId w:val="1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517A5E">
        <w:rPr>
          <w:sz w:val="28"/>
          <w:szCs w:val="28"/>
        </w:rPr>
        <w:t xml:space="preserve">  </w:t>
      </w:r>
      <w:r w:rsidRPr="00251713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дополнительное с</w:t>
      </w:r>
      <w:r w:rsidRPr="00251713">
        <w:rPr>
          <w:color w:val="000000"/>
          <w:sz w:val="24"/>
          <w:szCs w:val="24"/>
        </w:rPr>
        <w:t xml:space="preserve">оглашение вступает в силу на следующий день после дня его официального опубликования  и действует в части исполнения полномочий с </w:t>
      </w:r>
      <w:r w:rsidRPr="00F70189">
        <w:rPr>
          <w:sz w:val="24"/>
          <w:szCs w:val="24"/>
        </w:rPr>
        <w:t>1 сентября</w:t>
      </w:r>
      <w:r w:rsidRPr="00251713">
        <w:rPr>
          <w:color w:val="000000"/>
          <w:sz w:val="24"/>
          <w:szCs w:val="24"/>
        </w:rPr>
        <w:t xml:space="preserve"> по 31 декабря 2021 года, а во всем остальном до полного исполнения Сторонами своих обязательств.</w:t>
      </w:r>
    </w:p>
    <w:p w:rsidR="005D2B8C" w:rsidRPr="005D2B8C" w:rsidRDefault="005D2B8C" w:rsidP="005D2B8C">
      <w:pPr>
        <w:pStyle w:val="a6"/>
        <w:numPr>
          <w:ilvl w:val="0"/>
          <w:numId w:val="15"/>
        </w:numPr>
        <w:shd w:val="clear" w:color="auto" w:fill="FFFFFF"/>
        <w:spacing w:line="276" w:lineRule="auto"/>
        <w:ind w:left="567" w:hanging="567"/>
        <w:jc w:val="center"/>
        <w:rPr>
          <w:color w:val="000000"/>
          <w:sz w:val="24"/>
          <w:szCs w:val="24"/>
        </w:rPr>
      </w:pPr>
      <w:r w:rsidRPr="005D2B8C">
        <w:rPr>
          <w:b/>
          <w:sz w:val="24"/>
          <w:szCs w:val="24"/>
        </w:rPr>
        <w:t>Реквизиты и подписи Сторон</w:t>
      </w:r>
    </w:p>
    <w:p w:rsidR="005D2B8C" w:rsidRPr="005D2B8C" w:rsidRDefault="005D2B8C" w:rsidP="005D2B8C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644"/>
        <w:gridCol w:w="426"/>
        <w:gridCol w:w="4677"/>
      </w:tblGrid>
      <w:tr w:rsidR="005D2B8C" w:rsidRPr="00C0717D" w:rsidTr="005D2B8C">
        <w:tc>
          <w:tcPr>
            <w:tcW w:w="4644" w:type="dxa"/>
          </w:tcPr>
          <w:p w:rsidR="005D2B8C" w:rsidRPr="00C0717D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0717D">
              <w:rPr>
                <w:b/>
                <w:sz w:val="24"/>
                <w:szCs w:val="24"/>
              </w:rPr>
              <w:t>Администрация муниципального образования «Город Вытегра»</w:t>
            </w:r>
          </w:p>
        </w:tc>
        <w:tc>
          <w:tcPr>
            <w:tcW w:w="426" w:type="dxa"/>
          </w:tcPr>
          <w:p w:rsidR="005D2B8C" w:rsidRPr="00C0717D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0717D">
              <w:rPr>
                <w:b/>
                <w:sz w:val="24"/>
                <w:szCs w:val="24"/>
              </w:rPr>
              <w:t>Администрация Вытегорского муниципального района</w:t>
            </w:r>
          </w:p>
        </w:tc>
      </w:tr>
      <w:tr w:rsidR="005D2B8C" w:rsidRPr="005D2B8C" w:rsidTr="005D2B8C">
        <w:tc>
          <w:tcPr>
            <w:tcW w:w="4644" w:type="dxa"/>
          </w:tcPr>
          <w:p w:rsidR="005D2B8C" w:rsidRPr="005D2B8C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D2B8C">
              <w:rPr>
                <w:b/>
                <w:sz w:val="24"/>
                <w:szCs w:val="24"/>
              </w:rPr>
              <w:t xml:space="preserve">162900, Вологодская область, </w:t>
            </w:r>
          </w:p>
          <w:p w:rsidR="005D2B8C" w:rsidRPr="005D2B8C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D2B8C">
              <w:rPr>
                <w:b/>
                <w:sz w:val="24"/>
                <w:szCs w:val="24"/>
              </w:rPr>
              <w:t>г. Вытегра, Советский проспект, д. 27</w:t>
            </w:r>
          </w:p>
        </w:tc>
        <w:tc>
          <w:tcPr>
            <w:tcW w:w="426" w:type="dxa"/>
          </w:tcPr>
          <w:p w:rsidR="005D2B8C" w:rsidRPr="005D2B8C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5D2B8C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D2B8C">
              <w:rPr>
                <w:b/>
                <w:sz w:val="24"/>
                <w:szCs w:val="24"/>
              </w:rPr>
              <w:t>162900, Вологодская область,</w:t>
            </w:r>
          </w:p>
          <w:p w:rsidR="005D2B8C" w:rsidRPr="005D2B8C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D2B8C">
              <w:rPr>
                <w:b/>
                <w:sz w:val="24"/>
                <w:szCs w:val="24"/>
              </w:rPr>
              <w:t>г. Вытегра, пр. Ленина, д. 68</w:t>
            </w:r>
          </w:p>
        </w:tc>
      </w:tr>
    </w:tbl>
    <w:p w:rsidR="005D2B8C" w:rsidRPr="005D2B8C" w:rsidRDefault="005D2B8C" w:rsidP="005D2B8C">
      <w:pPr>
        <w:shd w:val="clear" w:color="auto" w:fill="FFFFFF"/>
        <w:spacing w:line="276" w:lineRule="auto"/>
        <w:ind w:left="4537"/>
        <w:jc w:val="center"/>
        <w:rPr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644"/>
        <w:gridCol w:w="426"/>
        <w:gridCol w:w="4677"/>
      </w:tblGrid>
      <w:tr w:rsidR="005D2B8C" w:rsidRPr="00C0717D" w:rsidTr="005D2B8C">
        <w:tc>
          <w:tcPr>
            <w:tcW w:w="4644" w:type="dxa"/>
          </w:tcPr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lastRenderedPageBreak/>
              <w:t>ИНН 3508005974</w:t>
            </w: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КПП 350801001</w:t>
            </w:r>
          </w:p>
        </w:tc>
        <w:tc>
          <w:tcPr>
            <w:tcW w:w="426" w:type="dxa"/>
          </w:tcPr>
          <w:p w:rsidR="005D2B8C" w:rsidRPr="00C0717D" w:rsidRDefault="005D2B8C" w:rsidP="005D2B8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ИНН 3508001144 </w:t>
            </w: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КПП 350801001</w:t>
            </w:r>
          </w:p>
        </w:tc>
      </w:tr>
      <w:tr w:rsidR="005D2B8C" w:rsidRPr="00C0717D" w:rsidTr="005D2B8C">
        <w:tc>
          <w:tcPr>
            <w:tcW w:w="4644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Администрация </w:t>
            </w:r>
            <w:r w:rsidRPr="00C0717D">
              <w:rPr>
                <w:color w:val="000000"/>
                <w:spacing w:val="3"/>
                <w:sz w:val="24"/>
                <w:szCs w:val="24"/>
              </w:rPr>
              <w:t>муниципального образования «Город Вытегра»</w:t>
            </w:r>
            <w:r w:rsidRPr="00C0717D">
              <w:rPr>
                <w:sz w:val="24"/>
                <w:szCs w:val="24"/>
              </w:rPr>
              <w:t xml:space="preserve"> (Администрация </w:t>
            </w:r>
            <w:r w:rsidRPr="00C0717D">
              <w:rPr>
                <w:color w:val="000000"/>
                <w:spacing w:val="3"/>
                <w:sz w:val="24"/>
                <w:szCs w:val="24"/>
              </w:rPr>
              <w:t>муниципального образования «Город Вытегра»</w:t>
            </w:r>
            <w:r w:rsidRPr="00C0717D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</w:tcPr>
          <w:p w:rsidR="005D2B8C" w:rsidRPr="005D2B8C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УФК по Вологодской области (Финансовое управление Администрации Вытегорского муниципального района)</w:t>
            </w:r>
          </w:p>
        </w:tc>
      </w:tr>
      <w:tr w:rsidR="005D2B8C" w:rsidRPr="00C0717D" w:rsidTr="005D2B8C">
        <w:tc>
          <w:tcPr>
            <w:tcW w:w="4644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0717D">
              <w:rPr>
                <w:sz w:val="24"/>
                <w:szCs w:val="24"/>
              </w:rPr>
              <w:t>/с 40102810445370000022</w:t>
            </w:r>
          </w:p>
        </w:tc>
        <w:tc>
          <w:tcPr>
            <w:tcW w:w="426" w:type="dxa"/>
          </w:tcPr>
          <w:p w:rsidR="005D2B8C" w:rsidRPr="00C0717D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0717D">
              <w:rPr>
                <w:sz w:val="24"/>
                <w:szCs w:val="24"/>
              </w:rPr>
              <w:t>/с 40102810445370000022</w:t>
            </w:r>
          </w:p>
        </w:tc>
      </w:tr>
      <w:tr w:rsidR="005D2B8C" w:rsidRPr="00C0717D" w:rsidTr="005D2B8C">
        <w:tc>
          <w:tcPr>
            <w:tcW w:w="4644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0717D">
              <w:rPr>
                <w:sz w:val="24"/>
                <w:szCs w:val="24"/>
              </w:rPr>
              <w:t>/с 03231643196221013000</w:t>
            </w:r>
          </w:p>
        </w:tc>
        <w:tc>
          <w:tcPr>
            <w:tcW w:w="426" w:type="dxa"/>
          </w:tcPr>
          <w:p w:rsidR="005D2B8C" w:rsidRPr="00C0717D" w:rsidRDefault="005D2B8C" w:rsidP="005D2B8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0717D">
              <w:rPr>
                <w:sz w:val="24"/>
                <w:szCs w:val="24"/>
              </w:rPr>
              <w:t>/с 03100643</w:t>
            </w:r>
            <w:r>
              <w:rPr>
                <w:sz w:val="24"/>
                <w:szCs w:val="24"/>
              </w:rPr>
              <w:t>00000</w:t>
            </w:r>
            <w:r w:rsidRPr="00C0717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  <w:r w:rsidRPr="00C0717D">
              <w:rPr>
                <w:sz w:val="24"/>
                <w:szCs w:val="24"/>
              </w:rPr>
              <w:t>3000</w:t>
            </w:r>
          </w:p>
        </w:tc>
      </w:tr>
      <w:tr w:rsidR="005D2B8C" w:rsidRPr="00C0717D" w:rsidTr="005D2B8C">
        <w:tc>
          <w:tcPr>
            <w:tcW w:w="4644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БИК 011909101</w:t>
            </w:r>
          </w:p>
        </w:tc>
        <w:tc>
          <w:tcPr>
            <w:tcW w:w="426" w:type="dxa"/>
          </w:tcPr>
          <w:p w:rsidR="005D2B8C" w:rsidRPr="00C0717D" w:rsidRDefault="005D2B8C" w:rsidP="005D2B8C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БИК 011909101</w:t>
            </w:r>
          </w:p>
        </w:tc>
      </w:tr>
      <w:tr w:rsidR="005D2B8C" w:rsidRPr="00C0717D" w:rsidTr="005D2B8C">
        <w:tc>
          <w:tcPr>
            <w:tcW w:w="4644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 w:rsidRPr="00C0717D">
              <w:rPr>
                <w:sz w:val="24"/>
                <w:szCs w:val="24"/>
              </w:rPr>
              <w:t>.В</w:t>
            </w:r>
            <w:proofErr w:type="gramEnd"/>
            <w:r w:rsidRPr="00C0717D">
              <w:rPr>
                <w:sz w:val="24"/>
                <w:szCs w:val="24"/>
              </w:rPr>
              <w:t>ологда</w:t>
            </w:r>
          </w:p>
        </w:tc>
        <w:tc>
          <w:tcPr>
            <w:tcW w:w="426" w:type="dxa"/>
          </w:tcPr>
          <w:p w:rsidR="005D2B8C" w:rsidRPr="00C0717D" w:rsidRDefault="005D2B8C" w:rsidP="005D2B8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 w:rsidRPr="00C0717D">
              <w:rPr>
                <w:sz w:val="24"/>
                <w:szCs w:val="24"/>
              </w:rPr>
              <w:t>.В</w:t>
            </w:r>
            <w:proofErr w:type="gramEnd"/>
            <w:r w:rsidRPr="00C0717D">
              <w:rPr>
                <w:sz w:val="24"/>
                <w:szCs w:val="24"/>
              </w:rPr>
              <w:t>ологда</w:t>
            </w:r>
          </w:p>
        </w:tc>
      </w:tr>
      <w:tr w:rsidR="005D2B8C" w:rsidRPr="00C0717D" w:rsidTr="005D2B8C">
        <w:tc>
          <w:tcPr>
            <w:tcW w:w="4644" w:type="dxa"/>
          </w:tcPr>
          <w:p w:rsidR="005D2B8C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ОКТМО 19622101</w:t>
            </w: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proofErr w:type="gramStart"/>
            <w:r w:rsidRPr="00C0717D"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C0717D">
              <w:rPr>
                <w:sz w:val="24"/>
                <w:szCs w:val="24"/>
              </w:rPr>
              <w:t>с 849.11.001.1</w:t>
            </w:r>
          </w:p>
        </w:tc>
        <w:tc>
          <w:tcPr>
            <w:tcW w:w="426" w:type="dxa"/>
          </w:tcPr>
          <w:p w:rsidR="005D2B8C" w:rsidRPr="00C0717D" w:rsidRDefault="005D2B8C" w:rsidP="005D2B8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КБК 25420240014050000150</w:t>
            </w:r>
          </w:p>
          <w:p w:rsidR="005D2B8C" w:rsidRPr="00C0717D" w:rsidRDefault="005D2B8C" w:rsidP="005D2B8C">
            <w:pPr>
              <w:keepNext/>
              <w:jc w:val="both"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ОКТМО 19622000</w:t>
            </w:r>
          </w:p>
        </w:tc>
      </w:tr>
      <w:tr w:rsidR="005D2B8C" w:rsidRPr="00C0717D" w:rsidTr="001E4EAA">
        <w:tc>
          <w:tcPr>
            <w:tcW w:w="4644" w:type="dxa"/>
          </w:tcPr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 xml:space="preserve">Глава Администрации </w:t>
            </w:r>
            <w:proofErr w:type="gramStart"/>
            <w:r w:rsidRPr="00C0717D">
              <w:rPr>
                <w:sz w:val="24"/>
                <w:szCs w:val="24"/>
              </w:rPr>
              <w:t>муниципального</w:t>
            </w:r>
            <w:proofErr w:type="gramEnd"/>
            <w:r w:rsidRPr="00C0717D">
              <w:rPr>
                <w:sz w:val="24"/>
                <w:szCs w:val="24"/>
              </w:rPr>
              <w:t xml:space="preserve"> </w:t>
            </w: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образования «Город Вытегра»</w:t>
            </w:r>
          </w:p>
        </w:tc>
        <w:tc>
          <w:tcPr>
            <w:tcW w:w="426" w:type="dxa"/>
          </w:tcPr>
          <w:p w:rsidR="005D2B8C" w:rsidRPr="00C0717D" w:rsidRDefault="005D2B8C" w:rsidP="004B6E01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Руководитель Администрации Вытегорского муниципального района</w:t>
            </w:r>
          </w:p>
        </w:tc>
      </w:tr>
      <w:tr w:rsidR="005D2B8C" w:rsidRPr="00C0717D" w:rsidTr="001E4EAA">
        <w:tc>
          <w:tcPr>
            <w:tcW w:w="4644" w:type="dxa"/>
          </w:tcPr>
          <w:p w:rsidR="005D2B8C" w:rsidRDefault="005D2B8C" w:rsidP="005D2B8C">
            <w:pPr>
              <w:keepNext/>
              <w:rPr>
                <w:sz w:val="24"/>
                <w:szCs w:val="24"/>
              </w:rPr>
            </w:pP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_______________________ А.Е. Ермолин</w:t>
            </w:r>
          </w:p>
        </w:tc>
        <w:tc>
          <w:tcPr>
            <w:tcW w:w="426" w:type="dxa"/>
          </w:tcPr>
          <w:p w:rsidR="005D2B8C" w:rsidRPr="00C0717D" w:rsidRDefault="005D2B8C" w:rsidP="004B6E0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Default="005D2B8C" w:rsidP="005D2B8C">
            <w:pPr>
              <w:keepNext/>
              <w:rPr>
                <w:sz w:val="24"/>
                <w:szCs w:val="24"/>
              </w:rPr>
            </w:pP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______________________ А.В. Скресанов</w:t>
            </w:r>
          </w:p>
        </w:tc>
      </w:tr>
      <w:tr w:rsidR="005D2B8C" w:rsidRPr="00C0717D" w:rsidTr="001E4EAA">
        <w:tc>
          <w:tcPr>
            <w:tcW w:w="4644" w:type="dxa"/>
          </w:tcPr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5D2B8C" w:rsidRPr="00C0717D" w:rsidRDefault="005D2B8C" w:rsidP="004B6E0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</w:p>
          <w:p w:rsidR="005D2B8C" w:rsidRPr="00C0717D" w:rsidRDefault="005D2B8C" w:rsidP="005D2B8C">
            <w:pPr>
              <w:keepNext/>
              <w:rPr>
                <w:sz w:val="24"/>
                <w:szCs w:val="24"/>
              </w:rPr>
            </w:pPr>
            <w:r w:rsidRPr="00C0717D">
              <w:rPr>
                <w:sz w:val="24"/>
                <w:szCs w:val="24"/>
              </w:rPr>
              <w:t>М.П.</w:t>
            </w:r>
          </w:p>
        </w:tc>
      </w:tr>
      <w:tr w:rsidR="005D2B8C" w:rsidRPr="00C0717D" w:rsidTr="001E4EAA">
        <w:tc>
          <w:tcPr>
            <w:tcW w:w="4644" w:type="dxa"/>
          </w:tcPr>
          <w:p w:rsidR="005D2B8C" w:rsidRPr="00C0717D" w:rsidRDefault="005D2B8C" w:rsidP="00B119D9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D2B8C" w:rsidRPr="00C0717D" w:rsidRDefault="005D2B8C" w:rsidP="004B6E0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5D2B8C" w:rsidRPr="00C0717D" w:rsidRDefault="005D2B8C" w:rsidP="00B119D9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963A78" w:rsidRPr="00C0717D" w:rsidRDefault="00963A78" w:rsidP="004B6E01">
      <w:pPr>
        <w:keepNext/>
        <w:jc w:val="center"/>
        <w:rPr>
          <w:b/>
          <w:sz w:val="24"/>
          <w:szCs w:val="24"/>
        </w:rPr>
      </w:pPr>
    </w:p>
    <w:p w:rsidR="00963A78" w:rsidRPr="00C0717D" w:rsidRDefault="00963A78" w:rsidP="004B6E01">
      <w:pPr>
        <w:pStyle w:val="a3"/>
        <w:keepNext/>
        <w:widowControl w:val="0"/>
        <w:ind w:left="5103" w:hanging="283"/>
        <w:rPr>
          <w:sz w:val="24"/>
          <w:szCs w:val="24"/>
        </w:rPr>
        <w:sectPr w:rsidR="00963A78" w:rsidRPr="00C0717D" w:rsidSect="004F3DCD">
          <w:footerReference w:type="default" r:id="rId7"/>
          <w:pgSz w:w="11909" w:h="16834"/>
          <w:pgMar w:top="709" w:right="850" w:bottom="851" w:left="1701" w:header="720" w:footer="720" w:gutter="0"/>
          <w:cols w:space="60"/>
          <w:noEndnote/>
          <w:docGrid w:linePitch="272"/>
        </w:sectPr>
      </w:pPr>
    </w:p>
    <w:p w:rsidR="005C7D0C" w:rsidRPr="00C0717D" w:rsidRDefault="005C7D0C" w:rsidP="004B6E01">
      <w:pPr>
        <w:pStyle w:val="a3"/>
        <w:keepNext/>
        <w:widowControl w:val="0"/>
        <w:ind w:left="5103" w:hanging="283"/>
        <w:rPr>
          <w:sz w:val="24"/>
          <w:szCs w:val="24"/>
        </w:rPr>
      </w:pPr>
      <w:r w:rsidRPr="00C0717D">
        <w:rPr>
          <w:sz w:val="24"/>
          <w:szCs w:val="24"/>
        </w:rPr>
        <w:lastRenderedPageBreak/>
        <w:t>Приложение</w:t>
      </w:r>
    </w:p>
    <w:p w:rsidR="005C7D0C" w:rsidRPr="005D2B8C" w:rsidRDefault="00C71127" w:rsidP="004B6E01">
      <w:pPr>
        <w:keepNext/>
        <w:shd w:val="clear" w:color="auto" w:fill="FFFFFF"/>
        <w:ind w:left="4820"/>
        <w:jc w:val="both"/>
        <w:rPr>
          <w:color w:val="FF0000"/>
          <w:sz w:val="24"/>
          <w:szCs w:val="24"/>
        </w:rPr>
      </w:pPr>
      <w:r w:rsidRPr="00C0717D">
        <w:rPr>
          <w:sz w:val="24"/>
          <w:szCs w:val="24"/>
        </w:rPr>
        <w:t>к</w:t>
      </w:r>
      <w:r w:rsidR="00820B18" w:rsidRPr="00C0717D">
        <w:rPr>
          <w:sz w:val="24"/>
          <w:szCs w:val="24"/>
        </w:rPr>
        <w:t xml:space="preserve"> </w:t>
      </w:r>
      <w:r w:rsidR="005D2B8C">
        <w:rPr>
          <w:sz w:val="24"/>
          <w:szCs w:val="24"/>
        </w:rPr>
        <w:t>дополнительному с</w:t>
      </w:r>
      <w:r w:rsidR="005C7D0C" w:rsidRPr="00C0717D">
        <w:rPr>
          <w:sz w:val="24"/>
          <w:szCs w:val="24"/>
        </w:rPr>
        <w:t xml:space="preserve">оглашению </w:t>
      </w:r>
      <w:r w:rsidR="00CF188C" w:rsidRPr="00C0717D">
        <w:rPr>
          <w:bCs/>
          <w:color w:val="000000"/>
          <w:sz w:val="24"/>
          <w:szCs w:val="24"/>
        </w:rPr>
        <w:t xml:space="preserve">о передаче полномочий по </w:t>
      </w:r>
      <w:r w:rsidR="00CF188C" w:rsidRPr="00C0717D">
        <w:rPr>
          <w:sz w:val="24"/>
          <w:szCs w:val="24"/>
        </w:rPr>
        <w:t>осуществлению внутреннего муниципального финансового</w:t>
      </w:r>
      <w:r w:rsidR="00BA1E71" w:rsidRPr="00C0717D">
        <w:rPr>
          <w:sz w:val="24"/>
          <w:szCs w:val="24"/>
        </w:rPr>
        <w:t xml:space="preserve"> </w:t>
      </w:r>
      <w:r w:rsidR="00CF188C" w:rsidRPr="00C0717D">
        <w:rPr>
          <w:sz w:val="24"/>
          <w:szCs w:val="24"/>
        </w:rPr>
        <w:t>контроля</w:t>
      </w:r>
      <w:r w:rsidR="00511EA9" w:rsidRPr="00C0717D">
        <w:rPr>
          <w:sz w:val="24"/>
          <w:szCs w:val="24"/>
        </w:rPr>
        <w:t xml:space="preserve"> </w:t>
      </w:r>
      <w:r w:rsidR="006C1041" w:rsidRPr="00C0717D">
        <w:rPr>
          <w:sz w:val="24"/>
          <w:szCs w:val="24"/>
        </w:rPr>
        <w:t>от</w:t>
      </w:r>
      <w:r w:rsidR="00FB5568" w:rsidRPr="00C0717D">
        <w:rPr>
          <w:sz w:val="24"/>
          <w:szCs w:val="24"/>
        </w:rPr>
        <w:t xml:space="preserve"> </w:t>
      </w:r>
      <w:r w:rsidR="000139E9" w:rsidRPr="00C0717D">
        <w:rPr>
          <w:sz w:val="24"/>
          <w:szCs w:val="24"/>
        </w:rPr>
        <w:t xml:space="preserve"> </w:t>
      </w:r>
      <w:r w:rsidR="00F70189" w:rsidRPr="00F70189">
        <w:rPr>
          <w:sz w:val="24"/>
          <w:szCs w:val="24"/>
        </w:rPr>
        <w:t>06</w:t>
      </w:r>
      <w:r w:rsidR="004B5665" w:rsidRPr="00F70189">
        <w:rPr>
          <w:sz w:val="24"/>
          <w:szCs w:val="24"/>
        </w:rPr>
        <w:t>.1</w:t>
      </w:r>
      <w:r w:rsidR="00F70189" w:rsidRPr="00F70189">
        <w:rPr>
          <w:sz w:val="24"/>
          <w:szCs w:val="24"/>
        </w:rPr>
        <w:t>2</w:t>
      </w:r>
      <w:r w:rsidR="004B5665" w:rsidRPr="00F70189">
        <w:rPr>
          <w:sz w:val="24"/>
          <w:szCs w:val="24"/>
        </w:rPr>
        <w:t>.</w:t>
      </w:r>
      <w:r w:rsidR="00A4298E" w:rsidRPr="00F70189">
        <w:rPr>
          <w:sz w:val="24"/>
          <w:szCs w:val="24"/>
        </w:rPr>
        <w:t>202</w:t>
      </w:r>
      <w:r w:rsidR="005D2B8C" w:rsidRPr="00F70189">
        <w:rPr>
          <w:sz w:val="24"/>
          <w:szCs w:val="24"/>
        </w:rPr>
        <w:t>1</w:t>
      </w:r>
    </w:p>
    <w:p w:rsidR="0009306C" w:rsidRPr="00C0717D" w:rsidRDefault="0009306C" w:rsidP="004B6E01">
      <w:pPr>
        <w:keepNext/>
        <w:tabs>
          <w:tab w:val="left" w:pos="993"/>
        </w:tabs>
        <w:ind w:left="709"/>
        <w:jc w:val="center"/>
        <w:rPr>
          <w:b/>
          <w:color w:val="000000"/>
          <w:sz w:val="28"/>
          <w:szCs w:val="28"/>
        </w:rPr>
      </w:pPr>
    </w:p>
    <w:p w:rsidR="0009306C" w:rsidRPr="00C0717D" w:rsidRDefault="0009306C" w:rsidP="004B6E01">
      <w:pPr>
        <w:keepNext/>
        <w:tabs>
          <w:tab w:val="left" w:pos="993"/>
        </w:tabs>
        <w:ind w:left="709"/>
        <w:jc w:val="center"/>
        <w:rPr>
          <w:b/>
          <w:color w:val="000000"/>
          <w:sz w:val="24"/>
          <w:szCs w:val="24"/>
        </w:rPr>
      </w:pPr>
      <w:r w:rsidRPr="00C0717D">
        <w:rPr>
          <w:b/>
          <w:color w:val="000000"/>
          <w:sz w:val="24"/>
          <w:szCs w:val="24"/>
        </w:rPr>
        <w:t>Методика р</w:t>
      </w:r>
      <w:r w:rsidR="00963A78" w:rsidRPr="00C0717D">
        <w:rPr>
          <w:b/>
          <w:color w:val="000000"/>
          <w:sz w:val="24"/>
          <w:szCs w:val="24"/>
        </w:rPr>
        <w:t>асчет</w:t>
      </w:r>
      <w:r w:rsidRPr="00C0717D">
        <w:rPr>
          <w:b/>
          <w:color w:val="000000"/>
          <w:sz w:val="24"/>
          <w:szCs w:val="24"/>
        </w:rPr>
        <w:t>а</w:t>
      </w:r>
      <w:r w:rsidR="00963A78" w:rsidRPr="00C0717D">
        <w:rPr>
          <w:b/>
          <w:color w:val="000000"/>
          <w:sz w:val="24"/>
          <w:szCs w:val="24"/>
        </w:rPr>
        <w:t xml:space="preserve"> объема </w:t>
      </w:r>
      <w:r w:rsidRPr="00C0717D">
        <w:rPr>
          <w:b/>
          <w:color w:val="000000"/>
          <w:sz w:val="24"/>
          <w:szCs w:val="24"/>
        </w:rPr>
        <w:t>иного межбюджетного трансферта.</w:t>
      </w:r>
    </w:p>
    <w:p w:rsidR="00A4298E" w:rsidRPr="00C0717D" w:rsidRDefault="00A4298E" w:rsidP="00A4298E">
      <w:pPr>
        <w:keepNext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4"/>
          <w:szCs w:val="28"/>
        </w:rPr>
      </w:pPr>
    </w:p>
    <w:p w:rsidR="00A4298E" w:rsidRPr="00C0717D" w:rsidRDefault="00A4298E" w:rsidP="00A4298E">
      <w:pPr>
        <w:keepNext/>
        <w:shd w:val="clear" w:color="auto" w:fill="FFFFFF"/>
        <w:autoSpaceDE/>
        <w:autoSpaceDN/>
        <w:adjustRightInd/>
        <w:ind w:firstLine="708"/>
        <w:jc w:val="both"/>
        <w:rPr>
          <w:sz w:val="24"/>
          <w:szCs w:val="28"/>
        </w:rPr>
      </w:pPr>
      <w:r w:rsidRPr="00C0717D">
        <w:rPr>
          <w:color w:val="000000"/>
          <w:sz w:val="24"/>
          <w:szCs w:val="28"/>
        </w:rPr>
        <w:t xml:space="preserve">Объем межбюджетного трансферта предоставляемого из бюджета </w:t>
      </w:r>
      <w:r w:rsidRPr="00C0717D">
        <w:rPr>
          <w:sz w:val="24"/>
          <w:szCs w:val="28"/>
        </w:rPr>
        <w:t xml:space="preserve">муниципального образования «Город Вытегра» </w:t>
      </w:r>
      <w:r w:rsidRPr="00C0717D">
        <w:rPr>
          <w:color w:val="000000"/>
          <w:sz w:val="24"/>
          <w:szCs w:val="28"/>
        </w:rPr>
        <w:t xml:space="preserve">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2021 год </w:t>
      </w:r>
      <w:r w:rsidRPr="00C0717D">
        <w:rPr>
          <w:color w:val="000000" w:themeColor="text1"/>
          <w:sz w:val="24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</w:rPr>
              <m:t xml:space="preserve"> 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4"/>
                <w:szCs w:val="28"/>
              </w:rPr>
              <m:t>мт</m:t>
            </m:r>
          </m:sub>
        </m:sSub>
        <m:r>
          <w:rPr>
            <w:rFonts w:ascii="Cambria Math" w:hAnsi="Cambria Math"/>
            <w:sz w:val="24"/>
            <w:szCs w:val="28"/>
          </w:rPr>
          <m:t>)</m:t>
        </m:r>
      </m:oMath>
      <w:r w:rsidRPr="00C0717D">
        <w:rPr>
          <w:color w:val="000000" w:themeColor="text1"/>
          <w:sz w:val="24"/>
          <w:szCs w:val="28"/>
        </w:rPr>
        <w:t>, определяется</w:t>
      </w:r>
      <w:r w:rsidRPr="00C0717D">
        <w:rPr>
          <w:rFonts w:ascii="Roboto" w:hAnsi="Roboto" w:cs="Arial"/>
          <w:color w:val="3C3C3C"/>
          <w:sz w:val="18"/>
        </w:rPr>
        <w:t xml:space="preserve"> </w:t>
      </w:r>
      <w:r w:rsidRPr="00C0717D">
        <w:rPr>
          <w:sz w:val="24"/>
          <w:szCs w:val="28"/>
        </w:rPr>
        <w:t>по следующей формуле:</w:t>
      </w:r>
    </w:p>
    <w:p w:rsidR="00A4298E" w:rsidRPr="00C0717D" w:rsidRDefault="00385907" w:rsidP="00A4298E">
      <w:pPr>
        <w:keepNext/>
        <w:shd w:val="clear" w:color="auto" w:fill="FFFFFF"/>
        <w:autoSpaceDE/>
        <w:autoSpaceDN/>
        <w:adjustRightInd/>
        <w:spacing w:before="120" w:after="120"/>
        <w:ind w:left="1066"/>
        <w:jc w:val="center"/>
        <w:rPr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/>
                <w:sz w:val="24"/>
                <w:szCs w:val="28"/>
              </w:rPr>
              <m:t xml:space="preserve">       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V</m:t>
            </m:r>
          </m:e>
          <m:sub>
            <m:r>
              <w:rPr>
                <w:rFonts w:ascii="Cambria Math"/>
                <w:sz w:val="24"/>
                <w:szCs w:val="28"/>
              </w:rPr>
              <m:t>мт</m:t>
            </m:r>
          </m:sub>
        </m:sSub>
        <m:r>
          <w:rPr>
            <w:rFonts w:ascii="Cambria Math"/>
            <w:sz w:val="24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/>
                <w:sz w:val="24"/>
                <w:szCs w:val="28"/>
              </w:rPr>
              <m:t>(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4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/>
                    <w:sz w:val="24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4"/>
                    <w:szCs w:val="28"/>
                  </w:rPr>
                  <m:t>(F</m:t>
                </m:r>
              </m:e>
            </m:nary>
          </m:e>
          <m:sub>
            <m:r>
              <w:rPr>
                <w:rFonts w:ascii="Cambria Math"/>
                <w:sz w:val="24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d</m:t>
            </m:r>
          </m:e>
          <m:sub>
            <m:r>
              <w:rPr>
                <w:rFonts w:ascii="Cambria Math"/>
                <w:sz w:val="24"/>
                <w:szCs w:val="28"/>
              </w:rPr>
              <m:t>рв</m:t>
            </m:r>
            <m:r>
              <w:rPr>
                <w:rFonts w:ascii="Cambria Math"/>
                <w:sz w:val="24"/>
                <w:szCs w:val="28"/>
              </w:rPr>
              <m:t>i</m:t>
            </m:r>
          </m:sub>
        </m:sSub>
        <m:r>
          <w:rPr>
            <w:rFonts w:ascii="Cambria Math"/>
            <w:sz w:val="24"/>
            <w:szCs w:val="28"/>
          </w:rPr>
          <m:t>))</m:t>
        </m:r>
        <m:r>
          <w:rPr>
            <w:rFonts w:ascii="Cambria Math" w:hAnsi="Cambria Math"/>
            <w:sz w:val="24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/>
            <w:sz w:val="24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lang w:val="en-US"/>
              </w:rPr>
              <m:t>r</m:t>
            </m:r>
          </m:e>
          <m:sub>
            <m:r>
              <w:rPr>
                <w:rFonts w:ascii="Cambria Math"/>
                <w:sz w:val="24"/>
                <w:szCs w:val="28"/>
              </w:rPr>
              <m:t>пр</m:t>
            </m:r>
          </m:sub>
        </m:sSub>
        <m:r>
          <w:rPr>
            <w:rFonts w:ascii="Cambria Math"/>
            <w:sz w:val="24"/>
            <w:szCs w:val="28"/>
          </w:rPr>
          <m:t xml:space="preserve"> </m:t>
        </m:r>
      </m:oMath>
      <w:r w:rsidR="00A4298E" w:rsidRPr="00C0717D">
        <w:rPr>
          <w:rFonts w:eastAsiaTheme="minorEastAsia"/>
          <w:sz w:val="24"/>
          <w:szCs w:val="28"/>
        </w:rPr>
        <w:t>, где:</w:t>
      </w:r>
    </w:p>
    <w:p w:rsidR="00A4298E" w:rsidRPr="00C0717D" w:rsidRDefault="00385907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eastAsiaTheme="minorEastAsia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F</m:t>
            </m:r>
          </m:e>
          <m:sub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i</m:t>
            </m:r>
          </m:sub>
        </m:sSub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–</m:t>
        </m:r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 xml:space="preserve"> </m:t>
        </m:r>
      </m:oMath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фонд оплаты труда с начислениями </w:t>
      </w:r>
      <w:proofErr w:type="spellStart"/>
      <w:r w:rsidR="00A4298E" w:rsidRPr="00C0717D">
        <w:rPr>
          <w:rFonts w:eastAsia="Calibri"/>
          <w:color w:val="000000" w:themeColor="text1"/>
          <w:sz w:val="24"/>
          <w:szCs w:val="28"/>
          <w:lang w:val="en-US" w:eastAsia="en-US"/>
        </w:rPr>
        <w:t>i</w:t>
      </w:r>
      <w:proofErr w:type="spellEnd"/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-го сотрудника контрольно-ревизионного отдела (руб.);</w:t>
      </w:r>
    </w:p>
    <w:p w:rsidR="00A4298E" w:rsidRPr="00C0717D" w:rsidRDefault="00385907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d</m:t>
            </m:r>
          </m:e>
          <m:sub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рв</m:t>
            </m:r>
            <m:r>
              <w:rPr>
                <w:rFonts w:ascii="Cambria Math" w:eastAsia="Calibri"/>
                <w:color w:val="000000" w:themeColor="text1"/>
                <w:sz w:val="24"/>
                <w:szCs w:val="28"/>
                <w:lang w:val="en-US" w:eastAsia="en-US"/>
              </w:rPr>
              <m:t>i</m:t>
            </m:r>
          </m:sub>
        </m:sSub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–</m:t>
        </m:r>
      </m:oMath>
      <w:r w:rsidR="00A4298E" w:rsidRPr="00C0717D">
        <w:rPr>
          <w:rFonts w:eastAsiaTheme="minorEastAsia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доля рабочего времени, затрачиваемого </w:t>
      </w:r>
      <w:proofErr w:type="spellStart"/>
      <w:r w:rsidR="00A4298E" w:rsidRPr="00C0717D">
        <w:rPr>
          <w:rFonts w:eastAsia="Calibri"/>
          <w:color w:val="000000" w:themeColor="text1"/>
          <w:sz w:val="24"/>
          <w:szCs w:val="28"/>
          <w:lang w:val="en-US" w:eastAsia="en-US"/>
        </w:rPr>
        <w:t>i</w:t>
      </w:r>
      <w:proofErr w:type="spellEnd"/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-м сотрудником контрольно-ревизионного отдела на осуществление полномочий по внутреннему муниципальному финансовому контролю;</w:t>
      </w:r>
    </w:p>
    <w:p w:rsidR="00A4298E" w:rsidRPr="00C0717D" w:rsidRDefault="00385907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d</m:t>
            </m:r>
          </m:e>
          <m:sub>
            <m:r>
              <w:rPr>
                <w:rFonts w:ascii="Cambria Math" w:eastAsia="Calibri"/>
                <w:color w:val="000000" w:themeColor="text1"/>
                <w:sz w:val="24"/>
                <w:szCs w:val="28"/>
                <w:lang w:val="en-US" w:eastAsia="en-US"/>
              </w:rPr>
              <m:t>V</m:t>
            </m:r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ур</m:t>
            </m:r>
          </m:sub>
        </m:sSub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–</m:t>
        </m:r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 xml:space="preserve"> </m:t>
        </m:r>
      </m:oMath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доля объема утвержденных расходов осуществляемых за счет собственных средств </w:t>
      </w:r>
      <w:r w:rsidR="00A4298E" w:rsidRPr="00C0717D">
        <w:rPr>
          <w:rFonts w:eastAsia="Calibri"/>
          <w:sz w:val="24"/>
          <w:szCs w:val="28"/>
          <w:lang w:eastAsia="en-US"/>
        </w:rPr>
        <w:t>муниципального образования «Город Вытегра»</w:t>
      </w:r>
      <w:r w:rsidR="00A4298E" w:rsidRPr="00C0717D">
        <w:rPr>
          <w:rFonts w:ascii="Calibri" w:eastAsia="Calibri" w:hAnsi="Calibri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в общем объеме утвержденных расходов осуществляемых за счет собственных средств поселений Вытегорского муниципального района на 01.07.2020 г.;</w:t>
      </w:r>
    </w:p>
    <w:p w:rsidR="00A4298E" w:rsidRPr="00C0717D" w:rsidRDefault="00385907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  <m:t>пр</m:t>
            </m:r>
          </m:sub>
        </m:sSub>
        <m:r>
          <w:rPr>
            <w:rFonts w:ascii="Cambria Math" w:eastAsia="Calibri" w:hAnsi="Cambria Math"/>
            <w:color w:val="000000" w:themeColor="text1"/>
            <w:sz w:val="24"/>
            <w:szCs w:val="28"/>
            <w:lang w:eastAsia="en-US"/>
          </w:rPr>
          <m:t>–</m:t>
        </m:r>
      </m:oMath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прочие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расходы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руб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>.</w:t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 w:themeColor="text1"/>
          <w:sz w:val="24"/>
          <w:szCs w:val="28"/>
        </w:rPr>
      </w:pPr>
      <w:r w:rsidRPr="00C0717D">
        <w:rPr>
          <w:sz w:val="24"/>
          <w:szCs w:val="28"/>
        </w:rPr>
        <w:tab/>
      </w:r>
      <w:r w:rsidRPr="00C0717D">
        <w:rPr>
          <w:color w:val="000000" w:themeColor="text1"/>
          <w:sz w:val="24"/>
          <w:szCs w:val="28"/>
        </w:rPr>
        <w:t xml:space="preserve">Доля объема утвержденных расходов осуществляемых за счет собственных средств </w:t>
      </w:r>
      <w:r w:rsidRPr="00C0717D">
        <w:rPr>
          <w:sz w:val="24"/>
          <w:szCs w:val="28"/>
        </w:rPr>
        <w:t xml:space="preserve">муниципального образования «Город Вытегра» </w:t>
      </w:r>
      <w:r w:rsidRPr="00C0717D">
        <w:rPr>
          <w:color w:val="000000" w:themeColor="text1"/>
          <w:sz w:val="24"/>
          <w:szCs w:val="28"/>
        </w:rPr>
        <w:t xml:space="preserve">в общем объеме утвержденных расходов осуществляемых за счет собственных средств поселений Вытегорского муниципального района на 01.07.2020 г. </w:t>
      </w:r>
      <m:oMath>
        <m:r>
          <w:rPr>
            <w:rFonts w:ascii="Cambria Math" w:hAnsi="Cambria Math"/>
            <w:color w:val="000000" w:themeColor="text1"/>
            <w:sz w:val="24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8"/>
                  </w:rPr>
                  <m:t>ур</m:t>
                </m:r>
              </m:sub>
            </m:sSub>
          </m:sub>
        </m:sSub>
      </m:oMath>
      <w:r w:rsidRPr="00C0717D">
        <w:rPr>
          <w:rFonts w:eastAsiaTheme="minorEastAsia"/>
          <w:color w:val="000000" w:themeColor="text1"/>
          <w:sz w:val="24"/>
          <w:szCs w:val="28"/>
        </w:rPr>
        <w:t xml:space="preserve">) </w:t>
      </w:r>
      <w:r w:rsidRPr="00C0717D">
        <w:rPr>
          <w:color w:val="000000" w:themeColor="text1"/>
          <w:sz w:val="24"/>
          <w:szCs w:val="28"/>
        </w:rPr>
        <w:t>определяется по формуле:</w:t>
      </w:r>
    </w:p>
    <w:p w:rsidR="00A4298E" w:rsidRPr="00C0717D" w:rsidRDefault="00385907" w:rsidP="00A4298E">
      <w:pPr>
        <w:keepNext/>
        <w:shd w:val="clear" w:color="auto" w:fill="FFFFFF"/>
        <w:tabs>
          <w:tab w:val="left" w:pos="993"/>
        </w:tabs>
        <w:autoSpaceDE/>
        <w:autoSpaceDN/>
        <w:adjustRightInd/>
        <w:spacing w:before="120" w:after="120"/>
        <w:jc w:val="center"/>
        <w:rPr>
          <w:rFonts w:eastAsiaTheme="minorEastAsia"/>
          <w:color w:val="000000" w:themeColor="text1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8"/>
                  </w:rPr>
                  <m:t>ур</m:t>
                </m:r>
              </m:sub>
            </m:sSub>
          </m:sub>
        </m:sSub>
        <m:r>
          <w:rPr>
            <w:rFonts w:ascii="Cambria Math" w:hAnsi="Cambria Math"/>
            <w:color w:val="000000" w:themeColor="text1"/>
            <w:sz w:val="24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  <m:t>урi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</w:rPr>
                      <m:t>урi</m:t>
                    </m:r>
                  </m:sub>
                </m:sSub>
              </m:e>
            </m:nary>
          </m:den>
        </m:f>
      </m:oMath>
      <w:r w:rsidR="00A4298E" w:rsidRPr="00C0717D">
        <w:rPr>
          <w:rFonts w:eastAsiaTheme="minorEastAsia"/>
          <w:color w:val="000000" w:themeColor="text1"/>
          <w:sz w:val="24"/>
          <w:szCs w:val="28"/>
        </w:rPr>
        <w:t xml:space="preserve">  , где:</w:t>
      </w:r>
    </w:p>
    <w:p w:rsidR="00A4298E" w:rsidRPr="00C0717D" w:rsidRDefault="00385907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i</m:t>
            </m:r>
          </m:sub>
        </m:sSub>
      </m:oMath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>–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утвержденных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расходов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 xml:space="preserve">осуществляемых за счет собственных средств </w:t>
      </w:r>
      <w:proofErr w:type="spellStart"/>
      <w:r w:rsidR="00A4298E"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t>i</w:t>
      </w:r>
      <w:proofErr w:type="spellEnd"/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-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поселения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,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включая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размер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совокупного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годового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объема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закупок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подведомственных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учреждений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;</w:t>
      </w:r>
    </w:p>
    <w:p w:rsidR="00A4298E" w:rsidRPr="00C0717D" w:rsidRDefault="00385907" w:rsidP="00A4298E">
      <w:pPr>
        <w:keepNext/>
        <w:widowControl/>
        <w:numPr>
          <w:ilvl w:val="0"/>
          <w:numId w:val="11"/>
        </w:numPr>
        <w:shd w:val="clear" w:color="auto" w:fill="FFFFFF"/>
        <w:tabs>
          <w:tab w:val="left" w:pos="993"/>
        </w:tabs>
        <w:autoSpaceDE/>
        <w:autoSpaceDN/>
        <w:adjustRightInd/>
        <w:ind w:left="709" w:firstLine="0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naryPr>
          <m:sub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4"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val="en-US" w:eastAsia="en-US"/>
                  </w:rPr>
                  <m:t>V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eastAsia="en-US"/>
                  </w:rPr>
                  <m:t>ур</m:t>
                </m:r>
                <m: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val="en-US" w:eastAsia="en-US"/>
                  </w:rPr>
                  <m:t>i</m:t>
                </m:r>
              </m:sub>
            </m:sSub>
          </m:e>
        </m:nary>
      </m:oMath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>–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общий</w:t>
      </w:r>
      <w:r w:rsidR="00A4298E" w:rsidRPr="00C0717D">
        <w:rPr>
          <w:rFonts w:ascii="Cambria Math" w:eastAsia="Calibri"/>
          <w:i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утвержденных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расходов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eastAsia="Calibri"/>
          <w:color w:val="000000" w:themeColor="text1"/>
          <w:sz w:val="24"/>
          <w:szCs w:val="28"/>
          <w:lang w:eastAsia="en-US"/>
        </w:rPr>
        <w:t>осуществляемых за счет собственных средств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поселений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от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proofErr w:type="spellStart"/>
      <w:r w:rsidR="00A4298E"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t>i</w:t>
      </w:r>
      <w:proofErr w:type="spellEnd"/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до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t>n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), 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включая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размер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совокупного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годового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объема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закупок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подведомственных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учреждений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. </w:t>
      </w:r>
    </w:p>
    <w:p w:rsidR="00A4298E" w:rsidRPr="00C0717D" w:rsidRDefault="00385907" w:rsidP="00A4298E">
      <w:pPr>
        <w:keepNext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center"/>
        <w:rPr>
          <w:rFonts w:eastAsia="Calibri"/>
          <w:color w:val="000000" w:themeColor="text1"/>
          <w:sz w:val="22"/>
          <w:szCs w:val="24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 w:themeColor="text1"/>
                  <w:sz w:val="22"/>
                  <w:szCs w:val="24"/>
                  <w:lang w:val="en-US" w:eastAsia="en-US"/>
                </w:rPr>
              </m:ctrlPr>
            </m:sSubPr>
            <m:e>
              <m:r>
                <w:rPr>
                  <w:rFonts w:ascii="Cambria Math" w:eastAsia="Calibri" w:hAnsi="Cambria Math"/>
                  <w:color w:val="000000" w:themeColor="text1"/>
                  <w:sz w:val="22"/>
                  <w:szCs w:val="24"/>
                  <w:lang w:val="en-US" w:eastAsia="en-US"/>
                </w:rPr>
                <m:t>d</m:t>
              </m:r>
            </m:e>
            <m:sub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22"/>
                      <w:szCs w:val="24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 w:themeColor="text1"/>
                      <w:sz w:val="22"/>
                      <w:szCs w:val="24"/>
                      <w:lang w:val="en-US" w:eastAsia="en-US"/>
                    </w:rPr>
                    <m:t>V</m:t>
                  </m:r>
                </m:e>
                <m:sub>
                  <m:r>
                    <w:rPr>
                      <w:rFonts w:ascii="Cambria Math" w:eastAsia="Calibri" w:hAnsi="Cambria Math"/>
                      <w:color w:val="000000" w:themeColor="text1"/>
                      <w:sz w:val="22"/>
                      <w:szCs w:val="24"/>
                      <w:lang w:eastAsia="en-US"/>
                    </w:rPr>
                    <m:t>ур</m:t>
                  </m:r>
                </m:sub>
              </m:sSub>
            </m:sub>
          </m:sSub>
          <m:r>
            <w:rPr>
              <w:rFonts w:ascii="Cambria Math" w:eastAsia="Calibri"/>
              <w:color w:val="000000" w:themeColor="text1"/>
              <w:sz w:val="22"/>
              <w:szCs w:val="24"/>
              <w:lang w:eastAsia="en-US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color w:val="000000" w:themeColor="text1"/>
                  <w:sz w:val="22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42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 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732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 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325,94</m:t>
              </m:r>
            </m:num>
            <m:den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99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 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451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 </m:t>
              </m:r>
              <m:r>
                <w:rPr>
                  <w:rFonts w:ascii="Cambria Math" w:eastAsia="Calibri"/>
                  <w:color w:val="000000" w:themeColor="text1"/>
                  <w:sz w:val="22"/>
                  <w:szCs w:val="24"/>
                  <w:lang w:eastAsia="en-US"/>
                </w:rPr>
                <m:t>175,94</m:t>
              </m:r>
            </m:den>
          </m:f>
          <m:r>
            <w:rPr>
              <w:rFonts w:ascii="Cambria Math" w:eastAsia="Calibri"/>
              <w:color w:val="000000" w:themeColor="text1"/>
              <w:sz w:val="22"/>
              <w:szCs w:val="24"/>
              <w:lang w:eastAsia="en-US"/>
            </w:rPr>
            <m:t>=0,43</m:t>
          </m:r>
        </m:oMath>
      </m:oMathPara>
    </w:p>
    <w:p w:rsidR="00A4298E" w:rsidRPr="00C0717D" w:rsidRDefault="00A4298E" w:rsidP="00A4298E">
      <w:pPr>
        <w:keepNext/>
        <w:autoSpaceDE/>
        <w:autoSpaceDN/>
        <w:adjustRightInd/>
        <w:ind w:firstLine="720"/>
        <w:jc w:val="both"/>
        <w:rPr>
          <w:sz w:val="24"/>
          <w:szCs w:val="28"/>
        </w:rPr>
      </w:pPr>
      <w:r w:rsidRPr="00C0717D">
        <w:rPr>
          <w:rFonts w:eastAsiaTheme="minorEastAsia"/>
          <w:color w:val="000000" w:themeColor="text1"/>
          <w:sz w:val="24"/>
          <w:szCs w:val="28"/>
        </w:rPr>
        <w:t>Прочие расходы (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4"/>
            <w:szCs w:val="28"/>
          </w:rPr>
          <m:t xml:space="preserve">) </m:t>
        </m:r>
      </m:oMath>
      <w:r w:rsidRPr="00C0717D">
        <w:rPr>
          <w:rFonts w:eastAsiaTheme="minorEastAsia"/>
          <w:color w:val="000000" w:themeColor="text1"/>
          <w:sz w:val="24"/>
          <w:szCs w:val="28"/>
        </w:rPr>
        <w:t xml:space="preserve">включают в себя </w:t>
      </w:r>
      <w:r w:rsidRPr="00C0717D">
        <w:rPr>
          <w:sz w:val="24"/>
          <w:szCs w:val="28"/>
        </w:rPr>
        <w:t>почтовые расходы,  подписку на периодические издания, приобретение программного обеспечения, оргтехники, вычислительной техники, внешних периферийных устройств, расходных и комплектующих материалов к ним, канцелярских товаров, содержание оргтехники, получение дополнительного профессионального образования работников.</w:t>
      </w:r>
    </w:p>
    <w:p w:rsidR="00A4298E" w:rsidRPr="00C0717D" w:rsidRDefault="00385907" w:rsidP="00A4298E">
      <w:pPr>
        <w:keepNext/>
        <w:autoSpaceDE/>
        <w:autoSpaceDN/>
        <w:adjustRightInd/>
        <w:ind w:firstLine="720"/>
        <w:jc w:val="center"/>
        <w:rPr>
          <w:rFonts w:eastAsiaTheme="minorEastAsia"/>
          <w:color w:val="000000" w:themeColor="text1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/>
                <w:color w:val="000000" w:themeColor="text1"/>
                <w:sz w:val="24"/>
                <w:szCs w:val="28"/>
              </w:rPr>
              <m:t>пр</m:t>
            </m:r>
          </m:sub>
        </m:sSub>
        <m:r>
          <m:rPr>
            <m:sty m:val="p"/>
          </m:rPr>
          <w:rPr>
            <w:rFonts w:ascii="Cambria Math"/>
            <w:color w:val="000000" w:themeColor="text1"/>
            <w:sz w:val="24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 w:themeColor="text1"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0" w:themeColor="text1"/>
                    <w:sz w:val="24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4"/>
                        <w:szCs w:val="28"/>
                      </w:rPr>
                      <m:t>СГОЗ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4"/>
                        <w:szCs w:val="28"/>
                      </w:rPr>
                      <m:t xml:space="preserve"> 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:sz w:val="24"/>
                        <w:szCs w:val="28"/>
                      </w:rPr>
                      <m:t>ФУ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num>
              <m:den>
                <m:r>
                  <w:rPr>
                    <w:rFonts w:ascii="Cambria Math"/>
                    <w:color w:val="000000" w:themeColor="text1"/>
                    <w:sz w:val="24"/>
                    <w:szCs w:val="28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den>
            </m:f>
            <m:r>
              <w:rPr>
                <w:rFonts w:ascii="Cambria Math" w:hAnsi="Cambria Math" w:cs="Cambria Math"/>
                <w:color w:val="000000" w:themeColor="text1"/>
                <w:sz w:val="24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  <w:sz w:val="24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color w:val="000000" w:themeColor="text1"/>
                    <w:sz w:val="24"/>
                    <w:szCs w:val="28"/>
                  </w:rPr>
                  <m:t>кр</m:t>
                </m:r>
              </m:sub>
            </m:sSub>
            <m:ctrlPr>
              <w:rPr>
                <w:rFonts w:ascii="Cambria Math" w:hAnsi="Cambria Math"/>
                <w:i/>
                <w:color w:val="000000" w:themeColor="text1"/>
                <w:sz w:val="24"/>
                <w:szCs w:val="28"/>
                <w:lang w:val="en-US"/>
              </w:rPr>
            </m:ctrlPr>
          </m:e>
        </m:d>
        <m:r>
          <w:rPr>
            <w:rFonts w:ascii="Cambria Math" w:hAnsi="Cambria Math" w:cs="Cambria Math"/>
            <w:color w:val="000000" w:themeColor="text1"/>
            <w:sz w:val="24"/>
            <w:szCs w:val="28"/>
          </w:rPr>
          <m:t>*</m:t>
        </m:r>
        <m:r>
          <w:rPr>
            <w:rFonts w:ascii="Cambria Math"/>
            <w:color w:val="000000" w:themeColor="text1"/>
            <w:sz w:val="24"/>
            <w:szCs w:val="28"/>
          </w:rPr>
          <m:t>3%</m:t>
        </m:r>
      </m:oMath>
      <w:r w:rsidR="00A4298E" w:rsidRPr="00C0717D">
        <w:rPr>
          <w:rFonts w:eastAsiaTheme="minorEastAsia"/>
          <w:color w:val="000000" w:themeColor="text1"/>
          <w:sz w:val="24"/>
          <w:szCs w:val="28"/>
        </w:rPr>
        <w:t xml:space="preserve"> /</w:t>
      </w:r>
      <w:r w:rsidR="00A4298E" w:rsidRPr="00C0717D">
        <w:rPr>
          <w:rFonts w:eastAsiaTheme="minorEastAsia"/>
          <w:color w:val="000000" w:themeColor="text1"/>
          <w:sz w:val="24"/>
          <w:szCs w:val="28"/>
          <w:lang w:val="en-US"/>
        </w:rPr>
        <w:t>n</w:t>
      </w:r>
      <w:proofErr w:type="spellStart"/>
      <w:r w:rsidR="00A4298E" w:rsidRPr="00C0717D">
        <w:rPr>
          <w:rFonts w:eastAsiaTheme="minorEastAsia"/>
          <w:color w:val="000000" w:themeColor="text1"/>
          <w:sz w:val="24"/>
          <w:szCs w:val="28"/>
          <w:vertAlign w:val="subscript"/>
        </w:rPr>
        <w:t>п</w:t>
      </w:r>
      <w:proofErr w:type="spellEnd"/>
      <w:proofErr w:type="gramStart"/>
      <w:r w:rsidR="00A4298E" w:rsidRPr="00C0717D">
        <w:rPr>
          <w:rFonts w:eastAsiaTheme="minorEastAsia"/>
          <w:color w:val="000000" w:themeColor="text1"/>
          <w:sz w:val="24"/>
          <w:szCs w:val="28"/>
          <w:vertAlign w:val="subscript"/>
        </w:rPr>
        <w:t xml:space="preserve"> </w:t>
      </w:r>
      <w:r w:rsidR="00A4298E" w:rsidRPr="00C0717D">
        <w:rPr>
          <w:rFonts w:eastAsiaTheme="minorEastAsia"/>
          <w:color w:val="000000" w:themeColor="text1"/>
          <w:sz w:val="24"/>
          <w:szCs w:val="28"/>
        </w:rPr>
        <w:t>,</w:t>
      </w:r>
      <w:proofErr w:type="gramEnd"/>
      <w:r w:rsidR="00A4298E" w:rsidRPr="00C0717D">
        <w:rPr>
          <w:rFonts w:eastAsiaTheme="minorEastAsia"/>
          <w:color w:val="000000" w:themeColor="text1"/>
          <w:sz w:val="24"/>
          <w:szCs w:val="28"/>
        </w:rPr>
        <w:t xml:space="preserve"> где:</w:t>
      </w:r>
    </w:p>
    <w:p w:rsidR="00A4298E" w:rsidRPr="00C0717D" w:rsidRDefault="00385907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Theme="minorEastAsia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СГОЗ</m:t>
            </m:r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ФУ</m:t>
            </m:r>
          </m:sub>
        </m:sSub>
      </m:oMath>
      <w:r w:rsidR="00A4298E" w:rsidRPr="00C0717D">
        <w:rPr>
          <w:rFonts w:eastAsiaTheme="minorEastAsia"/>
          <w:i/>
          <w:color w:val="000000" w:themeColor="text1"/>
          <w:sz w:val="24"/>
          <w:szCs w:val="28"/>
          <w:lang w:eastAsia="en-US"/>
        </w:rPr>
        <w:t xml:space="preserve"> – </w:t>
      </w:r>
      <w:r w:rsidR="00A4298E" w:rsidRPr="00C0717D">
        <w:rPr>
          <w:rFonts w:eastAsiaTheme="minorEastAsia"/>
          <w:color w:val="000000" w:themeColor="text1"/>
          <w:sz w:val="24"/>
          <w:szCs w:val="28"/>
          <w:lang w:eastAsia="en-US"/>
        </w:rPr>
        <w:t>совокупный годовой объем закупок Финансового управления за текущий год (руб.);</w:t>
      </w:r>
    </w:p>
    <w:p w:rsidR="00A4298E" w:rsidRPr="00C0717D" w:rsidRDefault="00A4298E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w:proofErr w:type="spellStart"/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n</w:t>
      </w:r>
      <w:proofErr w:type="spellEnd"/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–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количество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работников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Финансового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управления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чел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.);</w:t>
      </w:r>
    </w:p>
    <w:p w:rsidR="00A4298E" w:rsidRPr="00C0717D" w:rsidRDefault="00385907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кр</m:t>
            </m:r>
          </m:sub>
        </m:sSub>
      </m:oMath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–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количество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работников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контрольно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-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ревизионного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отдел</w:t>
      </w:r>
      <w:proofErr w:type="gramStart"/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а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(</w:t>
      </w:r>
      <w:proofErr w:type="gramEnd"/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чел</w:t>
      </w:r>
      <w:r w:rsidR="00A4298E"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.);</w:t>
      </w:r>
    </w:p>
    <w:p w:rsidR="00A4298E" w:rsidRPr="00C0717D" w:rsidRDefault="00A4298E" w:rsidP="00A4298E">
      <w:pPr>
        <w:keepNext/>
        <w:widowControl/>
        <w:numPr>
          <w:ilvl w:val="0"/>
          <w:numId w:val="14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w:proofErr w:type="gramStart"/>
      <w:r w:rsidRPr="00C0717D">
        <w:rPr>
          <w:rFonts w:ascii="Cambria Math" w:eastAsia="Calibri"/>
          <w:color w:val="000000" w:themeColor="text1"/>
          <w:sz w:val="24"/>
          <w:szCs w:val="28"/>
          <w:lang w:val="en-US" w:eastAsia="en-US"/>
        </w:rPr>
        <w:lastRenderedPageBreak/>
        <w:t>n</w:t>
      </w:r>
      <w:proofErr w:type="spellStart"/>
      <w:r w:rsidRPr="00C0717D">
        <w:rPr>
          <w:rFonts w:ascii="Cambria Math" w:eastAsia="Calibri"/>
          <w:color w:val="000000" w:themeColor="text1"/>
          <w:sz w:val="24"/>
          <w:szCs w:val="28"/>
          <w:vertAlign w:val="subscript"/>
          <w:lang w:eastAsia="en-US"/>
        </w:rPr>
        <w:t>п</w:t>
      </w:r>
      <w:proofErr w:type="spellEnd"/>
      <w:proofErr w:type="gramEnd"/>
      <w:r w:rsidRPr="00C0717D">
        <w:rPr>
          <w:rFonts w:ascii="Cambria Math" w:eastAsia="Calibri"/>
          <w:color w:val="000000" w:themeColor="text1"/>
          <w:sz w:val="24"/>
          <w:szCs w:val="28"/>
          <w:vertAlign w:val="subscript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–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количество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поселений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 xml:space="preserve"> (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ед</w:t>
      </w:r>
      <w:r w:rsidRPr="00C0717D">
        <w:rPr>
          <w:rFonts w:ascii="Cambria Math" w:eastAsia="Calibri"/>
          <w:color w:val="000000" w:themeColor="text1"/>
          <w:sz w:val="24"/>
          <w:szCs w:val="28"/>
          <w:lang w:eastAsia="en-US"/>
        </w:rPr>
        <w:t>.).</w:t>
      </w:r>
    </w:p>
    <w:p w:rsidR="00A4298E" w:rsidRPr="00C0717D" w:rsidRDefault="00385907" w:rsidP="00A4298E">
      <w:pPr>
        <w:keepNext/>
        <w:shd w:val="clear" w:color="auto" w:fill="FFFFFF"/>
        <w:tabs>
          <w:tab w:val="left" w:pos="993"/>
        </w:tabs>
        <w:autoSpaceDE/>
        <w:autoSpaceDN/>
        <w:adjustRightInd/>
        <w:ind w:left="709"/>
        <w:contextualSpacing/>
        <w:jc w:val="center"/>
        <w:rPr>
          <w:rFonts w:ascii="Cambria Math" w:eastAsia="Calibri"/>
          <w:color w:val="000000" w:themeColor="text1"/>
          <w:sz w:val="24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val="en-US"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пр</m:t>
            </m:r>
          </m:sub>
        </m:sSub>
        <m:r>
          <m:rPr>
            <m:sty m:val="p"/>
          </m:rP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=</m:t>
        </m:r>
        <m:d>
          <m:dPr>
            <m:ctrlPr>
              <w:rPr>
                <w:rFonts w:ascii="Cambria Math" w:eastAsia="Calibri" w:hAnsi="Cambria Math"/>
                <w:color w:val="000000" w:themeColor="text1"/>
                <w:sz w:val="24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color w:val="000000" w:themeColor="text1"/>
                    <w:sz w:val="24"/>
                    <w:szCs w:val="28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/>
                    <w:color w:val="000000" w:themeColor="text1"/>
                    <w:sz w:val="24"/>
                    <w:szCs w:val="28"/>
                    <w:lang w:eastAsia="en-US"/>
                  </w:rPr>
                  <m:t>640 000,00</m:t>
                </m: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4"/>
                    <w:szCs w:val="28"/>
                    <w:lang w:val="en-US" w:eastAsia="en-US"/>
                  </w:rPr>
                </m:ctrlPr>
              </m:num>
              <m:den>
                <m:r>
                  <w:rPr>
                    <w:rFonts w:ascii="Cambria Math" w:eastAsia="Calibri"/>
                    <w:color w:val="000000" w:themeColor="text1"/>
                    <w:sz w:val="24"/>
                    <w:szCs w:val="28"/>
                    <w:lang w:eastAsia="en-US"/>
                  </w:rPr>
                  <m:t>12</m:t>
                </m: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4"/>
                    <w:szCs w:val="28"/>
                    <w:lang w:val="en-US" w:eastAsia="en-US"/>
                  </w:rPr>
                </m:ctrlPr>
              </m:den>
            </m:f>
            <m:r>
              <w:rPr>
                <w:rFonts w:ascii="Cambria Math" w:eastAsia="Calibri" w:hAnsi="Cambria Math" w:cs="Cambria Math"/>
                <w:color w:val="000000" w:themeColor="text1"/>
                <w:sz w:val="24"/>
                <w:szCs w:val="28"/>
                <w:lang w:eastAsia="en-US"/>
              </w:rPr>
              <m:t>*</m:t>
            </m:r>
            <m:r>
              <w:rPr>
                <w:rFonts w:ascii="Cambria Math" w:eastAsia="Calibri"/>
                <w:color w:val="000000" w:themeColor="text1"/>
                <w:sz w:val="24"/>
                <w:szCs w:val="28"/>
                <w:lang w:eastAsia="en-US"/>
              </w:rPr>
              <m:t>2</m:t>
            </m:r>
            <m:ctrlPr>
              <w:rPr>
                <w:rFonts w:ascii="Cambria Math" w:eastAsia="Calibri" w:hAnsi="Cambria Math"/>
                <w:i/>
                <w:color w:val="000000" w:themeColor="text1"/>
                <w:sz w:val="24"/>
                <w:szCs w:val="28"/>
                <w:lang w:val="en-US" w:eastAsia="en-US"/>
              </w:rPr>
            </m:ctrlPr>
          </m:e>
        </m:d>
        <m:r>
          <w:rPr>
            <w:rFonts w:ascii="Cambria Math" w:eastAsia="Calibri" w:hAnsi="Cambria Math" w:cs="Cambria Math"/>
            <w:color w:val="000000" w:themeColor="text1"/>
            <w:sz w:val="24"/>
            <w:szCs w:val="28"/>
            <w:lang w:eastAsia="en-US"/>
          </w:rPr>
          <m:t>*</m:t>
        </m:r>
        <m:r>
          <w:rPr>
            <w:rFonts w:ascii="Cambria Math" w:eastAsia="Calibri"/>
            <w:color w:val="000000" w:themeColor="text1"/>
            <w:sz w:val="24"/>
            <w:szCs w:val="28"/>
            <w:lang w:eastAsia="en-US"/>
          </w:rPr>
          <m:t>3%/8=400,00</m:t>
        </m:r>
      </m:oMath>
      <w:r w:rsidR="00A4298E" w:rsidRPr="00C0717D">
        <w:rPr>
          <w:rFonts w:eastAsiaTheme="minorEastAsia"/>
          <w:color w:val="000000" w:themeColor="text1"/>
          <w:sz w:val="24"/>
          <w:szCs w:val="28"/>
          <w:lang w:eastAsia="en-US"/>
        </w:rPr>
        <w:t xml:space="preserve"> руб.</w:t>
      </w:r>
      <w:proofErr w:type="gramStart"/>
      <w:r w:rsidR="00A4298E" w:rsidRPr="00C0717D">
        <w:rPr>
          <w:rFonts w:eastAsiaTheme="minorEastAsia"/>
          <w:color w:val="000000" w:themeColor="text1"/>
          <w:sz w:val="24"/>
          <w:szCs w:val="28"/>
          <w:vertAlign w:val="subscript"/>
          <w:lang w:eastAsia="en-US"/>
        </w:rPr>
        <w:t xml:space="preserve"> </w:t>
      </w:r>
      <w:r w:rsidR="00A4298E" w:rsidRPr="00C0717D">
        <w:rPr>
          <w:rFonts w:eastAsiaTheme="minorEastAsia"/>
          <w:color w:val="000000" w:themeColor="text1"/>
          <w:sz w:val="24"/>
          <w:szCs w:val="28"/>
          <w:lang w:eastAsia="en-US"/>
        </w:rPr>
        <w:t>,</w:t>
      </w:r>
      <w:proofErr w:type="gramEnd"/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 w:themeColor="text1"/>
          <w:sz w:val="24"/>
          <w:szCs w:val="28"/>
        </w:rPr>
      </w:pPr>
      <w:r w:rsidRPr="00C0717D">
        <w:rPr>
          <w:rFonts w:eastAsiaTheme="minorEastAsia"/>
          <w:color w:val="000000" w:themeColor="text1"/>
          <w:sz w:val="24"/>
          <w:szCs w:val="28"/>
        </w:rPr>
        <w:tab/>
      </w:r>
      <w:r w:rsidRPr="00C0717D">
        <w:rPr>
          <w:color w:val="000000"/>
          <w:sz w:val="24"/>
          <w:szCs w:val="28"/>
        </w:rPr>
        <w:t>При осуществлении расчетов в рамках настоящей методики</w:t>
      </w:r>
      <w:r w:rsidRPr="00C0717D">
        <w:rPr>
          <w:rFonts w:ascii="Helvetica" w:hAnsi="Helvetica" w:cs="Helvetica"/>
          <w:color w:val="000000"/>
          <w:sz w:val="22"/>
          <w:szCs w:val="24"/>
        </w:rPr>
        <w:t xml:space="preserve"> </w:t>
      </w:r>
      <w:r w:rsidRPr="00C0717D">
        <w:rPr>
          <w:color w:val="000000"/>
          <w:sz w:val="24"/>
          <w:szCs w:val="28"/>
        </w:rPr>
        <w:t>о</w:t>
      </w:r>
      <w:r w:rsidRPr="00C0717D">
        <w:rPr>
          <w:color w:val="000000" w:themeColor="text1"/>
          <w:sz w:val="24"/>
          <w:szCs w:val="28"/>
        </w:rPr>
        <w:t>бъем  Межбюджетного трансферта округляется до полных рублей, в соответствии с математическими правилами округления.</w:t>
      </w:r>
      <w:r w:rsidRPr="00C0717D">
        <w:rPr>
          <w:rFonts w:ascii="Arial" w:hAnsi="Arial" w:cs="Arial"/>
          <w:color w:val="000000"/>
          <w:szCs w:val="21"/>
        </w:rPr>
        <w:t xml:space="preserve"> </w:t>
      </w:r>
      <w:r w:rsidRPr="00C0717D">
        <w:rPr>
          <w:color w:val="000000"/>
          <w:sz w:val="24"/>
          <w:szCs w:val="28"/>
        </w:rPr>
        <w:t>Объем Межбюджетного трансферта менее 50 копеек отбрасывается, а объем Межбюджетного трансферта равный 50 копейкам и более округляется до полного рубля.</w:t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z w:val="22"/>
          <w:szCs w:val="24"/>
        </w:rPr>
      </w:pPr>
      <w:r w:rsidRPr="00C0717D">
        <w:rPr>
          <w:sz w:val="22"/>
          <w:szCs w:val="24"/>
        </w:rPr>
        <w:tab/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8"/>
        </w:rPr>
      </w:pPr>
      <w:r w:rsidRPr="00C0717D">
        <w:rPr>
          <w:sz w:val="22"/>
          <w:szCs w:val="24"/>
        </w:rPr>
        <w:tab/>
      </w:r>
      <w:r w:rsidRPr="00C0717D">
        <w:rPr>
          <w:color w:val="000000"/>
          <w:sz w:val="24"/>
          <w:szCs w:val="28"/>
        </w:rPr>
        <w:t xml:space="preserve">Таким образом, объем Межбюджетного трансферта предоставляемого из бюджета </w:t>
      </w:r>
      <w:r w:rsidRPr="00C0717D">
        <w:rPr>
          <w:sz w:val="24"/>
          <w:szCs w:val="28"/>
        </w:rPr>
        <w:t xml:space="preserve">муниципального образования «Город Вытегра» </w:t>
      </w:r>
      <w:r w:rsidRPr="00C0717D">
        <w:rPr>
          <w:color w:val="000000"/>
          <w:sz w:val="24"/>
          <w:szCs w:val="28"/>
        </w:rPr>
        <w:t>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на 2019 год  составил:</w:t>
      </w:r>
    </w:p>
    <w:p w:rsidR="00A4298E" w:rsidRPr="00C0717D" w:rsidRDefault="00A4298E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8"/>
        </w:rPr>
      </w:pPr>
    </w:p>
    <w:p w:rsidR="00A4298E" w:rsidRPr="00A4298E" w:rsidRDefault="00385907" w:rsidP="00A4298E">
      <w:pPr>
        <w:keepNext/>
        <w:shd w:val="clear" w:color="auto" w:fill="FFFFFF"/>
        <w:tabs>
          <w:tab w:val="left" w:pos="709"/>
        </w:tabs>
        <w:autoSpaceDE/>
        <w:autoSpaceDN/>
        <w:adjustRightInd/>
        <w:jc w:val="center"/>
        <w:rPr>
          <w:b/>
          <w:color w:val="000000"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4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/>
                <w:sz w:val="24"/>
                <w:szCs w:val="28"/>
              </w:rPr>
              <m:t>мт</m:t>
            </m:r>
          </m:sub>
        </m:sSub>
      </m:oMath>
      <w:r w:rsidR="00A4298E" w:rsidRPr="00C0717D">
        <w:rPr>
          <w:b/>
          <w:sz w:val="24"/>
          <w:szCs w:val="28"/>
        </w:rPr>
        <w:t>= (472359,25*15%+425710,10 *10%) * 0,43 + 400,0 = 49 173 руб. 00 коп.                                                                                      (Сорок девять тысяч сто семьдесят три рубля 00 копеек)</w:t>
      </w:r>
    </w:p>
    <w:p w:rsidR="00A4298E" w:rsidRPr="00A4298E" w:rsidRDefault="00A4298E" w:rsidP="00A4298E">
      <w:pPr>
        <w:widowControl/>
        <w:tabs>
          <w:tab w:val="left" w:pos="1110"/>
        </w:tabs>
        <w:autoSpaceDE/>
        <w:autoSpaceDN/>
        <w:adjustRightInd/>
        <w:rPr>
          <w:b/>
          <w:sz w:val="24"/>
          <w:szCs w:val="24"/>
        </w:rPr>
      </w:pPr>
    </w:p>
    <w:p w:rsidR="005D2B8C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49 173,00/12 = </w:t>
      </w:r>
      <w:r w:rsidR="00E1116F">
        <w:rPr>
          <w:b/>
          <w:sz w:val="24"/>
          <w:szCs w:val="28"/>
        </w:rPr>
        <w:t>4 097</w:t>
      </w:r>
      <w:r>
        <w:rPr>
          <w:b/>
          <w:sz w:val="24"/>
          <w:szCs w:val="28"/>
        </w:rPr>
        <w:t xml:space="preserve"> руб. </w:t>
      </w:r>
      <w:r w:rsidR="00E1116F">
        <w:rPr>
          <w:b/>
          <w:sz w:val="24"/>
          <w:szCs w:val="28"/>
        </w:rPr>
        <w:t>70</w:t>
      </w:r>
      <w:r>
        <w:rPr>
          <w:b/>
          <w:sz w:val="24"/>
          <w:szCs w:val="28"/>
        </w:rPr>
        <w:t xml:space="preserve"> коп</w:t>
      </w:r>
      <w:proofErr w:type="gramStart"/>
      <w:r>
        <w:rPr>
          <w:b/>
          <w:sz w:val="24"/>
          <w:szCs w:val="28"/>
        </w:rPr>
        <w:t>.</w:t>
      </w:r>
      <w:proofErr w:type="gramEnd"/>
      <w:r>
        <w:rPr>
          <w:b/>
          <w:sz w:val="24"/>
          <w:szCs w:val="28"/>
        </w:rPr>
        <w:t xml:space="preserve"> - </w:t>
      </w:r>
      <w:proofErr w:type="gramStart"/>
      <w:r>
        <w:rPr>
          <w:b/>
          <w:sz w:val="24"/>
          <w:szCs w:val="28"/>
        </w:rPr>
        <w:t>в</w:t>
      </w:r>
      <w:proofErr w:type="gramEnd"/>
      <w:r>
        <w:rPr>
          <w:b/>
          <w:sz w:val="24"/>
          <w:szCs w:val="28"/>
        </w:rPr>
        <w:t xml:space="preserve"> месяц</w:t>
      </w:r>
    </w:p>
    <w:p w:rsidR="005D2B8C" w:rsidRPr="00A317ED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color w:val="000000"/>
          <w:sz w:val="24"/>
          <w:szCs w:val="28"/>
        </w:rPr>
      </w:pPr>
    </w:p>
    <w:p w:rsidR="005D2B8C" w:rsidRPr="00F70189" w:rsidRDefault="005D2B8C" w:rsidP="005D2B8C">
      <w:pPr>
        <w:tabs>
          <w:tab w:val="left" w:pos="1110"/>
        </w:tabs>
        <w:rPr>
          <w:rFonts w:eastAsiaTheme="minorHAnsi"/>
          <w:sz w:val="24"/>
          <w:szCs w:val="24"/>
          <w:lang w:eastAsia="en-US"/>
        </w:rPr>
      </w:pPr>
      <w:r w:rsidRPr="00F70189">
        <w:rPr>
          <w:rFonts w:eastAsiaTheme="minorHAnsi"/>
          <w:sz w:val="24"/>
          <w:szCs w:val="24"/>
          <w:lang w:eastAsia="en-US"/>
        </w:rPr>
        <w:t>В связи с повышение заработной платы работников бюджетной сферы  с 01.09.2021 года на 10%:</w:t>
      </w:r>
    </w:p>
    <w:p w:rsidR="005D2B8C" w:rsidRPr="00F70189" w:rsidRDefault="005D2B8C" w:rsidP="005D2B8C">
      <w:pPr>
        <w:tabs>
          <w:tab w:val="left" w:pos="1110"/>
        </w:tabs>
        <w:rPr>
          <w:b/>
          <w:sz w:val="24"/>
          <w:szCs w:val="24"/>
        </w:rPr>
      </w:pPr>
    </w:p>
    <w:p w:rsidR="005D2B8C" w:rsidRPr="00F70189" w:rsidRDefault="00385907" w:rsidP="005D2B8C">
      <w:pPr>
        <w:keepNext/>
        <w:shd w:val="clear" w:color="auto" w:fill="FFFFFF"/>
        <w:tabs>
          <w:tab w:val="left" w:pos="0"/>
        </w:tabs>
        <w:jc w:val="center"/>
        <w:rPr>
          <w:b/>
          <w:sz w:val="24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  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мт</m:t>
            </m:r>
          </m:sub>
        </m:sSub>
      </m:oMath>
      <w:r w:rsidR="005D2B8C" w:rsidRPr="00F70189">
        <w:rPr>
          <w:b/>
          <w:sz w:val="24"/>
          <w:szCs w:val="28"/>
        </w:rPr>
        <w:t>= (519595,18*15%+468281,11 *10%) * 0,</w:t>
      </w:r>
      <w:r w:rsidR="00E1116F" w:rsidRPr="00F70189">
        <w:rPr>
          <w:b/>
          <w:sz w:val="24"/>
          <w:szCs w:val="28"/>
        </w:rPr>
        <w:t>43 + 400,0 = 54</w:t>
      </w:r>
      <w:r w:rsidR="005D2B8C" w:rsidRPr="00F70189">
        <w:rPr>
          <w:b/>
          <w:sz w:val="24"/>
          <w:szCs w:val="28"/>
        </w:rPr>
        <w:t xml:space="preserve"> </w:t>
      </w:r>
      <w:r w:rsidR="00E1116F" w:rsidRPr="00F70189">
        <w:rPr>
          <w:b/>
          <w:sz w:val="24"/>
          <w:szCs w:val="28"/>
        </w:rPr>
        <w:t>050</w:t>
      </w:r>
      <w:r w:rsidR="005D2B8C" w:rsidRPr="00F70189">
        <w:rPr>
          <w:b/>
          <w:sz w:val="24"/>
          <w:szCs w:val="28"/>
        </w:rPr>
        <w:t xml:space="preserve"> руб. 00 коп. </w:t>
      </w:r>
    </w:p>
    <w:p w:rsidR="005D2B8C" w:rsidRPr="00F70189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  <w:r w:rsidRPr="00F70189">
        <w:rPr>
          <w:b/>
          <w:sz w:val="24"/>
          <w:szCs w:val="28"/>
        </w:rPr>
        <w:t>(</w:t>
      </w:r>
      <w:r w:rsidR="00E1116F" w:rsidRPr="00F70189">
        <w:rPr>
          <w:b/>
          <w:sz w:val="24"/>
          <w:szCs w:val="28"/>
        </w:rPr>
        <w:t>Пятьдесят четыре</w:t>
      </w:r>
      <w:r w:rsidRPr="00F70189">
        <w:rPr>
          <w:b/>
          <w:sz w:val="24"/>
          <w:szCs w:val="28"/>
        </w:rPr>
        <w:t xml:space="preserve"> тысяч</w:t>
      </w:r>
      <w:r w:rsidR="00E1116F" w:rsidRPr="00F70189">
        <w:rPr>
          <w:b/>
          <w:sz w:val="24"/>
          <w:szCs w:val="28"/>
        </w:rPr>
        <w:t>и</w:t>
      </w:r>
      <w:r w:rsidRPr="00F70189">
        <w:rPr>
          <w:b/>
          <w:sz w:val="24"/>
          <w:szCs w:val="28"/>
        </w:rPr>
        <w:t xml:space="preserve"> </w:t>
      </w:r>
      <w:r w:rsidR="00E1116F" w:rsidRPr="00F70189">
        <w:rPr>
          <w:b/>
          <w:sz w:val="24"/>
          <w:szCs w:val="28"/>
        </w:rPr>
        <w:t>пятьдесят</w:t>
      </w:r>
      <w:r w:rsidRPr="00F70189">
        <w:rPr>
          <w:b/>
          <w:sz w:val="24"/>
          <w:szCs w:val="28"/>
        </w:rPr>
        <w:t xml:space="preserve"> рублей 00 копеек)</w:t>
      </w:r>
    </w:p>
    <w:p w:rsidR="005D2B8C" w:rsidRPr="00F70189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</w:p>
    <w:p w:rsidR="005D2B8C" w:rsidRPr="00F70189" w:rsidRDefault="00E1116F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  <w:r w:rsidRPr="00F70189">
        <w:rPr>
          <w:b/>
          <w:sz w:val="24"/>
          <w:szCs w:val="28"/>
        </w:rPr>
        <w:t>54</w:t>
      </w:r>
      <w:r w:rsidR="005D2B8C" w:rsidRPr="00F70189">
        <w:rPr>
          <w:b/>
          <w:sz w:val="24"/>
          <w:szCs w:val="28"/>
        </w:rPr>
        <w:t> </w:t>
      </w:r>
      <w:r w:rsidRPr="00F70189">
        <w:rPr>
          <w:b/>
          <w:sz w:val="24"/>
          <w:szCs w:val="28"/>
        </w:rPr>
        <w:t>050</w:t>
      </w:r>
      <w:r w:rsidR="005D2B8C" w:rsidRPr="00F70189">
        <w:rPr>
          <w:b/>
          <w:sz w:val="24"/>
          <w:szCs w:val="28"/>
        </w:rPr>
        <w:t xml:space="preserve">,00 /12 мес. = </w:t>
      </w:r>
      <w:r w:rsidRPr="00F70189">
        <w:rPr>
          <w:b/>
          <w:sz w:val="24"/>
          <w:szCs w:val="28"/>
        </w:rPr>
        <w:t>4 504</w:t>
      </w:r>
      <w:r w:rsidR="005D2B8C" w:rsidRPr="00F70189">
        <w:rPr>
          <w:b/>
          <w:sz w:val="24"/>
          <w:szCs w:val="28"/>
        </w:rPr>
        <w:t xml:space="preserve"> руб. </w:t>
      </w:r>
      <w:r w:rsidRPr="00F70189">
        <w:rPr>
          <w:b/>
          <w:sz w:val="24"/>
          <w:szCs w:val="28"/>
        </w:rPr>
        <w:t>20</w:t>
      </w:r>
      <w:r w:rsidR="005D2B8C" w:rsidRPr="00F70189">
        <w:rPr>
          <w:b/>
          <w:sz w:val="24"/>
          <w:szCs w:val="28"/>
        </w:rPr>
        <w:t xml:space="preserve"> коп</w:t>
      </w:r>
      <w:proofErr w:type="gramStart"/>
      <w:r w:rsidR="005D2B8C" w:rsidRPr="00F70189">
        <w:rPr>
          <w:b/>
          <w:sz w:val="24"/>
          <w:szCs w:val="28"/>
        </w:rPr>
        <w:t>.</w:t>
      </w:r>
      <w:proofErr w:type="gramEnd"/>
      <w:r w:rsidR="005D2B8C" w:rsidRPr="00F70189">
        <w:rPr>
          <w:b/>
          <w:sz w:val="24"/>
          <w:szCs w:val="28"/>
        </w:rPr>
        <w:t xml:space="preserve"> - </w:t>
      </w:r>
      <w:proofErr w:type="gramStart"/>
      <w:r w:rsidR="005D2B8C" w:rsidRPr="00F70189">
        <w:rPr>
          <w:b/>
          <w:sz w:val="24"/>
          <w:szCs w:val="28"/>
        </w:rPr>
        <w:t>в</w:t>
      </w:r>
      <w:proofErr w:type="gramEnd"/>
      <w:r w:rsidR="005D2B8C" w:rsidRPr="00F70189">
        <w:rPr>
          <w:b/>
          <w:sz w:val="24"/>
          <w:szCs w:val="28"/>
        </w:rPr>
        <w:t xml:space="preserve"> месяц</w:t>
      </w:r>
    </w:p>
    <w:p w:rsidR="005D2B8C" w:rsidRPr="00F70189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</w:p>
    <w:p w:rsidR="005D2B8C" w:rsidRPr="00F70189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  <w:r w:rsidRPr="00F70189">
        <w:rPr>
          <w:b/>
          <w:sz w:val="24"/>
          <w:szCs w:val="28"/>
        </w:rPr>
        <w:t xml:space="preserve">Увеличение с 01.09.2021 года: </w:t>
      </w:r>
      <w:r w:rsidR="00E1116F" w:rsidRPr="00F70189">
        <w:rPr>
          <w:b/>
          <w:sz w:val="24"/>
          <w:szCs w:val="28"/>
        </w:rPr>
        <w:t>4 504</w:t>
      </w:r>
      <w:r w:rsidRPr="00F70189">
        <w:rPr>
          <w:b/>
          <w:sz w:val="24"/>
          <w:szCs w:val="28"/>
        </w:rPr>
        <w:t>,</w:t>
      </w:r>
      <w:r w:rsidR="00E1116F" w:rsidRPr="00F70189">
        <w:rPr>
          <w:b/>
          <w:sz w:val="24"/>
          <w:szCs w:val="28"/>
        </w:rPr>
        <w:t>2</w:t>
      </w:r>
      <w:r w:rsidRPr="00F70189">
        <w:rPr>
          <w:b/>
          <w:sz w:val="24"/>
          <w:szCs w:val="28"/>
        </w:rPr>
        <w:t xml:space="preserve">0 – </w:t>
      </w:r>
      <w:r w:rsidR="00E1116F" w:rsidRPr="00F70189">
        <w:rPr>
          <w:b/>
          <w:sz w:val="24"/>
          <w:szCs w:val="28"/>
        </w:rPr>
        <w:t>4 097</w:t>
      </w:r>
      <w:r w:rsidRPr="00F70189">
        <w:rPr>
          <w:b/>
          <w:sz w:val="24"/>
          <w:szCs w:val="28"/>
        </w:rPr>
        <w:t>,</w:t>
      </w:r>
      <w:r w:rsidR="00E1116F" w:rsidRPr="00F70189">
        <w:rPr>
          <w:b/>
          <w:sz w:val="24"/>
          <w:szCs w:val="28"/>
        </w:rPr>
        <w:t>7</w:t>
      </w:r>
      <w:r w:rsidRPr="00F70189">
        <w:rPr>
          <w:b/>
          <w:sz w:val="24"/>
          <w:szCs w:val="28"/>
        </w:rPr>
        <w:t>0 = 4</w:t>
      </w:r>
      <w:r w:rsidR="00E1116F" w:rsidRPr="00F70189">
        <w:rPr>
          <w:b/>
          <w:sz w:val="24"/>
          <w:szCs w:val="28"/>
        </w:rPr>
        <w:t>06</w:t>
      </w:r>
      <w:r w:rsidRPr="00F70189">
        <w:rPr>
          <w:b/>
          <w:sz w:val="24"/>
          <w:szCs w:val="28"/>
        </w:rPr>
        <w:t>,</w:t>
      </w:r>
      <w:r w:rsidR="00E1116F" w:rsidRPr="00F70189">
        <w:rPr>
          <w:b/>
          <w:sz w:val="24"/>
          <w:szCs w:val="28"/>
        </w:rPr>
        <w:t>50</w:t>
      </w:r>
      <w:r w:rsidRPr="00F70189">
        <w:rPr>
          <w:b/>
          <w:sz w:val="24"/>
          <w:szCs w:val="28"/>
        </w:rPr>
        <w:t xml:space="preserve"> *4 месяца = 1</w:t>
      </w:r>
      <w:r w:rsidR="00E1116F" w:rsidRPr="00F70189">
        <w:rPr>
          <w:b/>
          <w:sz w:val="24"/>
          <w:szCs w:val="28"/>
        </w:rPr>
        <w:t xml:space="preserve"> 627</w:t>
      </w:r>
      <w:r w:rsidRPr="00F70189">
        <w:rPr>
          <w:b/>
          <w:sz w:val="24"/>
          <w:szCs w:val="28"/>
        </w:rPr>
        <w:t xml:space="preserve"> руб. </w:t>
      </w:r>
      <w:r w:rsidR="00E1116F" w:rsidRPr="00F70189">
        <w:rPr>
          <w:b/>
          <w:sz w:val="24"/>
          <w:szCs w:val="28"/>
        </w:rPr>
        <w:t>0</w:t>
      </w:r>
      <w:r w:rsidRPr="00F70189">
        <w:rPr>
          <w:b/>
          <w:sz w:val="24"/>
          <w:szCs w:val="28"/>
        </w:rPr>
        <w:t>0 коп.</w:t>
      </w:r>
    </w:p>
    <w:p w:rsidR="005D2B8C" w:rsidRPr="00F70189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</w:p>
    <w:p w:rsidR="005D2B8C" w:rsidRPr="00F70189" w:rsidRDefault="005D2B8C" w:rsidP="005D2B8C">
      <w:pPr>
        <w:keepNext/>
        <w:shd w:val="clear" w:color="auto" w:fill="FFFFFF"/>
        <w:tabs>
          <w:tab w:val="left" w:pos="709"/>
        </w:tabs>
        <w:ind w:firstLine="709"/>
        <w:jc w:val="both"/>
        <w:rPr>
          <w:sz w:val="24"/>
          <w:szCs w:val="28"/>
        </w:rPr>
      </w:pPr>
      <w:r w:rsidRPr="00F70189">
        <w:rPr>
          <w:sz w:val="24"/>
          <w:szCs w:val="28"/>
        </w:rPr>
        <w:t xml:space="preserve">Таким образом, объем Межбюджетного трансферта предоставляемого из бюджета </w:t>
      </w:r>
      <w:r w:rsidR="00E1116F" w:rsidRPr="00F70189">
        <w:rPr>
          <w:sz w:val="24"/>
          <w:szCs w:val="28"/>
        </w:rPr>
        <w:t xml:space="preserve">муниципального образования «Город Вытегра» </w:t>
      </w:r>
      <w:r w:rsidRPr="00F70189">
        <w:rPr>
          <w:sz w:val="24"/>
          <w:szCs w:val="28"/>
        </w:rPr>
        <w:t xml:space="preserve"> в бюджет Вытегорского муниципального района на осуществление Финансовым управлением Администрации Вытегорского муниципального района полномочий по внутреннему муниципальному финансовому контролю с 01.09.2021 года на 2021 год  составил:</w:t>
      </w:r>
    </w:p>
    <w:p w:rsidR="005D2B8C" w:rsidRPr="00F70189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</w:p>
    <w:p w:rsidR="005D2B8C" w:rsidRPr="00F70189" w:rsidRDefault="00E1116F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  <w:r w:rsidRPr="00F70189">
        <w:rPr>
          <w:b/>
          <w:sz w:val="24"/>
          <w:szCs w:val="28"/>
        </w:rPr>
        <w:t>49</w:t>
      </w:r>
      <w:r w:rsidR="005D2B8C" w:rsidRPr="00F70189">
        <w:rPr>
          <w:b/>
          <w:sz w:val="24"/>
          <w:szCs w:val="28"/>
        </w:rPr>
        <w:t> </w:t>
      </w:r>
      <w:r w:rsidRPr="00F70189">
        <w:rPr>
          <w:b/>
          <w:sz w:val="24"/>
          <w:szCs w:val="28"/>
        </w:rPr>
        <w:t>173</w:t>
      </w:r>
      <w:r w:rsidR="005D2B8C" w:rsidRPr="00F70189">
        <w:rPr>
          <w:b/>
          <w:sz w:val="24"/>
          <w:szCs w:val="28"/>
        </w:rPr>
        <w:t xml:space="preserve">,00 + </w:t>
      </w:r>
      <w:r w:rsidRPr="00F70189">
        <w:rPr>
          <w:b/>
          <w:sz w:val="24"/>
          <w:szCs w:val="28"/>
        </w:rPr>
        <w:t>1 627</w:t>
      </w:r>
      <w:r w:rsidR="005D2B8C" w:rsidRPr="00F70189">
        <w:rPr>
          <w:b/>
          <w:sz w:val="24"/>
          <w:szCs w:val="28"/>
        </w:rPr>
        <w:t xml:space="preserve">,00 = </w:t>
      </w:r>
      <w:r w:rsidRPr="00F70189">
        <w:rPr>
          <w:b/>
          <w:sz w:val="24"/>
          <w:szCs w:val="28"/>
        </w:rPr>
        <w:t>50</w:t>
      </w:r>
      <w:r w:rsidR="005D2B8C" w:rsidRPr="00F70189">
        <w:rPr>
          <w:b/>
          <w:sz w:val="24"/>
          <w:szCs w:val="28"/>
        </w:rPr>
        <w:t> </w:t>
      </w:r>
      <w:r w:rsidRPr="00F70189">
        <w:rPr>
          <w:b/>
          <w:sz w:val="24"/>
          <w:szCs w:val="28"/>
        </w:rPr>
        <w:t>800</w:t>
      </w:r>
      <w:r w:rsidR="005D2B8C" w:rsidRPr="00F70189">
        <w:rPr>
          <w:b/>
          <w:sz w:val="24"/>
          <w:szCs w:val="28"/>
        </w:rPr>
        <w:t xml:space="preserve"> руб. 00 коп.</w:t>
      </w:r>
    </w:p>
    <w:p w:rsidR="005D2B8C" w:rsidRPr="00F70189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sz w:val="24"/>
          <w:szCs w:val="28"/>
        </w:rPr>
      </w:pPr>
      <w:r w:rsidRPr="00F70189">
        <w:rPr>
          <w:b/>
          <w:sz w:val="24"/>
          <w:szCs w:val="28"/>
        </w:rPr>
        <w:t>(</w:t>
      </w:r>
      <w:r w:rsidR="00E1116F" w:rsidRPr="00F70189">
        <w:rPr>
          <w:b/>
          <w:sz w:val="24"/>
          <w:szCs w:val="28"/>
        </w:rPr>
        <w:t>Пятьдесят</w:t>
      </w:r>
      <w:r w:rsidRPr="00F70189">
        <w:rPr>
          <w:b/>
          <w:sz w:val="24"/>
          <w:szCs w:val="28"/>
        </w:rPr>
        <w:t xml:space="preserve"> тысяч </w:t>
      </w:r>
      <w:r w:rsidR="00E1116F" w:rsidRPr="00F70189">
        <w:rPr>
          <w:b/>
          <w:sz w:val="24"/>
          <w:szCs w:val="28"/>
        </w:rPr>
        <w:t>восемьсот</w:t>
      </w:r>
      <w:r w:rsidRPr="00F70189">
        <w:rPr>
          <w:b/>
          <w:sz w:val="24"/>
          <w:szCs w:val="28"/>
        </w:rPr>
        <w:t xml:space="preserve"> рублей 00 копеек) </w:t>
      </w:r>
    </w:p>
    <w:p w:rsidR="005D2B8C" w:rsidRPr="00A9011D" w:rsidRDefault="005D2B8C" w:rsidP="005D2B8C">
      <w:pPr>
        <w:keepNext/>
        <w:shd w:val="clear" w:color="auto" w:fill="FFFFFF"/>
        <w:tabs>
          <w:tab w:val="left" w:pos="284"/>
        </w:tabs>
        <w:jc w:val="center"/>
        <w:rPr>
          <w:b/>
          <w:color w:val="FF0000"/>
          <w:sz w:val="24"/>
          <w:szCs w:val="28"/>
        </w:rPr>
      </w:pPr>
    </w:p>
    <w:p w:rsidR="00512298" w:rsidRPr="00470146" w:rsidRDefault="00512298" w:rsidP="004B6E01">
      <w:pPr>
        <w:keepNext/>
        <w:tabs>
          <w:tab w:val="left" w:pos="993"/>
        </w:tabs>
        <w:ind w:left="709"/>
        <w:jc w:val="center"/>
        <w:rPr>
          <w:color w:val="000000"/>
          <w:sz w:val="24"/>
          <w:szCs w:val="24"/>
        </w:rPr>
      </w:pPr>
    </w:p>
    <w:sectPr w:rsidR="00512298" w:rsidRPr="00470146" w:rsidSect="004F3DCD"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E4" w:rsidRDefault="001526E4" w:rsidP="00CC54EA">
      <w:r>
        <w:separator/>
      </w:r>
    </w:p>
  </w:endnote>
  <w:endnote w:type="continuationSeparator" w:id="0">
    <w:p w:rsidR="001526E4" w:rsidRDefault="001526E4" w:rsidP="00CC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8C" w:rsidRDefault="005D2B8C">
    <w:pPr>
      <w:pStyle w:val="aa"/>
      <w:jc w:val="center"/>
    </w:pPr>
  </w:p>
  <w:p w:rsidR="005D2B8C" w:rsidRDefault="00385907" w:rsidP="00320B2C">
    <w:pPr>
      <w:pStyle w:val="aa"/>
      <w:jc w:val="right"/>
    </w:pPr>
    <w:fldSimple w:instr=" PAGE   \* MERGEFORMAT ">
      <w:r w:rsidR="00A8632A">
        <w:rPr>
          <w:noProof/>
        </w:rPr>
        <w:t>2</w:t>
      </w:r>
    </w:fldSimple>
  </w:p>
  <w:p w:rsidR="005D2B8C" w:rsidRDefault="005D2B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E4" w:rsidRDefault="001526E4" w:rsidP="00CC54EA">
      <w:r>
        <w:separator/>
      </w:r>
    </w:p>
  </w:footnote>
  <w:footnote w:type="continuationSeparator" w:id="0">
    <w:p w:rsidR="001526E4" w:rsidRDefault="001526E4" w:rsidP="00CC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5C3950"/>
    <w:lvl w:ilvl="0">
      <w:numFmt w:val="bullet"/>
      <w:lvlText w:val="*"/>
      <w:lvlJc w:val="left"/>
    </w:lvl>
  </w:abstractNum>
  <w:abstractNum w:abstractNumId="1">
    <w:nsid w:val="04DC16F1"/>
    <w:multiLevelType w:val="hybridMultilevel"/>
    <w:tmpl w:val="9048AC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7073F1"/>
    <w:multiLevelType w:val="hybridMultilevel"/>
    <w:tmpl w:val="0AEC78FE"/>
    <w:lvl w:ilvl="0" w:tplc="2A464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8D5AE6"/>
    <w:multiLevelType w:val="hybridMultilevel"/>
    <w:tmpl w:val="64C8E72C"/>
    <w:lvl w:ilvl="0" w:tplc="413A9DAC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923E6"/>
    <w:multiLevelType w:val="hybridMultilevel"/>
    <w:tmpl w:val="C852A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722960"/>
    <w:multiLevelType w:val="hybridMultilevel"/>
    <w:tmpl w:val="ECE6E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4E3E1A"/>
    <w:multiLevelType w:val="hybridMultilevel"/>
    <w:tmpl w:val="428C6432"/>
    <w:lvl w:ilvl="0" w:tplc="6868EE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3CB2AFC"/>
    <w:multiLevelType w:val="hybridMultilevel"/>
    <w:tmpl w:val="F1E46BCA"/>
    <w:lvl w:ilvl="0" w:tplc="BC6AA7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67F31C7D"/>
    <w:multiLevelType w:val="hybridMultilevel"/>
    <w:tmpl w:val="1D64D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A2085F"/>
    <w:multiLevelType w:val="hybridMultilevel"/>
    <w:tmpl w:val="B254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91268"/>
    <w:multiLevelType w:val="hybridMultilevel"/>
    <w:tmpl w:val="372E5266"/>
    <w:lvl w:ilvl="0" w:tplc="A2C4A2FC">
      <w:start w:val="1"/>
      <w:numFmt w:val="decimal"/>
      <w:lvlText w:val="%1."/>
      <w:lvlJc w:val="left"/>
      <w:pPr>
        <w:ind w:left="5507" w:hanging="9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C13BC"/>
    <w:rsid w:val="00001AC7"/>
    <w:rsid w:val="00003912"/>
    <w:rsid w:val="00004F82"/>
    <w:rsid w:val="0001098D"/>
    <w:rsid w:val="000139E9"/>
    <w:rsid w:val="000173A8"/>
    <w:rsid w:val="000256AD"/>
    <w:rsid w:val="00025A62"/>
    <w:rsid w:val="000271DC"/>
    <w:rsid w:val="00034B02"/>
    <w:rsid w:val="000431F4"/>
    <w:rsid w:val="0004528E"/>
    <w:rsid w:val="00056886"/>
    <w:rsid w:val="00057F0E"/>
    <w:rsid w:val="00066B78"/>
    <w:rsid w:val="00085F11"/>
    <w:rsid w:val="00086316"/>
    <w:rsid w:val="0009306C"/>
    <w:rsid w:val="000965EE"/>
    <w:rsid w:val="000A04C2"/>
    <w:rsid w:val="000A0610"/>
    <w:rsid w:val="000A315E"/>
    <w:rsid w:val="000A6B0C"/>
    <w:rsid w:val="000A6B4C"/>
    <w:rsid w:val="000C15E6"/>
    <w:rsid w:val="000C1F50"/>
    <w:rsid w:val="000C26D1"/>
    <w:rsid w:val="000D32DB"/>
    <w:rsid w:val="000D7B86"/>
    <w:rsid w:val="000E1B11"/>
    <w:rsid w:val="000F038B"/>
    <w:rsid w:val="000F37C8"/>
    <w:rsid w:val="000F4CCF"/>
    <w:rsid w:val="000F68BB"/>
    <w:rsid w:val="000F7E38"/>
    <w:rsid w:val="001061CD"/>
    <w:rsid w:val="0011163D"/>
    <w:rsid w:val="001132B9"/>
    <w:rsid w:val="00117664"/>
    <w:rsid w:val="00124811"/>
    <w:rsid w:val="00124EEE"/>
    <w:rsid w:val="00125042"/>
    <w:rsid w:val="00127EA4"/>
    <w:rsid w:val="00137229"/>
    <w:rsid w:val="00141AF1"/>
    <w:rsid w:val="00145929"/>
    <w:rsid w:val="0015157A"/>
    <w:rsid w:val="001526E4"/>
    <w:rsid w:val="00152A1E"/>
    <w:rsid w:val="001542F4"/>
    <w:rsid w:val="001615DE"/>
    <w:rsid w:val="00162B4C"/>
    <w:rsid w:val="00164D43"/>
    <w:rsid w:val="0017556F"/>
    <w:rsid w:val="00184559"/>
    <w:rsid w:val="001857BD"/>
    <w:rsid w:val="00190936"/>
    <w:rsid w:val="001950AD"/>
    <w:rsid w:val="001A6E75"/>
    <w:rsid w:val="001C686A"/>
    <w:rsid w:val="001C6EFD"/>
    <w:rsid w:val="001E153E"/>
    <w:rsid w:val="001E4EAA"/>
    <w:rsid w:val="001F2D77"/>
    <w:rsid w:val="00200CEE"/>
    <w:rsid w:val="00202977"/>
    <w:rsid w:val="002078D7"/>
    <w:rsid w:val="002227DF"/>
    <w:rsid w:val="00230A14"/>
    <w:rsid w:val="002400E0"/>
    <w:rsid w:val="00240EED"/>
    <w:rsid w:val="00242039"/>
    <w:rsid w:val="00242967"/>
    <w:rsid w:val="0025761C"/>
    <w:rsid w:val="00263A60"/>
    <w:rsid w:val="00270D13"/>
    <w:rsid w:val="00275D61"/>
    <w:rsid w:val="00276F09"/>
    <w:rsid w:val="0029239F"/>
    <w:rsid w:val="00293BB5"/>
    <w:rsid w:val="00293D84"/>
    <w:rsid w:val="00294C53"/>
    <w:rsid w:val="002B0CA2"/>
    <w:rsid w:val="002C5338"/>
    <w:rsid w:val="002D272E"/>
    <w:rsid w:val="002D3F70"/>
    <w:rsid w:val="002E4CCC"/>
    <w:rsid w:val="002E56BE"/>
    <w:rsid w:val="002E7A89"/>
    <w:rsid w:val="002F1297"/>
    <w:rsid w:val="002F3DF2"/>
    <w:rsid w:val="0030534F"/>
    <w:rsid w:val="00306C29"/>
    <w:rsid w:val="00314A14"/>
    <w:rsid w:val="00320B2C"/>
    <w:rsid w:val="00321D13"/>
    <w:rsid w:val="003225A4"/>
    <w:rsid w:val="003354FE"/>
    <w:rsid w:val="00335C42"/>
    <w:rsid w:val="00342FD4"/>
    <w:rsid w:val="00344A35"/>
    <w:rsid w:val="00350FED"/>
    <w:rsid w:val="0035604D"/>
    <w:rsid w:val="00371B5D"/>
    <w:rsid w:val="003814A0"/>
    <w:rsid w:val="00385907"/>
    <w:rsid w:val="003871C2"/>
    <w:rsid w:val="0039509A"/>
    <w:rsid w:val="003A26D0"/>
    <w:rsid w:val="003A2E17"/>
    <w:rsid w:val="003A3198"/>
    <w:rsid w:val="003A5565"/>
    <w:rsid w:val="003A558F"/>
    <w:rsid w:val="003B20B7"/>
    <w:rsid w:val="003B6754"/>
    <w:rsid w:val="003C213D"/>
    <w:rsid w:val="003C6A30"/>
    <w:rsid w:val="003D37CE"/>
    <w:rsid w:val="003D6838"/>
    <w:rsid w:val="003E3649"/>
    <w:rsid w:val="003F5C42"/>
    <w:rsid w:val="004002F1"/>
    <w:rsid w:val="00401E1D"/>
    <w:rsid w:val="004068AD"/>
    <w:rsid w:val="004114DF"/>
    <w:rsid w:val="00415571"/>
    <w:rsid w:val="00433981"/>
    <w:rsid w:val="00445A08"/>
    <w:rsid w:val="00447F79"/>
    <w:rsid w:val="00454D3E"/>
    <w:rsid w:val="004633F7"/>
    <w:rsid w:val="00465B9A"/>
    <w:rsid w:val="00470146"/>
    <w:rsid w:val="00471EA0"/>
    <w:rsid w:val="00476165"/>
    <w:rsid w:val="004771AD"/>
    <w:rsid w:val="00480F37"/>
    <w:rsid w:val="00481426"/>
    <w:rsid w:val="00483FF3"/>
    <w:rsid w:val="00490108"/>
    <w:rsid w:val="004B5665"/>
    <w:rsid w:val="004B6574"/>
    <w:rsid w:val="004B6E01"/>
    <w:rsid w:val="004C5091"/>
    <w:rsid w:val="004C5183"/>
    <w:rsid w:val="004C5E32"/>
    <w:rsid w:val="004D1AD9"/>
    <w:rsid w:val="004D6498"/>
    <w:rsid w:val="004E09C8"/>
    <w:rsid w:val="004F0CD8"/>
    <w:rsid w:val="004F3DCD"/>
    <w:rsid w:val="004F6F34"/>
    <w:rsid w:val="0051164A"/>
    <w:rsid w:val="00511EA9"/>
    <w:rsid w:val="00512298"/>
    <w:rsid w:val="00514173"/>
    <w:rsid w:val="00514BDA"/>
    <w:rsid w:val="0051748B"/>
    <w:rsid w:val="005338A8"/>
    <w:rsid w:val="005345B8"/>
    <w:rsid w:val="005377D1"/>
    <w:rsid w:val="005414DC"/>
    <w:rsid w:val="00544741"/>
    <w:rsid w:val="00557512"/>
    <w:rsid w:val="00560655"/>
    <w:rsid w:val="0057138E"/>
    <w:rsid w:val="005775F7"/>
    <w:rsid w:val="0059128D"/>
    <w:rsid w:val="005A7953"/>
    <w:rsid w:val="005B0ECA"/>
    <w:rsid w:val="005B2F5D"/>
    <w:rsid w:val="005C4715"/>
    <w:rsid w:val="005C552F"/>
    <w:rsid w:val="005C72E2"/>
    <w:rsid w:val="005C7D0C"/>
    <w:rsid w:val="005D14B1"/>
    <w:rsid w:val="005D2B8C"/>
    <w:rsid w:val="005D3421"/>
    <w:rsid w:val="005E0249"/>
    <w:rsid w:val="005E0E31"/>
    <w:rsid w:val="005F0186"/>
    <w:rsid w:val="005F4D63"/>
    <w:rsid w:val="00610FC0"/>
    <w:rsid w:val="00611D6B"/>
    <w:rsid w:val="00622A17"/>
    <w:rsid w:val="00625000"/>
    <w:rsid w:val="00635D75"/>
    <w:rsid w:val="00637A0A"/>
    <w:rsid w:val="006414D5"/>
    <w:rsid w:val="00642446"/>
    <w:rsid w:val="006545BD"/>
    <w:rsid w:val="00654E85"/>
    <w:rsid w:val="00660A0B"/>
    <w:rsid w:val="00685B95"/>
    <w:rsid w:val="00686E0B"/>
    <w:rsid w:val="006A55C5"/>
    <w:rsid w:val="006A62A6"/>
    <w:rsid w:val="006B2591"/>
    <w:rsid w:val="006B7F03"/>
    <w:rsid w:val="006C1041"/>
    <w:rsid w:val="006D3DC6"/>
    <w:rsid w:val="006D6F93"/>
    <w:rsid w:val="006E7174"/>
    <w:rsid w:val="006F261E"/>
    <w:rsid w:val="006F3655"/>
    <w:rsid w:val="006F4FBF"/>
    <w:rsid w:val="00701161"/>
    <w:rsid w:val="00703D56"/>
    <w:rsid w:val="0071188D"/>
    <w:rsid w:val="00711898"/>
    <w:rsid w:val="0072205D"/>
    <w:rsid w:val="007302F0"/>
    <w:rsid w:val="00730CB6"/>
    <w:rsid w:val="007604ED"/>
    <w:rsid w:val="00760564"/>
    <w:rsid w:val="00792F90"/>
    <w:rsid w:val="00795055"/>
    <w:rsid w:val="007B38F9"/>
    <w:rsid w:val="007B52E5"/>
    <w:rsid w:val="007B74B2"/>
    <w:rsid w:val="007C424A"/>
    <w:rsid w:val="007D7E0E"/>
    <w:rsid w:val="007E7D84"/>
    <w:rsid w:val="007F1D33"/>
    <w:rsid w:val="007F4457"/>
    <w:rsid w:val="0080025B"/>
    <w:rsid w:val="008025E3"/>
    <w:rsid w:val="0081069C"/>
    <w:rsid w:val="00812698"/>
    <w:rsid w:val="00814A80"/>
    <w:rsid w:val="00816ABF"/>
    <w:rsid w:val="008178C6"/>
    <w:rsid w:val="00820B18"/>
    <w:rsid w:val="00824C4E"/>
    <w:rsid w:val="0083390B"/>
    <w:rsid w:val="00836CF5"/>
    <w:rsid w:val="00850CDE"/>
    <w:rsid w:val="00855481"/>
    <w:rsid w:val="00857209"/>
    <w:rsid w:val="00857269"/>
    <w:rsid w:val="00867D0E"/>
    <w:rsid w:val="008715E9"/>
    <w:rsid w:val="00890F36"/>
    <w:rsid w:val="008A5C6E"/>
    <w:rsid w:val="008B131B"/>
    <w:rsid w:val="008B1B6B"/>
    <w:rsid w:val="008B773A"/>
    <w:rsid w:val="008C2440"/>
    <w:rsid w:val="008C7DB2"/>
    <w:rsid w:val="008E227D"/>
    <w:rsid w:val="008E29B4"/>
    <w:rsid w:val="008E4088"/>
    <w:rsid w:val="008E679B"/>
    <w:rsid w:val="008F55F9"/>
    <w:rsid w:val="00900252"/>
    <w:rsid w:val="00911FE8"/>
    <w:rsid w:val="00912C10"/>
    <w:rsid w:val="00912F3F"/>
    <w:rsid w:val="00913B58"/>
    <w:rsid w:val="009206C1"/>
    <w:rsid w:val="00935D44"/>
    <w:rsid w:val="00950A57"/>
    <w:rsid w:val="009639CC"/>
    <w:rsid w:val="00963A78"/>
    <w:rsid w:val="0096445F"/>
    <w:rsid w:val="00970106"/>
    <w:rsid w:val="00971479"/>
    <w:rsid w:val="009755DC"/>
    <w:rsid w:val="00980CFD"/>
    <w:rsid w:val="00993130"/>
    <w:rsid w:val="009A2161"/>
    <w:rsid w:val="009A459E"/>
    <w:rsid w:val="009C5F7B"/>
    <w:rsid w:val="009E456F"/>
    <w:rsid w:val="009E5748"/>
    <w:rsid w:val="009F027A"/>
    <w:rsid w:val="00A05B92"/>
    <w:rsid w:val="00A07FEE"/>
    <w:rsid w:val="00A35018"/>
    <w:rsid w:val="00A36720"/>
    <w:rsid w:val="00A37A38"/>
    <w:rsid w:val="00A4298E"/>
    <w:rsid w:val="00A440C0"/>
    <w:rsid w:val="00A511ED"/>
    <w:rsid w:val="00A53ECD"/>
    <w:rsid w:val="00A56AC5"/>
    <w:rsid w:val="00A56D8F"/>
    <w:rsid w:val="00A61623"/>
    <w:rsid w:val="00A638DC"/>
    <w:rsid w:val="00A75058"/>
    <w:rsid w:val="00A81B34"/>
    <w:rsid w:val="00A8632A"/>
    <w:rsid w:val="00A9240C"/>
    <w:rsid w:val="00AB48BE"/>
    <w:rsid w:val="00AB79DD"/>
    <w:rsid w:val="00AC6A3B"/>
    <w:rsid w:val="00AD0E8C"/>
    <w:rsid w:val="00AD562D"/>
    <w:rsid w:val="00AD6118"/>
    <w:rsid w:val="00AD6725"/>
    <w:rsid w:val="00AE3438"/>
    <w:rsid w:val="00B06D0C"/>
    <w:rsid w:val="00B119D9"/>
    <w:rsid w:val="00B2143D"/>
    <w:rsid w:val="00B3424C"/>
    <w:rsid w:val="00B4029B"/>
    <w:rsid w:val="00B410CB"/>
    <w:rsid w:val="00B56AD1"/>
    <w:rsid w:val="00B621AA"/>
    <w:rsid w:val="00B62C20"/>
    <w:rsid w:val="00B62D55"/>
    <w:rsid w:val="00B6477D"/>
    <w:rsid w:val="00B65421"/>
    <w:rsid w:val="00B7178B"/>
    <w:rsid w:val="00B73DD6"/>
    <w:rsid w:val="00B928AC"/>
    <w:rsid w:val="00BA1E71"/>
    <w:rsid w:val="00BA381A"/>
    <w:rsid w:val="00BA3EDC"/>
    <w:rsid w:val="00BA5052"/>
    <w:rsid w:val="00BB063C"/>
    <w:rsid w:val="00BB3F25"/>
    <w:rsid w:val="00BC0235"/>
    <w:rsid w:val="00BF7793"/>
    <w:rsid w:val="00C05664"/>
    <w:rsid w:val="00C0717D"/>
    <w:rsid w:val="00C12990"/>
    <w:rsid w:val="00C243B6"/>
    <w:rsid w:val="00C26621"/>
    <w:rsid w:val="00C33CD2"/>
    <w:rsid w:val="00C37118"/>
    <w:rsid w:val="00C71127"/>
    <w:rsid w:val="00C80240"/>
    <w:rsid w:val="00C810A4"/>
    <w:rsid w:val="00C92B2D"/>
    <w:rsid w:val="00CA154B"/>
    <w:rsid w:val="00CA52C6"/>
    <w:rsid w:val="00CC0488"/>
    <w:rsid w:val="00CC54EA"/>
    <w:rsid w:val="00CD6F3B"/>
    <w:rsid w:val="00CE23C8"/>
    <w:rsid w:val="00CE58A1"/>
    <w:rsid w:val="00CF188C"/>
    <w:rsid w:val="00CF741C"/>
    <w:rsid w:val="00D11210"/>
    <w:rsid w:val="00D1603D"/>
    <w:rsid w:val="00D21F9A"/>
    <w:rsid w:val="00D22B7B"/>
    <w:rsid w:val="00D315F0"/>
    <w:rsid w:val="00D326E3"/>
    <w:rsid w:val="00D36AD2"/>
    <w:rsid w:val="00D43FD6"/>
    <w:rsid w:val="00D446B1"/>
    <w:rsid w:val="00D44DEA"/>
    <w:rsid w:val="00D45E4A"/>
    <w:rsid w:val="00D7070D"/>
    <w:rsid w:val="00D708FE"/>
    <w:rsid w:val="00D72B1D"/>
    <w:rsid w:val="00D907B1"/>
    <w:rsid w:val="00D9247A"/>
    <w:rsid w:val="00DA24BB"/>
    <w:rsid w:val="00DA52A6"/>
    <w:rsid w:val="00DB1208"/>
    <w:rsid w:val="00DB2BDA"/>
    <w:rsid w:val="00DB766F"/>
    <w:rsid w:val="00DC02D9"/>
    <w:rsid w:val="00DC13BC"/>
    <w:rsid w:val="00DC77EC"/>
    <w:rsid w:val="00DD083D"/>
    <w:rsid w:val="00DF6DC0"/>
    <w:rsid w:val="00E1116F"/>
    <w:rsid w:val="00E24F59"/>
    <w:rsid w:val="00E25DB5"/>
    <w:rsid w:val="00E4149F"/>
    <w:rsid w:val="00E65829"/>
    <w:rsid w:val="00E72A58"/>
    <w:rsid w:val="00E7557E"/>
    <w:rsid w:val="00E77010"/>
    <w:rsid w:val="00E83930"/>
    <w:rsid w:val="00E84C69"/>
    <w:rsid w:val="00E865FF"/>
    <w:rsid w:val="00EA790E"/>
    <w:rsid w:val="00EB27B7"/>
    <w:rsid w:val="00EB27D1"/>
    <w:rsid w:val="00EB4649"/>
    <w:rsid w:val="00EB4675"/>
    <w:rsid w:val="00EC35FB"/>
    <w:rsid w:val="00EC46B6"/>
    <w:rsid w:val="00ED0A6F"/>
    <w:rsid w:val="00ED47C0"/>
    <w:rsid w:val="00EE2211"/>
    <w:rsid w:val="00EE2C29"/>
    <w:rsid w:val="00EE3AEF"/>
    <w:rsid w:val="00EE462A"/>
    <w:rsid w:val="00EE6073"/>
    <w:rsid w:val="00EF386B"/>
    <w:rsid w:val="00EF68B9"/>
    <w:rsid w:val="00EF771D"/>
    <w:rsid w:val="00F12877"/>
    <w:rsid w:val="00F17781"/>
    <w:rsid w:val="00F17E1E"/>
    <w:rsid w:val="00F20536"/>
    <w:rsid w:val="00F20D1A"/>
    <w:rsid w:val="00F22071"/>
    <w:rsid w:val="00F31103"/>
    <w:rsid w:val="00F5397B"/>
    <w:rsid w:val="00F5763D"/>
    <w:rsid w:val="00F70189"/>
    <w:rsid w:val="00F73063"/>
    <w:rsid w:val="00F75090"/>
    <w:rsid w:val="00F75EF9"/>
    <w:rsid w:val="00F7771F"/>
    <w:rsid w:val="00F8566D"/>
    <w:rsid w:val="00FB5568"/>
    <w:rsid w:val="00FB6CAF"/>
    <w:rsid w:val="00FC19B4"/>
    <w:rsid w:val="00FC1A03"/>
    <w:rsid w:val="00FC204A"/>
    <w:rsid w:val="00FC229E"/>
    <w:rsid w:val="00FC4CC2"/>
    <w:rsid w:val="00FD0DEA"/>
    <w:rsid w:val="00FD72F6"/>
    <w:rsid w:val="00FE308F"/>
    <w:rsid w:val="00FF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2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153E"/>
    <w:pPr>
      <w:widowControl/>
      <w:autoSpaceDE/>
      <w:autoSpaceDN/>
      <w:adjustRightInd/>
      <w:ind w:firstLine="567"/>
      <w:jc w:val="both"/>
    </w:pPr>
    <w:rPr>
      <w:sz w:val="28"/>
    </w:rPr>
  </w:style>
  <w:style w:type="table" w:styleId="a4">
    <w:name w:val="Table Grid"/>
    <w:basedOn w:val="a1"/>
    <w:rsid w:val="001E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B46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0A0B"/>
    <w:pPr>
      <w:ind w:left="708"/>
    </w:pPr>
  </w:style>
  <w:style w:type="character" w:styleId="a7">
    <w:name w:val="Hyperlink"/>
    <w:basedOn w:val="a0"/>
    <w:rsid w:val="00DC02D9"/>
    <w:rPr>
      <w:color w:val="0000FF"/>
      <w:u w:val="single"/>
    </w:rPr>
  </w:style>
  <w:style w:type="paragraph" w:styleId="a8">
    <w:name w:val="header"/>
    <w:basedOn w:val="a"/>
    <w:link w:val="a9"/>
    <w:rsid w:val="00CC54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C54EA"/>
  </w:style>
  <w:style w:type="paragraph" w:styleId="aa">
    <w:name w:val="footer"/>
    <w:basedOn w:val="a"/>
    <w:link w:val="ab"/>
    <w:uiPriority w:val="99"/>
    <w:rsid w:val="00CC5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4EA"/>
  </w:style>
  <w:style w:type="paragraph" w:customStyle="1" w:styleId="ConsPlusNormal">
    <w:name w:val="ConsPlusNormal"/>
    <w:rsid w:val="00FB5568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СОГЛАШЕНИЕ</vt:lpstr>
    </vt:vector>
  </TitlesOfParts>
  <Company>Департамент финансов</Company>
  <LinksUpToDate>false</LinksUpToDate>
  <CharactersWithSpaces>8183</CharactersWithSpaces>
  <SharedDoc>false</SharedDoc>
  <HLinks>
    <vt:vector size="18" baseType="variant">
      <vt:variant>
        <vt:i4>131151</vt:i4>
      </vt:variant>
      <vt:variant>
        <vt:i4>6</vt:i4>
      </vt:variant>
      <vt:variant>
        <vt:i4>0</vt:i4>
      </vt:variant>
      <vt:variant>
        <vt:i4>5</vt:i4>
      </vt:variant>
      <vt:variant>
        <vt:lpwstr>http://vytegra.munrus.ru/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СОГЛАШЕНИЕ</dc:title>
  <dc:creator>Бобров</dc:creator>
  <cp:lastModifiedBy>User</cp:lastModifiedBy>
  <cp:revision>2</cp:revision>
  <cp:lastPrinted>2021-12-07T06:57:00Z</cp:lastPrinted>
  <dcterms:created xsi:type="dcterms:W3CDTF">2021-12-20T06:41:00Z</dcterms:created>
  <dcterms:modified xsi:type="dcterms:W3CDTF">2021-12-20T06:41:00Z</dcterms:modified>
</cp:coreProperties>
</file>