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BD" w:rsidRPr="00C12DCB" w:rsidRDefault="00031D36" w:rsidP="005C05A1">
      <w:pPr>
        <w:shd w:val="clear" w:color="auto" w:fill="FFFFFF"/>
        <w:spacing w:after="0" w:line="315" w:lineRule="atLeas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что следует </w:t>
      </w:r>
      <w:r w:rsidR="00C12DCB">
        <w:rPr>
          <w:rFonts w:ascii="Times New Roman" w:hAnsi="Times New Roman" w:cs="Times New Roman"/>
          <w:b/>
          <w:bCs/>
          <w:sz w:val="28"/>
          <w:szCs w:val="28"/>
        </w:rPr>
        <w:t xml:space="preserve">обратить внимание при получении </w:t>
      </w:r>
      <w:proofErr w:type="spellStart"/>
      <w:r w:rsidR="00C12DCB">
        <w:rPr>
          <w:rFonts w:ascii="Times New Roman" w:hAnsi="Times New Roman" w:cs="Times New Roman"/>
          <w:b/>
          <w:bCs/>
          <w:sz w:val="28"/>
          <w:szCs w:val="28"/>
        </w:rPr>
        <w:t>микрозайма</w:t>
      </w:r>
      <w:proofErr w:type="spellEnd"/>
      <w:r w:rsidR="00C12DC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="00C12DCB">
        <w:rPr>
          <w:rFonts w:ascii="Times New Roman" w:hAnsi="Times New Roman" w:cs="Times New Roman"/>
          <w:b/>
          <w:bCs/>
          <w:sz w:val="28"/>
          <w:szCs w:val="28"/>
        </w:rPr>
        <w:t>микрофинансовой</w:t>
      </w:r>
      <w:proofErr w:type="spellEnd"/>
      <w:r w:rsidR="00C12DCB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</w:t>
      </w:r>
    </w:p>
    <w:p w:rsidR="00AB34BD" w:rsidRPr="00820284" w:rsidRDefault="00AB34BD" w:rsidP="005C05A1">
      <w:pPr>
        <w:shd w:val="clear" w:color="auto" w:fill="FFFFFF"/>
        <w:spacing w:after="0" w:line="315" w:lineRule="atLeas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BA8" w:rsidRDefault="00C12DCB" w:rsidP="005C05A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Правовые основы осуществления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установлены Федеральным законом от 02.07.2010 № 151-ФЗ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организациях». Основной деятельностью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является выдача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2DCB" w:rsidRDefault="00C12DCB" w:rsidP="005C05A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обращения с целью получения займа необходимо убедиться в том,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 внесена в государственный реестр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организаций, который ведет Банк России.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 сделать либо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обратившись в Банк России для получения выписки из этого реестра, или непосредственно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организацию с просьбой предъявить такую выписку или копию Свидетельства о внесении сведений о ней в указанный реестр.</w:t>
      </w:r>
    </w:p>
    <w:p w:rsidR="00C12DCB" w:rsidRDefault="00C12DCB" w:rsidP="005C05A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необходимо заранее ознакомиться с правилами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микрофинансовыми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организациями. В соответствии с ч.3 ст.8 Федерального закона № 151-ФЗ правила </w:t>
      </w:r>
      <w:r w:rsidR="00FD739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spellStart"/>
      <w:r w:rsidR="00FD739D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="00FD739D">
        <w:rPr>
          <w:rFonts w:ascii="Times New Roman" w:hAnsi="Times New Roman" w:cs="Times New Roman"/>
          <w:sz w:val="28"/>
          <w:szCs w:val="28"/>
        </w:rPr>
        <w:t xml:space="preserve"> в обязательном порядке должны содержать следующие сведения: порядок подачи заявления на предоставление </w:t>
      </w:r>
      <w:proofErr w:type="spellStart"/>
      <w:r w:rsidR="00FD739D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="00FD739D">
        <w:rPr>
          <w:rFonts w:ascii="Times New Roman" w:hAnsi="Times New Roman" w:cs="Times New Roman"/>
          <w:sz w:val="28"/>
          <w:szCs w:val="28"/>
        </w:rPr>
        <w:t xml:space="preserve"> и порядок его рассмотрения; порядок заключения договора </w:t>
      </w:r>
      <w:proofErr w:type="spellStart"/>
      <w:r w:rsidR="00FD739D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="00FD739D">
        <w:rPr>
          <w:rFonts w:ascii="Times New Roman" w:hAnsi="Times New Roman" w:cs="Times New Roman"/>
          <w:sz w:val="28"/>
          <w:szCs w:val="28"/>
        </w:rPr>
        <w:t xml:space="preserve"> и порядок предоставления заемщику графика платежей; иные условия, установленные внутренними документами </w:t>
      </w:r>
      <w:proofErr w:type="spellStart"/>
      <w:r w:rsidR="00FD739D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="00FD739D">
        <w:rPr>
          <w:rFonts w:ascii="Times New Roman" w:hAnsi="Times New Roman" w:cs="Times New Roman"/>
          <w:sz w:val="28"/>
          <w:szCs w:val="28"/>
        </w:rPr>
        <w:t xml:space="preserve"> организации и не являющиеся условиями договора </w:t>
      </w:r>
      <w:proofErr w:type="spellStart"/>
      <w:r w:rsidR="00FD739D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="00FD739D">
        <w:rPr>
          <w:rFonts w:ascii="Times New Roman" w:hAnsi="Times New Roman" w:cs="Times New Roman"/>
          <w:sz w:val="28"/>
          <w:szCs w:val="28"/>
        </w:rPr>
        <w:t>.</w:t>
      </w:r>
    </w:p>
    <w:p w:rsidR="00FD739D" w:rsidRDefault="00FD739D" w:rsidP="005C05A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Действующее законодательство обязывает размещать копию указанных правил в доступном для обозрения и ознакомления месте и в Интернете.</w:t>
      </w:r>
    </w:p>
    <w:p w:rsidR="00FD739D" w:rsidRPr="00FD739D" w:rsidRDefault="00FD739D" w:rsidP="005C05A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местах оказания финансовых услуг вы можете бесплатно получить информацию, в частности, об услугах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организации, об установленном порядке разъяснения условий договора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иных документов, связанных с его получением, о рисках и возможных негативных финансовых последствиях выдачи займа, о способах досудебного урегулирования спора в соответствии с положениями Базового стандарта, утвержденного Банком России 22.06.2017</w:t>
      </w:r>
      <w:bookmarkStart w:id="0" w:name="_GoBack"/>
      <w:bookmarkEnd w:id="0"/>
    </w:p>
    <w:p w:rsidR="00040D57" w:rsidRPr="00820284" w:rsidRDefault="00040D57" w:rsidP="005C05A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4BD" w:rsidRPr="00820284" w:rsidRDefault="00AB34BD" w:rsidP="00B66EB2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0284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 w:rsidR="0094126C" w:rsidRPr="00820284">
        <w:rPr>
          <w:rFonts w:ascii="Times New Roman" w:hAnsi="Times New Roman" w:cs="Times New Roman"/>
          <w:sz w:val="28"/>
          <w:szCs w:val="28"/>
        </w:rPr>
        <w:t xml:space="preserve">района               </w:t>
      </w:r>
      <w:r w:rsidR="00820284" w:rsidRPr="0082028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4126C" w:rsidRPr="00820284">
        <w:rPr>
          <w:rFonts w:ascii="Times New Roman" w:hAnsi="Times New Roman" w:cs="Times New Roman"/>
          <w:sz w:val="28"/>
          <w:szCs w:val="28"/>
        </w:rPr>
        <w:t xml:space="preserve">  </w:t>
      </w:r>
      <w:r w:rsidRPr="00820284">
        <w:rPr>
          <w:rFonts w:ascii="Times New Roman" w:hAnsi="Times New Roman" w:cs="Times New Roman"/>
          <w:sz w:val="28"/>
          <w:szCs w:val="28"/>
        </w:rPr>
        <w:t>Демидова Е.А.</w:t>
      </w:r>
    </w:p>
    <w:sectPr w:rsidR="00AB34BD" w:rsidRPr="00820284" w:rsidSect="00D7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93389"/>
    <w:multiLevelType w:val="hybridMultilevel"/>
    <w:tmpl w:val="060C760C"/>
    <w:lvl w:ilvl="0" w:tplc="A37A2F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0ED"/>
    <w:rsid w:val="00031D36"/>
    <w:rsid w:val="00040D57"/>
    <w:rsid w:val="000D6BA8"/>
    <w:rsid w:val="0011570B"/>
    <w:rsid w:val="001E6564"/>
    <w:rsid w:val="003E6DE7"/>
    <w:rsid w:val="00443830"/>
    <w:rsid w:val="004D5FDF"/>
    <w:rsid w:val="005111C4"/>
    <w:rsid w:val="005C05A1"/>
    <w:rsid w:val="0060408A"/>
    <w:rsid w:val="00634321"/>
    <w:rsid w:val="00675A04"/>
    <w:rsid w:val="00731744"/>
    <w:rsid w:val="007710ED"/>
    <w:rsid w:val="00820284"/>
    <w:rsid w:val="0094126C"/>
    <w:rsid w:val="00A1234C"/>
    <w:rsid w:val="00A27522"/>
    <w:rsid w:val="00AB34BD"/>
    <w:rsid w:val="00B00DEE"/>
    <w:rsid w:val="00B66EB2"/>
    <w:rsid w:val="00BA5F4C"/>
    <w:rsid w:val="00BA769C"/>
    <w:rsid w:val="00C12DCB"/>
    <w:rsid w:val="00C145F5"/>
    <w:rsid w:val="00D771CC"/>
    <w:rsid w:val="00E51048"/>
    <w:rsid w:val="00ED255B"/>
    <w:rsid w:val="00F835D2"/>
    <w:rsid w:val="00F84DAF"/>
    <w:rsid w:val="00FD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673DFA"/>
  <w15:docId w15:val="{167100E8-A176-4E2A-B4F6-9384000A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C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7710ED"/>
  </w:style>
  <w:style w:type="character" w:styleId="a3">
    <w:name w:val="Hyperlink"/>
    <w:uiPriority w:val="99"/>
    <w:semiHidden/>
    <w:rsid w:val="007710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4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040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46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7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47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4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47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4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Демидова Евгения Александровна</cp:lastModifiedBy>
  <cp:revision>12</cp:revision>
  <cp:lastPrinted>2021-10-05T15:48:00Z</cp:lastPrinted>
  <dcterms:created xsi:type="dcterms:W3CDTF">2020-10-01T17:20:00Z</dcterms:created>
  <dcterms:modified xsi:type="dcterms:W3CDTF">2021-11-01T13:21:00Z</dcterms:modified>
</cp:coreProperties>
</file>