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5A" w:rsidRPr="001B435A" w:rsidRDefault="001B435A" w:rsidP="001B4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35A">
        <w:rPr>
          <w:rFonts w:ascii="Times New Roman" w:hAnsi="Times New Roman" w:cs="Times New Roman"/>
          <w:b/>
          <w:sz w:val="28"/>
          <w:szCs w:val="28"/>
        </w:rPr>
        <w:t>Конституционным судом РФ проверена конституционность ч. 1 ст. 21 Федерального закона «О порядке выезда из Российской Федерации и въезда в Российскую Федерацию».</w:t>
      </w:r>
    </w:p>
    <w:p w:rsidR="001B435A" w:rsidRDefault="001B435A" w:rsidP="001B4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35A" w:rsidRDefault="001B435A" w:rsidP="001B4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указанной нормой в случае, если один из родителей, усыновителей, опекунов или попечителей заявит о своем несогласии на выезд из Российской Федерации несовершеннолетнего гражданина Российской Федерации, вопрос о возможности его выезда из Российской Федерации разрешается в судебном порядке.</w:t>
      </w:r>
    </w:p>
    <w:p w:rsidR="001B435A" w:rsidRDefault="001B435A" w:rsidP="001B4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Конституционный суд РФ признал ч. 1 ст. 21 Федерального закона «О порядке выезда из Российской Федерации и въезда в Российскую Федерацию» не соответствующей Конституции Российской Федерации в той мере, в какой по смыслу, придаваемому данной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норме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практикой, она, допуская решение судом вопроса о возможности выезда несовершеннолетнего за пределы Российской Федерации в сопровождении одного из родителей лишь в отношении конкретной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поездки (в определенное государство и в определенный период) и тем более действуя в системе правового регулирования, исключающего решение этого вопроса во внесудебной процедуре в случае достижения родителями взаимного согласия, в полной мере применяется и к тому из родителей, с которым на законных основаниях постоянно проживает ребенок и который ранее в установленной процедуре заявил о своем несогласии на такой выезд.</w:t>
      </w:r>
      <w:proofErr w:type="gramEnd"/>
    </w:p>
    <w:p w:rsidR="001B435A" w:rsidRDefault="001B435A" w:rsidP="001B4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Федеральному законодателю предложено с учетом требований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 правовых позиций Конституционного Суда Российской Федерации, изложенных в постановлении от 25.06.2020,  внести в действующее правовое регулирование изменения, направленные на совершенствование порядка решения вопроса о возможности выезда несовершеннолетнего за пределы Российской Федерации в сопровождении одного из родителей.</w:t>
      </w:r>
    </w:p>
    <w:p w:rsidR="001B435A" w:rsidRDefault="001B435A" w:rsidP="001B4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Соответствующие изменения будут внесены также в Порядок подачи, рассмотрения и ведения учета заявлений о несогласии на выезд из РФ несовершеннолетнего гражданина РФ, утвержденный приказом МВД России от 11.02.2019 № 62.</w:t>
      </w:r>
    </w:p>
    <w:p w:rsidR="005F7CBB" w:rsidRDefault="005F7CBB" w:rsidP="005F7CBB">
      <w:pPr>
        <w:pStyle w:val="a3"/>
        <w:shd w:val="clear" w:color="auto" w:fill="FFFFFF"/>
        <w:spacing w:before="0" w:beforeAutospacing="0" w:after="192" w:afterAutospacing="0"/>
        <w:jc w:val="both"/>
        <w:rPr>
          <w:sz w:val="28"/>
          <w:szCs w:val="28"/>
        </w:rPr>
      </w:pPr>
    </w:p>
    <w:p w:rsidR="001B435A" w:rsidRDefault="001B435A" w:rsidP="001B435A">
      <w:pPr>
        <w:pStyle w:val="a3"/>
        <w:shd w:val="clear" w:color="auto" w:fill="FFFFFF"/>
        <w:spacing w:before="0" w:beforeAutospacing="0" w:after="192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 района</w:t>
      </w:r>
      <w:r w:rsidR="005F7CBB">
        <w:rPr>
          <w:sz w:val="28"/>
          <w:szCs w:val="28"/>
        </w:rPr>
        <w:t xml:space="preserve"> </w:t>
      </w:r>
    </w:p>
    <w:p w:rsidR="005F7CBB" w:rsidRPr="005F7CBB" w:rsidRDefault="005F7CBB" w:rsidP="001B435A">
      <w:pPr>
        <w:pStyle w:val="a3"/>
        <w:shd w:val="clear" w:color="auto" w:fill="FFFFFF"/>
        <w:spacing w:before="0" w:beforeAutospacing="0" w:after="192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1 класса </w:t>
      </w:r>
      <w:proofErr w:type="spellStart"/>
      <w:r w:rsidR="001B435A">
        <w:rPr>
          <w:sz w:val="28"/>
          <w:szCs w:val="28"/>
        </w:rPr>
        <w:t>Кобинская</w:t>
      </w:r>
      <w:proofErr w:type="spellEnd"/>
      <w:r w:rsidR="001B435A">
        <w:rPr>
          <w:sz w:val="28"/>
          <w:szCs w:val="28"/>
        </w:rPr>
        <w:t xml:space="preserve"> М.А</w:t>
      </w:r>
      <w:r>
        <w:rPr>
          <w:sz w:val="28"/>
          <w:szCs w:val="28"/>
        </w:rPr>
        <w:t>.</w:t>
      </w:r>
    </w:p>
    <w:p w:rsidR="006A4E81" w:rsidRPr="005F7CBB" w:rsidRDefault="006A4E81" w:rsidP="005F7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A4E81" w:rsidRPr="005F7CBB" w:rsidSect="005F7CB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CBB"/>
    <w:rsid w:val="00043671"/>
    <w:rsid w:val="000437F3"/>
    <w:rsid w:val="00065693"/>
    <w:rsid w:val="00177F3D"/>
    <w:rsid w:val="001B435A"/>
    <w:rsid w:val="001B7E71"/>
    <w:rsid w:val="00214EE9"/>
    <w:rsid w:val="00267498"/>
    <w:rsid w:val="0030506E"/>
    <w:rsid w:val="00313EFF"/>
    <w:rsid w:val="00333035"/>
    <w:rsid w:val="00345109"/>
    <w:rsid w:val="0038634A"/>
    <w:rsid w:val="003A107C"/>
    <w:rsid w:val="003D6FA6"/>
    <w:rsid w:val="0044398A"/>
    <w:rsid w:val="004C0590"/>
    <w:rsid w:val="004E1998"/>
    <w:rsid w:val="00500588"/>
    <w:rsid w:val="005F7CBB"/>
    <w:rsid w:val="00663AE0"/>
    <w:rsid w:val="00667F54"/>
    <w:rsid w:val="006A4E81"/>
    <w:rsid w:val="00857201"/>
    <w:rsid w:val="00860448"/>
    <w:rsid w:val="008E13EA"/>
    <w:rsid w:val="008F1C4E"/>
    <w:rsid w:val="00952BF3"/>
    <w:rsid w:val="00991D6E"/>
    <w:rsid w:val="009C5D75"/>
    <w:rsid w:val="00A71C05"/>
    <w:rsid w:val="00B239C9"/>
    <w:rsid w:val="00B24252"/>
    <w:rsid w:val="00D66B3A"/>
    <w:rsid w:val="00D922C3"/>
    <w:rsid w:val="00D96815"/>
    <w:rsid w:val="00E26485"/>
    <w:rsid w:val="00EB4CF6"/>
    <w:rsid w:val="00EE0899"/>
    <w:rsid w:val="00F67CDC"/>
    <w:rsid w:val="00F871A0"/>
    <w:rsid w:val="00FB1268"/>
    <w:rsid w:val="00FC0ACB"/>
    <w:rsid w:val="00FD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81"/>
  </w:style>
  <w:style w:type="paragraph" w:styleId="4">
    <w:name w:val="heading 4"/>
    <w:basedOn w:val="a"/>
    <w:link w:val="40"/>
    <w:uiPriority w:val="9"/>
    <w:qFormat/>
    <w:rsid w:val="00D922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CBB"/>
  </w:style>
  <w:style w:type="character" w:styleId="a4">
    <w:name w:val="Strong"/>
    <w:basedOn w:val="a0"/>
    <w:uiPriority w:val="22"/>
    <w:qFormat/>
    <w:rsid w:val="005F7CB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922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2F79C43472EA15B73015F4BA3816DF9D2D589FB4AEC73180827795DDA0B02E702CFFEFF87B9D2EA8D2D1A2nEH" TargetMode="External"/><Relationship Id="rId4" Type="http://schemas.openxmlformats.org/officeDocument/2006/relationships/hyperlink" Target="consultantplus://offline/ref=5A712368D50C18F28B371C9E977CB093B6EC4EA64317E058A6437C03B1F56D619AE855558A478CAE6ABA114E7AAC8D9D65EC6720CD44CF8A79l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</dc:creator>
  <cp:lastModifiedBy>User</cp:lastModifiedBy>
  <cp:revision>3</cp:revision>
  <dcterms:created xsi:type="dcterms:W3CDTF">2020-07-30T07:44:00Z</dcterms:created>
  <dcterms:modified xsi:type="dcterms:W3CDTF">2020-07-30T07:44:00Z</dcterms:modified>
</cp:coreProperties>
</file>