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199" w:rsidRDefault="00C70199" w:rsidP="00C701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может быть на квитанции?</w:t>
      </w:r>
    </w:p>
    <w:p w:rsidR="00C70199" w:rsidRDefault="00C70199" w:rsidP="00C701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23A4" w:rsidRPr="00C70199" w:rsidRDefault="00E723A4" w:rsidP="00C701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199">
        <w:rPr>
          <w:rFonts w:ascii="Times New Roman" w:hAnsi="Times New Roman" w:cs="Times New Roman"/>
          <w:sz w:val="28"/>
          <w:szCs w:val="28"/>
        </w:rPr>
        <w:t xml:space="preserve">Частью 10.3 ст. 5 Федерального закона от 13.03.2006 № 38-ФЗ «О рекламе» предусмотрен запрет на размещение рекламы на платежных документах для внесения платы за жилое помещение и коммунальные услуги, в том числе на оборотной стороне таких документов (изменения в статью внесены Законом от 03.04.2018 № 61-ФЗ) </w:t>
      </w:r>
    </w:p>
    <w:p w:rsidR="00E723A4" w:rsidRPr="00C70199" w:rsidRDefault="00E723A4" w:rsidP="00C701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4" w:history="1">
        <w:r w:rsidRPr="00C70199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C70199">
        <w:rPr>
          <w:rFonts w:ascii="Times New Roman" w:hAnsi="Times New Roman" w:cs="Times New Roman"/>
          <w:sz w:val="28"/>
          <w:szCs w:val="28"/>
        </w:rPr>
        <w:t xml:space="preserve"> Правительства РФ от 13.07.2019 № 897 «О внесении изменений в некоторые акты Правительства Российской Федерации по вопросу договорных отношений между собственниками помещений в многоквартирных домах и </w:t>
      </w:r>
      <w:proofErr w:type="spellStart"/>
      <w:r w:rsidRPr="00C70199">
        <w:rPr>
          <w:rFonts w:ascii="Times New Roman" w:hAnsi="Times New Roman" w:cs="Times New Roman"/>
          <w:sz w:val="28"/>
          <w:szCs w:val="28"/>
        </w:rPr>
        <w:t>ресурсоснабжающими</w:t>
      </w:r>
      <w:proofErr w:type="spellEnd"/>
      <w:r w:rsidRPr="00C70199">
        <w:rPr>
          <w:rFonts w:ascii="Times New Roman" w:hAnsi="Times New Roman" w:cs="Times New Roman"/>
          <w:sz w:val="28"/>
          <w:szCs w:val="28"/>
        </w:rPr>
        <w:t xml:space="preserve"> организациями» </w:t>
      </w:r>
    </w:p>
    <w:p w:rsidR="00E723A4" w:rsidRPr="00C70199" w:rsidRDefault="00E723A4" w:rsidP="00C701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199">
        <w:rPr>
          <w:rFonts w:ascii="Times New Roman" w:hAnsi="Times New Roman" w:cs="Times New Roman"/>
          <w:sz w:val="28"/>
          <w:szCs w:val="28"/>
        </w:rPr>
        <w:t xml:space="preserve">Правила предоставления коммунальных услуг собственникам и пользователям помещений в многоквартирных домах и жилых домов, утвержденные Постановлением Правительства РФ от 06.05.2011 № 354 дополнены пунктом 69.1 в </w:t>
      </w:r>
      <w:proofErr w:type="gramStart"/>
      <w:r w:rsidRPr="00C70199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C70199">
        <w:rPr>
          <w:rFonts w:ascii="Times New Roman" w:hAnsi="Times New Roman" w:cs="Times New Roman"/>
          <w:sz w:val="28"/>
          <w:szCs w:val="28"/>
        </w:rPr>
        <w:t xml:space="preserve"> с которым на платежном документе не допускается размещение рекламы, за исключением социальной рекламы.</w:t>
      </w:r>
    </w:p>
    <w:p w:rsidR="00E723A4" w:rsidRPr="00C70199" w:rsidRDefault="00E723A4" w:rsidP="00C701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199">
        <w:rPr>
          <w:rFonts w:ascii="Times New Roman" w:hAnsi="Times New Roman" w:cs="Times New Roman"/>
          <w:sz w:val="28"/>
          <w:szCs w:val="28"/>
        </w:rPr>
        <w:t>Новый пункт 69.1 Правил предусматривает, что на платежном документе допускается размещение справочно-информационных сведений, в том числе о предоставлении коммунальных услуг, включая сведения об изменении законодательства Российской Федерации о водоснабжении, водоотведении, электроснабжении, теплоснабжении, газоснабжении, а также об изменении тарифов, нормативов потребления коммунальных услуг.</w:t>
      </w:r>
    </w:p>
    <w:p w:rsidR="00E723A4" w:rsidRPr="00C70199" w:rsidRDefault="00E723A4" w:rsidP="00C701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199">
        <w:rPr>
          <w:rFonts w:ascii="Times New Roman" w:hAnsi="Times New Roman" w:cs="Times New Roman"/>
          <w:sz w:val="28"/>
          <w:szCs w:val="28"/>
        </w:rPr>
        <w:t>Кроме этого</w:t>
      </w:r>
      <w:r w:rsidR="00C70199">
        <w:rPr>
          <w:rFonts w:ascii="Times New Roman" w:hAnsi="Times New Roman" w:cs="Times New Roman"/>
          <w:sz w:val="28"/>
          <w:szCs w:val="28"/>
        </w:rPr>
        <w:t>,</w:t>
      </w:r>
      <w:r w:rsidRPr="00C70199">
        <w:rPr>
          <w:rFonts w:ascii="Times New Roman" w:hAnsi="Times New Roman" w:cs="Times New Roman"/>
          <w:sz w:val="28"/>
          <w:szCs w:val="28"/>
        </w:rPr>
        <w:t xml:space="preserve"> может указываться информация о региональном операторе по обращению с твердыми коммунальными отходами, в зоне деятельности которого образуются твердые коммунальные отходы потребителя и находятся места (площадки) их накопления (номера контактных телефонов, адрес сайта в сети Интернет, на котором </w:t>
      </w:r>
      <w:proofErr w:type="gramStart"/>
      <w:r w:rsidRPr="00C70199">
        <w:rPr>
          <w:rFonts w:ascii="Times New Roman" w:hAnsi="Times New Roman" w:cs="Times New Roman"/>
          <w:sz w:val="28"/>
          <w:szCs w:val="28"/>
        </w:rPr>
        <w:t>размещается</w:t>
      </w:r>
      <w:proofErr w:type="gramEnd"/>
      <w:r w:rsidRPr="00C70199">
        <w:rPr>
          <w:rFonts w:ascii="Times New Roman" w:hAnsi="Times New Roman" w:cs="Times New Roman"/>
          <w:sz w:val="28"/>
          <w:szCs w:val="28"/>
        </w:rPr>
        <w:t xml:space="preserve"> в том числе информация о графике работы регионального оператора по обращению с твердыми коммунальными отходами).</w:t>
      </w:r>
    </w:p>
    <w:p w:rsidR="00E723A4" w:rsidRDefault="00E723A4" w:rsidP="00C701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0199" w:rsidRDefault="00C70199" w:rsidP="00C701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помощник прокурора района</w:t>
      </w:r>
    </w:p>
    <w:p w:rsidR="00C70199" w:rsidRPr="00C70199" w:rsidRDefault="00C70199" w:rsidP="00C701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младший советник юстиции                                             А.С. Лапсакова</w:t>
      </w:r>
    </w:p>
    <w:p w:rsidR="00E723A4" w:rsidRDefault="00E723A4" w:rsidP="00E723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23A4" w:rsidRDefault="00E723A4" w:rsidP="00E723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23A4" w:rsidRDefault="00E723A4" w:rsidP="00E723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723A4" w:rsidSect="00782E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E723A4"/>
    <w:rsid w:val="003920E0"/>
    <w:rsid w:val="00782E77"/>
    <w:rsid w:val="00846FB3"/>
    <w:rsid w:val="00BE6D70"/>
    <w:rsid w:val="00C70199"/>
    <w:rsid w:val="00DC7CA8"/>
    <w:rsid w:val="00E723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E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342EFBB74B6D5BD99BC2776BE57988C2A6AF0453D53D75B9F57332C8FE61F59DCDE405D1A31ABF40B36F57307C8B0A0AE8B75AC02FE1D545HAY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2019-08-28T07:18:00Z</dcterms:created>
  <dcterms:modified xsi:type="dcterms:W3CDTF">2019-08-28T07:30:00Z</dcterms:modified>
</cp:coreProperties>
</file>