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8B" w:rsidRPr="00F66668" w:rsidRDefault="00DD1B8B" w:rsidP="00DD1B8B">
      <w:pPr>
        <w:ind w:right="2" w:firstLine="567"/>
        <w:jc w:val="center"/>
        <w:rPr>
          <w:b/>
          <w:bCs/>
          <w:sz w:val="28"/>
          <w:szCs w:val="28"/>
        </w:rPr>
      </w:pPr>
      <w:r w:rsidRPr="00F66668">
        <w:rPr>
          <w:b/>
          <w:bCs/>
          <w:sz w:val="28"/>
          <w:szCs w:val="28"/>
        </w:rPr>
        <w:t>ГОРОДСКОЙ СОВЕТ</w:t>
      </w:r>
    </w:p>
    <w:p w:rsidR="00DD1B8B" w:rsidRPr="00F66668" w:rsidRDefault="00DD1B8B" w:rsidP="00DD1B8B">
      <w:pPr>
        <w:ind w:right="2" w:firstLine="567"/>
        <w:jc w:val="center"/>
        <w:rPr>
          <w:b/>
          <w:bCs/>
          <w:sz w:val="28"/>
          <w:szCs w:val="28"/>
        </w:rPr>
      </w:pPr>
      <w:r w:rsidRPr="00F66668">
        <w:rPr>
          <w:b/>
          <w:bCs/>
          <w:sz w:val="28"/>
          <w:szCs w:val="28"/>
        </w:rPr>
        <w:t>МУНИЦИПАЛЬНОГО ОБРАЗОВАНИЯ «ГОРОД ВЫТЕГРА»</w:t>
      </w:r>
    </w:p>
    <w:tbl>
      <w:tblPr>
        <w:tblW w:w="9072" w:type="dxa"/>
        <w:tblInd w:w="250" w:type="dxa"/>
        <w:tblBorders>
          <w:top w:val="thinThickSmallGap" w:sz="12" w:space="0" w:color="auto"/>
        </w:tblBorders>
        <w:tblLook w:val="0000"/>
      </w:tblPr>
      <w:tblGrid>
        <w:gridCol w:w="9072"/>
      </w:tblGrid>
      <w:tr w:rsidR="00DD1B8B" w:rsidRPr="00F66668" w:rsidTr="00CD7D3E">
        <w:trPr>
          <w:trHeight w:val="100"/>
        </w:trPr>
        <w:tc>
          <w:tcPr>
            <w:tcW w:w="9072" w:type="dxa"/>
            <w:tcBorders>
              <w:top w:val="thinThickSmallGap" w:sz="12" w:space="0" w:color="auto"/>
              <w:left w:val="nil"/>
              <w:bottom w:val="nil"/>
              <w:right w:val="nil"/>
            </w:tcBorders>
          </w:tcPr>
          <w:p w:rsidR="00DD1B8B" w:rsidRPr="00F66668" w:rsidRDefault="00DD1B8B" w:rsidP="00CD7D3E">
            <w:pPr>
              <w:ind w:right="2" w:firstLine="567"/>
              <w:jc w:val="both"/>
              <w:rPr>
                <w:b/>
                <w:bCs/>
                <w:sz w:val="28"/>
                <w:szCs w:val="28"/>
              </w:rPr>
            </w:pPr>
          </w:p>
        </w:tc>
      </w:tr>
    </w:tbl>
    <w:p w:rsidR="00DD1B8B" w:rsidRPr="00F66668" w:rsidRDefault="00DD1B8B" w:rsidP="00DD1B8B">
      <w:pPr>
        <w:ind w:right="2"/>
        <w:jc w:val="center"/>
        <w:rPr>
          <w:b/>
          <w:bCs/>
          <w:sz w:val="28"/>
          <w:szCs w:val="28"/>
        </w:rPr>
      </w:pPr>
      <w:r w:rsidRPr="00F66668">
        <w:rPr>
          <w:b/>
          <w:bCs/>
          <w:sz w:val="28"/>
          <w:szCs w:val="28"/>
        </w:rPr>
        <w:t>РЕШЕНИЕ</w:t>
      </w:r>
    </w:p>
    <w:p w:rsidR="00DD1B8B" w:rsidRPr="00F66668" w:rsidRDefault="00DD1B8B" w:rsidP="00DD1B8B">
      <w:pPr>
        <w:ind w:right="2" w:firstLine="567"/>
        <w:jc w:val="both"/>
        <w:rPr>
          <w:b/>
          <w:sz w:val="28"/>
          <w:szCs w:val="28"/>
        </w:rPr>
      </w:pPr>
    </w:p>
    <w:p w:rsidR="00DD1B8B" w:rsidRPr="00F66668" w:rsidRDefault="00DD1B8B" w:rsidP="00D03E0F">
      <w:pPr>
        <w:ind w:right="2"/>
        <w:jc w:val="both"/>
        <w:rPr>
          <w:b/>
          <w:sz w:val="28"/>
          <w:szCs w:val="28"/>
        </w:rPr>
      </w:pPr>
      <w:r>
        <w:rPr>
          <w:b/>
          <w:sz w:val="28"/>
          <w:szCs w:val="28"/>
        </w:rPr>
        <w:t xml:space="preserve">от </w:t>
      </w:r>
      <w:r w:rsidR="00D03E0F">
        <w:rPr>
          <w:b/>
          <w:sz w:val="28"/>
          <w:szCs w:val="28"/>
        </w:rPr>
        <w:t xml:space="preserve">8 сентября </w:t>
      </w:r>
      <w:r>
        <w:rPr>
          <w:b/>
          <w:sz w:val="28"/>
          <w:szCs w:val="28"/>
        </w:rPr>
        <w:t xml:space="preserve"> 2022</w:t>
      </w:r>
      <w:r w:rsidRPr="00F66668">
        <w:rPr>
          <w:b/>
          <w:sz w:val="28"/>
          <w:szCs w:val="28"/>
        </w:rPr>
        <w:t xml:space="preserve"> года </w:t>
      </w:r>
      <w:r w:rsidR="00D03E0F">
        <w:rPr>
          <w:b/>
          <w:sz w:val="28"/>
          <w:szCs w:val="28"/>
        </w:rPr>
        <w:t xml:space="preserve">              </w:t>
      </w:r>
      <w:r w:rsidRPr="00F66668">
        <w:rPr>
          <w:b/>
          <w:sz w:val="28"/>
          <w:szCs w:val="28"/>
        </w:rPr>
        <w:t>№</w:t>
      </w:r>
      <w:r>
        <w:rPr>
          <w:b/>
          <w:sz w:val="28"/>
          <w:szCs w:val="28"/>
        </w:rPr>
        <w:t xml:space="preserve"> </w:t>
      </w:r>
      <w:r w:rsidR="00D03E0F">
        <w:rPr>
          <w:b/>
          <w:sz w:val="28"/>
          <w:szCs w:val="28"/>
        </w:rPr>
        <w:t>270</w:t>
      </w:r>
      <w:r>
        <w:rPr>
          <w:b/>
          <w:sz w:val="28"/>
          <w:szCs w:val="28"/>
        </w:rPr>
        <w:t xml:space="preserve"> </w:t>
      </w:r>
    </w:p>
    <w:p w:rsidR="00DD1B8B" w:rsidRPr="00F66668" w:rsidRDefault="00D03E0F" w:rsidP="00D03E0F">
      <w:pPr>
        <w:ind w:right="2"/>
        <w:jc w:val="both"/>
        <w:rPr>
          <w:b/>
          <w:sz w:val="28"/>
          <w:szCs w:val="28"/>
        </w:rPr>
      </w:pPr>
      <w:r>
        <w:rPr>
          <w:b/>
          <w:sz w:val="28"/>
          <w:szCs w:val="28"/>
        </w:rPr>
        <w:t xml:space="preserve">     </w:t>
      </w:r>
      <w:r w:rsidR="00DD1B8B" w:rsidRPr="00F66668">
        <w:rPr>
          <w:b/>
          <w:sz w:val="28"/>
          <w:szCs w:val="28"/>
        </w:rPr>
        <w:t>г.Вытегра</w:t>
      </w:r>
    </w:p>
    <w:p w:rsidR="00DD1B8B" w:rsidRPr="008F48E3" w:rsidRDefault="00DD1B8B" w:rsidP="00D03E0F">
      <w:pPr>
        <w:rPr>
          <w:sz w:val="26"/>
          <w:szCs w:val="26"/>
        </w:rPr>
      </w:pPr>
      <w:r w:rsidRPr="008F48E3">
        <w:rPr>
          <w:sz w:val="26"/>
          <w:szCs w:val="26"/>
        </w:rPr>
        <w:t> </w:t>
      </w:r>
    </w:p>
    <w:p w:rsidR="00DD1B8B" w:rsidRDefault="00DD1B8B" w:rsidP="00D03E0F">
      <w:pPr>
        <w:rPr>
          <w:sz w:val="26"/>
          <w:szCs w:val="26"/>
        </w:rPr>
      </w:pPr>
    </w:p>
    <w:p w:rsidR="00DD1B8B" w:rsidRPr="00D03E0F" w:rsidRDefault="00DD1B8B" w:rsidP="00D03E0F">
      <w:pPr>
        <w:rPr>
          <w:b/>
          <w:sz w:val="26"/>
          <w:szCs w:val="26"/>
        </w:rPr>
      </w:pPr>
      <w:r w:rsidRPr="00D03E0F">
        <w:rPr>
          <w:b/>
          <w:sz w:val="26"/>
          <w:szCs w:val="26"/>
        </w:rPr>
        <w:t xml:space="preserve">Об утверждении Местных нормативов </w:t>
      </w:r>
    </w:p>
    <w:p w:rsidR="00DD1B8B" w:rsidRPr="00D03E0F" w:rsidRDefault="00DD1B8B" w:rsidP="00D03E0F">
      <w:pPr>
        <w:rPr>
          <w:b/>
          <w:sz w:val="26"/>
          <w:szCs w:val="26"/>
        </w:rPr>
      </w:pPr>
      <w:r w:rsidRPr="00D03E0F">
        <w:rPr>
          <w:b/>
          <w:sz w:val="26"/>
          <w:szCs w:val="26"/>
        </w:rPr>
        <w:t xml:space="preserve">градостроительного проектирования </w:t>
      </w:r>
    </w:p>
    <w:p w:rsidR="00DD1B8B" w:rsidRPr="008F48E3" w:rsidRDefault="00DD1B8B" w:rsidP="00D03E0F">
      <w:pPr>
        <w:rPr>
          <w:sz w:val="26"/>
          <w:szCs w:val="26"/>
        </w:rPr>
      </w:pPr>
      <w:r w:rsidRPr="00D03E0F">
        <w:rPr>
          <w:b/>
          <w:sz w:val="26"/>
          <w:szCs w:val="26"/>
        </w:rPr>
        <w:t>муниципального образования «Город Вытегра»</w:t>
      </w:r>
      <w:r w:rsidRPr="008F48E3">
        <w:rPr>
          <w:sz w:val="26"/>
          <w:szCs w:val="26"/>
        </w:rPr>
        <w:t xml:space="preserve"> </w:t>
      </w:r>
    </w:p>
    <w:p w:rsidR="00DD1B8B" w:rsidRPr="008F48E3" w:rsidRDefault="00DD1B8B" w:rsidP="00DD1B8B">
      <w:pPr>
        <w:rPr>
          <w:sz w:val="26"/>
          <w:szCs w:val="26"/>
        </w:rPr>
      </w:pPr>
      <w:r w:rsidRPr="008F48E3">
        <w:rPr>
          <w:sz w:val="26"/>
          <w:szCs w:val="26"/>
        </w:rPr>
        <w:t> </w:t>
      </w:r>
    </w:p>
    <w:p w:rsidR="00DD1B8B" w:rsidRPr="008F48E3" w:rsidRDefault="00DD1B8B" w:rsidP="00DD1B8B">
      <w:pPr>
        <w:ind w:firstLine="567"/>
        <w:jc w:val="both"/>
        <w:rPr>
          <w:sz w:val="26"/>
          <w:szCs w:val="26"/>
        </w:rPr>
      </w:pPr>
      <w:r w:rsidRPr="008F48E3">
        <w:rPr>
          <w:sz w:val="26"/>
          <w:szCs w:val="26"/>
        </w:rPr>
        <w:t xml:space="preserve"> Руководствуясь статьей 29.4 </w:t>
      </w:r>
      <w:hyperlink r:id="rId7" w:tgtFrame="_blank" w:history="1">
        <w:r w:rsidRPr="008F48E3">
          <w:rPr>
            <w:sz w:val="26"/>
            <w:szCs w:val="26"/>
          </w:rPr>
          <w:t>Градостроительного кодекса Российской Федерации</w:t>
        </w:r>
      </w:hyperlink>
      <w:r w:rsidRPr="008F48E3">
        <w:rPr>
          <w:sz w:val="26"/>
          <w:szCs w:val="26"/>
        </w:rPr>
        <w:t xml:space="preserve">, Федеральным законом от 06.10.2003 </w:t>
      </w:r>
      <w:hyperlink r:id="rId8" w:tgtFrame="_blank" w:history="1">
        <w:r w:rsidRPr="008F48E3">
          <w:rPr>
            <w:sz w:val="26"/>
            <w:szCs w:val="26"/>
          </w:rPr>
          <w:t>№ 131-ФЗ</w:t>
        </w:r>
      </w:hyperlink>
      <w:r w:rsidRPr="008F48E3">
        <w:rPr>
          <w:sz w:val="26"/>
          <w:szCs w:val="26"/>
        </w:rPr>
        <w:t xml:space="preserve"> «Об общих принципах организации местного самоуправления в Российской Федерации»,  </w:t>
      </w:r>
      <w:hyperlink r:id="rId9" w:tgtFrame="_blank" w:history="1">
        <w:r w:rsidRPr="008F48E3">
          <w:rPr>
            <w:sz w:val="26"/>
            <w:szCs w:val="26"/>
          </w:rPr>
          <w:t>Уставом муниципального образования «Город Вытегра»</w:t>
        </w:r>
      </w:hyperlink>
      <w:r w:rsidRPr="008F48E3">
        <w:rPr>
          <w:sz w:val="26"/>
          <w:szCs w:val="26"/>
        </w:rPr>
        <w:t xml:space="preserve">, Городской Совет </w:t>
      </w:r>
      <w:hyperlink r:id="rId10" w:tgtFrame="_blank" w:history="1">
        <w:r w:rsidRPr="008F48E3">
          <w:rPr>
            <w:sz w:val="26"/>
            <w:szCs w:val="26"/>
          </w:rPr>
          <w:t>муниципального образования «Город Вытегра»</w:t>
        </w:r>
      </w:hyperlink>
      <w:r>
        <w:rPr>
          <w:sz w:val="26"/>
          <w:szCs w:val="26"/>
        </w:rPr>
        <w:t xml:space="preserve"> РЕШИЛ:</w:t>
      </w:r>
    </w:p>
    <w:p w:rsidR="00DD1B8B" w:rsidRDefault="00DD1B8B" w:rsidP="00DD1B8B">
      <w:pPr>
        <w:ind w:firstLine="709"/>
        <w:jc w:val="both"/>
        <w:rPr>
          <w:sz w:val="26"/>
          <w:szCs w:val="26"/>
        </w:rPr>
      </w:pPr>
    </w:p>
    <w:p w:rsidR="00DD1B8B" w:rsidRPr="008F48E3" w:rsidRDefault="00DD1B8B" w:rsidP="00DD1B8B">
      <w:pPr>
        <w:ind w:firstLine="709"/>
        <w:jc w:val="both"/>
        <w:rPr>
          <w:sz w:val="26"/>
          <w:szCs w:val="26"/>
        </w:rPr>
      </w:pPr>
      <w:r w:rsidRPr="008F48E3">
        <w:rPr>
          <w:sz w:val="26"/>
          <w:szCs w:val="26"/>
        </w:rPr>
        <w:t xml:space="preserve">1. Утвердить Местные нормативы градостроительного проектирования муниципального образования «Город </w:t>
      </w:r>
      <w:r w:rsidRPr="005F60F0">
        <w:rPr>
          <w:sz w:val="26"/>
          <w:szCs w:val="26"/>
        </w:rPr>
        <w:t>Вытегра</w:t>
      </w:r>
      <w:r>
        <w:rPr>
          <w:sz w:val="26"/>
          <w:szCs w:val="26"/>
        </w:rPr>
        <w:t>» (приложение № 1</w:t>
      </w:r>
      <w:r w:rsidRPr="008F48E3">
        <w:rPr>
          <w:sz w:val="26"/>
          <w:szCs w:val="26"/>
        </w:rPr>
        <w:t>).</w:t>
      </w:r>
    </w:p>
    <w:p w:rsidR="00DD1B8B" w:rsidRPr="008F48E3" w:rsidRDefault="00DD1B8B" w:rsidP="00DD1B8B">
      <w:pPr>
        <w:ind w:firstLine="709"/>
        <w:jc w:val="both"/>
        <w:rPr>
          <w:sz w:val="26"/>
          <w:szCs w:val="26"/>
        </w:rPr>
      </w:pPr>
      <w:r w:rsidRPr="008F48E3">
        <w:rPr>
          <w:sz w:val="26"/>
          <w:szCs w:val="26"/>
        </w:rPr>
        <w:t xml:space="preserve">2. Настоящее решение вступает в силу </w:t>
      </w:r>
      <w:r w:rsidRPr="005F60F0">
        <w:rPr>
          <w:sz w:val="26"/>
          <w:szCs w:val="26"/>
        </w:rPr>
        <w:t xml:space="preserve">со  дня, следующего за днем </w:t>
      </w:r>
      <w:r w:rsidRPr="008F48E3">
        <w:rPr>
          <w:sz w:val="26"/>
          <w:szCs w:val="26"/>
        </w:rPr>
        <w:t xml:space="preserve">его </w:t>
      </w:r>
      <w:r w:rsidRPr="005F60F0">
        <w:rPr>
          <w:sz w:val="26"/>
          <w:szCs w:val="26"/>
        </w:rPr>
        <w:t xml:space="preserve">официального </w:t>
      </w:r>
      <w:r w:rsidRPr="008F48E3">
        <w:rPr>
          <w:sz w:val="26"/>
          <w:szCs w:val="26"/>
        </w:rPr>
        <w:t xml:space="preserve">опубликования и подлежит размещению на официальном сайте муниципального образования «Город </w:t>
      </w:r>
      <w:r w:rsidRPr="005F60F0">
        <w:rPr>
          <w:sz w:val="26"/>
          <w:szCs w:val="26"/>
        </w:rPr>
        <w:t>Вытегра</w:t>
      </w:r>
      <w:r w:rsidRPr="008F48E3">
        <w:rPr>
          <w:sz w:val="26"/>
          <w:szCs w:val="26"/>
        </w:rPr>
        <w:t>» в информационно-телекоммуникационной сети «Интернет».</w:t>
      </w:r>
    </w:p>
    <w:p w:rsidR="00DD1B8B" w:rsidRPr="008F48E3" w:rsidRDefault="00DD1B8B" w:rsidP="00DD1B8B">
      <w:pPr>
        <w:jc w:val="both"/>
        <w:rPr>
          <w:sz w:val="26"/>
          <w:szCs w:val="26"/>
        </w:rPr>
      </w:pPr>
      <w:r w:rsidRPr="008F48E3">
        <w:rPr>
          <w:sz w:val="26"/>
          <w:szCs w:val="26"/>
        </w:rPr>
        <w:t> </w:t>
      </w:r>
    </w:p>
    <w:p w:rsidR="00DD1B8B" w:rsidRPr="008F48E3" w:rsidRDefault="00DD1B8B" w:rsidP="00DD1B8B">
      <w:r w:rsidRPr="008F48E3">
        <w:t> </w:t>
      </w:r>
    </w:p>
    <w:p w:rsidR="00DD1B8B" w:rsidRDefault="00DD1B8B" w:rsidP="00DD1B8B"/>
    <w:p w:rsidR="00D03E0F" w:rsidRDefault="00D03E0F" w:rsidP="00DD1B8B">
      <w:pPr>
        <w:ind w:right="2"/>
        <w:rPr>
          <w:b/>
          <w:sz w:val="28"/>
          <w:szCs w:val="28"/>
        </w:rPr>
      </w:pPr>
      <w:r>
        <w:rPr>
          <w:b/>
          <w:sz w:val="28"/>
          <w:szCs w:val="28"/>
        </w:rPr>
        <w:t>Глава</w:t>
      </w:r>
    </w:p>
    <w:p w:rsidR="00DD1B8B" w:rsidRPr="00F66668" w:rsidRDefault="00DD1B8B" w:rsidP="00DD1B8B">
      <w:pPr>
        <w:ind w:right="2"/>
        <w:rPr>
          <w:b/>
          <w:sz w:val="28"/>
          <w:szCs w:val="28"/>
        </w:rPr>
      </w:pPr>
      <w:r w:rsidRPr="00F66668">
        <w:rPr>
          <w:b/>
          <w:sz w:val="28"/>
          <w:szCs w:val="28"/>
        </w:rPr>
        <w:t xml:space="preserve">муниципального образования </w:t>
      </w:r>
    </w:p>
    <w:p w:rsidR="00DD1B8B" w:rsidRPr="00F66668" w:rsidRDefault="00DD1B8B" w:rsidP="00DD1B8B">
      <w:pPr>
        <w:ind w:right="2"/>
        <w:rPr>
          <w:b/>
          <w:sz w:val="28"/>
          <w:szCs w:val="28"/>
        </w:rPr>
      </w:pPr>
      <w:r w:rsidRPr="00F66668">
        <w:rPr>
          <w:b/>
          <w:sz w:val="28"/>
          <w:szCs w:val="28"/>
        </w:rPr>
        <w:t xml:space="preserve">«Город Вытегра»                                                      </w:t>
      </w:r>
      <w:r>
        <w:rPr>
          <w:b/>
          <w:sz w:val="28"/>
          <w:szCs w:val="28"/>
        </w:rPr>
        <w:t xml:space="preserve">                           А.В.Зимин</w:t>
      </w:r>
    </w:p>
    <w:p w:rsidR="00DD1B8B" w:rsidRDefault="00DD1B8B" w:rsidP="00DD1B8B"/>
    <w:p w:rsidR="000D40C7" w:rsidRDefault="000D40C7">
      <w:pPr>
        <w:spacing w:after="200" w:line="276" w:lineRule="auto"/>
        <w:rPr>
          <w:sz w:val="28"/>
          <w:szCs w:val="28"/>
          <w:highlight w:val="yellow"/>
        </w:rPr>
      </w:pPr>
      <w:r>
        <w:rPr>
          <w:sz w:val="28"/>
          <w:szCs w:val="28"/>
          <w:highlight w:val="yellow"/>
        </w:rPr>
        <w:br w:type="page"/>
      </w:r>
    </w:p>
    <w:p w:rsidR="00DD1B8B" w:rsidRDefault="00DD1B8B" w:rsidP="00DD1B8B">
      <w:pPr>
        <w:rPr>
          <w:sz w:val="28"/>
          <w:szCs w:val="28"/>
          <w:highlight w:val="yellow"/>
        </w:rPr>
      </w:pPr>
    </w:p>
    <w:p w:rsidR="000D40C7" w:rsidRDefault="000D40C7" w:rsidP="000D40C7">
      <w:pPr>
        <w:ind w:left="5529"/>
        <w:jc w:val="right"/>
        <w:rPr>
          <w:sz w:val="28"/>
          <w:szCs w:val="28"/>
        </w:rPr>
      </w:pPr>
      <w:r w:rsidRPr="005F60F0">
        <w:rPr>
          <w:sz w:val="28"/>
          <w:szCs w:val="28"/>
        </w:rPr>
        <w:t xml:space="preserve">Приложение </w:t>
      </w:r>
      <w:r>
        <w:rPr>
          <w:sz w:val="28"/>
          <w:szCs w:val="28"/>
        </w:rPr>
        <w:t>№ 1</w:t>
      </w:r>
    </w:p>
    <w:p w:rsidR="000D40C7" w:rsidRDefault="000D40C7" w:rsidP="000D40C7">
      <w:pPr>
        <w:ind w:left="5529"/>
        <w:jc w:val="right"/>
        <w:rPr>
          <w:sz w:val="28"/>
          <w:szCs w:val="28"/>
        </w:rPr>
      </w:pPr>
      <w:r>
        <w:rPr>
          <w:sz w:val="28"/>
          <w:szCs w:val="28"/>
        </w:rPr>
        <w:t>к р</w:t>
      </w:r>
      <w:r w:rsidRPr="005F60F0">
        <w:rPr>
          <w:sz w:val="28"/>
          <w:szCs w:val="28"/>
        </w:rPr>
        <w:t>ешени</w:t>
      </w:r>
      <w:r>
        <w:rPr>
          <w:sz w:val="28"/>
          <w:szCs w:val="28"/>
        </w:rPr>
        <w:t xml:space="preserve">ю </w:t>
      </w:r>
      <w:r w:rsidRPr="005F60F0">
        <w:rPr>
          <w:sz w:val="28"/>
          <w:szCs w:val="28"/>
        </w:rPr>
        <w:t>Гор</w:t>
      </w:r>
      <w:r>
        <w:rPr>
          <w:sz w:val="28"/>
          <w:szCs w:val="28"/>
        </w:rPr>
        <w:t>одского Совета</w:t>
      </w:r>
    </w:p>
    <w:p w:rsidR="000D40C7" w:rsidRDefault="000D40C7" w:rsidP="000D40C7">
      <w:pPr>
        <w:ind w:left="5529"/>
        <w:jc w:val="right"/>
        <w:rPr>
          <w:sz w:val="28"/>
          <w:szCs w:val="28"/>
        </w:rPr>
      </w:pPr>
      <w:r w:rsidRPr="005F60F0">
        <w:rPr>
          <w:sz w:val="28"/>
          <w:szCs w:val="28"/>
        </w:rPr>
        <w:t xml:space="preserve"> муниципального </w:t>
      </w:r>
      <w:r>
        <w:rPr>
          <w:sz w:val="28"/>
          <w:szCs w:val="28"/>
        </w:rPr>
        <w:t>образования</w:t>
      </w:r>
    </w:p>
    <w:p w:rsidR="000D40C7" w:rsidRPr="005F60F0" w:rsidRDefault="000D40C7" w:rsidP="000D40C7">
      <w:pPr>
        <w:ind w:left="5529"/>
        <w:jc w:val="right"/>
        <w:rPr>
          <w:sz w:val="28"/>
          <w:szCs w:val="28"/>
        </w:rPr>
      </w:pPr>
      <w:r>
        <w:rPr>
          <w:sz w:val="28"/>
          <w:szCs w:val="28"/>
        </w:rPr>
        <w:t>«Город Вытегра»</w:t>
      </w:r>
    </w:p>
    <w:p w:rsidR="000D40C7" w:rsidRDefault="000D40C7" w:rsidP="000D40C7">
      <w:pPr>
        <w:ind w:left="5529"/>
        <w:jc w:val="right"/>
        <w:rPr>
          <w:sz w:val="28"/>
          <w:szCs w:val="28"/>
        </w:rPr>
      </w:pPr>
      <w:r w:rsidRPr="005F60F0">
        <w:rPr>
          <w:sz w:val="28"/>
          <w:szCs w:val="28"/>
        </w:rPr>
        <w:t xml:space="preserve">от   </w:t>
      </w:r>
      <w:r>
        <w:rPr>
          <w:sz w:val="28"/>
          <w:szCs w:val="28"/>
        </w:rPr>
        <w:t>08.09.2022 г.</w:t>
      </w:r>
      <w:r w:rsidRPr="005F60F0">
        <w:rPr>
          <w:sz w:val="28"/>
          <w:szCs w:val="28"/>
        </w:rPr>
        <w:t xml:space="preserve">  № </w:t>
      </w:r>
      <w:r>
        <w:rPr>
          <w:sz w:val="28"/>
          <w:szCs w:val="28"/>
        </w:rPr>
        <w:t>270</w:t>
      </w:r>
    </w:p>
    <w:p w:rsidR="000D40C7" w:rsidRDefault="000D40C7" w:rsidP="000D40C7">
      <w:pPr>
        <w:ind w:left="5529"/>
        <w:jc w:val="right"/>
        <w:rPr>
          <w:sz w:val="28"/>
          <w:szCs w:val="28"/>
        </w:rPr>
      </w:pPr>
    </w:p>
    <w:p w:rsidR="000D40C7" w:rsidRDefault="000D40C7" w:rsidP="000D40C7">
      <w:pPr>
        <w:ind w:left="5529"/>
        <w:jc w:val="right"/>
        <w:rPr>
          <w:sz w:val="28"/>
          <w:szCs w:val="28"/>
        </w:rPr>
      </w:pPr>
    </w:p>
    <w:p w:rsidR="000D40C7" w:rsidRDefault="000D40C7" w:rsidP="000D40C7">
      <w:pPr>
        <w:ind w:left="5529"/>
        <w:jc w:val="right"/>
        <w:rPr>
          <w:sz w:val="28"/>
          <w:szCs w:val="28"/>
        </w:rPr>
      </w:pPr>
    </w:p>
    <w:p w:rsidR="000D40C7" w:rsidRPr="005F60F0" w:rsidRDefault="000D40C7" w:rsidP="000D40C7">
      <w:pPr>
        <w:ind w:left="5529"/>
        <w:jc w:val="right"/>
        <w:rPr>
          <w:sz w:val="28"/>
          <w:szCs w:val="28"/>
        </w:rPr>
      </w:pPr>
      <w:r w:rsidRPr="005F60F0">
        <w:rPr>
          <w:sz w:val="28"/>
          <w:szCs w:val="28"/>
        </w:rPr>
        <w:t>Утверждены  решением</w:t>
      </w:r>
    </w:p>
    <w:p w:rsidR="000D40C7" w:rsidRDefault="000D40C7" w:rsidP="000D40C7">
      <w:pPr>
        <w:ind w:left="5529"/>
        <w:jc w:val="right"/>
        <w:rPr>
          <w:sz w:val="28"/>
          <w:szCs w:val="28"/>
        </w:rPr>
      </w:pPr>
      <w:r w:rsidRPr="005F60F0">
        <w:rPr>
          <w:sz w:val="28"/>
          <w:szCs w:val="28"/>
        </w:rPr>
        <w:t>Гор</w:t>
      </w:r>
      <w:r>
        <w:rPr>
          <w:sz w:val="28"/>
          <w:szCs w:val="28"/>
        </w:rPr>
        <w:t>одского Совета</w:t>
      </w:r>
    </w:p>
    <w:p w:rsidR="000D40C7" w:rsidRDefault="000D40C7" w:rsidP="000D40C7">
      <w:pPr>
        <w:ind w:left="5529"/>
        <w:jc w:val="right"/>
        <w:rPr>
          <w:sz w:val="28"/>
          <w:szCs w:val="28"/>
        </w:rPr>
      </w:pPr>
      <w:r w:rsidRPr="005F60F0">
        <w:rPr>
          <w:sz w:val="28"/>
          <w:szCs w:val="28"/>
        </w:rPr>
        <w:t xml:space="preserve"> муниципального </w:t>
      </w:r>
      <w:r>
        <w:rPr>
          <w:sz w:val="28"/>
          <w:szCs w:val="28"/>
        </w:rPr>
        <w:t>образования</w:t>
      </w:r>
    </w:p>
    <w:p w:rsidR="000D40C7" w:rsidRPr="005F60F0" w:rsidRDefault="000D40C7" w:rsidP="000D40C7">
      <w:pPr>
        <w:ind w:left="5529"/>
        <w:jc w:val="right"/>
        <w:rPr>
          <w:sz w:val="28"/>
          <w:szCs w:val="28"/>
        </w:rPr>
      </w:pPr>
      <w:r>
        <w:rPr>
          <w:sz w:val="28"/>
          <w:szCs w:val="28"/>
        </w:rPr>
        <w:t>«Город Вытегра»</w:t>
      </w:r>
    </w:p>
    <w:p w:rsidR="000D40C7" w:rsidRDefault="000D40C7" w:rsidP="000D40C7">
      <w:pPr>
        <w:spacing w:before="240"/>
        <w:jc w:val="right"/>
        <w:rPr>
          <w:sz w:val="36"/>
          <w:szCs w:val="36"/>
        </w:rPr>
      </w:pPr>
      <w:r w:rsidRPr="005F60F0">
        <w:rPr>
          <w:sz w:val="28"/>
          <w:szCs w:val="28"/>
        </w:rPr>
        <w:t xml:space="preserve">от   </w:t>
      </w:r>
      <w:r>
        <w:rPr>
          <w:sz w:val="28"/>
          <w:szCs w:val="28"/>
        </w:rPr>
        <w:t>08 сентября.2022 г.</w:t>
      </w:r>
      <w:r w:rsidRPr="005F60F0">
        <w:rPr>
          <w:sz w:val="28"/>
          <w:szCs w:val="28"/>
        </w:rPr>
        <w:t xml:space="preserve">  № </w:t>
      </w:r>
      <w:r>
        <w:rPr>
          <w:sz w:val="28"/>
          <w:szCs w:val="28"/>
        </w:rPr>
        <w:t>270</w:t>
      </w:r>
    </w:p>
    <w:p w:rsidR="000D40C7" w:rsidRDefault="000D40C7" w:rsidP="000D40C7">
      <w:pPr>
        <w:spacing w:before="240"/>
        <w:jc w:val="center"/>
        <w:rPr>
          <w:sz w:val="36"/>
          <w:szCs w:val="36"/>
        </w:rPr>
      </w:pPr>
    </w:p>
    <w:p w:rsidR="000D40C7" w:rsidRPr="008A00CE" w:rsidRDefault="000D40C7" w:rsidP="000D40C7">
      <w:pPr>
        <w:spacing w:before="240"/>
        <w:jc w:val="center"/>
        <w:rPr>
          <w:bCs/>
          <w:sz w:val="36"/>
          <w:szCs w:val="36"/>
        </w:rPr>
      </w:pPr>
      <w:r w:rsidRPr="008A00CE">
        <w:rPr>
          <w:sz w:val="36"/>
          <w:szCs w:val="36"/>
        </w:rPr>
        <w:t>МЕСТНЫЕ НОРМАТИВЫ</w:t>
      </w:r>
    </w:p>
    <w:p w:rsidR="000D40C7" w:rsidRDefault="000D40C7" w:rsidP="000D40C7">
      <w:pPr>
        <w:jc w:val="center"/>
        <w:rPr>
          <w:sz w:val="36"/>
          <w:szCs w:val="36"/>
        </w:rPr>
      </w:pPr>
      <w:r w:rsidRPr="008A00CE">
        <w:rPr>
          <w:sz w:val="36"/>
          <w:szCs w:val="36"/>
        </w:rPr>
        <w:t>ГРАДОСТРОИТЕЛЬНОГО ПРОЕКТИРОВАНИЯ</w:t>
      </w:r>
    </w:p>
    <w:p w:rsidR="000D40C7" w:rsidRDefault="000D40C7" w:rsidP="000D40C7">
      <w:pPr>
        <w:jc w:val="center"/>
      </w:pPr>
      <w:r>
        <w:rPr>
          <w:sz w:val="36"/>
          <w:szCs w:val="36"/>
        </w:rPr>
        <w:t xml:space="preserve">муниципального образования «Город Вытегра» </w:t>
      </w:r>
    </w:p>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Default="000D40C7" w:rsidP="000D40C7"/>
    <w:p w:rsidR="000D40C7" w:rsidRPr="00CD4781" w:rsidRDefault="000D40C7" w:rsidP="000D40C7">
      <w:pPr>
        <w:jc w:val="center"/>
        <w:rPr>
          <w:sz w:val="28"/>
          <w:szCs w:val="28"/>
        </w:rPr>
      </w:pPr>
      <w:r w:rsidRPr="00CD4781">
        <w:rPr>
          <w:sz w:val="28"/>
          <w:szCs w:val="28"/>
        </w:rPr>
        <w:t>20</w:t>
      </w:r>
      <w:r>
        <w:rPr>
          <w:sz w:val="28"/>
          <w:szCs w:val="28"/>
        </w:rPr>
        <w:t>22</w:t>
      </w:r>
      <w:r w:rsidRPr="00CD4781">
        <w:rPr>
          <w:sz w:val="28"/>
          <w:szCs w:val="28"/>
        </w:rPr>
        <w:t xml:space="preserve"> год</w:t>
      </w:r>
    </w:p>
    <w:p w:rsidR="000D40C7" w:rsidRDefault="000D40C7" w:rsidP="000D40C7">
      <w:pPr>
        <w:spacing w:after="200" w:line="276" w:lineRule="auto"/>
        <w:jc w:val="center"/>
        <w:rPr>
          <w:b/>
          <w:bCs/>
          <w:sz w:val="24"/>
          <w:szCs w:val="24"/>
        </w:rPr>
      </w:pPr>
      <w:r>
        <w:rPr>
          <w:sz w:val="32"/>
          <w:szCs w:val="36"/>
        </w:rPr>
        <w:br w:type="page"/>
      </w:r>
      <w:r>
        <w:rPr>
          <w:b/>
          <w:bCs/>
          <w:sz w:val="24"/>
          <w:szCs w:val="24"/>
        </w:rPr>
        <w:lastRenderedPageBreak/>
        <w:t>СОДЕРЖАНИЕ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9"/>
      </w:tblGrid>
      <w:tr w:rsidR="000D40C7" w:rsidRPr="007A749F" w:rsidTr="00B8079E">
        <w:tc>
          <w:tcPr>
            <w:tcW w:w="8472" w:type="dxa"/>
          </w:tcPr>
          <w:p w:rsidR="000D40C7" w:rsidRPr="007A749F" w:rsidRDefault="000D40C7" w:rsidP="00B8079E">
            <w:r w:rsidRPr="007A749F">
              <w:rPr>
                <w:bCs/>
              </w:rPr>
              <w:t>РАЗДЕЛ I. ОСНОВНАЯ ЧАСТЬ</w:t>
            </w:r>
          </w:p>
          <w:p w:rsidR="000D40C7" w:rsidRPr="007A749F" w:rsidRDefault="000D40C7" w:rsidP="00B8079E">
            <w:pPr>
              <w:rPr>
                <w:b/>
                <w:bCs/>
              </w:rPr>
            </w:pPr>
            <w:r w:rsidRPr="007A749F">
              <w:t>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tc>
        <w:tc>
          <w:tcPr>
            <w:tcW w:w="1099" w:type="dxa"/>
          </w:tcPr>
          <w:p w:rsidR="000D40C7" w:rsidRPr="007A749F" w:rsidRDefault="000D40C7" w:rsidP="00B8079E">
            <w:pPr>
              <w:rPr>
                <w:bCs/>
              </w:rPr>
            </w:pPr>
            <w:r w:rsidRPr="007A749F">
              <w:rPr>
                <w:bCs/>
              </w:rPr>
              <w:t>5</w:t>
            </w:r>
          </w:p>
        </w:tc>
      </w:tr>
      <w:tr w:rsidR="000D40C7" w:rsidRPr="007A749F" w:rsidTr="00B8079E">
        <w:tc>
          <w:tcPr>
            <w:tcW w:w="8472" w:type="dxa"/>
          </w:tcPr>
          <w:p w:rsidR="000D40C7" w:rsidRPr="007A749F" w:rsidRDefault="000D40C7" w:rsidP="00B8079E">
            <w:pPr>
              <w:rPr>
                <w:b/>
                <w:bCs/>
              </w:rPr>
            </w:pPr>
            <w:r w:rsidRPr="007A749F">
              <w:t>1.  Общие положения</w:t>
            </w:r>
          </w:p>
        </w:tc>
        <w:tc>
          <w:tcPr>
            <w:tcW w:w="1099" w:type="dxa"/>
          </w:tcPr>
          <w:p w:rsidR="000D40C7" w:rsidRPr="007A749F" w:rsidRDefault="000D40C7" w:rsidP="00B8079E">
            <w:pPr>
              <w:rPr>
                <w:bCs/>
              </w:rPr>
            </w:pPr>
            <w:r w:rsidRPr="007A749F">
              <w:rPr>
                <w:bCs/>
              </w:rPr>
              <w:t>5</w:t>
            </w:r>
          </w:p>
        </w:tc>
      </w:tr>
      <w:tr w:rsidR="000D40C7" w:rsidRPr="007A749F" w:rsidTr="00B8079E">
        <w:tc>
          <w:tcPr>
            <w:tcW w:w="8472" w:type="dxa"/>
          </w:tcPr>
          <w:p w:rsidR="000D40C7" w:rsidRPr="007A749F" w:rsidRDefault="000D40C7" w:rsidP="00B8079E">
            <w:pPr>
              <w:rPr>
                <w:bCs/>
              </w:rPr>
            </w:pPr>
            <w:r w:rsidRPr="007A749F">
              <w:rPr>
                <w:bCs/>
              </w:rPr>
              <w:t>2. Перечень объектов местного значения</w:t>
            </w:r>
          </w:p>
        </w:tc>
        <w:tc>
          <w:tcPr>
            <w:tcW w:w="1099" w:type="dxa"/>
          </w:tcPr>
          <w:p w:rsidR="000D40C7" w:rsidRPr="007A749F" w:rsidRDefault="000D40C7" w:rsidP="00B8079E">
            <w:pPr>
              <w:rPr>
                <w:bCs/>
              </w:rPr>
            </w:pPr>
            <w:r w:rsidRPr="007A749F">
              <w:rPr>
                <w:bCs/>
              </w:rPr>
              <w:t>6</w:t>
            </w:r>
          </w:p>
        </w:tc>
      </w:tr>
      <w:tr w:rsidR="000D40C7" w:rsidRPr="007A749F" w:rsidTr="00B8079E">
        <w:tc>
          <w:tcPr>
            <w:tcW w:w="8472" w:type="dxa"/>
          </w:tcPr>
          <w:p w:rsidR="000D40C7" w:rsidRPr="007A749F" w:rsidRDefault="000D40C7" w:rsidP="00B8079E">
            <w:pPr>
              <w:rPr>
                <w:bCs/>
              </w:rPr>
            </w:pPr>
            <w:r w:rsidRPr="007A749F">
              <w:rPr>
                <w:bCs/>
              </w:rPr>
              <w:t>3. Функциональное зонирование территории поселения</w:t>
            </w:r>
          </w:p>
        </w:tc>
        <w:tc>
          <w:tcPr>
            <w:tcW w:w="1099" w:type="dxa"/>
          </w:tcPr>
          <w:p w:rsidR="000D40C7" w:rsidRPr="007A749F" w:rsidRDefault="000D40C7" w:rsidP="00B8079E">
            <w:pPr>
              <w:rPr>
                <w:bCs/>
              </w:rPr>
            </w:pPr>
            <w:r w:rsidRPr="007A749F">
              <w:rPr>
                <w:bCs/>
              </w:rPr>
              <w:t>7</w:t>
            </w:r>
          </w:p>
        </w:tc>
      </w:tr>
      <w:tr w:rsidR="000D40C7" w:rsidRPr="007A749F" w:rsidTr="00B8079E">
        <w:tc>
          <w:tcPr>
            <w:tcW w:w="8472" w:type="dxa"/>
          </w:tcPr>
          <w:p w:rsidR="000D40C7" w:rsidRPr="007A749F" w:rsidRDefault="000D40C7" w:rsidP="00B8079E">
            <w:pPr>
              <w:rPr>
                <w:bCs/>
              </w:rPr>
            </w:pPr>
            <w:r w:rsidRPr="007A749F">
              <w:rPr>
                <w:bCs/>
              </w:rPr>
              <w:t>4. Нормативы градостроительного проектирования жилых зон</w:t>
            </w:r>
          </w:p>
        </w:tc>
        <w:tc>
          <w:tcPr>
            <w:tcW w:w="1099" w:type="dxa"/>
          </w:tcPr>
          <w:p w:rsidR="000D40C7" w:rsidRPr="007A749F" w:rsidRDefault="000D40C7" w:rsidP="00B8079E">
            <w:pPr>
              <w:rPr>
                <w:bCs/>
              </w:rPr>
            </w:pPr>
            <w:r w:rsidRPr="007A749F">
              <w:rPr>
                <w:bCs/>
              </w:rPr>
              <w:t>11</w:t>
            </w:r>
          </w:p>
        </w:tc>
      </w:tr>
      <w:tr w:rsidR="000D40C7" w:rsidRPr="007A749F" w:rsidTr="00B8079E">
        <w:tc>
          <w:tcPr>
            <w:tcW w:w="8472" w:type="dxa"/>
          </w:tcPr>
          <w:p w:rsidR="000D40C7" w:rsidRPr="007A749F" w:rsidRDefault="000D40C7" w:rsidP="00B8079E">
            <w:pPr>
              <w:rPr>
                <w:b/>
                <w:bCs/>
              </w:rPr>
            </w:pPr>
            <w:r w:rsidRPr="007A749F">
              <w:rPr>
                <w:bCs/>
              </w:rPr>
              <w:t>5. Нормативы градостроительного проектирования общественно-деловых зон</w:t>
            </w:r>
          </w:p>
        </w:tc>
        <w:tc>
          <w:tcPr>
            <w:tcW w:w="1099" w:type="dxa"/>
          </w:tcPr>
          <w:p w:rsidR="000D40C7" w:rsidRPr="007A749F" w:rsidRDefault="000D40C7" w:rsidP="00B8079E">
            <w:pPr>
              <w:rPr>
                <w:bCs/>
              </w:rPr>
            </w:pPr>
            <w:r w:rsidRPr="007A749F">
              <w:rPr>
                <w:bCs/>
              </w:rPr>
              <w:t>20</w:t>
            </w:r>
          </w:p>
        </w:tc>
      </w:tr>
      <w:tr w:rsidR="000D40C7" w:rsidRPr="007A749F" w:rsidTr="00B8079E">
        <w:tc>
          <w:tcPr>
            <w:tcW w:w="8472" w:type="dxa"/>
          </w:tcPr>
          <w:p w:rsidR="000D40C7" w:rsidRPr="007A749F" w:rsidRDefault="000D40C7" w:rsidP="00B8079E">
            <w:pPr>
              <w:rPr>
                <w:bCs/>
              </w:rPr>
            </w:pPr>
            <w:r w:rsidRPr="007A749F">
              <w:rPr>
                <w:bCs/>
              </w:rPr>
              <w:t>5.1. Состав, размещение и нормативные параметры общественно-деловых зон</w:t>
            </w:r>
          </w:p>
        </w:tc>
        <w:tc>
          <w:tcPr>
            <w:tcW w:w="1099" w:type="dxa"/>
          </w:tcPr>
          <w:p w:rsidR="000D40C7" w:rsidRPr="007A749F" w:rsidRDefault="000D40C7" w:rsidP="00B8079E">
            <w:pPr>
              <w:rPr>
                <w:bCs/>
              </w:rPr>
            </w:pPr>
            <w:r w:rsidRPr="007A749F">
              <w:rPr>
                <w:bCs/>
              </w:rPr>
              <w:t>20</w:t>
            </w:r>
          </w:p>
        </w:tc>
      </w:tr>
      <w:tr w:rsidR="000D40C7" w:rsidRPr="007A749F" w:rsidTr="00B8079E">
        <w:tc>
          <w:tcPr>
            <w:tcW w:w="8472" w:type="dxa"/>
          </w:tcPr>
          <w:p w:rsidR="000D40C7" w:rsidRPr="007A749F" w:rsidRDefault="000D40C7" w:rsidP="00B8079E">
            <w:pPr>
              <w:rPr>
                <w:bCs/>
              </w:rPr>
            </w:pPr>
            <w:r w:rsidRPr="007A749F">
              <w:rPr>
                <w:bCs/>
              </w:rPr>
              <w:t>5.2. Объекты обслуживания</w:t>
            </w:r>
          </w:p>
        </w:tc>
        <w:tc>
          <w:tcPr>
            <w:tcW w:w="1099" w:type="dxa"/>
          </w:tcPr>
          <w:p w:rsidR="000D40C7" w:rsidRPr="007A749F" w:rsidRDefault="000D40C7" w:rsidP="00B8079E">
            <w:pPr>
              <w:rPr>
                <w:bCs/>
              </w:rPr>
            </w:pPr>
            <w:r w:rsidRPr="007A749F">
              <w:rPr>
                <w:bCs/>
              </w:rPr>
              <w:t>25</w:t>
            </w:r>
          </w:p>
        </w:tc>
      </w:tr>
      <w:tr w:rsidR="000D40C7" w:rsidRPr="007A749F" w:rsidTr="00B8079E">
        <w:tc>
          <w:tcPr>
            <w:tcW w:w="8472" w:type="dxa"/>
          </w:tcPr>
          <w:p w:rsidR="000D40C7" w:rsidRPr="007A749F" w:rsidRDefault="000D40C7" w:rsidP="00B8079E">
            <w:pPr>
              <w:rPr>
                <w:bCs/>
              </w:rPr>
            </w:pPr>
            <w:r w:rsidRPr="007A749F">
              <w:rPr>
                <w:bCs/>
              </w:rPr>
              <w:t>6. Нормативы градостроительного проектирования рекреационных зон</w:t>
            </w:r>
          </w:p>
        </w:tc>
        <w:tc>
          <w:tcPr>
            <w:tcW w:w="1099" w:type="dxa"/>
          </w:tcPr>
          <w:p w:rsidR="000D40C7" w:rsidRPr="007A749F" w:rsidRDefault="000D40C7" w:rsidP="00B8079E">
            <w:pPr>
              <w:rPr>
                <w:bCs/>
              </w:rPr>
            </w:pPr>
            <w:r w:rsidRPr="007A749F">
              <w:rPr>
                <w:bCs/>
              </w:rPr>
              <w:t>30</w:t>
            </w:r>
          </w:p>
        </w:tc>
      </w:tr>
      <w:tr w:rsidR="000D40C7" w:rsidRPr="007A749F" w:rsidTr="00B8079E">
        <w:tc>
          <w:tcPr>
            <w:tcW w:w="8472" w:type="dxa"/>
          </w:tcPr>
          <w:p w:rsidR="000D40C7" w:rsidRPr="007A749F" w:rsidRDefault="000D40C7" w:rsidP="00B8079E">
            <w:pPr>
              <w:rPr>
                <w:bCs/>
              </w:rPr>
            </w:pPr>
            <w:r w:rsidRPr="007A749F">
              <w:rPr>
                <w:bCs/>
              </w:rPr>
              <w:t>6.1. Состав и размещение рекреационных зон</w:t>
            </w:r>
          </w:p>
        </w:tc>
        <w:tc>
          <w:tcPr>
            <w:tcW w:w="1099" w:type="dxa"/>
          </w:tcPr>
          <w:p w:rsidR="000D40C7" w:rsidRPr="007A749F" w:rsidRDefault="000D40C7" w:rsidP="00B8079E">
            <w:pPr>
              <w:rPr>
                <w:bCs/>
              </w:rPr>
            </w:pPr>
            <w:r w:rsidRPr="007A749F">
              <w:rPr>
                <w:bCs/>
              </w:rPr>
              <w:t>30</w:t>
            </w:r>
          </w:p>
        </w:tc>
      </w:tr>
      <w:tr w:rsidR="000D40C7" w:rsidRPr="007A749F" w:rsidTr="00B8079E">
        <w:tc>
          <w:tcPr>
            <w:tcW w:w="8472" w:type="dxa"/>
          </w:tcPr>
          <w:p w:rsidR="000D40C7" w:rsidRPr="007A749F" w:rsidRDefault="000D40C7" w:rsidP="00B8079E">
            <w:pPr>
              <w:rPr>
                <w:bCs/>
              </w:rPr>
            </w:pPr>
            <w:r w:rsidRPr="007A749F">
              <w:rPr>
                <w:bCs/>
              </w:rPr>
              <w:t>6.2. Нормативные параметры озелененных территорий общего пользования</w:t>
            </w:r>
          </w:p>
        </w:tc>
        <w:tc>
          <w:tcPr>
            <w:tcW w:w="1099" w:type="dxa"/>
          </w:tcPr>
          <w:p w:rsidR="000D40C7" w:rsidRPr="007A749F" w:rsidRDefault="000D40C7" w:rsidP="00B8079E">
            <w:pPr>
              <w:rPr>
                <w:bCs/>
              </w:rPr>
            </w:pPr>
            <w:r w:rsidRPr="007A749F">
              <w:rPr>
                <w:bCs/>
              </w:rPr>
              <w:t>31</w:t>
            </w:r>
          </w:p>
        </w:tc>
      </w:tr>
      <w:tr w:rsidR="000D40C7" w:rsidRPr="007A749F" w:rsidTr="00B8079E">
        <w:tc>
          <w:tcPr>
            <w:tcW w:w="8472" w:type="dxa"/>
          </w:tcPr>
          <w:p w:rsidR="000D40C7" w:rsidRPr="007A749F" w:rsidRDefault="000D40C7" w:rsidP="00B8079E">
            <w:pPr>
              <w:rPr>
                <w:bCs/>
              </w:rPr>
            </w:pPr>
            <w:r w:rsidRPr="007A749F">
              <w:rPr>
                <w:bCs/>
              </w:rPr>
              <w:t>6.3. Нормативные параметры зон массового отдыха населения</w:t>
            </w:r>
          </w:p>
        </w:tc>
        <w:tc>
          <w:tcPr>
            <w:tcW w:w="1099" w:type="dxa"/>
          </w:tcPr>
          <w:p w:rsidR="000D40C7" w:rsidRPr="007A749F" w:rsidRDefault="000D40C7" w:rsidP="00B8079E">
            <w:pPr>
              <w:rPr>
                <w:bCs/>
              </w:rPr>
            </w:pPr>
            <w:r w:rsidRPr="007A749F">
              <w:rPr>
                <w:bCs/>
              </w:rPr>
              <w:t>35</w:t>
            </w:r>
          </w:p>
        </w:tc>
      </w:tr>
      <w:tr w:rsidR="000D40C7" w:rsidRPr="007A749F" w:rsidTr="00B8079E">
        <w:tc>
          <w:tcPr>
            <w:tcW w:w="8472" w:type="dxa"/>
          </w:tcPr>
          <w:p w:rsidR="000D40C7" w:rsidRPr="007A749F" w:rsidRDefault="000D40C7" w:rsidP="00B8079E">
            <w:pPr>
              <w:rPr>
                <w:bCs/>
              </w:rPr>
            </w:pPr>
            <w:r w:rsidRPr="007A749F">
              <w:rPr>
                <w:bCs/>
              </w:rPr>
              <w:t>7. Нормативы градостроительного проектирования производственных зон</w:t>
            </w:r>
          </w:p>
        </w:tc>
        <w:tc>
          <w:tcPr>
            <w:tcW w:w="1099" w:type="dxa"/>
          </w:tcPr>
          <w:p w:rsidR="000D40C7" w:rsidRPr="007A749F" w:rsidRDefault="000D40C7" w:rsidP="00B8079E">
            <w:pPr>
              <w:rPr>
                <w:bCs/>
              </w:rPr>
            </w:pPr>
            <w:r w:rsidRPr="007A749F">
              <w:rPr>
                <w:bCs/>
              </w:rPr>
              <w:t>39</w:t>
            </w:r>
          </w:p>
        </w:tc>
      </w:tr>
      <w:tr w:rsidR="000D40C7" w:rsidRPr="007A749F" w:rsidTr="00B8079E">
        <w:tc>
          <w:tcPr>
            <w:tcW w:w="8472" w:type="dxa"/>
          </w:tcPr>
          <w:p w:rsidR="000D40C7" w:rsidRPr="007A749F" w:rsidRDefault="000D40C7" w:rsidP="00B8079E">
            <w:pPr>
              <w:rPr>
                <w:bCs/>
              </w:rPr>
            </w:pPr>
            <w:r w:rsidRPr="007A749F">
              <w:rPr>
                <w:bCs/>
              </w:rPr>
              <w:t>7.1. Нормативные параметры производственных зон</w:t>
            </w:r>
          </w:p>
        </w:tc>
        <w:tc>
          <w:tcPr>
            <w:tcW w:w="1099" w:type="dxa"/>
          </w:tcPr>
          <w:p w:rsidR="000D40C7" w:rsidRPr="007A749F" w:rsidRDefault="000D40C7" w:rsidP="00B8079E">
            <w:pPr>
              <w:rPr>
                <w:bCs/>
              </w:rPr>
            </w:pPr>
            <w:r w:rsidRPr="007A749F">
              <w:rPr>
                <w:bCs/>
              </w:rPr>
              <w:t>39</w:t>
            </w:r>
          </w:p>
        </w:tc>
      </w:tr>
      <w:tr w:rsidR="000D40C7" w:rsidRPr="007A749F" w:rsidTr="00B8079E">
        <w:tc>
          <w:tcPr>
            <w:tcW w:w="8472" w:type="dxa"/>
          </w:tcPr>
          <w:p w:rsidR="000D40C7" w:rsidRPr="007A749F" w:rsidRDefault="000D40C7" w:rsidP="00B8079E">
            <w:pPr>
              <w:rPr>
                <w:bCs/>
              </w:rPr>
            </w:pPr>
            <w:r w:rsidRPr="007A749F">
              <w:rPr>
                <w:bCs/>
              </w:rPr>
              <w:t>7.2. Нормативные параметры коммунально-складских зон</w:t>
            </w:r>
          </w:p>
        </w:tc>
        <w:tc>
          <w:tcPr>
            <w:tcW w:w="1099" w:type="dxa"/>
          </w:tcPr>
          <w:p w:rsidR="000D40C7" w:rsidRPr="007A749F" w:rsidRDefault="000D40C7" w:rsidP="00B8079E">
            <w:pPr>
              <w:rPr>
                <w:bCs/>
              </w:rPr>
            </w:pPr>
            <w:r w:rsidRPr="007A749F">
              <w:rPr>
                <w:bCs/>
              </w:rPr>
              <w:t>42</w:t>
            </w:r>
          </w:p>
        </w:tc>
      </w:tr>
      <w:tr w:rsidR="000D40C7" w:rsidRPr="007A749F" w:rsidTr="00B8079E">
        <w:tc>
          <w:tcPr>
            <w:tcW w:w="8472" w:type="dxa"/>
          </w:tcPr>
          <w:p w:rsidR="000D40C7" w:rsidRPr="007A749F" w:rsidRDefault="000D40C7" w:rsidP="00B8079E">
            <w:pPr>
              <w:rPr>
                <w:b/>
                <w:bCs/>
              </w:rPr>
            </w:pPr>
            <w:r w:rsidRPr="007A749F">
              <w:rPr>
                <w:bCs/>
              </w:rPr>
              <w:t>8. Нормативы градостроительного проектирования зон инженерной инфраструктуры</w:t>
            </w:r>
          </w:p>
        </w:tc>
        <w:tc>
          <w:tcPr>
            <w:tcW w:w="1099" w:type="dxa"/>
          </w:tcPr>
          <w:p w:rsidR="000D40C7" w:rsidRPr="007A749F" w:rsidRDefault="000D40C7" w:rsidP="00B8079E">
            <w:pPr>
              <w:rPr>
                <w:bCs/>
              </w:rPr>
            </w:pPr>
            <w:r w:rsidRPr="007A749F">
              <w:rPr>
                <w:bCs/>
              </w:rPr>
              <w:t>44</w:t>
            </w:r>
          </w:p>
        </w:tc>
      </w:tr>
      <w:tr w:rsidR="000D40C7" w:rsidRPr="007A749F" w:rsidTr="00B8079E">
        <w:tc>
          <w:tcPr>
            <w:tcW w:w="8472" w:type="dxa"/>
          </w:tcPr>
          <w:p w:rsidR="000D40C7" w:rsidRPr="007A749F" w:rsidRDefault="000D40C7" w:rsidP="00B8079E">
            <w:pPr>
              <w:rPr>
                <w:bCs/>
              </w:rPr>
            </w:pPr>
            <w:r w:rsidRPr="007A749F">
              <w:rPr>
                <w:bCs/>
              </w:rPr>
              <w:t>8.1. Объекты электроснабжения</w:t>
            </w:r>
          </w:p>
        </w:tc>
        <w:tc>
          <w:tcPr>
            <w:tcW w:w="1099" w:type="dxa"/>
          </w:tcPr>
          <w:p w:rsidR="000D40C7" w:rsidRPr="007A749F" w:rsidRDefault="000D40C7" w:rsidP="00B8079E">
            <w:pPr>
              <w:rPr>
                <w:bCs/>
              </w:rPr>
            </w:pPr>
            <w:r w:rsidRPr="007A749F">
              <w:rPr>
                <w:bCs/>
              </w:rPr>
              <w:t>44</w:t>
            </w:r>
          </w:p>
        </w:tc>
      </w:tr>
      <w:tr w:rsidR="000D40C7" w:rsidRPr="007A749F" w:rsidTr="00B8079E">
        <w:tc>
          <w:tcPr>
            <w:tcW w:w="8472" w:type="dxa"/>
          </w:tcPr>
          <w:p w:rsidR="000D40C7" w:rsidRPr="007A749F" w:rsidRDefault="000D40C7" w:rsidP="00B8079E">
            <w:pPr>
              <w:rPr>
                <w:bCs/>
              </w:rPr>
            </w:pPr>
            <w:r w:rsidRPr="007A749F">
              <w:rPr>
                <w:bCs/>
              </w:rPr>
              <w:t>8.2. Объекты теплоснабжения</w:t>
            </w:r>
          </w:p>
        </w:tc>
        <w:tc>
          <w:tcPr>
            <w:tcW w:w="1099" w:type="dxa"/>
          </w:tcPr>
          <w:p w:rsidR="000D40C7" w:rsidRPr="007A749F" w:rsidRDefault="000D40C7" w:rsidP="00B8079E">
            <w:pPr>
              <w:rPr>
                <w:bCs/>
              </w:rPr>
            </w:pPr>
            <w:r w:rsidRPr="007A749F">
              <w:rPr>
                <w:bCs/>
              </w:rPr>
              <w:t>51</w:t>
            </w:r>
          </w:p>
        </w:tc>
      </w:tr>
      <w:tr w:rsidR="000D40C7" w:rsidRPr="007A749F" w:rsidTr="00B8079E">
        <w:tc>
          <w:tcPr>
            <w:tcW w:w="8472" w:type="dxa"/>
          </w:tcPr>
          <w:p w:rsidR="000D40C7" w:rsidRPr="007A749F" w:rsidRDefault="000D40C7" w:rsidP="00B8079E">
            <w:pPr>
              <w:rPr>
                <w:bCs/>
              </w:rPr>
            </w:pPr>
            <w:r w:rsidRPr="007A749F">
              <w:rPr>
                <w:bCs/>
              </w:rPr>
              <w:t>8.3. Объекты газоснабжения</w:t>
            </w:r>
          </w:p>
        </w:tc>
        <w:tc>
          <w:tcPr>
            <w:tcW w:w="1099" w:type="dxa"/>
          </w:tcPr>
          <w:p w:rsidR="000D40C7" w:rsidRPr="007A749F" w:rsidRDefault="000D40C7" w:rsidP="00B8079E">
            <w:pPr>
              <w:rPr>
                <w:bCs/>
              </w:rPr>
            </w:pPr>
            <w:r w:rsidRPr="007A749F">
              <w:rPr>
                <w:bCs/>
              </w:rPr>
              <w:t>55</w:t>
            </w:r>
          </w:p>
        </w:tc>
      </w:tr>
      <w:tr w:rsidR="000D40C7" w:rsidRPr="007A749F" w:rsidTr="00B8079E">
        <w:tc>
          <w:tcPr>
            <w:tcW w:w="8472" w:type="dxa"/>
          </w:tcPr>
          <w:p w:rsidR="000D40C7" w:rsidRPr="007A749F" w:rsidRDefault="000D40C7" w:rsidP="00B8079E">
            <w:pPr>
              <w:rPr>
                <w:bCs/>
              </w:rPr>
            </w:pPr>
            <w:r w:rsidRPr="007A749F">
              <w:rPr>
                <w:bCs/>
              </w:rPr>
              <w:t>8.4. Объекты водоснабжения</w:t>
            </w:r>
          </w:p>
        </w:tc>
        <w:tc>
          <w:tcPr>
            <w:tcW w:w="1099" w:type="dxa"/>
          </w:tcPr>
          <w:p w:rsidR="000D40C7" w:rsidRPr="007A749F" w:rsidRDefault="000D40C7" w:rsidP="00B8079E">
            <w:pPr>
              <w:rPr>
                <w:bCs/>
              </w:rPr>
            </w:pPr>
            <w:r w:rsidRPr="007A749F">
              <w:rPr>
                <w:bCs/>
              </w:rPr>
              <w:t>57</w:t>
            </w:r>
          </w:p>
        </w:tc>
      </w:tr>
      <w:tr w:rsidR="000D40C7" w:rsidRPr="007A749F" w:rsidTr="00B8079E">
        <w:tc>
          <w:tcPr>
            <w:tcW w:w="8472" w:type="dxa"/>
          </w:tcPr>
          <w:p w:rsidR="000D40C7" w:rsidRPr="007A749F" w:rsidRDefault="000D40C7" w:rsidP="00B8079E">
            <w:pPr>
              <w:rPr>
                <w:bCs/>
              </w:rPr>
            </w:pPr>
            <w:r w:rsidRPr="007A749F">
              <w:rPr>
                <w:bCs/>
              </w:rPr>
              <w:t>8.5. Объекты водоотведения (канализации)</w:t>
            </w:r>
          </w:p>
        </w:tc>
        <w:tc>
          <w:tcPr>
            <w:tcW w:w="1099" w:type="dxa"/>
          </w:tcPr>
          <w:p w:rsidR="000D40C7" w:rsidRPr="007A749F" w:rsidRDefault="000D40C7" w:rsidP="00B8079E">
            <w:pPr>
              <w:rPr>
                <w:bCs/>
              </w:rPr>
            </w:pPr>
            <w:r w:rsidRPr="007A749F">
              <w:rPr>
                <w:bCs/>
              </w:rPr>
              <w:t>63</w:t>
            </w:r>
          </w:p>
        </w:tc>
      </w:tr>
      <w:tr w:rsidR="000D40C7" w:rsidRPr="007A749F" w:rsidTr="00B8079E">
        <w:tc>
          <w:tcPr>
            <w:tcW w:w="8472" w:type="dxa"/>
          </w:tcPr>
          <w:p w:rsidR="000D40C7" w:rsidRPr="007A749F" w:rsidRDefault="000D40C7" w:rsidP="00B8079E">
            <w:pPr>
              <w:rPr>
                <w:bCs/>
              </w:rPr>
            </w:pPr>
            <w:r w:rsidRPr="007A749F">
              <w:rPr>
                <w:bCs/>
              </w:rPr>
              <w:t>8.6. Объекты связи</w:t>
            </w:r>
          </w:p>
        </w:tc>
        <w:tc>
          <w:tcPr>
            <w:tcW w:w="1099" w:type="dxa"/>
          </w:tcPr>
          <w:p w:rsidR="000D40C7" w:rsidRPr="007A749F" w:rsidRDefault="000D40C7" w:rsidP="00B8079E">
            <w:pPr>
              <w:rPr>
                <w:bCs/>
              </w:rPr>
            </w:pPr>
            <w:r w:rsidRPr="007A749F">
              <w:rPr>
                <w:bCs/>
              </w:rPr>
              <w:t>69</w:t>
            </w:r>
          </w:p>
        </w:tc>
      </w:tr>
      <w:tr w:rsidR="000D40C7" w:rsidRPr="007A749F" w:rsidTr="00B8079E">
        <w:tc>
          <w:tcPr>
            <w:tcW w:w="8472" w:type="dxa"/>
          </w:tcPr>
          <w:p w:rsidR="000D40C7" w:rsidRPr="007A749F" w:rsidRDefault="000D40C7" w:rsidP="00B8079E">
            <w:pPr>
              <w:rPr>
                <w:bCs/>
              </w:rPr>
            </w:pPr>
            <w:r w:rsidRPr="007A749F">
              <w:rPr>
                <w:bCs/>
              </w:rPr>
              <w:t xml:space="preserve">8.7. Размещение линейных объектов (сетей) инженерного обеспечения </w:t>
            </w:r>
          </w:p>
        </w:tc>
        <w:tc>
          <w:tcPr>
            <w:tcW w:w="1099" w:type="dxa"/>
          </w:tcPr>
          <w:p w:rsidR="000D40C7" w:rsidRPr="007A749F" w:rsidRDefault="000D40C7" w:rsidP="00B8079E">
            <w:pPr>
              <w:rPr>
                <w:bCs/>
              </w:rPr>
            </w:pPr>
            <w:r w:rsidRPr="007A749F">
              <w:rPr>
                <w:bCs/>
              </w:rPr>
              <w:t>72</w:t>
            </w:r>
          </w:p>
        </w:tc>
      </w:tr>
      <w:tr w:rsidR="000D40C7" w:rsidRPr="007A749F" w:rsidTr="00B8079E">
        <w:tc>
          <w:tcPr>
            <w:tcW w:w="8472" w:type="dxa"/>
          </w:tcPr>
          <w:p w:rsidR="000D40C7" w:rsidRPr="007A749F" w:rsidRDefault="000D40C7" w:rsidP="00B8079E">
            <w:pPr>
              <w:rPr>
                <w:bCs/>
              </w:rPr>
            </w:pPr>
            <w:r w:rsidRPr="007A749F">
              <w:rPr>
                <w:bCs/>
              </w:rPr>
              <w:t>9. Нормативы градостроительного проектирования зон транспортной инфраструктуры</w:t>
            </w:r>
          </w:p>
        </w:tc>
        <w:tc>
          <w:tcPr>
            <w:tcW w:w="1099" w:type="dxa"/>
          </w:tcPr>
          <w:p w:rsidR="000D40C7" w:rsidRPr="007A749F" w:rsidRDefault="000D40C7" w:rsidP="00B8079E">
            <w:pPr>
              <w:rPr>
                <w:bCs/>
              </w:rPr>
            </w:pPr>
            <w:r w:rsidRPr="007A749F">
              <w:rPr>
                <w:bCs/>
              </w:rPr>
              <w:t>82</w:t>
            </w:r>
          </w:p>
        </w:tc>
      </w:tr>
      <w:tr w:rsidR="000D40C7" w:rsidRPr="007A749F" w:rsidTr="00B8079E">
        <w:tc>
          <w:tcPr>
            <w:tcW w:w="8472" w:type="dxa"/>
          </w:tcPr>
          <w:p w:rsidR="000D40C7" w:rsidRPr="007A749F" w:rsidRDefault="000D40C7" w:rsidP="00B8079E">
            <w:pPr>
              <w:rPr>
                <w:bCs/>
              </w:rPr>
            </w:pPr>
            <w:r w:rsidRPr="007A749F">
              <w:rPr>
                <w:bCs/>
              </w:rPr>
              <w:t>9.1. Сеть улиц и дорог</w:t>
            </w:r>
          </w:p>
        </w:tc>
        <w:tc>
          <w:tcPr>
            <w:tcW w:w="1099" w:type="dxa"/>
          </w:tcPr>
          <w:p w:rsidR="000D40C7" w:rsidRPr="007A749F" w:rsidRDefault="000D40C7" w:rsidP="00B8079E">
            <w:pPr>
              <w:rPr>
                <w:bCs/>
              </w:rPr>
            </w:pPr>
            <w:r w:rsidRPr="007A749F">
              <w:rPr>
                <w:bCs/>
              </w:rPr>
              <w:t>82</w:t>
            </w:r>
          </w:p>
        </w:tc>
      </w:tr>
      <w:tr w:rsidR="000D40C7" w:rsidRPr="007A749F" w:rsidTr="00B8079E">
        <w:tc>
          <w:tcPr>
            <w:tcW w:w="8472" w:type="dxa"/>
          </w:tcPr>
          <w:p w:rsidR="000D40C7" w:rsidRPr="007A749F" w:rsidRDefault="000D40C7" w:rsidP="00B8079E">
            <w:pPr>
              <w:rPr>
                <w:bCs/>
              </w:rPr>
            </w:pPr>
            <w:r w:rsidRPr="007A749F">
              <w:rPr>
                <w:bCs/>
              </w:rPr>
              <w:t>9.2. Сеть улиц и дорог поселения</w:t>
            </w:r>
          </w:p>
        </w:tc>
        <w:tc>
          <w:tcPr>
            <w:tcW w:w="1099" w:type="dxa"/>
          </w:tcPr>
          <w:p w:rsidR="000D40C7" w:rsidRPr="007A749F" w:rsidRDefault="000D40C7" w:rsidP="00B8079E">
            <w:pPr>
              <w:rPr>
                <w:bCs/>
              </w:rPr>
            </w:pPr>
            <w:r w:rsidRPr="007A749F">
              <w:rPr>
                <w:bCs/>
              </w:rPr>
              <w:t>9</w:t>
            </w:r>
            <w:r>
              <w:rPr>
                <w:bCs/>
              </w:rPr>
              <w:t>0</w:t>
            </w:r>
          </w:p>
        </w:tc>
      </w:tr>
      <w:tr w:rsidR="000D40C7" w:rsidRPr="007A749F" w:rsidTr="00B8079E">
        <w:tc>
          <w:tcPr>
            <w:tcW w:w="8472" w:type="dxa"/>
          </w:tcPr>
          <w:p w:rsidR="000D40C7" w:rsidRPr="007A749F" w:rsidRDefault="000D40C7" w:rsidP="00B8079E">
            <w:pPr>
              <w:rPr>
                <w:bCs/>
              </w:rPr>
            </w:pPr>
            <w:r w:rsidRPr="007A749F">
              <w:rPr>
                <w:bCs/>
              </w:rPr>
              <w:t>9.3. Сеть общественного пассажирского транспорта</w:t>
            </w:r>
          </w:p>
        </w:tc>
        <w:tc>
          <w:tcPr>
            <w:tcW w:w="1099" w:type="dxa"/>
          </w:tcPr>
          <w:p w:rsidR="000D40C7" w:rsidRPr="007A749F" w:rsidRDefault="000D40C7" w:rsidP="00B8079E">
            <w:pPr>
              <w:rPr>
                <w:bCs/>
              </w:rPr>
            </w:pPr>
            <w:r w:rsidRPr="007A749F">
              <w:rPr>
                <w:bCs/>
              </w:rPr>
              <w:t>92</w:t>
            </w:r>
          </w:p>
        </w:tc>
      </w:tr>
      <w:tr w:rsidR="000D40C7" w:rsidRPr="007A749F" w:rsidTr="00B8079E">
        <w:tc>
          <w:tcPr>
            <w:tcW w:w="8472" w:type="dxa"/>
          </w:tcPr>
          <w:p w:rsidR="000D40C7" w:rsidRPr="007A749F" w:rsidRDefault="000D40C7" w:rsidP="00B8079E">
            <w:pPr>
              <w:rPr>
                <w:bCs/>
              </w:rPr>
            </w:pPr>
            <w:r w:rsidRPr="007A749F">
              <w:rPr>
                <w:bCs/>
              </w:rPr>
              <w:t>9.4. Сооружения и устройства для хранения и обслуживания транспортных средств</w:t>
            </w:r>
          </w:p>
        </w:tc>
        <w:tc>
          <w:tcPr>
            <w:tcW w:w="1099" w:type="dxa"/>
          </w:tcPr>
          <w:p w:rsidR="000D40C7" w:rsidRPr="007A749F" w:rsidRDefault="000D40C7" w:rsidP="00B8079E">
            <w:pPr>
              <w:rPr>
                <w:bCs/>
              </w:rPr>
            </w:pPr>
            <w:r w:rsidRPr="007A749F">
              <w:rPr>
                <w:bCs/>
              </w:rPr>
              <w:t>96</w:t>
            </w:r>
          </w:p>
        </w:tc>
      </w:tr>
      <w:tr w:rsidR="000D40C7" w:rsidRPr="007A749F" w:rsidTr="00B8079E">
        <w:tc>
          <w:tcPr>
            <w:tcW w:w="8472" w:type="dxa"/>
          </w:tcPr>
          <w:p w:rsidR="000D40C7" w:rsidRPr="007A749F" w:rsidRDefault="000D40C7" w:rsidP="00B8079E">
            <w:pPr>
              <w:rPr>
                <w:b/>
                <w:bCs/>
              </w:rPr>
            </w:pPr>
            <w:r w:rsidRPr="007A749F">
              <w:rPr>
                <w:bCs/>
              </w:rPr>
              <w:t>10. Нормативы градостроительного проектирования зон сельскохозяйственного использования</w:t>
            </w:r>
          </w:p>
        </w:tc>
        <w:tc>
          <w:tcPr>
            <w:tcW w:w="1099" w:type="dxa"/>
          </w:tcPr>
          <w:p w:rsidR="000D40C7" w:rsidRPr="007A749F" w:rsidRDefault="000D40C7" w:rsidP="00B8079E">
            <w:pPr>
              <w:rPr>
                <w:bCs/>
              </w:rPr>
            </w:pPr>
            <w:r w:rsidRPr="007A749F">
              <w:rPr>
                <w:bCs/>
              </w:rPr>
              <w:t>107</w:t>
            </w:r>
          </w:p>
        </w:tc>
      </w:tr>
      <w:tr w:rsidR="000D40C7" w:rsidRPr="007A749F" w:rsidTr="00B8079E">
        <w:trPr>
          <w:trHeight w:val="194"/>
        </w:trPr>
        <w:tc>
          <w:tcPr>
            <w:tcW w:w="8472" w:type="dxa"/>
          </w:tcPr>
          <w:p w:rsidR="000D40C7" w:rsidRPr="007A749F" w:rsidRDefault="000D40C7" w:rsidP="00B8079E">
            <w:pPr>
              <w:rPr>
                <w:bCs/>
              </w:rPr>
            </w:pPr>
            <w:r w:rsidRPr="007A749F">
              <w:rPr>
                <w:bCs/>
              </w:rPr>
              <w:t>11. Нормативы градостроительного проектирования зон особо охраняемых территорий</w:t>
            </w:r>
          </w:p>
        </w:tc>
        <w:tc>
          <w:tcPr>
            <w:tcW w:w="1099" w:type="dxa"/>
          </w:tcPr>
          <w:p w:rsidR="000D40C7" w:rsidRPr="007A749F" w:rsidRDefault="000D40C7" w:rsidP="00B8079E">
            <w:pPr>
              <w:rPr>
                <w:bCs/>
              </w:rPr>
            </w:pPr>
            <w:r w:rsidRPr="007A749F">
              <w:rPr>
                <w:bCs/>
              </w:rPr>
              <w:t>11</w:t>
            </w:r>
            <w:r>
              <w:rPr>
                <w:bCs/>
              </w:rPr>
              <w:t>1</w:t>
            </w:r>
          </w:p>
        </w:tc>
      </w:tr>
      <w:tr w:rsidR="000D40C7" w:rsidRPr="007A749F" w:rsidTr="00B8079E">
        <w:trPr>
          <w:trHeight w:val="212"/>
        </w:trPr>
        <w:tc>
          <w:tcPr>
            <w:tcW w:w="8472" w:type="dxa"/>
          </w:tcPr>
          <w:p w:rsidR="000D40C7" w:rsidRPr="007A749F" w:rsidRDefault="000D40C7" w:rsidP="00B8079E">
            <w:pPr>
              <w:rPr>
                <w:bCs/>
              </w:rPr>
            </w:pPr>
            <w:r w:rsidRPr="007A749F">
              <w:rPr>
                <w:bCs/>
              </w:rPr>
              <w:t>11.1. Особо охраняемые природные территории</w:t>
            </w:r>
          </w:p>
        </w:tc>
        <w:tc>
          <w:tcPr>
            <w:tcW w:w="1099" w:type="dxa"/>
          </w:tcPr>
          <w:p w:rsidR="000D40C7" w:rsidRPr="007A749F" w:rsidRDefault="000D40C7" w:rsidP="00B8079E">
            <w:pPr>
              <w:rPr>
                <w:bCs/>
              </w:rPr>
            </w:pPr>
            <w:r w:rsidRPr="007A749F">
              <w:rPr>
                <w:bCs/>
              </w:rPr>
              <w:t>11</w:t>
            </w:r>
            <w:r>
              <w:rPr>
                <w:bCs/>
              </w:rPr>
              <w:t>1</w:t>
            </w:r>
          </w:p>
        </w:tc>
      </w:tr>
      <w:tr w:rsidR="000D40C7" w:rsidRPr="007A749F" w:rsidTr="00B8079E">
        <w:trPr>
          <w:trHeight w:val="286"/>
        </w:trPr>
        <w:tc>
          <w:tcPr>
            <w:tcW w:w="8472" w:type="dxa"/>
          </w:tcPr>
          <w:p w:rsidR="000D40C7" w:rsidRPr="007A749F" w:rsidRDefault="000D40C7" w:rsidP="00B8079E">
            <w:pPr>
              <w:rPr>
                <w:bCs/>
              </w:rPr>
            </w:pPr>
            <w:r w:rsidRPr="007A749F">
              <w:rPr>
                <w:bCs/>
              </w:rPr>
              <w:t>11.2. Нормативные параметры охраны объектов культурного наследия</w:t>
            </w:r>
          </w:p>
        </w:tc>
        <w:tc>
          <w:tcPr>
            <w:tcW w:w="1099" w:type="dxa"/>
          </w:tcPr>
          <w:p w:rsidR="000D40C7" w:rsidRPr="007A749F" w:rsidRDefault="000D40C7" w:rsidP="00B8079E">
            <w:pPr>
              <w:rPr>
                <w:bCs/>
              </w:rPr>
            </w:pPr>
            <w:r w:rsidRPr="007A749F">
              <w:rPr>
                <w:bCs/>
              </w:rPr>
              <w:t>11</w:t>
            </w:r>
            <w:r>
              <w:rPr>
                <w:bCs/>
              </w:rPr>
              <w:t>1</w:t>
            </w:r>
          </w:p>
        </w:tc>
      </w:tr>
      <w:tr w:rsidR="000D40C7" w:rsidRPr="007A749F" w:rsidTr="00B8079E">
        <w:trPr>
          <w:trHeight w:val="92"/>
        </w:trPr>
        <w:tc>
          <w:tcPr>
            <w:tcW w:w="8472" w:type="dxa"/>
          </w:tcPr>
          <w:p w:rsidR="000D40C7" w:rsidRPr="007A749F" w:rsidRDefault="000D40C7" w:rsidP="00B8079E">
            <w:pPr>
              <w:rPr>
                <w:bCs/>
              </w:rPr>
            </w:pPr>
            <w:r w:rsidRPr="007A749F">
              <w:rPr>
                <w:bCs/>
              </w:rPr>
              <w:t>12. Нормативы градостроительного проектирования зон специального назначения</w:t>
            </w:r>
          </w:p>
        </w:tc>
        <w:tc>
          <w:tcPr>
            <w:tcW w:w="1099" w:type="dxa"/>
          </w:tcPr>
          <w:p w:rsidR="000D40C7" w:rsidRPr="007A749F" w:rsidRDefault="000D40C7" w:rsidP="00B8079E">
            <w:pPr>
              <w:rPr>
                <w:bCs/>
              </w:rPr>
            </w:pPr>
            <w:r w:rsidRPr="007A749F">
              <w:rPr>
                <w:bCs/>
              </w:rPr>
              <w:t>11</w:t>
            </w:r>
            <w:r>
              <w:rPr>
                <w:bCs/>
              </w:rPr>
              <w:t>4</w:t>
            </w:r>
          </w:p>
        </w:tc>
      </w:tr>
      <w:tr w:rsidR="000D40C7" w:rsidRPr="007A749F" w:rsidTr="00B8079E">
        <w:trPr>
          <w:trHeight w:val="110"/>
        </w:trPr>
        <w:tc>
          <w:tcPr>
            <w:tcW w:w="8472" w:type="dxa"/>
          </w:tcPr>
          <w:p w:rsidR="000D40C7" w:rsidRPr="007A749F" w:rsidRDefault="000D40C7" w:rsidP="00B8079E">
            <w:pPr>
              <w:rPr>
                <w:bCs/>
              </w:rPr>
            </w:pPr>
            <w:r w:rsidRPr="007A749F">
              <w:rPr>
                <w:bCs/>
              </w:rPr>
              <w:t>12.1. Объекты, необходимые для организации ритуальных услуг, места захоронения</w:t>
            </w:r>
          </w:p>
        </w:tc>
        <w:tc>
          <w:tcPr>
            <w:tcW w:w="1099" w:type="dxa"/>
          </w:tcPr>
          <w:p w:rsidR="000D40C7" w:rsidRPr="007A749F" w:rsidRDefault="000D40C7" w:rsidP="00B8079E">
            <w:pPr>
              <w:rPr>
                <w:bCs/>
              </w:rPr>
            </w:pPr>
            <w:r w:rsidRPr="007A749F">
              <w:rPr>
                <w:bCs/>
              </w:rPr>
              <w:t>11</w:t>
            </w:r>
            <w:r>
              <w:rPr>
                <w:bCs/>
              </w:rPr>
              <w:t>4</w:t>
            </w:r>
          </w:p>
        </w:tc>
      </w:tr>
      <w:tr w:rsidR="000D40C7" w:rsidRPr="007A749F" w:rsidTr="00B8079E">
        <w:trPr>
          <w:trHeight w:val="60"/>
        </w:trPr>
        <w:tc>
          <w:tcPr>
            <w:tcW w:w="8472" w:type="dxa"/>
          </w:tcPr>
          <w:p w:rsidR="000D40C7" w:rsidRPr="007A749F" w:rsidRDefault="000D40C7" w:rsidP="00B8079E">
            <w:pPr>
              <w:rPr>
                <w:bCs/>
              </w:rPr>
            </w:pPr>
            <w:r w:rsidRPr="007A749F">
              <w:rPr>
                <w:bCs/>
              </w:rPr>
              <w:t>12.2. Объекты размещения, обезвреживания отходов</w:t>
            </w:r>
          </w:p>
        </w:tc>
        <w:tc>
          <w:tcPr>
            <w:tcW w:w="1099" w:type="dxa"/>
          </w:tcPr>
          <w:p w:rsidR="000D40C7" w:rsidRPr="007A749F" w:rsidRDefault="000D40C7" w:rsidP="00B8079E">
            <w:pPr>
              <w:rPr>
                <w:bCs/>
              </w:rPr>
            </w:pPr>
            <w:r w:rsidRPr="007A749F">
              <w:rPr>
                <w:bCs/>
              </w:rPr>
              <w:t>11</w:t>
            </w:r>
            <w:r>
              <w:rPr>
                <w:bCs/>
              </w:rPr>
              <w:t>6</w:t>
            </w:r>
          </w:p>
        </w:tc>
      </w:tr>
      <w:tr w:rsidR="000D40C7" w:rsidRPr="007A749F" w:rsidTr="00B8079E">
        <w:trPr>
          <w:trHeight w:val="288"/>
        </w:trPr>
        <w:tc>
          <w:tcPr>
            <w:tcW w:w="8472" w:type="dxa"/>
          </w:tcPr>
          <w:p w:rsidR="000D40C7" w:rsidRPr="007A749F" w:rsidRDefault="000D40C7" w:rsidP="00B8079E">
            <w:pPr>
              <w:rPr>
                <w:bCs/>
              </w:rPr>
            </w:pPr>
            <w:r w:rsidRPr="007A749F">
              <w:rPr>
                <w:bCs/>
              </w:rPr>
              <w:t>12.3. Иные объекты</w:t>
            </w:r>
          </w:p>
        </w:tc>
        <w:tc>
          <w:tcPr>
            <w:tcW w:w="1099" w:type="dxa"/>
          </w:tcPr>
          <w:p w:rsidR="000D40C7" w:rsidRPr="007A749F" w:rsidRDefault="000D40C7" w:rsidP="00B8079E">
            <w:pPr>
              <w:rPr>
                <w:bCs/>
              </w:rPr>
            </w:pPr>
            <w:r w:rsidRPr="007A749F">
              <w:rPr>
                <w:bCs/>
              </w:rPr>
              <w:t>1</w:t>
            </w:r>
            <w:r>
              <w:rPr>
                <w:bCs/>
              </w:rPr>
              <w:t>19</w:t>
            </w:r>
          </w:p>
        </w:tc>
      </w:tr>
      <w:tr w:rsidR="000D40C7" w:rsidRPr="007A749F" w:rsidTr="00B8079E">
        <w:trPr>
          <w:trHeight w:val="563"/>
        </w:trPr>
        <w:tc>
          <w:tcPr>
            <w:tcW w:w="8472" w:type="dxa"/>
          </w:tcPr>
          <w:p w:rsidR="000D40C7" w:rsidRPr="007A749F" w:rsidRDefault="000D40C7" w:rsidP="00B8079E">
            <w:pPr>
              <w:rPr>
                <w:bCs/>
              </w:rPr>
            </w:pPr>
            <w:r w:rsidRPr="007A749F">
              <w:rPr>
                <w:bCs/>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0D40C7" w:rsidRPr="007A749F" w:rsidRDefault="000D40C7" w:rsidP="00B8079E">
            <w:pPr>
              <w:rPr>
                <w:bCs/>
              </w:rPr>
            </w:pPr>
            <w:r w:rsidRPr="007A749F">
              <w:rPr>
                <w:bCs/>
              </w:rPr>
              <w:t>12</w:t>
            </w:r>
            <w:r>
              <w:rPr>
                <w:bCs/>
              </w:rPr>
              <w:t>0</w:t>
            </w:r>
          </w:p>
        </w:tc>
      </w:tr>
      <w:tr w:rsidR="000D40C7" w:rsidRPr="007A749F" w:rsidTr="00B8079E">
        <w:trPr>
          <w:trHeight w:val="563"/>
        </w:trPr>
        <w:tc>
          <w:tcPr>
            <w:tcW w:w="8472" w:type="dxa"/>
          </w:tcPr>
          <w:p w:rsidR="000D40C7" w:rsidRPr="007A749F" w:rsidRDefault="000D40C7" w:rsidP="00B8079E">
            <w:pPr>
              <w:rPr>
                <w:bCs/>
              </w:rPr>
            </w:pPr>
            <w:r w:rsidRPr="007A749F">
              <w:rPr>
                <w:bCs/>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0D40C7" w:rsidRPr="007A749F" w:rsidRDefault="000D40C7" w:rsidP="00B8079E">
            <w:pPr>
              <w:rPr>
                <w:bCs/>
              </w:rPr>
            </w:pPr>
            <w:r w:rsidRPr="007A749F">
              <w:rPr>
                <w:bCs/>
              </w:rPr>
              <w:t>12</w:t>
            </w:r>
            <w:r>
              <w:rPr>
                <w:bCs/>
              </w:rPr>
              <w:t>1</w:t>
            </w:r>
          </w:p>
        </w:tc>
      </w:tr>
      <w:tr w:rsidR="000D40C7" w:rsidRPr="007A749F" w:rsidTr="00B8079E">
        <w:trPr>
          <w:trHeight w:val="262"/>
        </w:trPr>
        <w:tc>
          <w:tcPr>
            <w:tcW w:w="8472" w:type="dxa"/>
          </w:tcPr>
          <w:p w:rsidR="000D40C7" w:rsidRPr="007A749F" w:rsidRDefault="000D40C7" w:rsidP="00B8079E">
            <w:pPr>
              <w:rPr>
                <w:bCs/>
              </w:rPr>
            </w:pPr>
            <w:r w:rsidRPr="007A749F">
              <w:rPr>
                <w:bCs/>
              </w:rPr>
              <w:t>15. Объекты, необходимые для организации охраны общественного порядка</w:t>
            </w:r>
          </w:p>
        </w:tc>
        <w:tc>
          <w:tcPr>
            <w:tcW w:w="1099" w:type="dxa"/>
          </w:tcPr>
          <w:p w:rsidR="000D40C7" w:rsidRPr="007A749F" w:rsidRDefault="000D40C7" w:rsidP="00B8079E">
            <w:pPr>
              <w:rPr>
                <w:bCs/>
              </w:rPr>
            </w:pPr>
            <w:r w:rsidRPr="007A749F">
              <w:rPr>
                <w:bCs/>
              </w:rPr>
              <w:t>12</w:t>
            </w:r>
            <w:r>
              <w:rPr>
                <w:bCs/>
              </w:rPr>
              <w:t>2</w:t>
            </w:r>
          </w:p>
        </w:tc>
      </w:tr>
      <w:tr w:rsidR="000D40C7" w:rsidRPr="007A749F" w:rsidTr="00B8079E">
        <w:trPr>
          <w:trHeight w:val="138"/>
        </w:trPr>
        <w:tc>
          <w:tcPr>
            <w:tcW w:w="8472" w:type="dxa"/>
          </w:tcPr>
          <w:p w:rsidR="000D40C7" w:rsidRPr="007A749F" w:rsidRDefault="000D40C7" w:rsidP="00B8079E">
            <w:pPr>
              <w:rPr>
                <w:bCs/>
              </w:rPr>
            </w:pPr>
            <w:r w:rsidRPr="007A749F">
              <w:rPr>
                <w:bCs/>
              </w:rPr>
              <w:t>16. Объекты, необходимые для обеспечения первичных мер пожарной безопасности</w:t>
            </w:r>
          </w:p>
        </w:tc>
        <w:tc>
          <w:tcPr>
            <w:tcW w:w="1099" w:type="dxa"/>
          </w:tcPr>
          <w:p w:rsidR="000D40C7" w:rsidRPr="007A749F" w:rsidRDefault="000D40C7" w:rsidP="00B8079E">
            <w:pPr>
              <w:rPr>
                <w:bCs/>
              </w:rPr>
            </w:pPr>
            <w:r w:rsidRPr="007A749F">
              <w:rPr>
                <w:bCs/>
              </w:rPr>
              <w:t>12</w:t>
            </w:r>
            <w:r>
              <w:rPr>
                <w:bCs/>
              </w:rPr>
              <w:t>2</w:t>
            </w:r>
          </w:p>
        </w:tc>
      </w:tr>
      <w:tr w:rsidR="000D40C7" w:rsidRPr="007A749F" w:rsidTr="00B8079E">
        <w:trPr>
          <w:trHeight w:val="563"/>
        </w:trPr>
        <w:tc>
          <w:tcPr>
            <w:tcW w:w="8472" w:type="dxa"/>
          </w:tcPr>
          <w:p w:rsidR="000D40C7" w:rsidRPr="007A749F" w:rsidRDefault="000D40C7" w:rsidP="00B8079E">
            <w:pPr>
              <w:rPr>
                <w:bCs/>
              </w:rPr>
            </w:pPr>
            <w:r w:rsidRPr="007A749F">
              <w:rPr>
                <w:bCs/>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0D40C7" w:rsidRPr="007A749F" w:rsidRDefault="000D40C7" w:rsidP="00B8079E">
            <w:pPr>
              <w:rPr>
                <w:bCs/>
              </w:rPr>
            </w:pPr>
            <w:r w:rsidRPr="007A749F">
              <w:rPr>
                <w:bCs/>
              </w:rPr>
              <w:t>12</w:t>
            </w:r>
            <w:r>
              <w:rPr>
                <w:bCs/>
              </w:rPr>
              <w:t>4</w:t>
            </w:r>
          </w:p>
        </w:tc>
      </w:tr>
      <w:tr w:rsidR="000D40C7" w:rsidRPr="007A749F" w:rsidTr="00B8079E">
        <w:trPr>
          <w:trHeight w:val="273"/>
        </w:trPr>
        <w:tc>
          <w:tcPr>
            <w:tcW w:w="8472" w:type="dxa"/>
          </w:tcPr>
          <w:p w:rsidR="000D40C7" w:rsidRPr="007A749F" w:rsidRDefault="000D40C7" w:rsidP="00B8079E">
            <w:pPr>
              <w:rPr>
                <w:bCs/>
              </w:rPr>
            </w:pPr>
            <w:r w:rsidRPr="007A749F">
              <w:rPr>
                <w:bCs/>
              </w:rPr>
              <w:t>18. Нормативные требования к охране окружающей среды</w:t>
            </w:r>
          </w:p>
        </w:tc>
        <w:tc>
          <w:tcPr>
            <w:tcW w:w="1099" w:type="dxa"/>
          </w:tcPr>
          <w:p w:rsidR="000D40C7" w:rsidRPr="007A749F" w:rsidRDefault="000D40C7" w:rsidP="00B8079E">
            <w:pPr>
              <w:rPr>
                <w:bCs/>
              </w:rPr>
            </w:pPr>
            <w:r w:rsidRPr="007A749F">
              <w:rPr>
                <w:bCs/>
              </w:rPr>
              <w:t>1</w:t>
            </w:r>
            <w:r>
              <w:rPr>
                <w:bCs/>
              </w:rPr>
              <w:t>27</w:t>
            </w:r>
          </w:p>
        </w:tc>
      </w:tr>
      <w:tr w:rsidR="000D40C7" w:rsidRPr="007A749F" w:rsidTr="00B8079E">
        <w:trPr>
          <w:trHeight w:val="563"/>
        </w:trPr>
        <w:tc>
          <w:tcPr>
            <w:tcW w:w="8472" w:type="dxa"/>
          </w:tcPr>
          <w:p w:rsidR="000D40C7" w:rsidRPr="007A749F" w:rsidRDefault="000D40C7" w:rsidP="00B8079E">
            <w:pPr>
              <w:spacing w:line="257" w:lineRule="auto"/>
              <w:rPr>
                <w:b/>
                <w:bCs/>
              </w:rPr>
            </w:pPr>
            <w:r w:rsidRPr="007A749F">
              <w:rPr>
                <w:b/>
                <w:bCs/>
              </w:rPr>
              <w:lastRenderedPageBreak/>
              <w:t>РАЗДЕЛ II. 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0D40C7" w:rsidRPr="007A749F" w:rsidRDefault="000D40C7" w:rsidP="00B8079E">
            <w:pPr>
              <w:rPr>
                <w:bCs/>
              </w:rPr>
            </w:pPr>
            <w:r w:rsidRPr="007A749F">
              <w:rPr>
                <w:bCs/>
              </w:rPr>
              <w:t>13</w:t>
            </w:r>
            <w:r>
              <w:rPr>
                <w:bCs/>
              </w:rPr>
              <w:t>4</w:t>
            </w:r>
          </w:p>
        </w:tc>
      </w:tr>
      <w:tr w:rsidR="000D40C7" w:rsidRPr="007A749F" w:rsidTr="00B8079E">
        <w:trPr>
          <w:trHeight w:val="174"/>
        </w:trPr>
        <w:tc>
          <w:tcPr>
            <w:tcW w:w="8472" w:type="dxa"/>
          </w:tcPr>
          <w:p w:rsidR="000D40C7" w:rsidRPr="007A749F" w:rsidRDefault="000D40C7" w:rsidP="00B8079E">
            <w:pPr>
              <w:rPr>
                <w:bCs/>
              </w:rPr>
            </w:pPr>
            <w:r w:rsidRPr="007A749F">
              <w:rPr>
                <w:bCs/>
              </w:rPr>
              <w:t>19.  Административно-территориальное устройство</w:t>
            </w:r>
          </w:p>
        </w:tc>
        <w:tc>
          <w:tcPr>
            <w:tcW w:w="1099" w:type="dxa"/>
          </w:tcPr>
          <w:p w:rsidR="000D40C7" w:rsidRPr="00402868" w:rsidRDefault="000D40C7" w:rsidP="00B8079E">
            <w:pPr>
              <w:rPr>
                <w:bCs/>
                <w:highlight w:val="yellow"/>
              </w:rPr>
            </w:pPr>
            <w:r w:rsidRPr="004666B3">
              <w:rPr>
                <w:bCs/>
              </w:rPr>
              <w:t>13</w:t>
            </w:r>
            <w:r>
              <w:rPr>
                <w:bCs/>
              </w:rPr>
              <w:t>4</w:t>
            </w:r>
          </w:p>
        </w:tc>
      </w:tr>
      <w:tr w:rsidR="000D40C7" w:rsidRPr="007A749F" w:rsidTr="00B8079E">
        <w:trPr>
          <w:trHeight w:val="192"/>
        </w:trPr>
        <w:tc>
          <w:tcPr>
            <w:tcW w:w="8472" w:type="dxa"/>
          </w:tcPr>
          <w:p w:rsidR="000D40C7" w:rsidRPr="007A749F" w:rsidRDefault="000D40C7" w:rsidP="00B8079E">
            <w:pPr>
              <w:tabs>
                <w:tab w:val="left" w:pos="0"/>
              </w:tabs>
              <w:rPr>
                <w:bCs/>
              </w:rPr>
            </w:pPr>
            <w:r w:rsidRPr="007A749F">
              <w:rPr>
                <w:bCs/>
              </w:rPr>
              <w:t xml:space="preserve">20. Социально-демографический состав и плотность населения  </w:t>
            </w:r>
          </w:p>
        </w:tc>
        <w:tc>
          <w:tcPr>
            <w:tcW w:w="1099" w:type="dxa"/>
          </w:tcPr>
          <w:p w:rsidR="000D40C7" w:rsidRPr="004666B3" w:rsidRDefault="000D40C7" w:rsidP="00B8079E">
            <w:pPr>
              <w:rPr>
                <w:bCs/>
              </w:rPr>
            </w:pPr>
            <w:r w:rsidRPr="004666B3">
              <w:rPr>
                <w:bCs/>
              </w:rPr>
              <w:t>13</w:t>
            </w:r>
            <w:r>
              <w:rPr>
                <w:bCs/>
              </w:rPr>
              <w:t>5</w:t>
            </w:r>
          </w:p>
        </w:tc>
      </w:tr>
      <w:tr w:rsidR="000D40C7" w:rsidRPr="007A749F" w:rsidTr="00B8079E">
        <w:trPr>
          <w:trHeight w:val="67"/>
        </w:trPr>
        <w:tc>
          <w:tcPr>
            <w:tcW w:w="8472" w:type="dxa"/>
          </w:tcPr>
          <w:p w:rsidR="000D40C7" w:rsidRPr="007A749F" w:rsidRDefault="000D40C7" w:rsidP="00B8079E">
            <w:pPr>
              <w:rPr>
                <w:bCs/>
              </w:rPr>
            </w:pPr>
            <w:r w:rsidRPr="007A749F">
              <w:rPr>
                <w:bCs/>
              </w:rPr>
              <w:t>21. Природно-климатические условия</w:t>
            </w:r>
          </w:p>
        </w:tc>
        <w:tc>
          <w:tcPr>
            <w:tcW w:w="1099" w:type="dxa"/>
          </w:tcPr>
          <w:p w:rsidR="000D40C7" w:rsidRPr="004666B3" w:rsidRDefault="000D40C7" w:rsidP="00B8079E">
            <w:pPr>
              <w:rPr>
                <w:bCs/>
              </w:rPr>
            </w:pPr>
            <w:r w:rsidRPr="004666B3">
              <w:rPr>
                <w:bCs/>
              </w:rPr>
              <w:t>13</w:t>
            </w:r>
            <w:r>
              <w:rPr>
                <w:bCs/>
              </w:rPr>
              <w:t>6</w:t>
            </w:r>
          </w:p>
        </w:tc>
      </w:tr>
      <w:tr w:rsidR="000D40C7" w:rsidRPr="007A749F" w:rsidTr="00B8079E">
        <w:trPr>
          <w:trHeight w:val="563"/>
        </w:trPr>
        <w:tc>
          <w:tcPr>
            <w:tcW w:w="8472" w:type="dxa"/>
          </w:tcPr>
          <w:p w:rsidR="000D40C7" w:rsidRPr="007A749F" w:rsidRDefault="000D40C7" w:rsidP="00B8079E">
            <w:pPr>
              <w:rPr>
                <w:bCs/>
              </w:rPr>
            </w:pPr>
            <w:r w:rsidRPr="007A749F">
              <w:rPr>
                <w:bCs/>
              </w:rPr>
              <w:t>22. Обоснование расчетных показателей, содержащихся в основной части нормативов градостроительного проектирования</w:t>
            </w:r>
          </w:p>
        </w:tc>
        <w:tc>
          <w:tcPr>
            <w:tcW w:w="1099" w:type="dxa"/>
          </w:tcPr>
          <w:p w:rsidR="000D40C7" w:rsidRPr="00903C05" w:rsidRDefault="000D40C7" w:rsidP="00B8079E">
            <w:pPr>
              <w:rPr>
                <w:bCs/>
              </w:rPr>
            </w:pPr>
            <w:r w:rsidRPr="00903C05">
              <w:rPr>
                <w:bCs/>
              </w:rPr>
              <w:t>137</w:t>
            </w:r>
          </w:p>
        </w:tc>
      </w:tr>
      <w:tr w:rsidR="000D40C7" w:rsidRPr="007A749F" w:rsidTr="00B8079E">
        <w:trPr>
          <w:trHeight w:val="563"/>
        </w:trPr>
        <w:tc>
          <w:tcPr>
            <w:tcW w:w="8472" w:type="dxa"/>
          </w:tcPr>
          <w:p w:rsidR="000D40C7" w:rsidRPr="007A749F" w:rsidRDefault="000D40C7" w:rsidP="00B8079E">
            <w:pPr>
              <w:rPr>
                <w:bCs/>
              </w:rPr>
            </w:pPr>
            <w:r w:rsidRPr="007A749F">
              <w:rPr>
                <w:bCs/>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0D40C7" w:rsidRPr="00903C05" w:rsidRDefault="000D40C7" w:rsidP="00B8079E">
            <w:pPr>
              <w:rPr>
                <w:bCs/>
              </w:rPr>
            </w:pPr>
            <w:r w:rsidRPr="00903C05">
              <w:rPr>
                <w:bCs/>
              </w:rPr>
              <w:t>143</w:t>
            </w:r>
          </w:p>
        </w:tc>
      </w:tr>
      <w:tr w:rsidR="000D40C7" w:rsidRPr="007A749F" w:rsidTr="00B8079E">
        <w:trPr>
          <w:trHeight w:val="563"/>
        </w:trPr>
        <w:tc>
          <w:tcPr>
            <w:tcW w:w="8472" w:type="dxa"/>
          </w:tcPr>
          <w:p w:rsidR="000D40C7" w:rsidRPr="007A749F" w:rsidRDefault="000D40C7" w:rsidP="00B8079E">
            <w:pPr>
              <w:rPr>
                <w:bCs/>
              </w:rPr>
            </w:pPr>
            <w:r w:rsidRPr="007A749F">
              <w:rPr>
                <w:bCs/>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0D40C7" w:rsidRPr="00903C05" w:rsidRDefault="000D40C7" w:rsidP="00B8079E">
            <w:pPr>
              <w:rPr>
                <w:bCs/>
              </w:rPr>
            </w:pPr>
            <w:r w:rsidRPr="00903C05">
              <w:rPr>
                <w:bCs/>
              </w:rPr>
              <w:t>168</w:t>
            </w:r>
          </w:p>
        </w:tc>
      </w:tr>
      <w:tr w:rsidR="000D40C7" w:rsidRPr="007A749F" w:rsidTr="00B8079E">
        <w:trPr>
          <w:trHeight w:val="156"/>
        </w:trPr>
        <w:tc>
          <w:tcPr>
            <w:tcW w:w="8472" w:type="dxa"/>
          </w:tcPr>
          <w:p w:rsidR="000D40C7" w:rsidRPr="007A749F" w:rsidRDefault="000D40C7" w:rsidP="00B8079E">
            <w:pPr>
              <w:rPr>
                <w:bCs/>
              </w:rPr>
            </w:pPr>
            <w:r w:rsidRPr="007A749F">
              <w:rPr>
                <w:bCs/>
              </w:rPr>
              <w:t>24. Область применения расчетных показателей</w:t>
            </w:r>
          </w:p>
        </w:tc>
        <w:tc>
          <w:tcPr>
            <w:tcW w:w="1099" w:type="dxa"/>
          </w:tcPr>
          <w:p w:rsidR="000D40C7" w:rsidRPr="00903C05" w:rsidRDefault="000D40C7" w:rsidP="00B8079E">
            <w:pPr>
              <w:rPr>
                <w:bCs/>
              </w:rPr>
            </w:pPr>
            <w:r w:rsidRPr="00903C05">
              <w:rPr>
                <w:bCs/>
              </w:rPr>
              <w:t>168</w:t>
            </w:r>
          </w:p>
        </w:tc>
      </w:tr>
      <w:tr w:rsidR="000D40C7" w:rsidRPr="007A749F" w:rsidTr="00B8079E">
        <w:trPr>
          <w:trHeight w:val="174"/>
        </w:trPr>
        <w:tc>
          <w:tcPr>
            <w:tcW w:w="8472" w:type="dxa"/>
          </w:tcPr>
          <w:p w:rsidR="000D40C7" w:rsidRPr="007A749F" w:rsidRDefault="000D40C7" w:rsidP="00B8079E">
            <w:pPr>
              <w:rPr>
                <w:bCs/>
              </w:rPr>
            </w:pPr>
            <w:r w:rsidRPr="007A749F">
              <w:rPr>
                <w:bCs/>
              </w:rPr>
              <w:t>25. Правила применения расчетных показателей</w:t>
            </w:r>
          </w:p>
        </w:tc>
        <w:tc>
          <w:tcPr>
            <w:tcW w:w="1099" w:type="dxa"/>
          </w:tcPr>
          <w:p w:rsidR="000D40C7" w:rsidRPr="00903C05" w:rsidRDefault="000D40C7" w:rsidP="00B8079E">
            <w:pPr>
              <w:rPr>
                <w:bCs/>
              </w:rPr>
            </w:pPr>
            <w:r w:rsidRPr="00903C05">
              <w:rPr>
                <w:bCs/>
              </w:rPr>
              <w:t>169</w:t>
            </w:r>
          </w:p>
        </w:tc>
      </w:tr>
      <w:tr w:rsidR="000D40C7" w:rsidRPr="007A749F" w:rsidTr="00B8079E">
        <w:trPr>
          <w:trHeight w:val="563"/>
        </w:trPr>
        <w:tc>
          <w:tcPr>
            <w:tcW w:w="8472" w:type="dxa"/>
          </w:tcPr>
          <w:p w:rsidR="000D40C7" w:rsidRPr="007A749F" w:rsidRDefault="000D40C7" w:rsidP="00B8079E">
            <w:pPr>
              <w:rPr>
                <w:bCs/>
              </w:rPr>
            </w:pPr>
            <w:r w:rsidRPr="007A749F">
              <w:rPr>
                <w:bCs/>
              </w:rPr>
              <w:t>Приложение 1. Перечень объектов, планируемых для отображения в документах территориального планирования</w:t>
            </w:r>
          </w:p>
        </w:tc>
        <w:tc>
          <w:tcPr>
            <w:tcW w:w="1099" w:type="dxa"/>
          </w:tcPr>
          <w:p w:rsidR="000D40C7" w:rsidRPr="007A749F" w:rsidRDefault="000D40C7" w:rsidP="00B8079E">
            <w:pPr>
              <w:rPr>
                <w:bCs/>
              </w:rPr>
            </w:pPr>
            <w:r w:rsidRPr="007A749F">
              <w:rPr>
                <w:bCs/>
              </w:rPr>
              <w:t>17</w:t>
            </w:r>
            <w:r>
              <w:rPr>
                <w:bCs/>
              </w:rPr>
              <w:t>0</w:t>
            </w:r>
          </w:p>
        </w:tc>
      </w:tr>
    </w:tbl>
    <w:p w:rsidR="000D40C7" w:rsidRDefault="000D40C7" w:rsidP="000D40C7">
      <w:pPr>
        <w:spacing w:after="200" w:line="276" w:lineRule="auto"/>
        <w:jc w:val="center"/>
        <w:rPr>
          <w:b/>
          <w:bCs/>
          <w:sz w:val="24"/>
          <w:szCs w:val="24"/>
        </w:rPr>
      </w:pPr>
    </w:p>
    <w:p w:rsidR="000D40C7" w:rsidRDefault="000D40C7" w:rsidP="000D40C7">
      <w:pPr>
        <w:spacing w:after="200" w:line="276" w:lineRule="auto"/>
        <w:jc w:val="center"/>
        <w:rPr>
          <w:sz w:val="20"/>
          <w:szCs w:val="20"/>
        </w:rPr>
      </w:pPr>
      <w:r>
        <w:rPr>
          <w:b/>
          <w:bCs/>
          <w:sz w:val="24"/>
          <w:szCs w:val="24"/>
        </w:rPr>
        <w:br w:type="page"/>
      </w:r>
      <w:r>
        <w:rPr>
          <w:b/>
          <w:bCs/>
          <w:sz w:val="24"/>
          <w:szCs w:val="24"/>
        </w:rPr>
        <w:lastRenderedPageBreak/>
        <w:t>РАЗДЕЛ I. ОСНОВНАЯ ЧАСТЬ</w:t>
      </w:r>
    </w:p>
    <w:p w:rsidR="000D40C7" w:rsidRDefault="000D40C7" w:rsidP="000D40C7">
      <w:pPr>
        <w:spacing w:line="65" w:lineRule="exact"/>
        <w:jc w:val="center"/>
        <w:rPr>
          <w:sz w:val="20"/>
          <w:szCs w:val="20"/>
        </w:rPr>
      </w:pPr>
    </w:p>
    <w:p w:rsidR="000D40C7" w:rsidRDefault="000D40C7" w:rsidP="000D40C7">
      <w:pPr>
        <w:spacing w:line="267" w:lineRule="auto"/>
        <w:ind w:left="760" w:right="520" w:firstLine="456"/>
        <w:jc w:val="center"/>
        <w:rPr>
          <w:b/>
          <w:bCs/>
          <w:sz w:val="24"/>
          <w:szCs w:val="24"/>
        </w:rPr>
      </w:pPr>
      <w:r>
        <w:rPr>
          <w:b/>
          <w:bCs/>
          <w:sz w:val="23"/>
          <w:szCs w:val="23"/>
        </w:rPr>
        <w:t>РАСЧЕТНЫЕ ПОКАЗАТЕЛИ МИНИМАЛЬНО ДОПУСТИМОГО УРОВНЯ ОБЕСПЕЧЕННОСТИ ОБЪЕКТАМИ МЕСТНОГО ЗНАЧЕНИЯ ГОРОДСКОГО</w:t>
      </w:r>
      <w:r>
        <w:rPr>
          <w:sz w:val="20"/>
          <w:szCs w:val="20"/>
        </w:rPr>
        <w:t xml:space="preserve"> </w:t>
      </w:r>
      <w:r>
        <w:rPr>
          <w:b/>
          <w:bCs/>
          <w:sz w:val="24"/>
          <w:szCs w:val="24"/>
        </w:rPr>
        <w:t>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0D40C7" w:rsidRDefault="000D40C7" w:rsidP="000D40C7">
      <w:pPr>
        <w:spacing w:line="267" w:lineRule="auto"/>
        <w:ind w:left="760" w:right="520" w:firstLine="456"/>
        <w:jc w:val="center"/>
        <w:rPr>
          <w:b/>
          <w:bCs/>
          <w:sz w:val="24"/>
          <w:szCs w:val="24"/>
        </w:rPr>
      </w:pPr>
    </w:p>
    <w:p w:rsidR="000D40C7" w:rsidRDefault="000D40C7" w:rsidP="000D40C7">
      <w:pPr>
        <w:numPr>
          <w:ilvl w:val="0"/>
          <w:numId w:val="1"/>
        </w:numPr>
        <w:tabs>
          <w:tab w:val="left" w:pos="960"/>
        </w:tabs>
        <w:jc w:val="center"/>
        <w:rPr>
          <w:b/>
          <w:bCs/>
          <w:sz w:val="24"/>
          <w:szCs w:val="24"/>
        </w:rPr>
      </w:pPr>
      <w:r>
        <w:rPr>
          <w:b/>
          <w:bCs/>
          <w:sz w:val="24"/>
          <w:szCs w:val="24"/>
        </w:rPr>
        <w:t>ОБЩИЕ ПОЛОЖЕНИЯ</w:t>
      </w:r>
    </w:p>
    <w:p w:rsidR="000D40C7" w:rsidRDefault="000D40C7" w:rsidP="000D40C7">
      <w:pPr>
        <w:spacing w:line="259" w:lineRule="auto"/>
        <w:jc w:val="both"/>
        <w:rPr>
          <w:sz w:val="24"/>
          <w:szCs w:val="24"/>
        </w:rPr>
      </w:pP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 xml:space="preserve">1.1. Местные нормативы градостроительного проектирования муниципального образования «Город Вытегра» Вытегорского муниципального района (далее - нормативы) разработаны в соответствии с требованиями Градостроительного </w:t>
      </w:r>
      <w:hyperlink r:id="rId11" w:history="1">
        <w:r w:rsidRPr="008E1517">
          <w:rPr>
            <w:sz w:val="24"/>
            <w:szCs w:val="24"/>
          </w:rPr>
          <w:t>кодекса</w:t>
        </w:r>
      </w:hyperlink>
      <w:r w:rsidRPr="008E1517">
        <w:rPr>
          <w:sz w:val="24"/>
          <w:szCs w:val="24"/>
        </w:rPr>
        <w:t xml:space="preserve"> Российской Федерации и закона Вологодской области от 1 мая 2006 года №  1446-ОЗ «О регулировании градостроительной деятельности на территории Вологодской области» (с последующими изменениями).</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 xml:space="preserve">1.2. Разработка нормативов осуществлена в соответствии со статьей </w:t>
      </w:r>
      <w:hyperlink r:id="rId12" w:history="1">
        <w:r w:rsidRPr="008E1517">
          <w:rPr>
            <w:sz w:val="24"/>
            <w:szCs w:val="24"/>
          </w:rPr>
          <w:t>8</w:t>
        </w:r>
      </w:hyperlink>
      <w:r w:rsidRPr="008E1517">
        <w:rPr>
          <w:sz w:val="24"/>
          <w:szCs w:val="24"/>
        </w:rPr>
        <w:t xml:space="preserve"> Градостроительного кодекса Российской Федерации и частью 3 статьи 14 Федерального  закона от 06.10.2003 № 131-ФЗ «Об общих принципах организации местного самоуправления в Российской Федерации» в целях реализации полномочий органов местного самоуправления муниципального образования «Город Вытегра» и включения нормативов в систему нормативных документов, регламентирующих градостроительную деятельность на территории муниципального образования «Город Вытегра» (далее </w:t>
      </w:r>
      <w:r>
        <w:rPr>
          <w:sz w:val="24"/>
          <w:szCs w:val="24"/>
        </w:rPr>
        <w:t>также – городского поселения, муниципальное образование</w:t>
      </w:r>
      <w:r w:rsidRPr="008E1517">
        <w:rPr>
          <w:sz w:val="24"/>
          <w:szCs w:val="24"/>
        </w:rPr>
        <w:t>).</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1.3.  Нормативы градостроительного проектирования муниципального образования «Город Вытегра» устанавливают совокупность расчетных показателей минимально допустимого уровня обеспеченности объект</w:t>
      </w:r>
      <w:r>
        <w:rPr>
          <w:sz w:val="24"/>
          <w:szCs w:val="24"/>
        </w:rPr>
        <w:t>ами местного значения городского поселения</w:t>
      </w:r>
      <w:r w:rsidRPr="008E1517">
        <w:rPr>
          <w:sz w:val="24"/>
          <w:szCs w:val="24"/>
        </w:rPr>
        <w:t xml:space="preserve"> объектами </w:t>
      </w:r>
      <w:hyperlink r:id="rId13" w:history="1">
        <w:r w:rsidRPr="008E1517">
          <w:rPr>
            <w:sz w:val="24"/>
            <w:szCs w:val="24"/>
          </w:rPr>
          <w:t>благоустройства</w:t>
        </w:r>
      </w:hyperlink>
      <w:r w:rsidRPr="008E1517">
        <w:rPr>
          <w:sz w:val="24"/>
          <w:szCs w:val="24"/>
        </w:rPr>
        <w:t xml:space="preserve"> территории, иными объектами местного значения </w:t>
      </w:r>
      <w:r>
        <w:rPr>
          <w:sz w:val="24"/>
          <w:szCs w:val="24"/>
        </w:rPr>
        <w:t>городского</w:t>
      </w:r>
      <w:r w:rsidRPr="008E1517">
        <w:rPr>
          <w:sz w:val="24"/>
          <w:szCs w:val="24"/>
        </w:rPr>
        <w:t xml:space="preserve"> поселения  населения </w:t>
      </w:r>
      <w:r>
        <w:rPr>
          <w:sz w:val="24"/>
          <w:szCs w:val="24"/>
        </w:rPr>
        <w:t>городского</w:t>
      </w:r>
      <w:r w:rsidRPr="008E1517">
        <w:rPr>
          <w:sz w:val="24"/>
          <w:szCs w:val="24"/>
        </w:rPr>
        <w:t xml:space="preserve"> поселения  и расчетных показателей максимально допустимого уровня территориальной доступности таких объектов для населения (далее также – совокупность расчетных показателей, расчетные показатели).</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муниципального образования «Город Вытегра», независимо от их организационно-правовой формы.</w:t>
      </w:r>
    </w:p>
    <w:p w:rsidR="000D40C7" w:rsidRPr="00587C56" w:rsidRDefault="000D40C7" w:rsidP="000D40C7">
      <w:pPr>
        <w:suppressAutoHyphens/>
        <w:autoSpaceDE w:val="0"/>
        <w:autoSpaceDN w:val="0"/>
        <w:adjustRightInd w:val="0"/>
        <w:ind w:firstLine="539"/>
        <w:jc w:val="both"/>
        <w:rPr>
          <w:sz w:val="24"/>
          <w:szCs w:val="24"/>
        </w:rPr>
      </w:pPr>
      <w:r w:rsidRPr="00587C56">
        <w:rPr>
          <w:sz w:val="24"/>
          <w:szCs w:val="24"/>
        </w:rPr>
        <w:t xml:space="preserve">1.6. Утверждение нормативов и внесение в них изменений осуществляется в соответствии Порядком подготовки и утверждения местных нормативов градостроительного проектирования муниципального образования «Город Вытегра» и  внесения изменений в них, утвержденным  постановлением администрации </w:t>
      </w:r>
      <w:r w:rsidR="00162848" w:rsidRPr="00587C56">
        <w:rPr>
          <w:sz w:val="24"/>
          <w:szCs w:val="24"/>
        </w:rPr>
        <w:t xml:space="preserve">«Об утверждении Местных нормативов градостроительного проектирования </w:t>
      </w:r>
      <w:r w:rsidRPr="00587C56">
        <w:rPr>
          <w:sz w:val="24"/>
          <w:szCs w:val="24"/>
        </w:rPr>
        <w:t xml:space="preserve"> муниципального образования «Город Вытегра» от «</w:t>
      </w:r>
      <w:r w:rsidR="00162848" w:rsidRPr="00587C56">
        <w:rPr>
          <w:sz w:val="24"/>
          <w:szCs w:val="24"/>
        </w:rPr>
        <w:t>08</w:t>
      </w:r>
      <w:r w:rsidRPr="00587C56">
        <w:rPr>
          <w:sz w:val="24"/>
          <w:szCs w:val="24"/>
        </w:rPr>
        <w:t>»</w:t>
      </w:r>
      <w:r w:rsidR="00162848" w:rsidRPr="00587C56">
        <w:rPr>
          <w:sz w:val="24"/>
          <w:szCs w:val="24"/>
        </w:rPr>
        <w:t xml:space="preserve"> сентября</w:t>
      </w:r>
      <w:r w:rsidRPr="00587C56">
        <w:rPr>
          <w:sz w:val="24"/>
          <w:szCs w:val="24"/>
        </w:rPr>
        <w:t xml:space="preserve"> 20</w:t>
      </w:r>
      <w:r w:rsidR="00162848" w:rsidRPr="00587C56">
        <w:rPr>
          <w:sz w:val="24"/>
          <w:szCs w:val="24"/>
        </w:rPr>
        <w:t>22</w:t>
      </w:r>
      <w:r w:rsidRPr="00587C56">
        <w:rPr>
          <w:sz w:val="24"/>
          <w:szCs w:val="24"/>
        </w:rPr>
        <w:t xml:space="preserve"> года № </w:t>
      </w:r>
      <w:r w:rsidR="00162848" w:rsidRPr="00587C56">
        <w:rPr>
          <w:sz w:val="24"/>
          <w:szCs w:val="24"/>
        </w:rPr>
        <w:t>270</w:t>
      </w:r>
      <w:r w:rsidRPr="00587C56">
        <w:rPr>
          <w:sz w:val="24"/>
          <w:szCs w:val="24"/>
        </w:rPr>
        <w:t>.</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lastRenderedPageBreak/>
        <w:t xml:space="preserve">1.7. Расчетные показатели минимально допустимого уровня обеспеченности объектами местного значения населения </w:t>
      </w:r>
      <w:r>
        <w:rPr>
          <w:sz w:val="24"/>
          <w:szCs w:val="24"/>
        </w:rPr>
        <w:t>городского</w:t>
      </w:r>
      <w:r w:rsidRPr="008E1517">
        <w:rPr>
          <w:sz w:val="24"/>
          <w:szCs w:val="24"/>
        </w:rPr>
        <w:t xml:space="preserve"> поселения и расчетные показатели максимально допустимого уровня территориальной доступности таких объектов для населения </w:t>
      </w:r>
      <w:r>
        <w:rPr>
          <w:sz w:val="24"/>
          <w:szCs w:val="24"/>
        </w:rPr>
        <w:t>городского</w:t>
      </w:r>
      <w:r w:rsidRPr="008E1517">
        <w:rPr>
          <w:sz w:val="24"/>
          <w:szCs w:val="24"/>
        </w:rPr>
        <w:t xml:space="preserve"> поселения могут быть утверждены в отношении одного или нескольких видов объектов, предусмотренных  </w:t>
      </w:r>
      <w:hyperlink r:id="rId14" w:history="1">
        <w:r w:rsidRPr="008E1517">
          <w:rPr>
            <w:sz w:val="24"/>
            <w:szCs w:val="24"/>
          </w:rPr>
          <w:t>4 статьи 29.2</w:t>
        </w:r>
      </w:hyperlink>
      <w:r w:rsidRPr="008E1517">
        <w:rPr>
          <w:sz w:val="24"/>
          <w:szCs w:val="24"/>
        </w:rPr>
        <w:t xml:space="preserve"> Градостроительного кодекса Российской Федерации.</w:t>
      </w:r>
    </w:p>
    <w:p w:rsidR="000D40C7" w:rsidRPr="008E1517" w:rsidRDefault="000D40C7" w:rsidP="000D40C7">
      <w:pPr>
        <w:suppressAutoHyphens/>
        <w:autoSpaceDE w:val="0"/>
        <w:autoSpaceDN w:val="0"/>
        <w:adjustRightInd w:val="0"/>
        <w:ind w:firstLine="539"/>
        <w:jc w:val="both"/>
        <w:rPr>
          <w:sz w:val="24"/>
          <w:szCs w:val="24"/>
        </w:rPr>
      </w:pPr>
      <w:r w:rsidRPr="008E1517">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sz w:val="24"/>
          <w:szCs w:val="24"/>
        </w:rPr>
        <w:t>городского</w:t>
      </w:r>
      <w:r w:rsidRPr="008E1517">
        <w:rPr>
          <w:sz w:val="24"/>
          <w:szCs w:val="24"/>
        </w:rPr>
        <w:t xml:space="preserve">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утвержденных постановлением Правительства Вологодской области от 11.04.2016 № 338 «Об утверждении региональных нормативов градостроительного проектирования Вологодской области» </w:t>
      </w:r>
    </w:p>
    <w:p w:rsidR="000D40C7" w:rsidRPr="008E1517" w:rsidRDefault="000D40C7" w:rsidP="000D40C7">
      <w:pPr>
        <w:suppressAutoHyphens/>
        <w:autoSpaceDE w:val="0"/>
        <w:autoSpaceDN w:val="0"/>
        <w:adjustRightInd w:val="0"/>
        <w:ind w:firstLine="708"/>
        <w:jc w:val="both"/>
        <w:rPr>
          <w:sz w:val="24"/>
          <w:szCs w:val="24"/>
        </w:rPr>
      </w:pPr>
      <w:r w:rsidRPr="008E1517">
        <w:rPr>
          <w:sz w:val="24"/>
          <w:szCs w:val="24"/>
        </w:rPr>
        <w:t xml:space="preserve">1.8.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Pr>
          <w:sz w:val="24"/>
          <w:szCs w:val="24"/>
        </w:rPr>
        <w:t>городского</w:t>
      </w:r>
      <w:r w:rsidRPr="008E1517">
        <w:rPr>
          <w:sz w:val="24"/>
          <w:szCs w:val="24"/>
        </w:rPr>
        <w:t xml:space="preserve"> поселения установлены исходя из текущей обеспеченности муниципального образования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и уровня жизни населения. Перечень показателей установлен согласно положениям  статьи 29.2 Градостроительного кодекса Российской Федерации.</w:t>
      </w:r>
    </w:p>
    <w:p w:rsidR="000D40C7" w:rsidRPr="00F7451B" w:rsidRDefault="000D40C7" w:rsidP="000D40C7">
      <w:pPr>
        <w:spacing w:line="239" w:lineRule="auto"/>
        <w:ind w:right="20" w:firstLine="708"/>
        <w:jc w:val="both"/>
        <w:rPr>
          <w:sz w:val="24"/>
          <w:szCs w:val="24"/>
        </w:rPr>
      </w:pPr>
    </w:p>
    <w:p w:rsidR="000D40C7" w:rsidRDefault="000D40C7" w:rsidP="000D40C7">
      <w:pPr>
        <w:numPr>
          <w:ilvl w:val="0"/>
          <w:numId w:val="1"/>
        </w:numPr>
        <w:tabs>
          <w:tab w:val="left" w:pos="960"/>
        </w:tabs>
        <w:jc w:val="center"/>
        <w:rPr>
          <w:b/>
          <w:bCs/>
          <w:sz w:val="24"/>
          <w:szCs w:val="24"/>
        </w:rPr>
      </w:pPr>
      <w:r>
        <w:rPr>
          <w:b/>
          <w:bCs/>
          <w:sz w:val="24"/>
          <w:szCs w:val="24"/>
        </w:rPr>
        <w:t>ПЕРЕЧЕНЬ ОБЪЕКТОВ МЕСТНОГО ЗНАЧЕНИЯ</w:t>
      </w:r>
    </w:p>
    <w:p w:rsidR="000D40C7" w:rsidRDefault="000D40C7" w:rsidP="000D40C7">
      <w:pPr>
        <w:spacing w:line="244" w:lineRule="auto"/>
        <w:jc w:val="both"/>
        <w:rPr>
          <w:sz w:val="24"/>
          <w:szCs w:val="24"/>
        </w:rPr>
      </w:pPr>
    </w:p>
    <w:p w:rsidR="000D40C7" w:rsidRPr="000954A2" w:rsidRDefault="000D40C7" w:rsidP="000D40C7">
      <w:pPr>
        <w:spacing w:line="244" w:lineRule="auto"/>
        <w:ind w:firstLine="426"/>
        <w:jc w:val="both"/>
        <w:rPr>
          <w:sz w:val="20"/>
          <w:szCs w:val="20"/>
        </w:rPr>
      </w:pPr>
      <w:r w:rsidRPr="000954A2">
        <w:rPr>
          <w:sz w:val="24"/>
          <w:szCs w:val="24"/>
        </w:rPr>
        <w:t xml:space="preserve">2.1. Объекты местного значения </w:t>
      </w:r>
      <w:r>
        <w:rPr>
          <w:sz w:val="24"/>
          <w:szCs w:val="24"/>
        </w:rPr>
        <w:t>городского</w:t>
      </w:r>
      <w:r w:rsidRPr="000954A2">
        <w:rPr>
          <w:sz w:val="24"/>
          <w:szCs w:val="24"/>
        </w:rPr>
        <w:t xml:space="preserve"> поселения, отображаемые в генеральном плане </w:t>
      </w:r>
      <w:r>
        <w:rPr>
          <w:sz w:val="24"/>
          <w:szCs w:val="24"/>
        </w:rPr>
        <w:t>городского</w:t>
      </w:r>
      <w:r w:rsidRPr="000954A2">
        <w:rPr>
          <w:sz w:val="24"/>
          <w:szCs w:val="24"/>
        </w:rPr>
        <w:t xml:space="preserve">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Pr>
          <w:sz w:val="24"/>
          <w:szCs w:val="24"/>
        </w:rPr>
        <w:t xml:space="preserve"> (с изменениями)</w:t>
      </w:r>
      <w:r w:rsidRPr="000954A2">
        <w:rPr>
          <w:sz w:val="24"/>
          <w:szCs w:val="24"/>
        </w:rPr>
        <w:t>.</w:t>
      </w:r>
    </w:p>
    <w:p w:rsidR="000D40C7" w:rsidRPr="000954A2" w:rsidRDefault="000D40C7" w:rsidP="000D40C7">
      <w:pPr>
        <w:spacing w:line="2" w:lineRule="exact"/>
        <w:rPr>
          <w:sz w:val="20"/>
          <w:szCs w:val="20"/>
        </w:rPr>
      </w:pPr>
    </w:p>
    <w:p w:rsidR="000D40C7" w:rsidRPr="000954A2" w:rsidRDefault="000D40C7" w:rsidP="000D40C7">
      <w:pPr>
        <w:ind w:right="20" w:firstLine="426"/>
        <w:jc w:val="both"/>
        <w:rPr>
          <w:sz w:val="20"/>
          <w:szCs w:val="20"/>
        </w:rPr>
      </w:pPr>
      <w:r w:rsidRPr="000954A2">
        <w:rPr>
          <w:sz w:val="24"/>
          <w:szCs w:val="24"/>
        </w:rPr>
        <w:t xml:space="preserve">2.2. Перечень объектов, подлежащих отображению в документах территориального планирования  </w:t>
      </w:r>
      <w:r>
        <w:rPr>
          <w:sz w:val="24"/>
          <w:szCs w:val="24"/>
        </w:rPr>
        <w:t>поселений приведен в приложении</w:t>
      </w:r>
      <w:r w:rsidRPr="000954A2">
        <w:rPr>
          <w:sz w:val="24"/>
          <w:szCs w:val="24"/>
        </w:rPr>
        <w:t xml:space="preserve"> 1 к настоящим нормативам.</w:t>
      </w:r>
    </w:p>
    <w:p w:rsidR="000D40C7" w:rsidRDefault="000D40C7" w:rsidP="000D40C7">
      <w:pPr>
        <w:ind w:right="20" w:firstLine="426"/>
        <w:jc w:val="both"/>
        <w:rPr>
          <w:sz w:val="24"/>
          <w:szCs w:val="24"/>
        </w:rPr>
      </w:pPr>
      <w:r w:rsidRPr="000954A2">
        <w:rPr>
          <w:sz w:val="24"/>
          <w:szCs w:val="24"/>
        </w:rPr>
        <w:t xml:space="preserve">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w:t>
      </w:r>
      <w:r>
        <w:rPr>
          <w:sz w:val="24"/>
          <w:szCs w:val="24"/>
        </w:rPr>
        <w:t>городских</w:t>
      </w:r>
      <w:r w:rsidRPr="000954A2">
        <w:rPr>
          <w:sz w:val="24"/>
          <w:szCs w:val="24"/>
        </w:rPr>
        <w:t xml:space="preserve"> поселений, приведены в соответствующих разделах настоящих нормативов.</w:t>
      </w:r>
    </w:p>
    <w:p w:rsidR="000D40C7" w:rsidRDefault="000D40C7" w:rsidP="000D40C7">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D40C7" w:rsidRPr="007A749F" w:rsidTr="00B8079E">
        <w:trPr>
          <w:trHeight w:val="838"/>
          <w:jc w:val="center"/>
        </w:trPr>
        <w:tc>
          <w:tcPr>
            <w:tcW w:w="5632" w:type="dxa"/>
            <w:vAlign w:val="center"/>
          </w:tcPr>
          <w:p w:rsidR="000D40C7" w:rsidRPr="007A749F" w:rsidRDefault="000D40C7" w:rsidP="00B8079E">
            <w:pPr>
              <w:spacing w:line="239" w:lineRule="auto"/>
              <w:jc w:val="center"/>
            </w:pPr>
            <w:r w:rsidRPr="007A749F">
              <w:rPr>
                <w:b/>
              </w:rPr>
              <w:t>Уровень объектов</w:t>
            </w:r>
          </w:p>
        </w:tc>
        <w:tc>
          <w:tcPr>
            <w:tcW w:w="2049" w:type="dxa"/>
            <w:vAlign w:val="center"/>
          </w:tcPr>
          <w:p w:rsidR="000D40C7" w:rsidRPr="007A749F" w:rsidRDefault="000D40C7" w:rsidP="00B8079E">
            <w:pPr>
              <w:spacing w:line="239" w:lineRule="auto"/>
              <w:jc w:val="center"/>
              <w:rPr>
                <w:b/>
              </w:rPr>
            </w:pPr>
            <w:r w:rsidRPr="007A749F">
              <w:rPr>
                <w:b/>
              </w:rPr>
              <w:t xml:space="preserve">Вид документа </w:t>
            </w:r>
          </w:p>
          <w:p w:rsidR="000D40C7" w:rsidRPr="007A749F" w:rsidRDefault="000D40C7" w:rsidP="00B8079E">
            <w:pPr>
              <w:ind w:left="-57" w:right="-57"/>
              <w:jc w:val="center"/>
              <w:rPr>
                <w:b/>
              </w:rPr>
            </w:pPr>
            <w:r w:rsidRPr="007A749F">
              <w:rPr>
                <w:b/>
              </w:rPr>
              <w:t xml:space="preserve">территориального </w:t>
            </w:r>
          </w:p>
          <w:p w:rsidR="000D40C7" w:rsidRPr="007A749F" w:rsidRDefault="000D40C7" w:rsidP="00B8079E">
            <w:pPr>
              <w:spacing w:line="239" w:lineRule="auto"/>
              <w:jc w:val="center"/>
            </w:pPr>
            <w:r w:rsidRPr="007A749F">
              <w:rPr>
                <w:b/>
              </w:rPr>
              <w:t>планирования</w:t>
            </w:r>
          </w:p>
        </w:tc>
        <w:tc>
          <w:tcPr>
            <w:tcW w:w="2458" w:type="dxa"/>
            <w:vAlign w:val="center"/>
          </w:tcPr>
          <w:p w:rsidR="000D40C7" w:rsidRPr="007A749F" w:rsidRDefault="000D40C7" w:rsidP="00B8079E">
            <w:pPr>
              <w:spacing w:line="239" w:lineRule="auto"/>
              <w:jc w:val="center"/>
              <w:rPr>
                <w:b/>
              </w:rPr>
            </w:pPr>
            <w:r w:rsidRPr="007A749F">
              <w:rPr>
                <w:b/>
              </w:rPr>
              <w:t xml:space="preserve">Требования </w:t>
            </w:r>
          </w:p>
          <w:p w:rsidR="000D40C7" w:rsidRPr="007A749F" w:rsidRDefault="000D40C7" w:rsidP="00B8079E">
            <w:pPr>
              <w:spacing w:line="239" w:lineRule="auto"/>
              <w:jc w:val="center"/>
            </w:pPr>
            <w:r w:rsidRPr="007A749F">
              <w:rPr>
                <w:b/>
              </w:rPr>
              <w:t>законодательства</w:t>
            </w:r>
          </w:p>
        </w:tc>
      </w:tr>
      <w:tr w:rsidR="000D40C7" w:rsidRPr="007A749F" w:rsidTr="00B8079E">
        <w:trPr>
          <w:trHeight w:val="831"/>
          <w:jc w:val="center"/>
        </w:trPr>
        <w:tc>
          <w:tcPr>
            <w:tcW w:w="5632" w:type="dxa"/>
          </w:tcPr>
          <w:p w:rsidR="000D40C7" w:rsidRPr="007A749F" w:rsidRDefault="000D40C7" w:rsidP="00B8079E">
            <w:r w:rsidRPr="007A749F">
              <w:t>Объекты местного значения, относящиеся к следующим областям:</w:t>
            </w:r>
          </w:p>
          <w:p w:rsidR="000D40C7" w:rsidRPr="007A749F" w:rsidRDefault="000D40C7" w:rsidP="00B8079E">
            <w:pPr>
              <w:spacing w:line="239" w:lineRule="auto"/>
              <w:ind w:left="142" w:hanging="142"/>
              <w:rPr>
                <w:spacing w:val="-2"/>
              </w:rPr>
            </w:pPr>
            <w:r w:rsidRPr="007A749F">
              <w:rPr>
                <w:spacing w:val="-2"/>
              </w:rPr>
              <w:t xml:space="preserve">- </w:t>
            </w:r>
            <w:r w:rsidRPr="007A749F">
              <w:t>электро-, тепло-, газо- и водоснабжение населения, водоотведение;</w:t>
            </w:r>
          </w:p>
          <w:p w:rsidR="000D40C7" w:rsidRPr="00BF515E" w:rsidRDefault="000D40C7" w:rsidP="00B8079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D40C7" w:rsidRPr="00BF515E" w:rsidRDefault="000D40C7" w:rsidP="00B8079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D40C7" w:rsidRPr="00BF515E" w:rsidRDefault="000D40C7" w:rsidP="00B8079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D40C7" w:rsidRPr="007A749F" w:rsidRDefault="000D40C7" w:rsidP="00B8079E">
            <w:pPr>
              <w:spacing w:line="239" w:lineRule="auto"/>
              <w:ind w:left="142" w:hanging="142"/>
              <w:rPr>
                <w:bCs/>
                <w:spacing w:val="-2"/>
              </w:rPr>
            </w:pPr>
            <w:r w:rsidRPr="007A749F">
              <w:t xml:space="preserve">- иные области в соответствии с полномочиями </w:t>
            </w:r>
            <w:r w:rsidRPr="007A749F">
              <w:rPr>
                <w:bCs/>
                <w:spacing w:val="-2"/>
              </w:rPr>
              <w:lastRenderedPageBreak/>
              <w:t>органов местного самоуправления.</w:t>
            </w:r>
          </w:p>
          <w:p w:rsidR="000D40C7" w:rsidRPr="007A749F" w:rsidRDefault="000D40C7" w:rsidP="00B8079E">
            <w:r w:rsidRPr="007A749F">
              <w:t>Объекты местного значения, относящиеся к иным областям:</w:t>
            </w:r>
          </w:p>
          <w:p w:rsidR="000D40C7" w:rsidRPr="007A749F" w:rsidRDefault="000D40C7" w:rsidP="00B8079E">
            <w:pPr>
              <w:ind w:left="142" w:hanging="142"/>
            </w:pPr>
            <w:r w:rsidRPr="007A749F">
              <w:t>- объекты для хранения автотранспорта;</w:t>
            </w:r>
          </w:p>
          <w:p w:rsidR="000D40C7" w:rsidRPr="007A749F" w:rsidRDefault="000D40C7" w:rsidP="00B8079E">
            <w:pPr>
              <w:ind w:left="142" w:hanging="142"/>
            </w:pPr>
            <w:r w:rsidRPr="007A749F">
              <w:t>- объекты муниципального жилья;</w:t>
            </w:r>
          </w:p>
          <w:p w:rsidR="000D40C7" w:rsidRPr="007A749F" w:rsidRDefault="000D40C7" w:rsidP="00B8079E">
            <w:pPr>
              <w:ind w:left="142" w:hanging="142"/>
            </w:pPr>
            <w:r w:rsidRPr="007A749F">
              <w:t>- муниципальные библиотеки;</w:t>
            </w:r>
          </w:p>
          <w:p w:rsidR="000D40C7" w:rsidRPr="007A749F" w:rsidRDefault="000D40C7" w:rsidP="00B8079E">
            <w:pPr>
              <w:ind w:left="142" w:hanging="142"/>
            </w:pPr>
            <w:r w:rsidRPr="007A749F">
              <w:t>- муниципальные учреждения культуры и искусства;</w:t>
            </w:r>
          </w:p>
          <w:p w:rsidR="000D40C7" w:rsidRPr="007A749F" w:rsidRDefault="000D40C7" w:rsidP="00B8079E">
            <w:pPr>
              <w:spacing w:line="239" w:lineRule="auto"/>
              <w:ind w:firstLine="25"/>
              <w:rPr>
                <w:bCs/>
              </w:rPr>
            </w:pPr>
            <w:r w:rsidRPr="007A749F">
              <w:rPr>
                <w:bCs/>
              </w:rPr>
              <w:t>- муниципальный архив;</w:t>
            </w:r>
          </w:p>
          <w:p w:rsidR="000D40C7" w:rsidRPr="007A749F" w:rsidRDefault="000D40C7" w:rsidP="00B8079E">
            <w:pPr>
              <w:ind w:left="142" w:hanging="142"/>
            </w:pPr>
            <w:r w:rsidRPr="007A749F">
              <w:t>- помещения для работы участковых уполномоченных полиции;</w:t>
            </w:r>
          </w:p>
          <w:p w:rsidR="000D40C7" w:rsidRPr="007A749F" w:rsidRDefault="000D40C7" w:rsidP="00B8079E">
            <w:pPr>
              <w:ind w:left="142" w:hanging="142"/>
              <w:rPr>
                <w:bCs/>
              </w:rPr>
            </w:pPr>
            <w:r w:rsidRPr="007A749F">
              <w:rPr>
                <w:bCs/>
              </w:rPr>
              <w:t>- комплексное благоустройство, в том числе объекты рекреации;</w:t>
            </w:r>
          </w:p>
          <w:p w:rsidR="000D40C7" w:rsidRPr="007A749F" w:rsidRDefault="000D40C7" w:rsidP="00B8079E">
            <w:pPr>
              <w:spacing w:line="239" w:lineRule="auto"/>
              <w:ind w:left="142" w:hanging="142"/>
              <w:rPr>
                <w:bCs/>
              </w:rPr>
            </w:pPr>
            <w:r w:rsidRPr="007A749F">
              <w:rPr>
                <w:bCs/>
              </w:rPr>
              <w:t>- места массового отдыха населения (пляжи, зоны отдыха и пр.);</w:t>
            </w:r>
          </w:p>
          <w:p w:rsidR="000D40C7" w:rsidRPr="007A749F" w:rsidRDefault="000D40C7" w:rsidP="00B8079E">
            <w:pPr>
              <w:spacing w:line="239" w:lineRule="auto"/>
              <w:ind w:left="142" w:hanging="142"/>
              <w:rPr>
                <w:bCs/>
              </w:rPr>
            </w:pPr>
            <w:r w:rsidRPr="007A749F">
              <w:t>- объекты, необходимые для создания условий для развития туризма;</w:t>
            </w:r>
          </w:p>
          <w:p w:rsidR="000D40C7" w:rsidRPr="007A749F" w:rsidRDefault="000D40C7" w:rsidP="00B8079E">
            <w:pPr>
              <w:ind w:left="142" w:hanging="142"/>
              <w:rPr>
                <w:bCs/>
              </w:rPr>
            </w:pPr>
            <w:r w:rsidRPr="007A749F">
              <w:t xml:space="preserve">- </w:t>
            </w:r>
            <w:r w:rsidRPr="007A749F">
              <w:rPr>
                <w:bCs/>
              </w:rPr>
              <w:t>особо охраняемые территории местного значения;</w:t>
            </w:r>
          </w:p>
          <w:p w:rsidR="000D40C7" w:rsidRPr="007A749F" w:rsidRDefault="000D40C7" w:rsidP="00B8079E">
            <w:pPr>
              <w:spacing w:line="239" w:lineRule="auto"/>
              <w:ind w:left="142" w:hanging="142"/>
              <w:rPr>
                <w:bCs/>
              </w:rPr>
            </w:pPr>
            <w:r w:rsidRPr="007A749F">
              <w:t xml:space="preserve">- </w:t>
            </w:r>
            <w:r w:rsidRPr="007A749F">
              <w:rPr>
                <w:bCs/>
              </w:rPr>
              <w:t>объекты культурного наследия местного значения;</w:t>
            </w:r>
          </w:p>
          <w:p w:rsidR="000D40C7" w:rsidRPr="007A749F" w:rsidRDefault="000D40C7" w:rsidP="00B8079E">
            <w:pPr>
              <w:spacing w:line="239" w:lineRule="auto"/>
              <w:ind w:left="142" w:hanging="142"/>
            </w:pPr>
            <w:r w:rsidRPr="007A749F">
              <w:rPr>
                <w:bCs/>
              </w:rPr>
              <w:t>-</w:t>
            </w:r>
            <w:r w:rsidRPr="007A749F">
              <w:t xml:space="preserve"> объекты, необходимые для создания, развития и обеспечения охраны лечебно-оздоровительных местностей и курортов местного значения;</w:t>
            </w:r>
          </w:p>
          <w:p w:rsidR="000D40C7" w:rsidRPr="007A749F" w:rsidRDefault="000D40C7" w:rsidP="00B8079E">
            <w:pPr>
              <w:spacing w:line="239" w:lineRule="auto"/>
              <w:ind w:left="142" w:hanging="142"/>
              <w:rPr>
                <w:bCs/>
              </w:rPr>
            </w:pPr>
            <w:r w:rsidRPr="007A749F">
              <w:rPr>
                <w:bCs/>
              </w:rPr>
              <w:t>- объекты необходимые для организации ритуальных услуг, места захоронения.</w:t>
            </w:r>
          </w:p>
        </w:tc>
        <w:tc>
          <w:tcPr>
            <w:tcW w:w="2049" w:type="dxa"/>
          </w:tcPr>
          <w:p w:rsidR="000D40C7" w:rsidRPr="007A749F" w:rsidRDefault="000D40C7" w:rsidP="00B8079E">
            <w:pPr>
              <w:suppressAutoHyphens/>
              <w:jc w:val="center"/>
            </w:pPr>
            <w:r w:rsidRPr="007A749F">
              <w:lastRenderedPageBreak/>
              <w:t xml:space="preserve">Генеральный план города </w:t>
            </w:r>
            <w:r>
              <w:t>Вытегра</w:t>
            </w:r>
            <w:r w:rsidRPr="007A749F">
              <w:t xml:space="preserve"> </w:t>
            </w:r>
          </w:p>
        </w:tc>
        <w:tc>
          <w:tcPr>
            <w:tcW w:w="2458" w:type="dxa"/>
          </w:tcPr>
          <w:p w:rsidR="000D40C7" w:rsidRPr="007A749F" w:rsidRDefault="000D40C7" w:rsidP="00B8079E">
            <w:pPr>
              <w:rPr>
                <w:spacing w:val="-2"/>
              </w:rPr>
            </w:pPr>
            <w:r w:rsidRPr="007A749F">
              <w:t xml:space="preserve">Пункт 1 части 5 статьи 23, часть 4 статьи 29.2 </w:t>
            </w:r>
            <w:r w:rsidRPr="007A749F">
              <w:rPr>
                <w:spacing w:val="-2"/>
              </w:rPr>
              <w:t>Градостроительного кодекса Российской Федерации;</w:t>
            </w: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Pr="007A749F" w:rsidRDefault="000D40C7" w:rsidP="00B8079E">
            <w:pPr>
              <w:rPr>
                <w:spacing w:val="-2"/>
              </w:rPr>
            </w:pPr>
          </w:p>
          <w:p w:rsidR="000D40C7" w:rsidRDefault="000D40C7" w:rsidP="00B8079E">
            <w:pPr>
              <w:pStyle w:val="ConsNormal"/>
              <w:ind w:right="0" w:firstLine="0"/>
              <w:rPr>
                <w:rFonts w:ascii="Times New Roman" w:hAnsi="Times New Roman" w:cs="Times New Roman"/>
              </w:rPr>
            </w:pPr>
          </w:p>
          <w:p w:rsidR="000D40C7" w:rsidRDefault="000D40C7" w:rsidP="00B8079E">
            <w:pPr>
              <w:pStyle w:val="ConsNormal"/>
              <w:ind w:right="0" w:firstLine="0"/>
              <w:rPr>
                <w:rFonts w:ascii="Times New Roman" w:hAnsi="Times New Roman" w:cs="Times New Roman"/>
              </w:rPr>
            </w:pPr>
          </w:p>
          <w:p w:rsidR="000D40C7" w:rsidRPr="000954A2" w:rsidRDefault="000D40C7" w:rsidP="00B8079E">
            <w:pPr>
              <w:pStyle w:val="ConsNormal"/>
              <w:ind w:right="0" w:firstLine="0"/>
              <w:rPr>
                <w:rFonts w:ascii="Times New Roman" w:hAnsi="Times New Roman" w:cs="Times New Roman"/>
              </w:rPr>
            </w:pPr>
            <w:r w:rsidRPr="00BF515E">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D40C7" w:rsidRDefault="000D40C7" w:rsidP="000D40C7">
      <w:pPr>
        <w:ind w:right="20" w:firstLine="360"/>
        <w:jc w:val="center"/>
        <w:rPr>
          <w:sz w:val="24"/>
          <w:szCs w:val="24"/>
        </w:rPr>
      </w:pPr>
    </w:p>
    <w:p w:rsidR="000D40C7" w:rsidRPr="007C195D" w:rsidRDefault="000D40C7" w:rsidP="000D40C7">
      <w:pPr>
        <w:numPr>
          <w:ilvl w:val="0"/>
          <w:numId w:val="1"/>
        </w:numPr>
        <w:tabs>
          <w:tab w:val="left" w:pos="940"/>
        </w:tabs>
        <w:spacing w:after="120"/>
        <w:jc w:val="center"/>
        <w:rPr>
          <w:b/>
          <w:bCs/>
          <w:sz w:val="23"/>
          <w:szCs w:val="23"/>
        </w:rPr>
      </w:pPr>
      <w:r>
        <w:rPr>
          <w:b/>
          <w:bCs/>
          <w:sz w:val="23"/>
          <w:szCs w:val="23"/>
        </w:rPr>
        <w:t>ФУНКЦИОНАЛЬНОЕ ЗОНИРОВАНИЕ ТЕРРИТОРИИ ПОСЕЛЕНИЯ</w:t>
      </w:r>
    </w:p>
    <w:p w:rsidR="000D40C7" w:rsidRPr="000954A2" w:rsidRDefault="000D40C7" w:rsidP="000D40C7">
      <w:pPr>
        <w:spacing w:line="250" w:lineRule="auto"/>
        <w:ind w:right="20" w:firstLine="426"/>
        <w:jc w:val="both"/>
        <w:rPr>
          <w:sz w:val="20"/>
          <w:szCs w:val="20"/>
        </w:rPr>
      </w:pPr>
      <w:r w:rsidRPr="000954A2">
        <w:rPr>
          <w:sz w:val="24"/>
          <w:szCs w:val="24"/>
        </w:rPr>
        <w:t>3.1. В соответствии с требованиями статьи 23 Градостро</w:t>
      </w:r>
      <w:r>
        <w:rPr>
          <w:sz w:val="24"/>
          <w:szCs w:val="24"/>
        </w:rPr>
        <w:t>ительного кодекса Российской Фе</w:t>
      </w:r>
      <w:r w:rsidRPr="000954A2">
        <w:rPr>
          <w:sz w:val="24"/>
          <w:szCs w:val="24"/>
        </w:rPr>
        <w:t xml:space="preserve">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Pr>
          <w:sz w:val="24"/>
          <w:szCs w:val="24"/>
        </w:rPr>
        <w:t>городского</w:t>
      </w:r>
      <w:r w:rsidRPr="000954A2">
        <w:rPr>
          <w:sz w:val="24"/>
          <w:szCs w:val="24"/>
        </w:rPr>
        <w:t xml:space="preserve"> поселения.</w:t>
      </w:r>
    </w:p>
    <w:p w:rsidR="000D40C7" w:rsidRPr="000954A2" w:rsidRDefault="000D40C7" w:rsidP="000D40C7">
      <w:pPr>
        <w:spacing w:line="2" w:lineRule="exact"/>
        <w:ind w:firstLine="426"/>
        <w:rPr>
          <w:sz w:val="20"/>
          <w:szCs w:val="20"/>
        </w:rPr>
      </w:pPr>
    </w:p>
    <w:p w:rsidR="000D40C7" w:rsidRDefault="000D40C7" w:rsidP="000D40C7">
      <w:pPr>
        <w:ind w:right="20" w:firstLine="426"/>
        <w:jc w:val="both"/>
        <w:rPr>
          <w:sz w:val="24"/>
          <w:szCs w:val="24"/>
        </w:rPr>
      </w:pPr>
      <w:r w:rsidRPr="000954A2">
        <w:rPr>
          <w:sz w:val="24"/>
          <w:szCs w:val="24"/>
        </w:rPr>
        <w:t xml:space="preserve">3.2. С учетом преимущественного функционального использования территория </w:t>
      </w:r>
      <w:r>
        <w:rPr>
          <w:sz w:val="24"/>
          <w:szCs w:val="24"/>
        </w:rPr>
        <w:t>городского</w:t>
      </w:r>
      <w:r w:rsidRPr="000954A2">
        <w:rPr>
          <w:sz w:val="24"/>
          <w:szCs w:val="24"/>
        </w:rPr>
        <w:t xml:space="preserve"> поселения может разделяться на функциональные зоны, приведенные в таблице 3.1.</w:t>
      </w:r>
    </w:p>
    <w:p w:rsidR="000D40C7" w:rsidRDefault="000D40C7" w:rsidP="000D40C7">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0D40C7" w:rsidRPr="007A749F" w:rsidTr="00B8079E">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0D40C7" w:rsidRPr="007A749F" w:rsidRDefault="000D40C7" w:rsidP="00B8079E">
            <w:pPr>
              <w:spacing w:after="20"/>
              <w:ind w:right="8"/>
              <w:jc w:val="center"/>
            </w:pPr>
            <w:r w:rsidRPr="00C9113D">
              <w:rPr>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C9113D">
              <w:rPr>
                <w:b/>
                <w:bCs/>
              </w:rPr>
              <w:t>Виды использования территории</w:t>
            </w:r>
          </w:p>
        </w:tc>
      </w:tr>
      <w:tr w:rsidR="000D40C7" w:rsidRPr="007A749F" w:rsidTr="00B8079E">
        <w:trPr>
          <w:trHeight w:val="244"/>
        </w:trPr>
        <w:tc>
          <w:tcPr>
            <w:tcW w:w="1262" w:type="pct"/>
            <w:vMerge w:val="restart"/>
            <w:tcBorders>
              <w:left w:val="single" w:sz="8" w:space="0" w:color="auto"/>
              <w:right w:val="single" w:sz="8" w:space="0" w:color="auto"/>
            </w:tcBorders>
          </w:tcPr>
          <w:p w:rsidR="000D40C7" w:rsidRPr="007C195D" w:rsidRDefault="000D40C7" w:rsidP="00B8079E">
            <w:pPr>
              <w:spacing w:after="20"/>
              <w:ind w:left="60"/>
            </w:pPr>
            <w:r w:rsidRPr="00C9113D">
              <w:t>Жилые зоны</w:t>
            </w:r>
          </w:p>
        </w:tc>
        <w:tc>
          <w:tcPr>
            <w:tcW w:w="3738" w:type="pct"/>
            <w:tcBorders>
              <w:bottom w:val="single" w:sz="8" w:space="0" w:color="auto"/>
              <w:right w:val="single" w:sz="8" w:space="0" w:color="auto"/>
            </w:tcBorders>
          </w:tcPr>
          <w:p w:rsidR="000D40C7" w:rsidRPr="007A749F" w:rsidRDefault="000D40C7" w:rsidP="00B8079E">
            <w:pPr>
              <w:spacing w:after="20"/>
              <w:ind w:left="80"/>
            </w:pPr>
            <w:r w:rsidRPr="007A749F">
              <w:t>среднеэтажная многоквартирная жилая застройка</w:t>
            </w:r>
          </w:p>
        </w:tc>
      </w:tr>
      <w:tr w:rsidR="000D40C7" w:rsidRPr="007A749F" w:rsidTr="00B8079E">
        <w:trPr>
          <w:trHeight w:val="244"/>
        </w:trPr>
        <w:tc>
          <w:tcPr>
            <w:tcW w:w="1262" w:type="pct"/>
            <w:vMerge/>
            <w:tcBorders>
              <w:left w:val="single" w:sz="8" w:space="0" w:color="auto"/>
              <w:right w:val="single" w:sz="8" w:space="0" w:color="auto"/>
            </w:tcBorders>
          </w:tcPr>
          <w:p w:rsidR="000D40C7" w:rsidRPr="00C9113D" w:rsidRDefault="000D40C7" w:rsidP="00B8079E">
            <w:pPr>
              <w:spacing w:after="20"/>
              <w:ind w:left="60"/>
            </w:pPr>
          </w:p>
        </w:tc>
        <w:tc>
          <w:tcPr>
            <w:tcW w:w="3738" w:type="pct"/>
            <w:tcBorders>
              <w:bottom w:val="single" w:sz="8" w:space="0" w:color="auto"/>
              <w:right w:val="single" w:sz="8" w:space="0" w:color="auto"/>
            </w:tcBorders>
          </w:tcPr>
          <w:p w:rsidR="000D40C7" w:rsidRPr="00C9113D" w:rsidRDefault="000D40C7" w:rsidP="00B8079E">
            <w:pPr>
              <w:spacing w:after="20"/>
              <w:ind w:left="80"/>
            </w:pPr>
            <w:r w:rsidRPr="00C9113D">
              <w:t>малоэтажная многоквартирная жилая застройка</w:t>
            </w:r>
          </w:p>
        </w:tc>
      </w:tr>
      <w:tr w:rsidR="000D40C7" w:rsidRPr="007A749F" w:rsidTr="00B8079E">
        <w:trPr>
          <w:trHeight w:val="244"/>
        </w:trPr>
        <w:tc>
          <w:tcPr>
            <w:tcW w:w="1262" w:type="pct"/>
            <w:vMerge/>
            <w:tcBorders>
              <w:left w:val="single" w:sz="8" w:space="0" w:color="auto"/>
              <w:right w:val="single" w:sz="8" w:space="0" w:color="auto"/>
            </w:tcBorders>
          </w:tcPr>
          <w:p w:rsidR="000D40C7" w:rsidRPr="007C195D" w:rsidRDefault="000D40C7" w:rsidP="00B8079E">
            <w:pPr>
              <w:spacing w:after="20"/>
              <w:ind w:left="60"/>
            </w:pP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застройка индивидуальными жилыми домами</w:t>
            </w:r>
          </w:p>
        </w:tc>
      </w:tr>
      <w:tr w:rsidR="000D40C7" w:rsidRPr="007A749F" w:rsidTr="00B8079E">
        <w:trPr>
          <w:trHeight w:val="244"/>
        </w:trPr>
        <w:tc>
          <w:tcPr>
            <w:tcW w:w="1262" w:type="pct"/>
            <w:vMerge/>
            <w:tcBorders>
              <w:left w:val="single" w:sz="8" w:space="0" w:color="auto"/>
              <w:bottom w:val="single" w:sz="8" w:space="0" w:color="auto"/>
              <w:right w:val="single" w:sz="8" w:space="0" w:color="auto"/>
            </w:tcBorders>
          </w:tcPr>
          <w:p w:rsidR="000D40C7" w:rsidRPr="007C195D" w:rsidRDefault="000D40C7" w:rsidP="00B8079E">
            <w:pPr>
              <w:spacing w:after="20"/>
              <w:ind w:left="60"/>
            </w:pPr>
          </w:p>
        </w:tc>
        <w:tc>
          <w:tcPr>
            <w:tcW w:w="3738" w:type="pct"/>
            <w:tcBorders>
              <w:bottom w:val="single" w:sz="4" w:space="0" w:color="auto"/>
              <w:right w:val="single" w:sz="8" w:space="0" w:color="auto"/>
            </w:tcBorders>
          </w:tcPr>
          <w:p w:rsidR="000D40C7" w:rsidRPr="007A749F" w:rsidRDefault="000D40C7" w:rsidP="00B8079E">
            <w:pPr>
              <w:spacing w:after="20"/>
              <w:ind w:left="80"/>
            </w:pPr>
            <w:r w:rsidRPr="00C9113D">
              <w:t>жилая застройка иных видов (в том числе сезонного проживания)</w:t>
            </w:r>
          </w:p>
        </w:tc>
      </w:tr>
      <w:tr w:rsidR="000D40C7" w:rsidRPr="007A749F" w:rsidTr="00B8079E">
        <w:trPr>
          <w:trHeight w:val="511"/>
        </w:trPr>
        <w:tc>
          <w:tcPr>
            <w:tcW w:w="1262" w:type="pct"/>
            <w:tcBorders>
              <w:left w:val="single" w:sz="8" w:space="0" w:color="auto"/>
              <w:bottom w:val="single" w:sz="4" w:space="0" w:color="auto"/>
              <w:right w:val="single" w:sz="8" w:space="0" w:color="auto"/>
            </w:tcBorders>
          </w:tcPr>
          <w:p w:rsidR="000D40C7" w:rsidRPr="007C195D" w:rsidRDefault="000D40C7" w:rsidP="00B8079E">
            <w:pPr>
              <w:spacing w:after="20"/>
              <w:ind w:left="60"/>
            </w:pPr>
            <w:r w:rsidRPr="00C9113D">
              <w:t>Общественно-деловые</w:t>
            </w:r>
          </w:p>
          <w:p w:rsidR="000D40C7" w:rsidRPr="007C195D" w:rsidRDefault="000D40C7" w:rsidP="00B8079E">
            <w:pPr>
              <w:spacing w:after="20"/>
              <w:ind w:left="60"/>
            </w:pPr>
            <w:r w:rsidRPr="00C9113D">
              <w:t>зоны</w:t>
            </w:r>
          </w:p>
        </w:tc>
        <w:tc>
          <w:tcPr>
            <w:tcW w:w="3738" w:type="pct"/>
            <w:tcBorders>
              <w:top w:val="single" w:sz="4" w:space="0" w:color="auto"/>
              <w:bottom w:val="single" w:sz="4" w:space="0" w:color="auto"/>
              <w:right w:val="single" w:sz="8" w:space="0" w:color="auto"/>
            </w:tcBorders>
          </w:tcPr>
          <w:p w:rsidR="000D40C7" w:rsidRPr="007A749F" w:rsidRDefault="000D40C7" w:rsidP="00B8079E">
            <w:pPr>
              <w:spacing w:after="20"/>
              <w:ind w:left="80"/>
            </w:pPr>
            <w:r w:rsidRPr="00C9113D">
              <w:t>общественно-деловая застройка с объектами социальной инфраструктуры,</w:t>
            </w:r>
            <w:r w:rsidRPr="007A749F">
              <w:t xml:space="preserve"> </w:t>
            </w:r>
            <w:r w:rsidRPr="00C9113D">
              <w:t>делового и финансового назначения</w:t>
            </w:r>
          </w:p>
        </w:tc>
      </w:tr>
      <w:tr w:rsidR="000D40C7" w:rsidRPr="007A749F" w:rsidTr="00B8079E">
        <w:trPr>
          <w:trHeight w:val="244"/>
        </w:trPr>
        <w:tc>
          <w:tcPr>
            <w:tcW w:w="1262" w:type="pct"/>
            <w:vMerge w:val="restart"/>
            <w:tcBorders>
              <w:left w:val="single" w:sz="8" w:space="0" w:color="auto"/>
              <w:right w:val="single" w:sz="8" w:space="0" w:color="auto"/>
            </w:tcBorders>
          </w:tcPr>
          <w:p w:rsidR="000D40C7" w:rsidRPr="007C195D" w:rsidRDefault="000D40C7" w:rsidP="00B8079E">
            <w:pPr>
              <w:spacing w:after="20"/>
              <w:ind w:left="60"/>
            </w:pPr>
            <w:r w:rsidRPr="00C9113D">
              <w:t>Рекреационные зоны</w:t>
            </w: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озелененные территории общего пользования</w:t>
            </w:r>
          </w:p>
        </w:tc>
      </w:tr>
      <w:tr w:rsidR="000D40C7" w:rsidRPr="007A749F" w:rsidTr="00B8079E">
        <w:trPr>
          <w:trHeight w:val="244"/>
        </w:trPr>
        <w:tc>
          <w:tcPr>
            <w:tcW w:w="1262" w:type="pct"/>
            <w:vMerge/>
            <w:tcBorders>
              <w:left w:val="single" w:sz="8" w:space="0" w:color="auto"/>
              <w:right w:val="single" w:sz="8" w:space="0" w:color="auto"/>
            </w:tcBorders>
          </w:tcPr>
          <w:p w:rsidR="000D40C7" w:rsidRPr="007C195D" w:rsidRDefault="000D40C7" w:rsidP="00B8079E">
            <w:pPr>
              <w:spacing w:after="20"/>
              <w:ind w:left="60"/>
            </w:pP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территории для массового отдыха населения</w:t>
            </w:r>
          </w:p>
        </w:tc>
      </w:tr>
      <w:tr w:rsidR="000D40C7" w:rsidRPr="007A749F" w:rsidTr="00B8079E">
        <w:trPr>
          <w:trHeight w:val="244"/>
        </w:trPr>
        <w:tc>
          <w:tcPr>
            <w:tcW w:w="1262" w:type="pct"/>
            <w:vMerge/>
            <w:tcBorders>
              <w:left w:val="single" w:sz="8" w:space="0" w:color="auto"/>
              <w:bottom w:val="single" w:sz="8" w:space="0" w:color="auto"/>
              <w:right w:val="single" w:sz="8" w:space="0" w:color="auto"/>
            </w:tcBorders>
          </w:tcPr>
          <w:p w:rsidR="000D40C7" w:rsidRPr="007C195D" w:rsidRDefault="000D40C7" w:rsidP="00B8079E">
            <w:pPr>
              <w:spacing w:after="20"/>
              <w:ind w:left="60"/>
            </w:pP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рекреационные объекты для занятий физической культурой и спортом</w:t>
            </w:r>
          </w:p>
        </w:tc>
      </w:tr>
      <w:tr w:rsidR="000D40C7" w:rsidRPr="007A749F" w:rsidTr="00B8079E">
        <w:trPr>
          <w:trHeight w:val="239"/>
        </w:trPr>
        <w:tc>
          <w:tcPr>
            <w:tcW w:w="1262" w:type="pct"/>
            <w:vMerge w:val="restart"/>
            <w:tcBorders>
              <w:left w:val="single" w:sz="8" w:space="0" w:color="auto"/>
              <w:right w:val="single" w:sz="8" w:space="0" w:color="auto"/>
            </w:tcBorders>
          </w:tcPr>
          <w:p w:rsidR="000D40C7" w:rsidRPr="007C195D" w:rsidRDefault="000D40C7" w:rsidP="00B8079E">
            <w:pPr>
              <w:spacing w:after="20"/>
              <w:ind w:left="60"/>
            </w:pPr>
            <w:r w:rsidRPr="00C9113D">
              <w:t>Производственные зоны</w:t>
            </w: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производственная</w:t>
            </w:r>
          </w:p>
        </w:tc>
      </w:tr>
      <w:tr w:rsidR="000D40C7" w:rsidRPr="007A749F" w:rsidTr="00B8079E">
        <w:trPr>
          <w:trHeight w:val="244"/>
        </w:trPr>
        <w:tc>
          <w:tcPr>
            <w:tcW w:w="1262" w:type="pct"/>
            <w:vMerge/>
            <w:tcBorders>
              <w:left w:val="single" w:sz="8" w:space="0" w:color="auto"/>
              <w:bottom w:val="single" w:sz="8" w:space="0" w:color="auto"/>
              <w:right w:val="single" w:sz="8" w:space="0" w:color="auto"/>
            </w:tcBorders>
          </w:tcPr>
          <w:p w:rsidR="000D40C7" w:rsidRPr="007C195D" w:rsidRDefault="000D40C7" w:rsidP="00B8079E">
            <w:pPr>
              <w:spacing w:after="20"/>
              <w:ind w:left="60"/>
            </w:pPr>
          </w:p>
        </w:tc>
        <w:tc>
          <w:tcPr>
            <w:tcW w:w="3738" w:type="pct"/>
            <w:tcBorders>
              <w:bottom w:val="single" w:sz="4" w:space="0" w:color="auto"/>
              <w:right w:val="single" w:sz="8" w:space="0" w:color="auto"/>
            </w:tcBorders>
          </w:tcPr>
          <w:p w:rsidR="000D40C7" w:rsidRPr="007A749F" w:rsidRDefault="000D40C7" w:rsidP="00B8079E">
            <w:pPr>
              <w:spacing w:after="20"/>
              <w:ind w:left="80"/>
            </w:pPr>
            <w:r w:rsidRPr="00C9113D">
              <w:t>коммунально-складская</w:t>
            </w:r>
          </w:p>
        </w:tc>
      </w:tr>
      <w:tr w:rsidR="000D40C7" w:rsidRPr="007A749F" w:rsidTr="00B8079E">
        <w:trPr>
          <w:trHeight w:val="499"/>
        </w:trPr>
        <w:tc>
          <w:tcPr>
            <w:tcW w:w="1262" w:type="pct"/>
            <w:tcBorders>
              <w:left w:val="single" w:sz="8" w:space="0" w:color="auto"/>
              <w:bottom w:val="single" w:sz="4" w:space="0" w:color="auto"/>
              <w:right w:val="single" w:sz="8" w:space="0" w:color="auto"/>
            </w:tcBorders>
          </w:tcPr>
          <w:p w:rsidR="000D40C7" w:rsidRPr="007C195D" w:rsidRDefault="000D40C7" w:rsidP="00B8079E">
            <w:pPr>
              <w:spacing w:after="20"/>
              <w:ind w:left="60"/>
            </w:pPr>
            <w:r w:rsidRPr="00C9113D">
              <w:t>Зона инженерной</w:t>
            </w:r>
          </w:p>
          <w:p w:rsidR="000D40C7" w:rsidRPr="007C195D" w:rsidRDefault="000D40C7" w:rsidP="00B8079E">
            <w:pPr>
              <w:spacing w:after="20"/>
              <w:ind w:left="60"/>
            </w:pPr>
            <w:r w:rsidRPr="00C9113D">
              <w:t>инфраструктуры</w:t>
            </w:r>
          </w:p>
        </w:tc>
        <w:tc>
          <w:tcPr>
            <w:tcW w:w="3738" w:type="pct"/>
            <w:tcBorders>
              <w:top w:val="single" w:sz="4" w:space="0" w:color="auto"/>
              <w:bottom w:val="single" w:sz="4" w:space="0" w:color="auto"/>
              <w:right w:val="single" w:sz="8" w:space="0" w:color="auto"/>
            </w:tcBorders>
          </w:tcPr>
          <w:p w:rsidR="000D40C7" w:rsidRPr="007A749F" w:rsidRDefault="000D40C7" w:rsidP="00B8079E">
            <w:pPr>
              <w:spacing w:after="20"/>
              <w:ind w:left="80"/>
            </w:pPr>
            <w:r w:rsidRPr="00C9113D">
              <w:t>объекты инженерной инфраструктуры</w:t>
            </w:r>
          </w:p>
        </w:tc>
      </w:tr>
      <w:tr w:rsidR="000D40C7" w:rsidRPr="007A749F" w:rsidTr="00B8079E">
        <w:trPr>
          <w:trHeight w:val="269"/>
        </w:trPr>
        <w:tc>
          <w:tcPr>
            <w:tcW w:w="1262" w:type="pct"/>
            <w:vMerge w:val="restart"/>
            <w:tcBorders>
              <w:top w:val="single" w:sz="4" w:space="0" w:color="auto"/>
              <w:left w:val="single" w:sz="8" w:space="0" w:color="auto"/>
              <w:right w:val="single" w:sz="8" w:space="0" w:color="auto"/>
            </w:tcBorders>
          </w:tcPr>
          <w:p w:rsidR="000D40C7" w:rsidRPr="007C195D" w:rsidRDefault="000D40C7" w:rsidP="00B8079E">
            <w:pPr>
              <w:spacing w:after="20"/>
              <w:ind w:left="60"/>
            </w:pPr>
            <w:r w:rsidRPr="00C9113D">
              <w:t>Зона транспортной</w:t>
            </w:r>
          </w:p>
          <w:p w:rsidR="000D40C7" w:rsidRPr="007C195D" w:rsidRDefault="000D40C7" w:rsidP="00B8079E">
            <w:pPr>
              <w:spacing w:after="20"/>
              <w:ind w:left="60"/>
            </w:pPr>
            <w:r w:rsidRPr="00C9113D">
              <w:t>инфраструктуры</w:t>
            </w:r>
          </w:p>
        </w:tc>
        <w:tc>
          <w:tcPr>
            <w:tcW w:w="3738" w:type="pct"/>
            <w:tcBorders>
              <w:bottom w:val="single" w:sz="8" w:space="0" w:color="auto"/>
              <w:right w:val="single" w:sz="8" w:space="0" w:color="auto"/>
            </w:tcBorders>
          </w:tcPr>
          <w:p w:rsidR="000D40C7" w:rsidRPr="007A749F" w:rsidRDefault="000D40C7" w:rsidP="00B8079E">
            <w:pPr>
              <w:spacing w:after="20"/>
              <w:ind w:left="80"/>
            </w:pPr>
            <w:r w:rsidRPr="00C9113D">
              <w:t xml:space="preserve">транспортная инфраструктура </w:t>
            </w:r>
            <w:r>
              <w:t>городского</w:t>
            </w:r>
            <w:r w:rsidRPr="00C9113D">
              <w:t xml:space="preserve"> поселения</w:t>
            </w:r>
          </w:p>
        </w:tc>
      </w:tr>
      <w:tr w:rsidR="000D40C7" w:rsidRPr="007A749F" w:rsidTr="00B8079E">
        <w:trPr>
          <w:trHeight w:val="513"/>
        </w:trPr>
        <w:tc>
          <w:tcPr>
            <w:tcW w:w="1262" w:type="pct"/>
            <w:vMerge/>
            <w:tcBorders>
              <w:left w:val="single" w:sz="8" w:space="0" w:color="auto"/>
              <w:right w:val="single" w:sz="8" w:space="0" w:color="auto"/>
            </w:tcBorders>
          </w:tcPr>
          <w:p w:rsidR="000D40C7" w:rsidRPr="007C195D" w:rsidRDefault="000D40C7" w:rsidP="00B8079E">
            <w:pPr>
              <w:spacing w:after="20"/>
              <w:ind w:left="60"/>
            </w:pPr>
          </w:p>
        </w:tc>
        <w:tc>
          <w:tcPr>
            <w:tcW w:w="3738" w:type="pct"/>
            <w:tcBorders>
              <w:right w:val="single" w:sz="8" w:space="0" w:color="auto"/>
            </w:tcBorders>
          </w:tcPr>
          <w:p w:rsidR="000D40C7" w:rsidRPr="00C9113D" w:rsidRDefault="000D40C7" w:rsidP="00B8079E">
            <w:pPr>
              <w:spacing w:before="20" w:after="20"/>
              <w:ind w:left="80"/>
            </w:pPr>
            <w:r w:rsidRPr="00C9113D">
              <w:t xml:space="preserve">объекты внешнего транспорта (железнодорожного, автомобильного, </w:t>
            </w:r>
          </w:p>
          <w:p w:rsidR="000D40C7" w:rsidRPr="007A749F" w:rsidRDefault="000D40C7" w:rsidP="00B8079E">
            <w:pPr>
              <w:spacing w:before="20" w:after="20"/>
              <w:ind w:left="80"/>
            </w:pPr>
            <w:r w:rsidRPr="00C9113D">
              <w:t xml:space="preserve">воздушного, водного, трубопроводного в границах </w:t>
            </w:r>
            <w:r>
              <w:t>городского</w:t>
            </w:r>
            <w:r w:rsidRPr="00C9113D">
              <w:t xml:space="preserve"> </w:t>
            </w:r>
            <w:r w:rsidRPr="00C9113D">
              <w:lastRenderedPageBreak/>
              <w:t>поселения)</w:t>
            </w:r>
          </w:p>
        </w:tc>
      </w:tr>
      <w:tr w:rsidR="000D40C7" w:rsidRPr="007A749F" w:rsidTr="00B8079E">
        <w:trPr>
          <w:trHeight w:val="279"/>
        </w:trPr>
        <w:tc>
          <w:tcPr>
            <w:tcW w:w="1262" w:type="pct"/>
            <w:vMerge w:val="restart"/>
            <w:tcBorders>
              <w:top w:val="single" w:sz="4" w:space="0" w:color="auto"/>
              <w:left w:val="single" w:sz="8" w:space="0" w:color="auto"/>
              <w:right w:val="single" w:sz="8" w:space="0" w:color="auto"/>
            </w:tcBorders>
          </w:tcPr>
          <w:p w:rsidR="000D40C7" w:rsidRPr="007C195D" w:rsidRDefault="000D40C7" w:rsidP="00B8079E">
            <w:pPr>
              <w:spacing w:after="20"/>
              <w:ind w:left="60"/>
            </w:pPr>
            <w:r w:rsidRPr="007C195D">
              <w:lastRenderedPageBreak/>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сельскохозяйственные угодья</w:t>
            </w:r>
          </w:p>
        </w:tc>
      </w:tr>
      <w:tr w:rsidR="000D40C7" w:rsidRPr="007A749F" w:rsidTr="00B8079E">
        <w:trPr>
          <w:trHeight w:val="279"/>
        </w:trPr>
        <w:tc>
          <w:tcPr>
            <w:tcW w:w="1262" w:type="pct"/>
            <w:vMerge/>
            <w:tcBorders>
              <w:left w:val="single" w:sz="8"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производственные объекты сельскохозяйственного назначения</w:t>
            </w:r>
          </w:p>
        </w:tc>
      </w:tr>
      <w:tr w:rsidR="000D40C7" w:rsidRPr="007A749F" w:rsidTr="00B8079E">
        <w:trPr>
          <w:trHeight w:val="279"/>
        </w:trPr>
        <w:tc>
          <w:tcPr>
            <w:tcW w:w="1262" w:type="pct"/>
            <w:vMerge/>
            <w:tcBorders>
              <w:left w:val="single" w:sz="8"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садоводческие, огороднические и дачные объединения граждан</w:t>
            </w:r>
          </w:p>
        </w:tc>
      </w:tr>
      <w:tr w:rsidR="000D40C7" w:rsidRPr="007A749F" w:rsidTr="00B8079E">
        <w:trPr>
          <w:trHeight w:val="279"/>
        </w:trPr>
        <w:tc>
          <w:tcPr>
            <w:tcW w:w="1262" w:type="pct"/>
            <w:vMerge/>
            <w:tcBorders>
              <w:left w:val="single" w:sz="8"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личные подсобные хозяйства</w:t>
            </w:r>
          </w:p>
        </w:tc>
      </w:tr>
      <w:tr w:rsidR="000D40C7" w:rsidRPr="007A749F" w:rsidTr="00B8079E">
        <w:trPr>
          <w:trHeight w:val="279"/>
        </w:trPr>
        <w:tc>
          <w:tcPr>
            <w:tcW w:w="1262" w:type="pct"/>
            <w:vMerge/>
            <w:tcBorders>
              <w:left w:val="single" w:sz="8" w:space="0" w:color="auto"/>
              <w:bottom w:val="single" w:sz="4"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4" w:space="0" w:color="auto"/>
              <w:right w:val="single" w:sz="8" w:space="0" w:color="auto"/>
            </w:tcBorders>
          </w:tcPr>
          <w:p w:rsidR="000D40C7" w:rsidRPr="007A749F" w:rsidRDefault="000D40C7" w:rsidP="00B8079E">
            <w:pPr>
              <w:spacing w:after="20"/>
              <w:ind w:left="60"/>
            </w:pPr>
            <w:r w:rsidRPr="00C9113D">
              <w:t>крестьянские (фермерские) хозяйства</w:t>
            </w:r>
          </w:p>
        </w:tc>
      </w:tr>
      <w:tr w:rsidR="000D40C7" w:rsidRPr="007A749F" w:rsidTr="00B8079E">
        <w:trPr>
          <w:trHeight w:val="279"/>
        </w:trPr>
        <w:tc>
          <w:tcPr>
            <w:tcW w:w="1262" w:type="pct"/>
            <w:vMerge w:val="restart"/>
            <w:tcBorders>
              <w:top w:val="single" w:sz="4" w:space="0" w:color="auto"/>
              <w:left w:val="single" w:sz="8" w:space="0" w:color="auto"/>
              <w:right w:val="single" w:sz="8" w:space="0" w:color="auto"/>
            </w:tcBorders>
          </w:tcPr>
          <w:p w:rsidR="000D40C7" w:rsidRDefault="000D40C7" w:rsidP="00B8079E">
            <w:pPr>
              <w:spacing w:after="20"/>
              <w:ind w:left="60"/>
            </w:pPr>
            <w:r w:rsidRPr="00C9113D">
              <w:t xml:space="preserve">Зоны особо </w:t>
            </w:r>
          </w:p>
          <w:p w:rsidR="000D40C7" w:rsidRPr="007A749F" w:rsidRDefault="000D40C7" w:rsidP="00B8079E">
            <w:pPr>
              <w:spacing w:after="20"/>
              <w:ind w:left="60"/>
            </w:pPr>
            <w:r w:rsidRPr="00C9113D">
              <w:t>охраняемых</w:t>
            </w:r>
          </w:p>
          <w:p w:rsidR="000D40C7" w:rsidRPr="007A749F" w:rsidRDefault="000D40C7" w:rsidP="00B8079E">
            <w:pPr>
              <w:spacing w:after="20"/>
              <w:ind w:left="60"/>
            </w:pPr>
            <w:r w:rsidRPr="00C9113D">
              <w:t>территорий</w:t>
            </w:r>
          </w:p>
        </w:tc>
        <w:tc>
          <w:tcPr>
            <w:tcW w:w="3738" w:type="pct"/>
            <w:tcBorders>
              <w:top w:val="single" w:sz="4" w:space="0" w:color="auto"/>
              <w:bottom w:val="single" w:sz="8" w:space="0" w:color="auto"/>
              <w:right w:val="single" w:sz="8" w:space="0" w:color="auto"/>
            </w:tcBorders>
          </w:tcPr>
          <w:p w:rsidR="000D40C7" w:rsidRPr="00C9113D" w:rsidRDefault="000D40C7" w:rsidP="00B8079E">
            <w:pPr>
              <w:spacing w:after="20"/>
              <w:ind w:left="60"/>
            </w:pPr>
            <w:r w:rsidRPr="00C9113D">
              <w:t>особо охраняемые природные территории</w:t>
            </w:r>
          </w:p>
        </w:tc>
      </w:tr>
      <w:tr w:rsidR="000D40C7" w:rsidRPr="007A749F" w:rsidTr="00B8079E">
        <w:trPr>
          <w:trHeight w:val="279"/>
        </w:trPr>
        <w:tc>
          <w:tcPr>
            <w:tcW w:w="1262" w:type="pct"/>
            <w:vMerge/>
            <w:tcBorders>
              <w:left w:val="single" w:sz="8" w:space="0" w:color="auto"/>
              <w:bottom w:val="single" w:sz="4"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4" w:space="0" w:color="auto"/>
              <w:right w:val="single" w:sz="8" w:space="0" w:color="auto"/>
            </w:tcBorders>
          </w:tcPr>
          <w:p w:rsidR="000D40C7" w:rsidRPr="00C9113D" w:rsidRDefault="000D40C7" w:rsidP="00B8079E">
            <w:pPr>
              <w:spacing w:after="20"/>
              <w:ind w:left="60"/>
            </w:pPr>
            <w:r w:rsidRPr="00C9113D">
              <w:t>территории объектов культурного наследия (памятников истории и культуры)</w:t>
            </w:r>
          </w:p>
        </w:tc>
      </w:tr>
      <w:tr w:rsidR="000D40C7" w:rsidRPr="007A749F" w:rsidTr="00B8079E">
        <w:trPr>
          <w:trHeight w:val="279"/>
        </w:trPr>
        <w:tc>
          <w:tcPr>
            <w:tcW w:w="1262" w:type="pct"/>
            <w:vMerge w:val="restart"/>
            <w:tcBorders>
              <w:top w:val="single" w:sz="4" w:space="0" w:color="auto"/>
              <w:left w:val="single" w:sz="8" w:space="0" w:color="auto"/>
              <w:right w:val="single" w:sz="8" w:space="0" w:color="auto"/>
            </w:tcBorders>
          </w:tcPr>
          <w:p w:rsidR="000D40C7" w:rsidRPr="007A749F" w:rsidRDefault="000D40C7" w:rsidP="00B8079E">
            <w:pPr>
              <w:spacing w:after="20"/>
              <w:ind w:left="60"/>
            </w:pPr>
            <w:r w:rsidRPr="00C9113D">
              <w:t>Зоны специального</w:t>
            </w:r>
          </w:p>
          <w:p w:rsidR="000D40C7" w:rsidRPr="007A749F" w:rsidRDefault="000D40C7" w:rsidP="00B8079E">
            <w:pPr>
              <w:spacing w:after="20"/>
              <w:ind w:left="60"/>
            </w:pPr>
            <w:r w:rsidRPr="00C9113D">
              <w:t>назначения</w:t>
            </w: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объекты ритуального назначения</w:t>
            </w:r>
          </w:p>
        </w:tc>
      </w:tr>
      <w:tr w:rsidR="000D40C7" w:rsidRPr="007A749F" w:rsidTr="00B8079E">
        <w:trPr>
          <w:trHeight w:val="279"/>
        </w:trPr>
        <w:tc>
          <w:tcPr>
            <w:tcW w:w="1262" w:type="pct"/>
            <w:vMerge/>
            <w:tcBorders>
              <w:left w:val="single" w:sz="8" w:space="0" w:color="auto"/>
              <w:bottom w:val="single" w:sz="8" w:space="0" w:color="auto"/>
              <w:right w:val="single" w:sz="8" w:space="0" w:color="auto"/>
            </w:tcBorders>
          </w:tcPr>
          <w:p w:rsidR="000D40C7" w:rsidRPr="007A749F" w:rsidRDefault="000D40C7" w:rsidP="00B8079E">
            <w:pPr>
              <w:spacing w:after="20"/>
              <w:ind w:left="142"/>
            </w:pP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места захоронения</w:t>
            </w:r>
          </w:p>
        </w:tc>
      </w:tr>
      <w:tr w:rsidR="000D40C7" w:rsidRPr="007A749F" w:rsidTr="00B8079E">
        <w:trPr>
          <w:trHeight w:val="279"/>
        </w:trPr>
        <w:tc>
          <w:tcPr>
            <w:tcW w:w="1262" w:type="pct"/>
            <w:tcBorders>
              <w:left w:val="single" w:sz="8" w:space="0" w:color="auto"/>
              <w:bottom w:val="single" w:sz="8" w:space="0" w:color="auto"/>
              <w:right w:val="single" w:sz="8" w:space="0" w:color="auto"/>
            </w:tcBorders>
          </w:tcPr>
          <w:p w:rsidR="000D40C7" w:rsidRPr="007A749F" w:rsidRDefault="000D40C7" w:rsidP="00B8079E">
            <w:pPr>
              <w:spacing w:after="20"/>
              <w:ind w:left="60"/>
            </w:pPr>
            <w:r w:rsidRPr="00C9113D">
              <w:t>Иные зоны</w:t>
            </w:r>
          </w:p>
        </w:tc>
        <w:tc>
          <w:tcPr>
            <w:tcW w:w="3738" w:type="pct"/>
            <w:tcBorders>
              <w:top w:val="single" w:sz="4" w:space="0" w:color="auto"/>
              <w:bottom w:val="single" w:sz="8" w:space="0" w:color="auto"/>
              <w:right w:val="single" w:sz="8" w:space="0" w:color="auto"/>
            </w:tcBorders>
          </w:tcPr>
          <w:p w:rsidR="000D40C7" w:rsidRPr="007A749F" w:rsidRDefault="000D40C7" w:rsidP="00B8079E">
            <w:pPr>
              <w:spacing w:after="20"/>
              <w:ind w:left="60"/>
            </w:pPr>
            <w:r w:rsidRPr="00C9113D">
              <w:t>иные зоны, в том числе резервные территории</w:t>
            </w:r>
          </w:p>
        </w:tc>
      </w:tr>
    </w:tbl>
    <w:p w:rsidR="000D40C7" w:rsidRPr="000954A2" w:rsidRDefault="000D40C7" w:rsidP="000D40C7">
      <w:pPr>
        <w:ind w:right="20" w:firstLine="360"/>
        <w:jc w:val="right"/>
        <w:rPr>
          <w:sz w:val="24"/>
          <w:szCs w:val="24"/>
        </w:rPr>
      </w:pPr>
    </w:p>
    <w:p w:rsidR="000D40C7" w:rsidRDefault="000D40C7" w:rsidP="000D40C7">
      <w:pPr>
        <w:spacing w:line="256" w:lineRule="auto"/>
        <w:ind w:firstLine="426"/>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0D40C7" w:rsidRDefault="000D40C7" w:rsidP="000D40C7">
      <w:pPr>
        <w:spacing w:line="2" w:lineRule="exact"/>
        <w:rPr>
          <w:sz w:val="20"/>
          <w:szCs w:val="20"/>
        </w:rPr>
      </w:pPr>
    </w:p>
    <w:p w:rsidR="000D40C7" w:rsidRDefault="000D40C7" w:rsidP="000D40C7">
      <w:pPr>
        <w:ind w:firstLine="426"/>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0D40C7" w:rsidRDefault="000D40C7" w:rsidP="000D40C7">
      <w:pPr>
        <w:numPr>
          <w:ilvl w:val="0"/>
          <w:numId w:val="2"/>
        </w:numPr>
        <w:tabs>
          <w:tab w:val="left" w:pos="0"/>
        </w:tabs>
        <w:spacing w:line="237" w:lineRule="auto"/>
        <w:ind w:firstLine="426"/>
        <w:rPr>
          <w:sz w:val="24"/>
          <w:szCs w:val="24"/>
        </w:rPr>
      </w:pPr>
      <w:r>
        <w:rPr>
          <w:sz w:val="24"/>
          <w:szCs w:val="24"/>
        </w:rPr>
        <w:t>красным линиям;</w:t>
      </w:r>
    </w:p>
    <w:p w:rsidR="000D40C7" w:rsidRDefault="000D40C7" w:rsidP="000D40C7">
      <w:pPr>
        <w:tabs>
          <w:tab w:val="left" w:pos="0"/>
        </w:tabs>
        <w:spacing w:line="1" w:lineRule="exact"/>
        <w:ind w:firstLine="426"/>
        <w:rPr>
          <w:sz w:val="24"/>
          <w:szCs w:val="24"/>
        </w:rPr>
      </w:pPr>
    </w:p>
    <w:p w:rsidR="000D40C7" w:rsidRDefault="000D40C7" w:rsidP="000D40C7">
      <w:pPr>
        <w:numPr>
          <w:ilvl w:val="0"/>
          <w:numId w:val="2"/>
        </w:numPr>
        <w:tabs>
          <w:tab w:val="left" w:pos="0"/>
        </w:tabs>
        <w:ind w:firstLine="426"/>
        <w:rPr>
          <w:sz w:val="24"/>
          <w:szCs w:val="24"/>
        </w:rPr>
      </w:pPr>
      <w:r>
        <w:rPr>
          <w:sz w:val="24"/>
          <w:szCs w:val="24"/>
        </w:rPr>
        <w:t>границам земельных участков;</w:t>
      </w:r>
    </w:p>
    <w:p w:rsidR="000D40C7" w:rsidRDefault="000D40C7" w:rsidP="000D40C7">
      <w:pPr>
        <w:tabs>
          <w:tab w:val="left" w:pos="0"/>
        </w:tabs>
        <w:spacing w:line="2" w:lineRule="exact"/>
        <w:ind w:firstLine="426"/>
        <w:rPr>
          <w:sz w:val="24"/>
          <w:szCs w:val="24"/>
        </w:rPr>
      </w:pPr>
    </w:p>
    <w:p w:rsidR="000D40C7" w:rsidRDefault="000D40C7" w:rsidP="000D40C7">
      <w:pPr>
        <w:numPr>
          <w:ilvl w:val="0"/>
          <w:numId w:val="2"/>
        </w:numPr>
        <w:tabs>
          <w:tab w:val="left" w:pos="0"/>
        </w:tabs>
        <w:spacing w:line="237" w:lineRule="auto"/>
        <w:ind w:firstLine="426"/>
        <w:rPr>
          <w:sz w:val="24"/>
          <w:szCs w:val="24"/>
        </w:rPr>
      </w:pPr>
      <w:r>
        <w:rPr>
          <w:sz w:val="24"/>
          <w:szCs w:val="24"/>
        </w:rPr>
        <w:t>границам населенных пунктов в пределах городского поселения;</w:t>
      </w:r>
    </w:p>
    <w:p w:rsidR="000D40C7" w:rsidRDefault="000D40C7" w:rsidP="000D40C7">
      <w:pPr>
        <w:tabs>
          <w:tab w:val="left" w:pos="0"/>
        </w:tabs>
        <w:spacing w:line="1" w:lineRule="exact"/>
        <w:ind w:firstLine="426"/>
        <w:rPr>
          <w:sz w:val="24"/>
          <w:szCs w:val="24"/>
        </w:rPr>
      </w:pPr>
    </w:p>
    <w:p w:rsidR="000D40C7" w:rsidRDefault="000D40C7" w:rsidP="000D40C7">
      <w:pPr>
        <w:numPr>
          <w:ilvl w:val="0"/>
          <w:numId w:val="2"/>
        </w:numPr>
        <w:tabs>
          <w:tab w:val="left" w:pos="0"/>
        </w:tabs>
        <w:ind w:firstLine="426"/>
        <w:rPr>
          <w:sz w:val="24"/>
          <w:szCs w:val="24"/>
        </w:rPr>
      </w:pPr>
      <w:r>
        <w:rPr>
          <w:sz w:val="24"/>
          <w:szCs w:val="24"/>
        </w:rPr>
        <w:t>границам городского поселения;</w:t>
      </w:r>
    </w:p>
    <w:p w:rsidR="000D40C7" w:rsidRDefault="000D40C7" w:rsidP="000D40C7">
      <w:pPr>
        <w:tabs>
          <w:tab w:val="left" w:pos="0"/>
        </w:tabs>
        <w:spacing w:line="2" w:lineRule="exact"/>
        <w:ind w:firstLine="426"/>
        <w:rPr>
          <w:sz w:val="24"/>
          <w:szCs w:val="24"/>
        </w:rPr>
      </w:pPr>
    </w:p>
    <w:p w:rsidR="000D40C7" w:rsidRDefault="000D40C7" w:rsidP="000D40C7">
      <w:pPr>
        <w:numPr>
          <w:ilvl w:val="0"/>
          <w:numId w:val="2"/>
        </w:numPr>
        <w:tabs>
          <w:tab w:val="left" w:pos="0"/>
        </w:tabs>
        <w:spacing w:line="237" w:lineRule="auto"/>
        <w:ind w:firstLine="426"/>
        <w:rPr>
          <w:sz w:val="24"/>
          <w:szCs w:val="24"/>
        </w:rPr>
      </w:pPr>
      <w:r>
        <w:rPr>
          <w:sz w:val="24"/>
          <w:szCs w:val="24"/>
        </w:rPr>
        <w:t>естественным границам природных объектов;</w:t>
      </w:r>
    </w:p>
    <w:p w:rsidR="000D40C7" w:rsidRDefault="000D40C7" w:rsidP="000D40C7">
      <w:pPr>
        <w:tabs>
          <w:tab w:val="left" w:pos="0"/>
        </w:tabs>
        <w:spacing w:line="1" w:lineRule="exact"/>
        <w:ind w:firstLine="426"/>
        <w:rPr>
          <w:sz w:val="24"/>
          <w:szCs w:val="24"/>
        </w:rPr>
      </w:pPr>
    </w:p>
    <w:p w:rsidR="000D40C7" w:rsidRPr="00964A39" w:rsidRDefault="000D40C7" w:rsidP="000D40C7">
      <w:pPr>
        <w:numPr>
          <w:ilvl w:val="0"/>
          <w:numId w:val="2"/>
        </w:numPr>
        <w:tabs>
          <w:tab w:val="left" w:pos="0"/>
        </w:tabs>
        <w:ind w:firstLine="426"/>
        <w:rPr>
          <w:sz w:val="24"/>
          <w:szCs w:val="24"/>
        </w:rPr>
      </w:pPr>
      <w:r>
        <w:rPr>
          <w:sz w:val="24"/>
          <w:szCs w:val="24"/>
        </w:rPr>
        <w:t>иным границам.</w:t>
      </w:r>
    </w:p>
    <w:p w:rsidR="000D40C7" w:rsidRDefault="000D40C7" w:rsidP="000D40C7">
      <w:pPr>
        <w:spacing w:line="2" w:lineRule="exact"/>
        <w:rPr>
          <w:sz w:val="20"/>
          <w:szCs w:val="20"/>
        </w:rPr>
      </w:pPr>
    </w:p>
    <w:p w:rsidR="000D40C7" w:rsidRDefault="000D40C7" w:rsidP="000D40C7">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городского поселения следует учитывать </w:t>
      </w:r>
      <w:r w:rsidRPr="0015122A">
        <w:rPr>
          <w:bCs/>
          <w:sz w:val="24"/>
          <w:szCs w:val="24"/>
        </w:rPr>
        <w:t>резервные территории</w:t>
      </w:r>
      <w:r>
        <w:rPr>
          <w:sz w:val="24"/>
          <w:szCs w:val="24"/>
        </w:rPr>
        <w:t>.</w:t>
      </w:r>
    </w:p>
    <w:p w:rsidR="000D40C7" w:rsidRDefault="000D40C7" w:rsidP="000D40C7">
      <w:pPr>
        <w:spacing w:line="237" w:lineRule="auto"/>
        <w:ind w:firstLine="710"/>
        <w:jc w:val="both"/>
        <w:rPr>
          <w:sz w:val="24"/>
          <w:szCs w:val="24"/>
        </w:rPr>
      </w:pPr>
      <w:r>
        <w:rPr>
          <w:sz w:val="24"/>
          <w:szCs w:val="24"/>
        </w:rPr>
        <w:t>Потребность в резервных территориях определяется на срок до 20 лет с учетом перспектив развития городского поселения, определенных его генеральным планом.</w:t>
      </w:r>
    </w:p>
    <w:p w:rsidR="000D40C7" w:rsidRDefault="000D40C7" w:rsidP="000D40C7">
      <w:pPr>
        <w:spacing w:line="239" w:lineRule="auto"/>
        <w:ind w:right="20" w:firstLine="426"/>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0D40C7" w:rsidRDefault="000D40C7" w:rsidP="000D40C7">
      <w:pPr>
        <w:spacing w:line="1" w:lineRule="exact"/>
        <w:rPr>
          <w:sz w:val="20"/>
          <w:szCs w:val="20"/>
        </w:rPr>
      </w:pPr>
    </w:p>
    <w:p w:rsidR="000D40C7" w:rsidRDefault="000D40C7" w:rsidP="000D40C7">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0D40C7" w:rsidRDefault="000D40C7" w:rsidP="000D40C7">
      <w:pPr>
        <w:spacing w:line="4" w:lineRule="exact"/>
        <w:rPr>
          <w:sz w:val="20"/>
          <w:szCs w:val="20"/>
        </w:rPr>
      </w:pPr>
    </w:p>
    <w:p w:rsidR="000D40C7" w:rsidRDefault="000D40C7" w:rsidP="000D40C7">
      <w:pPr>
        <w:spacing w:line="249" w:lineRule="auto"/>
        <w:ind w:firstLine="426"/>
        <w:jc w:val="both"/>
        <w:rPr>
          <w:sz w:val="20"/>
          <w:szCs w:val="20"/>
        </w:rPr>
      </w:pPr>
      <w:r w:rsidRPr="00136CF7">
        <w:rPr>
          <w:sz w:val="24"/>
          <w:szCs w:val="24"/>
        </w:rPr>
        <w:t xml:space="preserve">3.7. </w:t>
      </w:r>
      <w:r>
        <w:rPr>
          <w:sz w:val="24"/>
          <w:szCs w:val="24"/>
        </w:rPr>
        <w:t xml:space="preserve">При функциональном зонировании территории городского поселения учитываются </w:t>
      </w:r>
      <w:r w:rsidRPr="0015122A">
        <w:rPr>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0D40C7" w:rsidRDefault="000D40C7" w:rsidP="000D40C7">
      <w:pPr>
        <w:spacing w:line="237" w:lineRule="auto"/>
        <w:ind w:firstLine="710"/>
        <w:jc w:val="right"/>
        <w:rPr>
          <w:sz w:val="24"/>
          <w:szCs w:val="24"/>
        </w:rPr>
      </w:pPr>
    </w:p>
    <w:p w:rsidR="000D40C7" w:rsidRDefault="000D40C7" w:rsidP="000D40C7">
      <w:pPr>
        <w:spacing w:line="237" w:lineRule="auto"/>
        <w:ind w:firstLine="710"/>
        <w:jc w:val="right"/>
        <w:rPr>
          <w:sz w:val="24"/>
          <w:szCs w:val="24"/>
        </w:rPr>
      </w:pPr>
      <w:r>
        <w:rPr>
          <w:sz w:val="24"/>
          <w:szCs w:val="24"/>
        </w:rPr>
        <w:t>Таблица 3.2</w:t>
      </w:r>
    </w:p>
    <w:tbl>
      <w:tblPr>
        <w:tblW w:w="4995" w:type="pct"/>
        <w:tblInd w:w="10" w:type="dxa"/>
        <w:tblCellMar>
          <w:left w:w="0" w:type="dxa"/>
          <w:right w:w="0" w:type="dxa"/>
        </w:tblCellMar>
        <w:tblLook w:val="04A0"/>
      </w:tblPr>
      <w:tblGrid>
        <w:gridCol w:w="3765"/>
        <w:gridCol w:w="5565"/>
        <w:gridCol w:w="26"/>
      </w:tblGrid>
      <w:tr w:rsidR="000D40C7" w:rsidRPr="007A749F" w:rsidTr="00B8079E">
        <w:trPr>
          <w:trHeight w:val="215"/>
        </w:trPr>
        <w:tc>
          <w:tcPr>
            <w:tcW w:w="2012" w:type="pc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 зон с особыми</w:t>
            </w:r>
          </w:p>
        </w:tc>
        <w:tc>
          <w:tcPr>
            <w:tcW w:w="2974"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Объекты, для которых устанавливаются зоны</w:t>
            </w:r>
          </w:p>
        </w:tc>
        <w:tc>
          <w:tcPr>
            <w:tcW w:w="14" w:type="pct"/>
            <w:vAlign w:val="bottom"/>
          </w:tcPr>
          <w:p w:rsidR="000D40C7" w:rsidRPr="007A749F" w:rsidRDefault="000D40C7" w:rsidP="00B8079E">
            <w:pPr>
              <w:rPr>
                <w:sz w:val="1"/>
                <w:szCs w:val="1"/>
              </w:rPr>
            </w:pPr>
          </w:p>
        </w:tc>
      </w:tr>
      <w:tr w:rsidR="000D40C7" w:rsidRPr="007A749F" w:rsidTr="00B8079E">
        <w:trPr>
          <w:trHeight w:val="167"/>
        </w:trPr>
        <w:tc>
          <w:tcPr>
            <w:tcW w:w="2012" w:type="pct"/>
            <w:vMerge w:val="restart"/>
            <w:tcBorders>
              <w:left w:val="single" w:sz="8" w:space="0" w:color="auto"/>
              <w:right w:val="single" w:sz="8" w:space="0" w:color="auto"/>
            </w:tcBorders>
            <w:vAlign w:val="center"/>
          </w:tcPr>
          <w:p w:rsidR="000D40C7" w:rsidRPr="007A749F" w:rsidRDefault="000D40C7" w:rsidP="00B8079E">
            <w:pPr>
              <w:jc w:val="center"/>
              <w:rPr>
                <w:b/>
              </w:rPr>
            </w:pPr>
            <w:r w:rsidRPr="007A749F">
              <w:rPr>
                <w:b/>
              </w:rPr>
              <w:t>условиями использования территории</w:t>
            </w:r>
          </w:p>
        </w:tc>
        <w:tc>
          <w:tcPr>
            <w:tcW w:w="2974" w:type="pct"/>
            <w:vMerge/>
            <w:tcBorders>
              <w:right w:val="single" w:sz="8" w:space="0" w:color="auto"/>
            </w:tcBorders>
            <w:vAlign w:val="bottom"/>
          </w:tcPr>
          <w:p w:rsidR="000D40C7" w:rsidRPr="007A749F" w:rsidRDefault="000D40C7" w:rsidP="00B8079E">
            <w:pPr>
              <w:rPr>
                <w:sz w:val="14"/>
                <w:szCs w:val="14"/>
              </w:rPr>
            </w:pPr>
          </w:p>
        </w:tc>
        <w:tc>
          <w:tcPr>
            <w:tcW w:w="14" w:type="pct"/>
            <w:vAlign w:val="bottom"/>
          </w:tcPr>
          <w:p w:rsidR="000D40C7" w:rsidRPr="007A749F" w:rsidRDefault="000D40C7" w:rsidP="00B8079E">
            <w:pPr>
              <w:rPr>
                <w:sz w:val="1"/>
                <w:szCs w:val="1"/>
              </w:rPr>
            </w:pPr>
          </w:p>
        </w:tc>
      </w:tr>
      <w:tr w:rsidR="000D40C7" w:rsidRPr="007A749F" w:rsidTr="00B8079E">
        <w:trPr>
          <w:trHeight w:val="121"/>
        </w:trPr>
        <w:tc>
          <w:tcPr>
            <w:tcW w:w="201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974"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4" w:type="pct"/>
            <w:vAlign w:val="bottom"/>
          </w:tcPr>
          <w:p w:rsidR="000D40C7" w:rsidRPr="007A749F" w:rsidRDefault="000D40C7" w:rsidP="00B8079E">
            <w:pPr>
              <w:rPr>
                <w:sz w:val="1"/>
                <w:szCs w:val="1"/>
              </w:rPr>
            </w:pPr>
          </w:p>
        </w:tc>
      </w:tr>
      <w:tr w:rsidR="000D40C7" w:rsidRPr="007A749F" w:rsidTr="00B8079E">
        <w:trPr>
          <w:trHeight w:val="220"/>
        </w:trPr>
        <w:tc>
          <w:tcPr>
            <w:tcW w:w="2012" w:type="pct"/>
            <w:vMerge w:val="restart"/>
            <w:tcBorders>
              <w:left w:val="single" w:sz="8" w:space="0" w:color="auto"/>
              <w:right w:val="single" w:sz="8" w:space="0" w:color="auto"/>
            </w:tcBorders>
          </w:tcPr>
          <w:p w:rsidR="000D40C7" w:rsidRPr="007A749F" w:rsidRDefault="000D40C7" w:rsidP="00B8079E">
            <w:pPr>
              <w:ind w:left="100"/>
              <w:rPr>
                <w:sz w:val="20"/>
                <w:szCs w:val="20"/>
              </w:rPr>
            </w:pPr>
            <w:r>
              <w:t xml:space="preserve"> Санитарно-защитные зоны</w:t>
            </w:r>
          </w:p>
        </w:tc>
        <w:tc>
          <w:tcPr>
            <w:tcW w:w="2974" w:type="pct"/>
            <w:vMerge w:val="restart"/>
            <w:tcBorders>
              <w:right w:val="single" w:sz="8" w:space="0" w:color="auto"/>
            </w:tcBorders>
          </w:tcPr>
          <w:p w:rsidR="000D40C7" w:rsidRPr="007A749F" w:rsidRDefault="000D40C7" w:rsidP="00B8079E">
            <w:pPr>
              <w:spacing w:after="20"/>
              <w:ind w:left="100"/>
              <w:rPr>
                <w:sz w:val="20"/>
                <w:szCs w:val="20"/>
              </w:rPr>
            </w:pPr>
            <w: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sidRPr="007A749F">
              <w:rPr>
                <w:sz w:val="20"/>
                <w:szCs w:val="20"/>
              </w:rPr>
              <w:t xml:space="preserve"> </w:t>
            </w:r>
            <w:r>
              <w:t>назначения, спорта, торговли, общественного питания и др.,</w:t>
            </w:r>
            <w:r w:rsidRPr="007A749F">
              <w:rPr>
                <w:sz w:val="20"/>
                <w:szCs w:val="20"/>
              </w:rPr>
              <w:t xml:space="preserve"> </w:t>
            </w:r>
            <w:r>
              <w:t>являющиеся источниками воздействия на среду обитания и</w:t>
            </w:r>
            <w:r w:rsidRPr="007A749F">
              <w:rPr>
                <w:sz w:val="20"/>
                <w:szCs w:val="20"/>
              </w:rPr>
              <w:t xml:space="preserve"> </w:t>
            </w:r>
            <w:r>
              <w:t>здоровье человека</w:t>
            </w: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201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297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2012" w:type="pct"/>
            <w:vMerge/>
            <w:tcBorders>
              <w:left w:val="single" w:sz="8" w:space="0" w:color="auto"/>
              <w:right w:val="single" w:sz="8" w:space="0" w:color="auto"/>
            </w:tcBorders>
            <w:vAlign w:val="bottom"/>
          </w:tcPr>
          <w:p w:rsidR="000D40C7" w:rsidRPr="007A749F" w:rsidRDefault="000D40C7" w:rsidP="00B8079E"/>
        </w:tc>
        <w:tc>
          <w:tcPr>
            <w:tcW w:w="297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201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297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2012" w:type="pct"/>
            <w:vMerge/>
            <w:tcBorders>
              <w:left w:val="single" w:sz="8" w:space="0" w:color="auto"/>
              <w:right w:val="single" w:sz="8" w:space="0" w:color="auto"/>
            </w:tcBorders>
            <w:vAlign w:val="bottom"/>
          </w:tcPr>
          <w:p w:rsidR="000D40C7" w:rsidRPr="007A749F" w:rsidRDefault="000D40C7" w:rsidP="00B8079E"/>
        </w:tc>
        <w:tc>
          <w:tcPr>
            <w:tcW w:w="297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22"/>
        </w:trPr>
        <w:tc>
          <w:tcPr>
            <w:tcW w:w="201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2974"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20"/>
        </w:trPr>
        <w:tc>
          <w:tcPr>
            <w:tcW w:w="2012" w:type="pct"/>
            <w:vMerge w:val="restart"/>
            <w:tcBorders>
              <w:left w:val="single" w:sz="8" w:space="0" w:color="auto"/>
              <w:right w:val="single" w:sz="8" w:space="0" w:color="auto"/>
            </w:tcBorders>
          </w:tcPr>
          <w:p w:rsidR="000D40C7" w:rsidRPr="007A749F" w:rsidRDefault="000D40C7" w:rsidP="00B8079E">
            <w:pPr>
              <w:spacing w:after="40"/>
              <w:ind w:left="100"/>
              <w:rPr>
                <w:sz w:val="20"/>
                <w:szCs w:val="20"/>
              </w:rPr>
            </w:pPr>
            <w:r>
              <w:t xml:space="preserve"> Санитарный разрыв</w:t>
            </w:r>
          </w:p>
        </w:tc>
        <w:tc>
          <w:tcPr>
            <w:tcW w:w="2974" w:type="pct"/>
            <w:vMerge w:val="restart"/>
            <w:tcBorders>
              <w:right w:val="single" w:sz="8" w:space="0" w:color="auto"/>
            </w:tcBorders>
          </w:tcPr>
          <w:p w:rsidR="000D40C7" w:rsidRPr="007A749F" w:rsidRDefault="000D40C7" w:rsidP="00B8079E">
            <w:pPr>
              <w:spacing w:after="20"/>
              <w:ind w:left="100"/>
              <w:rPr>
                <w:sz w:val="20"/>
                <w:szCs w:val="20"/>
              </w:rPr>
            </w:pPr>
            <w:r>
              <w:t xml:space="preserve">автомагистрали, линии железнодорожного транспорта, </w:t>
            </w:r>
            <w:r>
              <w:lastRenderedPageBreak/>
              <w:t>гаражи и автостоянки, магистральные трубопроводы углеводородного сырья, компрессорные станции, иные объекты</w:t>
            </w: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201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297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201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2974"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39"/>
        </w:trPr>
        <w:tc>
          <w:tcPr>
            <w:tcW w:w="2012" w:type="pct"/>
            <w:tcBorders>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lastRenderedPageBreak/>
              <w:t xml:space="preserve"> Придорожные полосы</w:t>
            </w:r>
          </w:p>
        </w:tc>
        <w:tc>
          <w:tcPr>
            <w:tcW w:w="2974" w:type="pct"/>
            <w:tcBorders>
              <w:bottom w:val="single" w:sz="4" w:space="0" w:color="auto"/>
              <w:right w:val="single" w:sz="8" w:space="0" w:color="auto"/>
            </w:tcBorders>
            <w:vAlign w:val="bottom"/>
          </w:tcPr>
          <w:p w:rsidR="000D40C7" w:rsidRPr="007A749F" w:rsidRDefault="000D40C7" w:rsidP="00B8079E">
            <w:pPr>
              <w:spacing w:after="20"/>
              <w:ind w:left="100"/>
              <w:rPr>
                <w:sz w:val="20"/>
                <w:szCs w:val="20"/>
              </w:rPr>
            </w:pPr>
            <w:r>
              <w:t>автомобильные дороги вне границ населенных пунктов</w:t>
            </w:r>
          </w:p>
        </w:tc>
        <w:tc>
          <w:tcPr>
            <w:tcW w:w="14" w:type="pct"/>
            <w:vAlign w:val="bottom"/>
          </w:tcPr>
          <w:p w:rsidR="000D40C7" w:rsidRPr="007A749F" w:rsidRDefault="000D40C7" w:rsidP="00B8079E">
            <w:pPr>
              <w:rPr>
                <w:sz w:val="1"/>
                <w:szCs w:val="1"/>
              </w:rPr>
            </w:pPr>
          </w:p>
        </w:tc>
      </w:tr>
      <w:tr w:rsidR="000D40C7" w:rsidRPr="007A749F" w:rsidTr="00B8079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firstLine="132"/>
              <w:rPr>
                <w:sz w:val="20"/>
                <w:szCs w:val="20"/>
              </w:rPr>
            </w:pPr>
            <w:r>
              <w:t>Полосы воздушных подходов</w:t>
            </w:r>
          </w:p>
        </w:tc>
        <w:tc>
          <w:tcPr>
            <w:tcW w:w="2974"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аэродромы</w:t>
            </w:r>
          </w:p>
        </w:tc>
        <w:tc>
          <w:tcPr>
            <w:tcW w:w="14" w:type="pct"/>
            <w:vMerge w:val="restart"/>
            <w:vAlign w:val="bottom"/>
          </w:tcPr>
          <w:p w:rsidR="000D40C7" w:rsidRPr="007A749F" w:rsidRDefault="000D40C7" w:rsidP="00B8079E">
            <w:pPr>
              <w:rPr>
                <w:sz w:val="1"/>
                <w:szCs w:val="1"/>
              </w:rPr>
            </w:pPr>
          </w:p>
        </w:tc>
      </w:tr>
      <w:tr w:rsidR="000D40C7" w:rsidRPr="007A749F" w:rsidTr="00B8079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20"/>
              <w:rPr>
                <w:sz w:val="20"/>
                <w:szCs w:val="20"/>
              </w:rPr>
            </w:pPr>
            <w: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аэродромы, вертодромы</w:t>
            </w:r>
          </w:p>
        </w:tc>
        <w:tc>
          <w:tcPr>
            <w:tcW w:w="14" w:type="pct"/>
            <w:vMerge/>
            <w:vAlign w:val="bottom"/>
          </w:tcPr>
          <w:p w:rsidR="000D40C7" w:rsidRPr="007A749F" w:rsidRDefault="000D40C7" w:rsidP="00B8079E">
            <w:pPr>
              <w:rPr>
                <w:sz w:val="1"/>
                <w:szCs w:val="1"/>
              </w:rPr>
            </w:pPr>
          </w:p>
        </w:tc>
      </w:tr>
      <w:tr w:rsidR="000D40C7" w:rsidRPr="007A749F" w:rsidTr="00B8079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20"/>
              <w:rPr>
                <w:sz w:val="20"/>
                <w:szCs w:val="20"/>
              </w:rPr>
            </w:pPr>
            <w: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аэродромы</w:t>
            </w:r>
          </w:p>
        </w:tc>
        <w:tc>
          <w:tcPr>
            <w:tcW w:w="14" w:type="pct"/>
            <w:vMerge/>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20"/>
            </w:pPr>
            <w:r>
              <w:t>Охранные зоны</w:t>
            </w:r>
          </w:p>
        </w:tc>
        <w:tc>
          <w:tcPr>
            <w:tcW w:w="2974" w:type="pct"/>
            <w:tcBorders>
              <w:top w:val="single" w:sz="4" w:space="0" w:color="auto"/>
              <w:bottom w:val="single" w:sz="4" w:space="0" w:color="auto"/>
              <w:right w:val="single" w:sz="8" w:space="0" w:color="auto"/>
            </w:tcBorders>
            <w:vAlign w:val="bottom"/>
          </w:tcPr>
          <w:p w:rsidR="000D40C7" w:rsidRPr="007A749F" w:rsidRDefault="000D40C7" w:rsidP="00B8079E">
            <w:pPr>
              <w:ind w:left="100"/>
              <w:rPr>
                <w:sz w:val="20"/>
                <w:szCs w:val="20"/>
              </w:rPr>
            </w:pPr>
            <w:r>
              <w:t>объекты электросетевого хозяйства,</w:t>
            </w:r>
            <w:r w:rsidRPr="007A749F">
              <w:rPr>
                <w:sz w:val="20"/>
                <w:szCs w:val="20"/>
              </w:rPr>
              <w:t xml:space="preserve"> </w:t>
            </w:r>
            <w:r>
              <w:t>объекты теплосетевого хозяйства,</w:t>
            </w:r>
            <w:r w:rsidRPr="007A749F">
              <w:rPr>
                <w:sz w:val="20"/>
                <w:szCs w:val="20"/>
              </w:rPr>
              <w:t xml:space="preserve"> </w:t>
            </w:r>
            <w:r>
              <w:t>объекты по производству электрической энергии</w:t>
            </w:r>
            <w:r w:rsidRPr="007A749F">
              <w:rPr>
                <w:sz w:val="20"/>
                <w:szCs w:val="20"/>
              </w:rPr>
              <w:t xml:space="preserve">, </w:t>
            </w:r>
            <w:r>
              <w:t>гидроэнергетические объекты,</w:t>
            </w:r>
          </w:p>
          <w:p w:rsidR="000D40C7" w:rsidRPr="007A749F" w:rsidRDefault="000D40C7" w:rsidP="00B8079E">
            <w:pPr>
              <w:ind w:left="100"/>
              <w:rPr>
                <w:sz w:val="20"/>
                <w:szCs w:val="20"/>
              </w:rPr>
            </w:pPr>
            <w:r>
              <w:t>магистральные трубопроводы, газораспределительные сети</w:t>
            </w:r>
            <w:r w:rsidRPr="007A749F">
              <w:rPr>
                <w:sz w:val="20"/>
                <w:szCs w:val="20"/>
              </w:rPr>
              <w:t xml:space="preserve">, </w:t>
            </w:r>
            <w:r>
              <w:t>железные дороги</w:t>
            </w:r>
            <w:r w:rsidRPr="007A749F">
              <w:rPr>
                <w:sz w:val="20"/>
                <w:szCs w:val="20"/>
              </w:rPr>
              <w:t xml:space="preserve">, </w:t>
            </w:r>
            <w:r>
              <w:t>стационарные пункты наблюдения за состоянием окружающей природной среды, гидрометеорологические станции, линии и сооружения связи и радиофикации</w:t>
            </w:r>
            <w:r w:rsidRPr="007A749F">
              <w:rPr>
                <w:sz w:val="20"/>
                <w:szCs w:val="20"/>
              </w:rPr>
              <w:t xml:space="preserve"> </w:t>
            </w:r>
            <w:r>
              <w:t>земли, подвергшиеся радиоактивному и химическому загрязнению,</w:t>
            </w:r>
          </w:p>
          <w:p w:rsidR="000D40C7" w:rsidRDefault="000D40C7" w:rsidP="00B8079E">
            <w:pPr>
              <w:spacing w:after="20"/>
              <w:ind w:left="100"/>
            </w:pPr>
            <w:r>
              <w:t>особо охраняемые природные территории</w:t>
            </w:r>
          </w:p>
        </w:tc>
        <w:tc>
          <w:tcPr>
            <w:tcW w:w="14" w:type="pct"/>
            <w:vMerge/>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20"/>
            </w:pPr>
            <w: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0D40C7" w:rsidRDefault="000D40C7" w:rsidP="00B8079E">
            <w:pPr>
              <w:spacing w:after="40"/>
              <w:ind w:left="100"/>
            </w:pPr>
            <w:r>
              <w:t>лечебно-оздоровительные местности, курорты</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after="20"/>
              <w:ind w:left="120"/>
              <w:rPr>
                <w:sz w:val="20"/>
                <w:szCs w:val="20"/>
              </w:rPr>
            </w:pPr>
            <w:r>
              <w:t>Водоохранные зоны и прибрежные</w:t>
            </w:r>
          </w:p>
          <w:p w:rsidR="000D40C7" w:rsidRDefault="000D40C7" w:rsidP="00B8079E">
            <w:pPr>
              <w:tabs>
                <w:tab w:val="right" w:pos="4080"/>
              </w:tabs>
              <w:spacing w:after="20"/>
              <w:ind w:left="120"/>
            </w:pPr>
            <w:r>
              <w:t>защитные полосы</w:t>
            </w:r>
            <w:r>
              <w:tab/>
            </w:r>
          </w:p>
        </w:tc>
        <w:tc>
          <w:tcPr>
            <w:tcW w:w="2974" w:type="pct"/>
            <w:tcBorders>
              <w:top w:val="single" w:sz="4" w:space="0" w:color="auto"/>
              <w:bottom w:val="single" w:sz="4" w:space="0" w:color="auto"/>
              <w:right w:val="single" w:sz="8" w:space="0" w:color="auto"/>
            </w:tcBorders>
          </w:tcPr>
          <w:p w:rsidR="000D40C7" w:rsidRDefault="000D40C7" w:rsidP="00B8079E">
            <w:pPr>
              <w:spacing w:after="40"/>
              <w:ind w:left="100"/>
            </w:pPr>
            <w:r>
              <w:t>водные объекты</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tcPr>
          <w:p w:rsidR="000D40C7" w:rsidRDefault="000D40C7" w:rsidP="00B8079E">
            <w:pPr>
              <w:spacing w:before="20" w:after="20"/>
              <w:ind w:left="120"/>
            </w:pPr>
            <w:r>
              <w:t>Зоны санитарной охраны</w:t>
            </w:r>
          </w:p>
        </w:tc>
        <w:tc>
          <w:tcPr>
            <w:tcW w:w="2974" w:type="pct"/>
            <w:tcBorders>
              <w:top w:val="single" w:sz="4" w:space="0" w:color="auto"/>
              <w:bottom w:val="single" w:sz="8" w:space="0" w:color="auto"/>
              <w:right w:val="single" w:sz="8" w:space="0" w:color="auto"/>
            </w:tcBorders>
          </w:tcPr>
          <w:p w:rsidR="000D40C7" w:rsidRDefault="000D40C7" w:rsidP="00B8079E">
            <w:pPr>
              <w:spacing w:before="20" w:after="20"/>
              <w:ind w:left="120"/>
            </w:pPr>
            <w:r w:rsidRPr="001467E2">
              <w:t>источники водос</w:t>
            </w:r>
            <w:r>
              <w:t xml:space="preserve">набжения, водопроводы питьевого </w:t>
            </w:r>
            <w:r w:rsidRPr="001467E2">
              <w:t>назначения</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tcPr>
          <w:p w:rsidR="000D40C7" w:rsidRDefault="000D40C7" w:rsidP="00B8079E">
            <w:pPr>
              <w:spacing w:after="20"/>
              <w:ind w:left="120"/>
            </w:pPr>
            <w:r>
              <w:t>Санитарно-защитная полоса</w:t>
            </w:r>
          </w:p>
        </w:tc>
        <w:tc>
          <w:tcPr>
            <w:tcW w:w="2974" w:type="pct"/>
            <w:tcBorders>
              <w:top w:val="single" w:sz="4" w:space="0" w:color="auto"/>
              <w:bottom w:val="single" w:sz="8" w:space="0" w:color="auto"/>
              <w:right w:val="single" w:sz="8" w:space="0" w:color="auto"/>
            </w:tcBorders>
          </w:tcPr>
          <w:p w:rsidR="000D40C7" w:rsidRDefault="000D40C7" w:rsidP="00B8079E">
            <w:pPr>
              <w:spacing w:after="20"/>
              <w:ind w:left="100"/>
            </w:pPr>
            <w:r>
              <w:t>водоводы</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20"/>
              <w:rPr>
                <w:sz w:val="20"/>
                <w:szCs w:val="20"/>
              </w:rPr>
            </w:pPr>
            <w: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0D40C7" w:rsidRDefault="000D40C7" w:rsidP="00B8079E">
            <w:pPr>
              <w:spacing w:after="40"/>
              <w:ind w:left="100"/>
            </w:pPr>
            <w:r>
              <w:t>водные объекты рыбохозяйственного значения</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территории вблизи водных объектов</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защитные леса</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Зоны охраны объектов культурного</w:t>
            </w:r>
          </w:p>
          <w:p w:rsidR="000D40C7" w:rsidRPr="007A749F" w:rsidRDefault="000D40C7" w:rsidP="00B8079E">
            <w:pPr>
              <w:spacing w:after="20"/>
              <w:ind w:left="120"/>
              <w:rPr>
                <w:sz w:val="20"/>
                <w:szCs w:val="20"/>
              </w:rPr>
            </w:pPr>
            <w:r>
              <w:t>наследия</w:t>
            </w:r>
          </w:p>
        </w:tc>
        <w:tc>
          <w:tcPr>
            <w:tcW w:w="2974"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объекты культурного наследия (памятники истории и культуры)</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tcPr>
          <w:p w:rsidR="000D40C7" w:rsidRDefault="000D40C7" w:rsidP="00B8079E">
            <w:pPr>
              <w:spacing w:after="20"/>
              <w:ind w:left="120"/>
            </w:pPr>
            <w:r>
              <w:t>Зоны охраняемых объектов</w:t>
            </w:r>
          </w:p>
        </w:tc>
        <w:tc>
          <w:tcPr>
            <w:tcW w:w="2974" w:type="pct"/>
            <w:tcBorders>
              <w:top w:val="single" w:sz="4" w:space="0" w:color="auto"/>
              <w:bottom w:val="single" w:sz="8" w:space="0" w:color="auto"/>
              <w:right w:val="single" w:sz="8" w:space="0" w:color="auto"/>
            </w:tcBorders>
            <w:vAlign w:val="bottom"/>
          </w:tcPr>
          <w:p w:rsidR="000D40C7" w:rsidRPr="007A749F" w:rsidRDefault="000D40C7" w:rsidP="00B8079E">
            <w:pPr>
              <w:ind w:left="100"/>
              <w:rPr>
                <w:sz w:val="20"/>
                <w:szCs w:val="20"/>
              </w:rPr>
            </w:pPr>
            <w:r>
              <w:t>здания, строения, сооружения, прилегающие к ним земельные участки (водные  объекты), территории (акватории),</w:t>
            </w:r>
            <w:r w:rsidRPr="007A749F">
              <w:rPr>
                <w:sz w:val="20"/>
                <w:szCs w:val="20"/>
              </w:rPr>
              <w:t xml:space="preserve"> </w:t>
            </w:r>
            <w:r>
              <w:t>защита которых осуществляется органами государственной</w:t>
            </w:r>
            <w:r w:rsidRPr="007A749F">
              <w:rPr>
                <w:sz w:val="20"/>
                <w:szCs w:val="20"/>
              </w:rPr>
              <w:t xml:space="preserve"> </w:t>
            </w:r>
            <w:r>
              <w:t>охраны в целях обеспечения безопасности объектов государственной охраны</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Зона охраняемого военного объекта,</w:t>
            </w:r>
          </w:p>
          <w:p w:rsidR="000D40C7" w:rsidRPr="007A749F" w:rsidRDefault="000D40C7" w:rsidP="00B8079E">
            <w:pPr>
              <w:ind w:left="120"/>
              <w:rPr>
                <w:sz w:val="20"/>
                <w:szCs w:val="20"/>
              </w:rPr>
            </w:pPr>
            <w:r>
              <w:t>охранная зона военного объекта,</w:t>
            </w:r>
          </w:p>
          <w:p w:rsidR="000D40C7" w:rsidRDefault="000D40C7" w:rsidP="00B8079E">
            <w:pPr>
              <w:spacing w:after="20"/>
              <w:ind w:left="120"/>
            </w:pPr>
            <w:r>
              <w:t>запретные зоны</w:t>
            </w:r>
          </w:p>
        </w:tc>
        <w:tc>
          <w:tcPr>
            <w:tcW w:w="2974" w:type="pct"/>
            <w:tcBorders>
              <w:top w:val="single" w:sz="4" w:space="0" w:color="auto"/>
              <w:bottom w:val="single" w:sz="8" w:space="0" w:color="auto"/>
              <w:right w:val="single" w:sz="8" w:space="0" w:color="auto"/>
            </w:tcBorders>
          </w:tcPr>
          <w:p w:rsidR="000D40C7" w:rsidRDefault="000D40C7" w:rsidP="00B8079E">
            <w:pPr>
              <w:spacing w:after="20"/>
              <w:ind w:left="100"/>
            </w:pPr>
            <w:r>
              <w:t xml:space="preserve">военные объекты </w:t>
            </w:r>
          </w:p>
        </w:tc>
        <w:tc>
          <w:tcPr>
            <w:tcW w:w="14" w:type="pct"/>
            <w:vAlign w:val="bottom"/>
          </w:tcPr>
          <w:p w:rsidR="000D40C7" w:rsidRPr="007A749F" w:rsidRDefault="000D40C7" w:rsidP="00B8079E">
            <w:pPr>
              <w:rPr>
                <w:sz w:val="1"/>
                <w:szCs w:val="1"/>
              </w:rPr>
            </w:pPr>
          </w:p>
        </w:tc>
      </w:tr>
      <w:tr w:rsidR="000D40C7" w:rsidRPr="007A749F" w:rsidTr="00B8079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0D40C7" w:rsidRDefault="000D40C7" w:rsidP="00B8079E">
            <w:pPr>
              <w:spacing w:after="40"/>
              <w:ind w:left="120"/>
            </w:pPr>
            <w:r>
              <w:t>Режимные территории</w:t>
            </w:r>
          </w:p>
        </w:tc>
        <w:tc>
          <w:tcPr>
            <w:tcW w:w="2974" w:type="pct"/>
            <w:tcBorders>
              <w:top w:val="single" w:sz="4" w:space="0" w:color="auto"/>
              <w:bottom w:val="single" w:sz="8" w:space="0" w:color="auto"/>
              <w:right w:val="single" w:sz="8" w:space="0" w:color="auto"/>
            </w:tcBorders>
            <w:vAlign w:val="bottom"/>
          </w:tcPr>
          <w:p w:rsidR="000D40C7" w:rsidRDefault="000D40C7" w:rsidP="00B8079E">
            <w:pPr>
              <w:spacing w:after="40"/>
              <w:ind w:left="100"/>
            </w:pPr>
            <w:r>
              <w:t>объекты органов уголовно-исполнительной системы</w:t>
            </w:r>
          </w:p>
        </w:tc>
        <w:tc>
          <w:tcPr>
            <w:tcW w:w="14" w:type="pct"/>
            <w:vAlign w:val="bottom"/>
          </w:tcPr>
          <w:p w:rsidR="000D40C7" w:rsidRPr="007A749F" w:rsidRDefault="000D40C7" w:rsidP="00B8079E">
            <w:pPr>
              <w:rPr>
                <w:sz w:val="1"/>
                <w:szCs w:val="1"/>
              </w:rPr>
            </w:pPr>
          </w:p>
        </w:tc>
      </w:tr>
    </w:tbl>
    <w:p w:rsidR="000D40C7" w:rsidRDefault="000D40C7" w:rsidP="000D40C7">
      <w:pPr>
        <w:spacing w:line="250" w:lineRule="auto"/>
        <w:ind w:left="20" w:firstLine="710"/>
        <w:jc w:val="both"/>
        <w:rPr>
          <w:sz w:val="24"/>
          <w:szCs w:val="24"/>
        </w:rPr>
      </w:pPr>
    </w:p>
    <w:p w:rsidR="000D40C7" w:rsidRDefault="000D40C7" w:rsidP="000D40C7">
      <w:pPr>
        <w:spacing w:line="250" w:lineRule="auto"/>
        <w:ind w:left="20" w:firstLine="406"/>
        <w:jc w:val="both"/>
        <w:rPr>
          <w:sz w:val="20"/>
          <w:szCs w:val="20"/>
        </w:rPr>
      </w:pPr>
      <w:r>
        <w:rPr>
          <w:sz w:val="24"/>
          <w:szCs w:val="24"/>
        </w:rPr>
        <w:t>3.8.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0D40C7" w:rsidRDefault="000D40C7" w:rsidP="000D40C7">
      <w:pPr>
        <w:spacing w:line="2" w:lineRule="exact"/>
        <w:ind w:firstLine="406"/>
        <w:rPr>
          <w:sz w:val="20"/>
          <w:szCs w:val="20"/>
        </w:rPr>
      </w:pPr>
    </w:p>
    <w:p w:rsidR="000D40C7" w:rsidRDefault="000D40C7" w:rsidP="000D40C7">
      <w:pPr>
        <w:ind w:left="20" w:firstLine="406"/>
        <w:jc w:val="both"/>
        <w:rPr>
          <w:sz w:val="20"/>
          <w:szCs w:val="20"/>
        </w:rPr>
      </w:pPr>
      <w:r>
        <w:rPr>
          <w:sz w:val="24"/>
          <w:szCs w:val="24"/>
        </w:rPr>
        <w:t xml:space="preserve">3.9. Границы улично-дорожной сети и линейных объектов обозначаются </w:t>
      </w:r>
      <w:r w:rsidRPr="0015122A">
        <w:rPr>
          <w:bCs/>
          <w:sz w:val="24"/>
          <w:szCs w:val="24"/>
        </w:rPr>
        <w:t>красными</w:t>
      </w:r>
      <w:r w:rsidRPr="0015122A">
        <w:rPr>
          <w:sz w:val="24"/>
          <w:szCs w:val="24"/>
        </w:rPr>
        <w:t xml:space="preserve"> </w:t>
      </w:r>
      <w:r w:rsidRPr="0015122A">
        <w:rPr>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0D40C7" w:rsidRDefault="000D40C7" w:rsidP="000D40C7">
      <w:pPr>
        <w:spacing w:line="237" w:lineRule="auto"/>
        <w:ind w:firstLine="426"/>
        <w:rPr>
          <w:sz w:val="20"/>
          <w:szCs w:val="20"/>
        </w:rPr>
      </w:pPr>
      <w:r>
        <w:rPr>
          <w:sz w:val="24"/>
          <w:szCs w:val="24"/>
        </w:rPr>
        <w:t>Красные линии устанавливаются с учетом:</w:t>
      </w:r>
    </w:p>
    <w:p w:rsidR="000D40C7" w:rsidRDefault="000D40C7" w:rsidP="000D40C7">
      <w:pPr>
        <w:spacing w:line="1" w:lineRule="exact"/>
        <w:ind w:firstLine="406"/>
        <w:rPr>
          <w:sz w:val="20"/>
          <w:szCs w:val="20"/>
        </w:rPr>
      </w:pPr>
    </w:p>
    <w:p w:rsidR="000D40C7" w:rsidRDefault="000D40C7" w:rsidP="000D40C7">
      <w:pPr>
        <w:numPr>
          <w:ilvl w:val="0"/>
          <w:numId w:val="3"/>
        </w:numPr>
        <w:tabs>
          <w:tab w:val="left" w:pos="0"/>
        </w:tabs>
        <w:ind w:firstLine="406"/>
        <w:jc w:val="both"/>
        <w:rPr>
          <w:sz w:val="24"/>
          <w:szCs w:val="24"/>
        </w:rPr>
      </w:pPr>
      <w:r>
        <w:rPr>
          <w:sz w:val="24"/>
          <w:szCs w:val="24"/>
        </w:rPr>
        <w:t>категории дорог и улиц;</w:t>
      </w:r>
    </w:p>
    <w:p w:rsidR="000D40C7" w:rsidRDefault="000D40C7" w:rsidP="000D40C7">
      <w:pPr>
        <w:spacing w:line="2" w:lineRule="exact"/>
        <w:ind w:firstLine="406"/>
        <w:rPr>
          <w:sz w:val="24"/>
          <w:szCs w:val="24"/>
        </w:rPr>
      </w:pPr>
    </w:p>
    <w:p w:rsidR="000D40C7" w:rsidRDefault="000D40C7" w:rsidP="000D40C7">
      <w:pPr>
        <w:numPr>
          <w:ilvl w:val="0"/>
          <w:numId w:val="3"/>
        </w:numPr>
        <w:tabs>
          <w:tab w:val="left" w:pos="884"/>
        </w:tabs>
        <w:ind w:left="20" w:firstLine="406"/>
        <w:jc w:val="both"/>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0D40C7" w:rsidRDefault="000D40C7" w:rsidP="000D40C7">
      <w:pPr>
        <w:numPr>
          <w:ilvl w:val="0"/>
          <w:numId w:val="3"/>
        </w:numPr>
        <w:tabs>
          <w:tab w:val="left" w:pos="0"/>
        </w:tabs>
        <w:spacing w:line="237" w:lineRule="auto"/>
        <w:ind w:firstLine="426"/>
        <w:jc w:val="both"/>
        <w:rPr>
          <w:sz w:val="24"/>
          <w:szCs w:val="24"/>
        </w:rPr>
      </w:pPr>
      <w:r>
        <w:rPr>
          <w:sz w:val="24"/>
          <w:szCs w:val="24"/>
        </w:rPr>
        <w:t>санитарно-гигиенических требований и требований гражданской обороны.</w:t>
      </w:r>
    </w:p>
    <w:p w:rsidR="000D40C7" w:rsidRDefault="000D40C7" w:rsidP="000D40C7">
      <w:pPr>
        <w:spacing w:line="1" w:lineRule="exact"/>
        <w:ind w:firstLine="406"/>
        <w:rPr>
          <w:sz w:val="20"/>
          <w:szCs w:val="20"/>
        </w:rPr>
      </w:pPr>
    </w:p>
    <w:p w:rsidR="000D40C7" w:rsidRDefault="000D40C7" w:rsidP="000D40C7">
      <w:pPr>
        <w:ind w:left="20" w:firstLine="406"/>
        <w:jc w:val="both"/>
        <w:rPr>
          <w:sz w:val="20"/>
          <w:szCs w:val="20"/>
        </w:rPr>
      </w:pPr>
      <w:r>
        <w:rPr>
          <w:sz w:val="24"/>
          <w:szCs w:val="24"/>
        </w:rPr>
        <w:t xml:space="preserve">3.10. За пределы красных линий в сторону улицы или площади не должны выступать здания и сооружения (в том числе их конструктивные элементы). В пределах красных </w:t>
      </w:r>
      <w:r>
        <w:rPr>
          <w:sz w:val="24"/>
          <w:szCs w:val="24"/>
        </w:rPr>
        <w:lastRenderedPageBreak/>
        <w:t>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0D40C7" w:rsidRDefault="000D40C7" w:rsidP="000D40C7">
      <w:pPr>
        <w:numPr>
          <w:ilvl w:val="0"/>
          <w:numId w:val="4"/>
        </w:numPr>
        <w:tabs>
          <w:tab w:val="left" w:pos="1014"/>
        </w:tabs>
        <w:ind w:left="20" w:firstLine="406"/>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0D40C7" w:rsidRDefault="000D40C7" w:rsidP="000D40C7">
      <w:pPr>
        <w:ind w:firstLine="406"/>
        <w:jc w:val="both"/>
        <w:rPr>
          <w:sz w:val="20"/>
          <w:szCs w:val="20"/>
        </w:rPr>
      </w:pPr>
      <w:r>
        <w:rPr>
          <w:sz w:val="24"/>
          <w:szCs w:val="24"/>
        </w:rPr>
        <w:t>размещение:</w:t>
      </w:r>
    </w:p>
    <w:p w:rsidR="000D40C7" w:rsidRDefault="000D40C7" w:rsidP="000D40C7">
      <w:pPr>
        <w:spacing w:line="36" w:lineRule="exact"/>
        <w:ind w:firstLine="406"/>
        <w:jc w:val="both"/>
        <w:rPr>
          <w:sz w:val="20"/>
          <w:szCs w:val="20"/>
        </w:rPr>
      </w:pPr>
    </w:p>
    <w:p w:rsidR="000D40C7" w:rsidRDefault="000D40C7" w:rsidP="000D40C7">
      <w:pPr>
        <w:numPr>
          <w:ilvl w:val="0"/>
          <w:numId w:val="5"/>
        </w:numPr>
        <w:tabs>
          <w:tab w:val="left" w:pos="859"/>
        </w:tabs>
        <w:ind w:firstLine="406"/>
        <w:jc w:val="both"/>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D40C7" w:rsidRDefault="000D40C7" w:rsidP="000D40C7">
      <w:pPr>
        <w:numPr>
          <w:ilvl w:val="0"/>
          <w:numId w:val="5"/>
        </w:numPr>
        <w:tabs>
          <w:tab w:val="left" w:pos="874"/>
        </w:tabs>
        <w:ind w:firstLine="406"/>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0D40C7" w:rsidRDefault="000D40C7" w:rsidP="000D40C7">
      <w:pPr>
        <w:spacing w:line="2" w:lineRule="exact"/>
        <w:ind w:firstLine="406"/>
        <w:jc w:val="both"/>
        <w:rPr>
          <w:sz w:val="24"/>
          <w:szCs w:val="24"/>
        </w:rPr>
      </w:pPr>
    </w:p>
    <w:p w:rsidR="000D40C7" w:rsidRDefault="000D40C7" w:rsidP="000D40C7">
      <w:pPr>
        <w:numPr>
          <w:ilvl w:val="0"/>
          <w:numId w:val="5"/>
        </w:numPr>
        <w:tabs>
          <w:tab w:val="left" w:pos="898"/>
        </w:tabs>
        <w:ind w:firstLine="406"/>
        <w:jc w:val="both"/>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0D40C7" w:rsidRPr="00B5483F" w:rsidRDefault="000D40C7" w:rsidP="000D40C7">
      <w:pPr>
        <w:spacing w:line="250" w:lineRule="auto"/>
        <w:ind w:firstLine="426"/>
        <w:jc w:val="both"/>
        <w:rPr>
          <w:sz w:val="24"/>
          <w:szCs w:val="24"/>
        </w:rPr>
      </w:pPr>
      <w:r>
        <w:rPr>
          <w:sz w:val="24"/>
          <w:szCs w:val="24"/>
        </w:rPr>
        <w:t>3.11</w:t>
      </w:r>
      <w:r w:rsidRPr="00B5483F">
        <w:rPr>
          <w:sz w:val="24"/>
          <w:szCs w:val="24"/>
        </w:rPr>
        <w:t>. В целях определения места допустимого размещени</w:t>
      </w:r>
      <w:r>
        <w:rPr>
          <w:sz w:val="24"/>
          <w:szCs w:val="24"/>
        </w:rPr>
        <w:t>я зданий и сооружений при подго</w:t>
      </w:r>
      <w:r w:rsidRPr="00B5483F">
        <w:rPr>
          <w:sz w:val="24"/>
          <w:szCs w:val="24"/>
        </w:rPr>
        <w:t xml:space="preserve">товке документации по планировке территории устанавливаются </w:t>
      </w:r>
      <w:r w:rsidRPr="0015122A">
        <w:rPr>
          <w:bCs/>
          <w:sz w:val="24"/>
          <w:szCs w:val="24"/>
        </w:rPr>
        <w:t>линии отступа</w:t>
      </w:r>
      <w:r w:rsidRPr="00B5483F">
        <w:rPr>
          <w:sz w:val="24"/>
          <w:szCs w:val="24"/>
        </w:rPr>
        <w:t xml:space="preserve"> от красных линий.</w:t>
      </w:r>
    </w:p>
    <w:p w:rsidR="000D40C7" w:rsidRDefault="000D40C7" w:rsidP="000D40C7">
      <w:pPr>
        <w:spacing w:line="1" w:lineRule="exact"/>
        <w:ind w:firstLine="406"/>
        <w:rPr>
          <w:sz w:val="24"/>
          <w:szCs w:val="24"/>
        </w:rPr>
      </w:pPr>
    </w:p>
    <w:p w:rsidR="000D40C7" w:rsidRDefault="000D40C7" w:rsidP="000D40C7">
      <w:pPr>
        <w:spacing w:line="238" w:lineRule="auto"/>
        <w:ind w:firstLine="426"/>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D40C7" w:rsidRDefault="000D40C7" w:rsidP="000D40C7">
      <w:pPr>
        <w:spacing w:line="4" w:lineRule="exact"/>
        <w:ind w:firstLine="426"/>
        <w:rPr>
          <w:sz w:val="24"/>
          <w:szCs w:val="24"/>
        </w:rPr>
      </w:pPr>
    </w:p>
    <w:p w:rsidR="000D40C7" w:rsidRDefault="000D40C7" w:rsidP="000D40C7">
      <w:pPr>
        <w:spacing w:line="238" w:lineRule="auto"/>
        <w:ind w:firstLine="426"/>
        <w:jc w:val="both"/>
        <w:rPr>
          <w:sz w:val="24"/>
          <w:szCs w:val="24"/>
        </w:rPr>
      </w:pPr>
      <w:r>
        <w:rPr>
          <w:sz w:val="24"/>
          <w:szCs w:val="24"/>
        </w:rPr>
        <w:t>3.12.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D40C7" w:rsidRDefault="000D40C7" w:rsidP="000D40C7">
      <w:pPr>
        <w:spacing w:line="4" w:lineRule="exact"/>
        <w:ind w:firstLine="426"/>
        <w:jc w:val="both"/>
        <w:rPr>
          <w:sz w:val="24"/>
          <w:szCs w:val="24"/>
        </w:rPr>
      </w:pPr>
    </w:p>
    <w:p w:rsidR="000D40C7" w:rsidRDefault="000D40C7" w:rsidP="000D40C7">
      <w:pPr>
        <w:ind w:firstLine="426"/>
        <w:jc w:val="both"/>
        <w:rPr>
          <w:sz w:val="24"/>
          <w:szCs w:val="24"/>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p w:rsidR="000D40C7" w:rsidRDefault="000D40C7" w:rsidP="000D40C7">
      <w:pPr>
        <w:ind w:firstLine="426"/>
        <w:jc w:val="right"/>
        <w:rPr>
          <w:sz w:val="24"/>
          <w:szCs w:val="24"/>
        </w:rPr>
      </w:pPr>
      <w:r>
        <w:rPr>
          <w:sz w:val="24"/>
          <w:szCs w:val="24"/>
        </w:rPr>
        <w:t>Таблица 3.3</w:t>
      </w:r>
    </w:p>
    <w:tbl>
      <w:tblPr>
        <w:tblW w:w="5001" w:type="pct"/>
        <w:tblCellMar>
          <w:left w:w="0" w:type="dxa"/>
          <w:right w:w="0" w:type="dxa"/>
        </w:tblCellMar>
        <w:tblLook w:val="04A0"/>
      </w:tblPr>
      <w:tblGrid>
        <w:gridCol w:w="5680"/>
        <w:gridCol w:w="3638"/>
        <w:gridCol w:w="28"/>
        <w:gridCol w:w="21"/>
      </w:tblGrid>
      <w:tr w:rsidR="000D40C7" w:rsidRPr="007A749F" w:rsidTr="00B8079E">
        <w:trPr>
          <w:trHeight w:val="300"/>
        </w:trPr>
        <w:tc>
          <w:tcPr>
            <w:tcW w:w="3032" w:type="pct"/>
            <w:tcBorders>
              <w:top w:val="single" w:sz="8" w:space="0" w:color="auto"/>
              <w:left w:val="single" w:sz="8" w:space="0" w:color="auto"/>
              <w:right w:val="single" w:sz="8" w:space="0" w:color="auto"/>
            </w:tcBorders>
            <w:vAlign w:val="center"/>
          </w:tcPr>
          <w:p w:rsidR="000D40C7" w:rsidRPr="007A749F" w:rsidRDefault="000D40C7" w:rsidP="00B8079E">
            <w:pPr>
              <w:ind w:left="10"/>
              <w:jc w:val="center"/>
              <w:rPr>
                <w:sz w:val="20"/>
                <w:szCs w:val="20"/>
              </w:rPr>
            </w:pPr>
            <w:r>
              <w:rPr>
                <w:b/>
                <w:bCs/>
              </w:rPr>
              <w:t>Виды зданий, строений, сооружений</w:t>
            </w:r>
          </w:p>
        </w:tc>
        <w:tc>
          <w:tcPr>
            <w:tcW w:w="1942" w:type="pct"/>
            <w:tcBorders>
              <w:top w:val="single" w:sz="8" w:space="0" w:color="auto"/>
              <w:right w:val="single" w:sz="8" w:space="0" w:color="auto"/>
            </w:tcBorders>
            <w:vAlign w:val="center"/>
          </w:tcPr>
          <w:p w:rsidR="000D40C7" w:rsidRDefault="000D40C7" w:rsidP="00B8079E">
            <w:pPr>
              <w:ind w:left="20"/>
              <w:jc w:val="center"/>
              <w:rPr>
                <w:b/>
                <w:bCs/>
              </w:rPr>
            </w:pPr>
            <w:r>
              <w:rPr>
                <w:b/>
                <w:bCs/>
              </w:rPr>
              <w:t>Расстояния до красной линии, м,</w:t>
            </w:r>
          </w:p>
          <w:p w:rsidR="000D40C7" w:rsidRPr="007A749F" w:rsidRDefault="000D40C7" w:rsidP="00B8079E">
            <w:pPr>
              <w:ind w:left="20"/>
              <w:jc w:val="center"/>
              <w:rPr>
                <w:sz w:val="20"/>
                <w:szCs w:val="20"/>
              </w:rPr>
            </w:pPr>
            <w:r>
              <w:rPr>
                <w:b/>
                <w:bCs/>
              </w:rPr>
              <w:t xml:space="preserve"> не менее</w:t>
            </w:r>
          </w:p>
        </w:tc>
        <w:tc>
          <w:tcPr>
            <w:tcW w:w="15" w:type="pct"/>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r w:rsidR="000D40C7" w:rsidRPr="007A749F" w:rsidTr="00B8079E">
        <w:trPr>
          <w:trHeight w:val="30"/>
        </w:trPr>
        <w:tc>
          <w:tcPr>
            <w:tcW w:w="3032" w:type="pct"/>
            <w:tcBorders>
              <w:left w:val="single" w:sz="8" w:space="0" w:color="auto"/>
              <w:bottom w:val="single" w:sz="8" w:space="0" w:color="auto"/>
              <w:right w:val="single" w:sz="8" w:space="0" w:color="auto"/>
            </w:tcBorders>
            <w:vAlign w:val="bottom"/>
          </w:tcPr>
          <w:p w:rsidR="000D40C7" w:rsidRPr="007A749F" w:rsidRDefault="000D40C7" w:rsidP="00B8079E">
            <w:pPr>
              <w:rPr>
                <w:sz w:val="2"/>
                <w:szCs w:val="2"/>
              </w:rPr>
            </w:pPr>
          </w:p>
        </w:tc>
        <w:tc>
          <w:tcPr>
            <w:tcW w:w="1942" w:type="pct"/>
            <w:tcBorders>
              <w:bottom w:val="single" w:sz="8" w:space="0" w:color="auto"/>
              <w:right w:val="single" w:sz="8" w:space="0" w:color="auto"/>
            </w:tcBorders>
            <w:vAlign w:val="bottom"/>
          </w:tcPr>
          <w:p w:rsidR="000D40C7" w:rsidRPr="007A749F" w:rsidRDefault="000D40C7" w:rsidP="00B8079E">
            <w:pPr>
              <w:spacing w:after="20"/>
              <w:rPr>
                <w:sz w:val="2"/>
                <w:szCs w:val="2"/>
              </w:rPr>
            </w:pPr>
          </w:p>
        </w:tc>
        <w:tc>
          <w:tcPr>
            <w:tcW w:w="15" w:type="pct"/>
            <w:vMerge w:val="restart"/>
            <w:vAlign w:val="bottom"/>
          </w:tcPr>
          <w:p w:rsidR="000D40C7" w:rsidRPr="007A749F" w:rsidRDefault="000D40C7" w:rsidP="00B8079E">
            <w:pPr>
              <w:rPr>
                <w:sz w:val="2"/>
                <w:szCs w:val="2"/>
              </w:rP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303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Многоквартирные жилые дома с квартирами в первых</w:t>
            </w:r>
            <w:r w:rsidRPr="007A749F">
              <w:rPr>
                <w:sz w:val="20"/>
                <w:szCs w:val="20"/>
              </w:rPr>
              <w:t xml:space="preserve"> </w:t>
            </w:r>
            <w:r>
              <w:t>этажах</w:t>
            </w:r>
          </w:p>
        </w:tc>
        <w:tc>
          <w:tcPr>
            <w:tcW w:w="1942" w:type="pct"/>
            <w:vMerge w:val="restart"/>
            <w:tcBorders>
              <w:right w:val="single" w:sz="8" w:space="0" w:color="auto"/>
            </w:tcBorders>
          </w:tcPr>
          <w:p w:rsidR="000D40C7" w:rsidRPr="007A749F" w:rsidRDefault="000D40C7" w:rsidP="00B8079E">
            <w:pPr>
              <w:spacing w:after="20"/>
              <w:ind w:left="80"/>
              <w:rPr>
                <w:sz w:val="20"/>
                <w:szCs w:val="20"/>
              </w:rPr>
            </w:pPr>
            <w:r>
              <w:t>- на магистральных улицах – 6 м;</w:t>
            </w:r>
          </w:p>
          <w:p w:rsidR="000D40C7" w:rsidRPr="007A749F" w:rsidRDefault="000D40C7" w:rsidP="00B8079E">
            <w:pPr>
              <w:spacing w:after="20"/>
              <w:ind w:left="80"/>
              <w:rPr>
                <w:sz w:val="20"/>
                <w:szCs w:val="20"/>
              </w:rPr>
            </w:pPr>
            <w:r>
              <w:t>- на жилых улицах и проездах – 3 м;</w:t>
            </w:r>
          </w:p>
        </w:tc>
        <w:tc>
          <w:tcPr>
            <w:tcW w:w="15" w:type="pct"/>
            <w:vMerge/>
            <w:vAlign w:val="bottom"/>
          </w:tcPr>
          <w:p w:rsidR="000D40C7" w:rsidRPr="007A749F" w:rsidRDefault="000D40C7" w:rsidP="00B8079E">
            <w:pPr>
              <w:rPr>
                <w:sz w:val="18"/>
                <w:szCs w:val="18"/>
              </w:rP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3032" w:type="pct"/>
            <w:vMerge/>
            <w:tcBorders>
              <w:left w:val="single" w:sz="8" w:space="0" w:color="auto"/>
              <w:bottom w:val="single" w:sz="8" w:space="0" w:color="auto"/>
              <w:right w:val="single" w:sz="8" w:space="0" w:color="auto"/>
            </w:tcBorders>
          </w:tcPr>
          <w:p w:rsidR="000D40C7" w:rsidRPr="007A749F" w:rsidRDefault="000D40C7" w:rsidP="00B8079E">
            <w:pPr>
              <w:ind w:left="100"/>
              <w:rPr>
                <w:sz w:val="20"/>
                <w:szCs w:val="20"/>
              </w:rPr>
            </w:pPr>
          </w:p>
        </w:tc>
        <w:tc>
          <w:tcPr>
            <w:tcW w:w="1942" w:type="pct"/>
            <w:vMerge/>
            <w:tcBorders>
              <w:bottom w:val="single" w:sz="8" w:space="0" w:color="auto"/>
              <w:right w:val="single" w:sz="8" w:space="0" w:color="auto"/>
            </w:tcBorders>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r w:rsidR="000D40C7" w:rsidRPr="007A749F" w:rsidTr="00B8079E">
        <w:trPr>
          <w:trHeight w:val="220"/>
        </w:trPr>
        <w:tc>
          <w:tcPr>
            <w:tcW w:w="303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Малоэтажные жилые дома, в том числе индивидуальные *</w:t>
            </w:r>
          </w:p>
        </w:tc>
        <w:tc>
          <w:tcPr>
            <w:tcW w:w="1942" w:type="pct"/>
            <w:vMerge w:val="restart"/>
            <w:tcBorders>
              <w:right w:val="single" w:sz="8" w:space="0" w:color="auto"/>
            </w:tcBorders>
          </w:tcPr>
          <w:p w:rsidR="000D40C7" w:rsidRPr="007A749F" w:rsidRDefault="000D40C7" w:rsidP="00B8079E">
            <w:pPr>
              <w:spacing w:after="20"/>
              <w:ind w:left="80"/>
              <w:rPr>
                <w:sz w:val="20"/>
                <w:szCs w:val="20"/>
              </w:rPr>
            </w:pPr>
            <w:r>
              <w:t>- на улицах – 5 м;</w:t>
            </w:r>
          </w:p>
          <w:p w:rsidR="000D40C7" w:rsidRPr="007A749F" w:rsidRDefault="000D40C7" w:rsidP="00B8079E">
            <w:pPr>
              <w:spacing w:after="20"/>
              <w:ind w:left="80"/>
              <w:rPr>
                <w:sz w:val="20"/>
                <w:szCs w:val="20"/>
              </w:rPr>
            </w:pPr>
            <w:r>
              <w:t>- на проездах – 3 м;</w:t>
            </w:r>
          </w:p>
        </w:tc>
        <w:tc>
          <w:tcPr>
            <w:tcW w:w="15" w:type="pct"/>
            <w:vAlign w:val="bottom"/>
          </w:tcPr>
          <w:p w:rsidR="000D40C7" w:rsidRPr="007A749F" w:rsidRDefault="000D40C7" w:rsidP="00B8079E">
            <w:pPr>
              <w:rPr>
                <w:sz w:val="19"/>
                <w:szCs w:val="19"/>
              </w:rP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3032" w:type="pct"/>
            <w:vMerge/>
            <w:tcBorders>
              <w:left w:val="single" w:sz="8" w:space="0" w:color="auto"/>
              <w:bottom w:val="single" w:sz="8" w:space="0" w:color="auto"/>
              <w:right w:val="single" w:sz="8" w:space="0" w:color="auto"/>
            </w:tcBorders>
          </w:tcPr>
          <w:p w:rsidR="000D40C7" w:rsidRPr="007A749F" w:rsidRDefault="000D40C7" w:rsidP="00B8079E">
            <w:pPr>
              <w:rPr>
                <w:sz w:val="24"/>
                <w:szCs w:val="24"/>
              </w:rPr>
            </w:pPr>
          </w:p>
        </w:tc>
        <w:tc>
          <w:tcPr>
            <w:tcW w:w="1942" w:type="pct"/>
            <w:vMerge/>
            <w:tcBorders>
              <w:bottom w:val="single" w:sz="8" w:space="0" w:color="auto"/>
              <w:right w:val="single" w:sz="8" w:space="0" w:color="auto"/>
            </w:tcBorders>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303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Жилые строения и жилые дома в садоводческих и дачных</w:t>
            </w:r>
            <w:r w:rsidRPr="007A749F">
              <w:rPr>
                <w:sz w:val="20"/>
                <w:szCs w:val="20"/>
              </w:rPr>
              <w:t xml:space="preserve"> </w:t>
            </w:r>
            <w:r>
              <w:t>объединениях</w:t>
            </w:r>
          </w:p>
        </w:tc>
        <w:tc>
          <w:tcPr>
            <w:tcW w:w="1942" w:type="pct"/>
            <w:vMerge w:val="restart"/>
            <w:tcBorders>
              <w:right w:val="single" w:sz="8" w:space="0" w:color="auto"/>
            </w:tcBorders>
          </w:tcPr>
          <w:p w:rsidR="000D40C7" w:rsidRPr="007A749F" w:rsidRDefault="000D40C7" w:rsidP="00B8079E">
            <w:pPr>
              <w:spacing w:after="20"/>
              <w:ind w:left="80"/>
              <w:rPr>
                <w:sz w:val="20"/>
                <w:szCs w:val="20"/>
              </w:rPr>
            </w:pPr>
            <w:r>
              <w:t>- на улицах – 5 м;</w:t>
            </w:r>
          </w:p>
          <w:p w:rsidR="000D40C7" w:rsidRPr="007A749F" w:rsidRDefault="000D40C7" w:rsidP="00B8079E">
            <w:pPr>
              <w:spacing w:after="20"/>
              <w:ind w:left="80"/>
              <w:rPr>
                <w:sz w:val="20"/>
                <w:szCs w:val="20"/>
              </w:rPr>
            </w:pPr>
            <w:r>
              <w:t>- на проездах – 3 м;</w:t>
            </w:r>
          </w:p>
        </w:tc>
        <w:tc>
          <w:tcPr>
            <w:tcW w:w="15" w:type="pct"/>
            <w:vAlign w:val="bottom"/>
          </w:tcPr>
          <w:p w:rsidR="000D40C7" w:rsidRPr="007A749F" w:rsidRDefault="000D40C7" w:rsidP="00B8079E">
            <w:pPr>
              <w:rPr>
                <w:sz w:val="18"/>
                <w:szCs w:val="18"/>
              </w:rP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3032" w:type="pct"/>
            <w:vMerge/>
            <w:tcBorders>
              <w:left w:val="single" w:sz="8" w:space="0" w:color="auto"/>
              <w:bottom w:val="single" w:sz="8" w:space="0" w:color="auto"/>
              <w:right w:val="single" w:sz="8" w:space="0" w:color="auto"/>
            </w:tcBorders>
          </w:tcPr>
          <w:p w:rsidR="000D40C7" w:rsidRPr="007A749F" w:rsidRDefault="000D40C7" w:rsidP="00B8079E">
            <w:pPr>
              <w:ind w:left="100"/>
              <w:rPr>
                <w:sz w:val="20"/>
                <w:szCs w:val="20"/>
              </w:rPr>
            </w:pPr>
          </w:p>
        </w:tc>
        <w:tc>
          <w:tcPr>
            <w:tcW w:w="1942" w:type="pct"/>
            <w:vMerge/>
            <w:tcBorders>
              <w:bottom w:val="single" w:sz="8" w:space="0" w:color="auto"/>
              <w:right w:val="single" w:sz="8" w:space="0" w:color="auto"/>
            </w:tcBorders>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r w:rsidR="000D40C7" w:rsidRPr="007A749F" w:rsidTr="00B8079E">
        <w:trPr>
          <w:trHeight w:val="244"/>
        </w:trPr>
        <w:tc>
          <w:tcPr>
            <w:tcW w:w="3032"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0D40C7" w:rsidRPr="007A749F" w:rsidRDefault="000D40C7" w:rsidP="00B8079E">
            <w:pPr>
              <w:spacing w:after="20"/>
              <w:ind w:left="80"/>
              <w:rPr>
                <w:sz w:val="20"/>
                <w:szCs w:val="20"/>
              </w:rPr>
            </w:pPr>
            <w:r>
              <w:t>- на улицах и проездах – 5 м</w:t>
            </w:r>
          </w:p>
        </w:tc>
        <w:tc>
          <w:tcPr>
            <w:tcW w:w="15" w:type="pct"/>
            <w:vAlign w:val="bottom"/>
          </w:tcPr>
          <w:p w:rsidR="000D40C7" w:rsidRPr="007A749F" w:rsidRDefault="000D40C7" w:rsidP="00B8079E">
            <w:pPr>
              <w:rPr>
                <w:sz w:val="21"/>
                <w:szCs w:val="21"/>
              </w:rPr>
            </w:pPr>
          </w:p>
        </w:tc>
        <w:tc>
          <w:tcPr>
            <w:tcW w:w="11" w:type="pct"/>
            <w:vAlign w:val="bottom"/>
          </w:tcPr>
          <w:p w:rsidR="000D40C7" w:rsidRPr="007A749F" w:rsidRDefault="000D40C7" w:rsidP="00B8079E">
            <w:pPr>
              <w:rPr>
                <w:sz w:val="1"/>
                <w:szCs w:val="1"/>
              </w:rPr>
            </w:pPr>
          </w:p>
        </w:tc>
      </w:tr>
    </w:tbl>
    <w:p w:rsidR="000D40C7" w:rsidRPr="00640415" w:rsidRDefault="000D40C7" w:rsidP="000D40C7">
      <w:pPr>
        <w:tabs>
          <w:tab w:val="left" w:pos="893"/>
        </w:tabs>
        <w:spacing w:before="120" w:line="273" w:lineRule="auto"/>
        <w:ind w:firstLine="426"/>
        <w:jc w:val="both"/>
      </w:pPr>
      <w:r>
        <w:t xml:space="preserve">* </w:t>
      </w:r>
      <w:r w:rsidRPr="00640415">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0D40C7" w:rsidRPr="00964A39" w:rsidRDefault="000D40C7" w:rsidP="000D40C7">
      <w:pPr>
        <w:spacing w:line="44" w:lineRule="exact"/>
        <w:rPr>
          <w:sz w:val="24"/>
          <w:szCs w:val="24"/>
        </w:rPr>
      </w:pPr>
    </w:p>
    <w:p w:rsidR="000D40C7" w:rsidRDefault="000D40C7" w:rsidP="000D40C7">
      <w:pPr>
        <w:tabs>
          <w:tab w:val="left" w:pos="-2127"/>
        </w:tabs>
        <w:spacing w:line="259" w:lineRule="auto"/>
        <w:ind w:firstLine="426"/>
        <w:jc w:val="both"/>
      </w:pPr>
      <w:r w:rsidRPr="00640415">
        <w:rPr>
          <w:i/>
          <w:iCs/>
        </w:rPr>
        <w:t xml:space="preserve">Примечание: </w:t>
      </w:r>
      <w:r w:rsidRPr="00640415">
        <w:t>Нормативы расстояний от жилых домов и хозяйственных построек до красных</w:t>
      </w:r>
      <w:r w:rsidRPr="00640415">
        <w:rPr>
          <w:i/>
          <w:iCs/>
        </w:rPr>
        <w:t xml:space="preserve"> </w:t>
      </w:r>
      <w:r w:rsidRPr="00640415">
        <w:t>линий улиц и соседних участков являются рекомендуемыми и могут быть уточнены в правилах землепользования и застройки.</w:t>
      </w:r>
    </w:p>
    <w:p w:rsidR="000D40C7" w:rsidRDefault="000D40C7" w:rsidP="000D40C7">
      <w:pPr>
        <w:spacing w:line="256" w:lineRule="auto"/>
        <w:ind w:firstLine="710"/>
        <w:jc w:val="both"/>
        <w:rPr>
          <w:sz w:val="24"/>
          <w:szCs w:val="24"/>
        </w:rPr>
      </w:pPr>
    </w:p>
    <w:p w:rsidR="000D40C7" w:rsidRDefault="000D40C7" w:rsidP="000D40C7">
      <w:pPr>
        <w:spacing w:line="256" w:lineRule="auto"/>
        <w:ind w:firstLine="426"/>
        <w:jc w:val="both"/>
        <w:rPr>
          <w:sz w:val="20"/>
          <w:szCs w:val="20"/>
        </w:rPr>
      </w:pPr>
      <w:r>
        <w:rPr>
          <w:sz w:val="24"/>
          <w:szCs w:val="24"/>
        </w:rPr>
        <w:t>3.13. Объектами градостроительного нормирования на территории городского поселения являются функциональные зоны, приведенные в таблице 3.1 настоящих нормативов.</w:t>
      </w:r>
    </w:p>
    <w:p w:rsidR="000D40C7" w:rsidRDefault="000D40C7" w:rsidP="000D40C7">
      <w:pPr>
        <w:spacing w:line="2" w:lineRule="exact"/>
        <w:ind w:firstLine="426"/>
        <w:rPr>
          <w:sz w:val="20"/>
          <w:szCs w:val="20"/>
        </w:rPr>
      </w:pPr>
    </w:p>
    <w:p w:rsidR="000D40C7" w:rsidRDefault="000D40C7" w:rsidP="000D40C7">
      <w:pPr>
        <w:spacing w:line="238" w:lineRule="auto"/>
        <w:ind w:right="20" w:firstLine="426"/>
        <w:jc w:val="both"/>
        <w:rPr>
          <w:sz w:val="20"/>
          <w:szCs w:val="20"/>
        </w:rPr>
      </w:pPr>
      <w:r>
        <w:rPr>
          <w:sz w:val="24"/>
          <w:szCs w:val="24"/>
        </w:rPr>
        <w:lastRenderedPageBreak/>
        <w:t>3.14.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городского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0D40C7" w:rsidRDefault="000D40C7" w:rsidP="000D40C7">
      <w:pPr>
        <w:spacing w:line="273" w:lineRule="auto"/>
        <w:ind w:firstLine="426"/>
        <w:jc w:val="right"/>
        <w:rPr>
          <w:sz w:val="20"/>
          <w:szCs w:val="20"/>
        </w:rPr>
      </w:pPr>
    </w:p>
    <w:p w:rsidR="000D40C7" w:rsidRDefault="000D40C7" w:rsidP="000D40C7">
      <w:pPr>
        <w:numPr>
          <w:ilvl w:val="0"/>
          <w:numId w:val="1"/>
        </w:numPr>
        <w:tabs>
          <w:tab w:val="left" w:pos="960"/>
        </w:tabs>
        <w:ind w:left="426" w:firstLine="0"/>
        <w:jc w:val="center"/>
        <w:rPr>
          <w:b/>
          <w:bCs/>
          <w:sz w:val="24"/>
          <w:szCs w:val="24"/>
        </w:rPr>
      </w:pPr>
      <w:r>
        <w:rPr>
          <w:b/>
          <w:bCs/>
          <w:sz w:val="24"/>
          <w:szCs w:val="24"/>
        </w:rPr>
        <w:t xml:space="preserve">НОРМАТИВЫ ГРАДОСТРОИТЕЛЬНОГО ПРОЕКТИРОВАНИЯ </w:t>
      </w:r>
    </w:p>
    <w:p w:rsidR="000D40C7" w:rsidRDefault="000D40C7" w:rsidP="000D40C7">
      <w:pPr>
        <w:tabs>
          <w:tab w:val="left" w:pos="960"/>
        </w:tabs>
        <w:jc w:val="center"/>
        <w:rPr>
          <w:b/>
          <w:bCs/>
          <w:sz w:val="24"/>
          <w:szCs w:val="24"/>
        </w:rPr>
      </w:pPr>
      <w:r>
        <w:rPr>
          <w:b/>
          <w:bCs/>
          <w:sz w:val="24"/>
          <w:szCs w:val="24"/>
        </w:rPr>
        <w:t>ЖИЛЫХ ЗОН</w:t>
      </w:r>
    </w:p>
    <w:p w:rsidR="000D40C7" w:rsidRDefault="000D40C7" w:rsidP="000D40C7">
      <w:pPr>
        <w:spacing w:line="269" w:lineRule="auto"/>
        <w:ind w:right="20" w:firstLine="426"/>
        <w:jc w:val="both"/>
        <w:rPr>
          <w:sz w:val="20"/>
          <w:szCs w:val="20"/>
        </w:rPr>
      </w:pPr>
    </w:p>
    <w:p w:rsidR="000D40C7" w:rsidRPr="00C70620" w:rsidRDefault="000D40C7" w:rsidP="000D40C7">
      <w:pPr>
        <w:spacing w:line="269" w:lineRule="auto"/>
        <w:ind w:right="20" w:firstLine="426"/>
        <w:jc w:val="both"/>
        <w:rPr>
          <w:sz w:val="20"/>
          <w:szCs w:val="20"/>
        </w:rPr>
      </w:pPr>
      <w:r w:rsidRPr="00C70620">
        <w:rPr>
          <w:sz w:val="24"/>
          <w:szCs w:val="24"/>
        </w:rPr>
        <w:t>4.1. Планировочную организацию населенных пунктов в городских поселениях следует осуществлять в соответствии с таблицей 4.1.</w:t>
      </w:r>
    </w:p>
    <w:p w:rsidR="000D40C7" w:rsidRDefault="000D40C7" w:rsidP="000D40C7">
      <w:pPr>
        <w:pStyle w:val="a3"/>
        <w:tabs>
          <w:tab w:val="left" w:pos="-2127"/>
        </w:tabs>
        <w:spacing w:line="259" w:lineRule="auto"/>
        <w:jc w:val="right"/>
        <w:rPr>
          <w:iCs/>
          <w:sz w:val="24"/>
          <w:szCs w:val="24"/>
        </w:rPr>
      </w:pPr>
      <w:r>
        <w:rPr>
          <w:iCs/>
          <w:sz w:val="24"/>
          <w:szCs w:val="24"/>
        </w:rPr>
        <w:t>Таблица 4.1</w:t>
      </w:r>
    </w:p>
    <w:tbl>
      <w:tblPr>
        <w:tblW w:w="5000" w:type="pct"/>
        <w:tblCellMar>
          <w:left w:w="0" w:type="dxa"/>
          <w:right w:w="0" w:type="dxa"/>
        </w:tblCellMar>
        <w:tblLook w:val="04A0"/>
      </w:tblPr>
      <w:tblGrid>
        <w:gridCol w:w="2588"/>
        <w:gridCol w:w="6732"/>
        <w:gridCol w:w="28"/>
        <w:gridCol w:w="17"/>
      </w:tblGrid>
      <w:tr w:rsidR="000D40C7" w:rsidRPr="007A749F" w:rsidTr="00B8079E">
        <w:trPr>
          <w:trHeight w:val="220"/>
        </w:trPr>
        <w:tc>
          <w:tcPr>
            <w:tcW w:w="1382" w:type="pct"/>
            <w:vMerge w:val="restart"/>
            <w:tcBorders>
              <w:top w:val="single" w:sz="8" w:space="0" w:color="auto"/>
              <w:left w:val="single" w:sz="8" w:space="0" w:color="auto"/>
              <w:right w:val="single" w:sz="8" w:space="0" w:color="auto"/>
            </w:tcBorders>
            <w:vAlign w:val="bottom"/>
          </w:tcPr>
          <w:p w:rsidR="000D40C7" w:rsidRPr="007A749F" w:rsidRDefault="000D40C7" w:rsidP="00B8079E">
            <w:pPr>
              <w:jc w:val="center"/>
              <w:rPr>
                <w:sz w:val="20"/>
                <w:szCs w:val="20"/>
              </w:rPr>
            </w:pPr>
            <w:r>
              <w:rPr>
                <w:b/>
                <w:bCs/>
              </w:rPr>
              <w:t>Наименование</w:t>
            </w:r>
          </w:p>
          <w:p w:rsidR="000D40C7" w:rsidRPr="007A749F" w:rsidRDefault="000D40C7" w:rsidP="00B8079E">
            <w:pPr>
              <w:jc w:val="center"/>
              <w:rPr>
                <w:sz w:val="20"/>
                <w:szCs w:val="20"/>
              </w:rPr>
            </w:pPr>
            <w:r w:rsidRPr="00B5483F">
              <w:rPr>
                <w:b/>
                <w:bCs/>
              </w:rPr>
              <w:t>показателей</w:t>
            </w:r>
          </w:p>
        </w:tc>
        <w:tc>
          <w:tcPr>
            <w:tcW w:w="3594" w:type="pct"/>
            <w:vMerge w:val="restart"/>
            <w:tcBorders>
              <w:top w:val="single" w:sz="8" w:space="0" w:color="auto"/>
              <w:right w:val="single" w:sz="8" w:space="0" w:color="auto"/>
            </w:tcBorders>
            <w:vAlign w:val="center"/>
          </w:tcPr>
          <w:p w:rsidR="000D40C7" w:rsidRPr="007A749F" w:rsidRDefault="000D40C7" w:rsidP="00B8079E">
            <w:pPr>
              <w:jc w:val="center"/>
              <w:rPr>
                <w:sz w:val="20"/>
                <w:szCs w:val="20"/>
              </w:rPr>
            </w:pPr>
            <w:r>
              <w:rPr>
                <w:b/>
                <w:bCs/>
              </w:rPr>
              <w:t>Нормативные параметры</w:t>
            </w:r>
          </w:p>
        </w:tc>
        <w:tc>
          <w:tcPr>
            <w:tcW w:w="15" w:type="pct"/>
            <w:vAlign w:val="bottom"/>
          </w:tcPr>
          <w:p w:rsidR="000D40C7" w:rsidRPr="007A749F" w:rsidRDefault="000D40C7" w:rsidP="00B8079E">
            <w:pPr>
              <w:rPr>
                <w:sz w:val="19"/>
                <w:szCs w:val="19"/>
              </w:rPr>
            </w:pPr>
          </w:p>
        </w:tc>
        <w:tc>
          <w:tcPr>
            <w:tcW w:w="9" w:type="pct"/>
            <w:vAlign w:val="bottom"/>
          </w:tcPr>
          <w:p w:rsidR="000D40C7" w:rsidRPr="007A749F" w:rsidRDefault="000D40C7" w:rsidP="00B8079E">
            <w:pPr>
              <w:rPr>
                <w:sz w:val="1"/>
                <w:szCs w:val="1"/>
              </w:rPr>
            </w:pPr>
          </w:p>
        </w:tc>
      </w:tr>
      <w:tr w:rsidR="000D40C7" w:rsidRPr="007A749F" w:rsidTr="00B8079E">
        <w:trPr>
          <w:trHeight w:val="162"/>
        </w:trPr>
        <w:tc>
          <w:tcPr>
            <w:tcW w:w="1382"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3594" w:type="pct"/>
            <w:vMerge/>
            <w:tcBorders>
              <w:right w:val="single" w:sz="8" w:space="0" w:color="auto"/>
            </w:tcBorders>
            <w:vAlign w:val="bottom"/>
          </w:tcPr>
          <w:p w:rsidR="000D40C7" w:rsidRPr="007A749F" w:rsidRDefault="000D40C7" w:rsidP="00B8079E">
            <w:pPr>
              <w:rPr>
                <w:sz w:val="14"/>
                <w:szCs w:val="14"/>
              </w:rPr>
            </w:pPr>
          </w:p>
        </w:tc>
        <w:tc>
          <w:tcPr>
            <w:tcW w:w="15" w:type="pct"/>
            <w:vAlign w:val="bottom"/>
          </w:tcPr>
          <w:p w:rsidR="000D40C7" w:rsidRPr="007A749F" w:rsidRDefault="000D40C7" w:rsidP="00B8079E">
            <w:pPr>
              <w:rPr>
                <w:sz w:val="14"/>
                <w:szCs w:val="14"/>
              </w:rPr>
            </w:pPr>
          </w:p>
        </w:tc>
        <w:tc>
          <w:tcPr>
            <w:tcW w:w="9" w:type="pct"/>
            <w:vAlign w:val="bottom"/>
          </w:tcPr>
          <w:p w:rsidR="000D40C7" w:rsidRPr="007A749F" w:rsidRDefault="000D40C7" w:rsidP="00B8079E">
            <w:pPr>
              <w:rPr>
                <w:sz w:val="1"/>
                <w:szCs w:val="1"/>
              </w:rPr>
            </w:pPr>
          </w:p>
        </w:tc>
      </w:tr>
      <w:tr w:rsidR="000D40C7" w:rsidRPr="007A749F" w:rsidTr="00B8079E">
        <w:trPr>
          <w:trHeight w:val="112"/>
        </w:trPr>
        <w:tc>
          <w:tcPr>
            <w:tcW w:w="138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9"/>
                <w:szCs w:val="9"/>
              </w:rPr>
            </w:pPr>
          </w:p>
        </w:tc>
        <w:tc>
          <w:tcPr>
            <w:tcW w:w="3594" w:type="pct"/>
            <w:vMerge/>
            <w:tcBorders>
              <w:bottom w:val="single" w:sz="8" w:space="0" w:color="auto"/>
              <w:right w:val="single" w:sz="8" w:space="0" w:color="auto"/>
            </w:tcBorders>
            <w:vAlign w:val="bottom"/>
          </w:tcPr>
          <w:p w:rsidR="000D40C7" w:rsidRPr="007A749F" w:rsidRDefault="000D40C7" w:rsidP="00B8079E">
            <w:pPr>
              <w:rPr>
                <w:sz w:val="9"/>
                <w:szCs w:val="9"/>
              </w:rPr>
            </w:pPr>
          </w:p>
        </w:tc>
        <w:tc>
          <w:tcPr>
            <w:tcW w:w="15" w:type="pct"/>
            <w:vAlign w:val="bottom"/>
          </w:tcPr>
          <w:p w:rsidR="000D40C7" w:rsidRPr="007A749F" w:rsidRDefault="000D40C7" w:rsidP="00B8079E">
            <w:pPr>
              <w:rPr>
                <w:sz w:val="9"/>
                <w:szCs w:val="9"/>
              </w:rPr>
            </w:pPr>
          </w:p>
        </w:tc>
        <w:tc>
          <w:tcPr>
            <w:tcW w:w="9" w:type="pct"/>
            <w:vAlign w:val="bottom"/>
          </w:tcPr>
          <w:p w:rsidR="000D40C7" w:rsidRPr="007A749F" w:rsidRDefault="000D40C7" w:rsidP="00B8079E">
            <w:pPr>
              <w:rPr>
                <w:sz w:val="1"/>
                <w:szCs w:val="1"/>
              </w:rPr>
            </w:pPr>
          </w:p>
        </w:tc>
      </w:tr>
      <w:tr w:rsidR="000D40C7" w:rsidRPr="007A749F" w:rsidTr="00B8079E">
        <w:trPr>
          <w:trHeight w:val="220"/>
        </w:trPr>
        <w:tc>
          <w:tcPr>
            <w:tcW w:w="1382" w:type="pct"/>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Проектирование жилой</w:t>
            </w:r>
          </w:p>
          <w:p w:rsidR="000D40C7" w:rsidRPr="007A749F" w:rsidRDefault="000D40C7" w:rsidP="00B8079E">
            <w:pPr>
              <w:ind w:left="120"/>
              <w:rPr>
                <w:sz w:val="20"/>
                <w:szCs w:val="20"/>
              </w:rPr>
            </w:pPr>
            <w:r>
              <w:t>застройки на</w:t>
            </w:r>
            <w:r w:rsidRPr="007A749F">
              <w:rPr>
                <w:sz w:val="20"/>
                <w:szCs w:val="20"/>
              </w:rPr>
              <w:t xml:space="preserve"> </w:t>
            </w:r>
            <w:r>
              <w:t>территории городских</w:t>
            </w:r>
            <w:r w:rsidRPr="007A749F">
              <w:rPr>
                <w:sz w:val="20"/>
                <w:szCs w:val="20"/>
              </w:rPr>
              <w:t xml:space="preserve"> </w:t>
            </w:r>
            <w:r>
              <w:t>населенных пунктов</w:t>
            </w:r>
          </w:p>
        </w:tc>
        <w:tc>
          <w:tcPr>
            <w:tcW w:w="3594" w:type="pct"/>
            <w:vMerge w:val="restart"/>
            <w:tcBorders>
              <w:right w:val="single" w:sz="8" w:space="0" w:color="auto"/>
            </w:tcBorders>
            <w:vAlign w:val="bottom"/>
          </w:tcPr>
          <w:p w:rsidR="000D40C7" w:rsidRPr="007A749F" w:rsidRDefault="000D40C7" w:rsidP="00B8079E">
            <w:pPr>
              <w:ind w:left="80"/>
              <w:rPr>
                <w:sz w:val="20"/>
                <w:szCs w:val="20"/>
              </w:rPr>
            </w:pPr>
            <w:r>
              <w:t>Следует осуществлять с учетом статуса, величины городского поселения и</w:t>
            </w:r>
            <w:r w:rsidRPr="007A749F">
              <w:rPr>
                <w:sz w:val="20"/>
                <w:szCs w:val="20"/>
              </w:rPr>
              <w:t xml:space="preserve"> </w:t>
            </w:r>
            <w: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0D40C7" w:rsidRPr="007A749F" w:rsidRDefault="000D40C7" w:rsidP="00B8079E">
            <w:pPr>
              <w:rPr>
                <w:sz w:val="19"/>
                <w:szCs w:val="19"/>
              </w:rP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74"/>
        </w:trPr>
        <w:tc>
          <w:tcPr>
            <w:tcW w:w="1382" w:type="pct"/>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3"/>
                <w:szCs w:val="23"/>
              </w:rPr>
            </w:pPr>
          </w:p>
        </w:tc>
        <w:tc>
          <w:tcPr>
            <w:tcW w:w="9" w:type="pct"/>
            <w:vAlign w:val="bottom"/>
          </w:tcPr>
          <w:p w:rsidR="000D40C7" w:rsidRPr="007A749F" w:rsidRDefault="000D40C7" w:rsidP="00B8079E">
            <w:pPr>
              <w:rPr>
                <w:sz w:val="1"/>
                <w:szCs w:val="1"/>
              </w:rPr>
            </w:pPr>
          </w:p>
        </w:tc>
      </w:tr>
      <w:tr w:rsidR="000D40C7" w:rsidRPr="007A749F" w:rsidTr="00B8079E">
        <w:trPr>
          <w:trHeight w:val="220"/>
        </w:trPr>
        <w:tc>
          <w:tcPr>
            <w:tcW w:w="1382" w:type="pct"/>
            <w:vMerge w:val="restart"/>
            <w:tcBorders>
              <w:left w:val="single" w:sz="8" w:space="0" w:color="auto"/>
              <w:right w:val="single" w:sz="8" w:space="0" w:color="auto"/>
            </w:tcBorders>
          </w:tcPr>
          <w:p w:rsidR="000D40C7" w:rsidRPr="007A749F" w:rsidRDefault="000D40C7" w:rsidP="00B8079E">
            <w:pPr>
              <w:ind w:left="120"/>
              <w:rPr>
                <w:sz w:val="20"/>
                <w:szCs w:val="20"/>
              </w:rPr>
            </w:pPr>
            <w:r>
              <w:t>Выделение резервных</w:t>
            </w:r>
          </w:p>
          <w:p w:rsidR="000D40C7" w:rsidRPr="007A749F" w:rsidRDefault="000D40C7" w:rsidP="00B8079E">
            <w:pPr>
              <w:ind w:left="120"/>
              <w:rPr>
                <w:sz w:val="20"/>
                <w:szCs w:val="20"/>
              </w:rPr>
            </w:pPr>
            <w:r>
              <w:t>территорий для</w:t>
            </w:r>
            <w:r w:rsidRPr="007A749F">
              <w:rPr>
                <w:sz w:val="20"/>
                <w:szCs w:val="20"/>
              </w:rPr>
              <w:t xml:space="preserve"> </w:t>
            </w:r>
            <w:r>
              <w:t>развития населенных</w:t>
            </w:r>
            <w:r w:rsidRPr="007A749F">
              <w:rPr>
                <w:sz w:val="20"/>
                <w:szCs w:val="20"/>
              </w:rPr>
              <w:t xml:space="preserve"> </w:t>
            </w:r>
            <w:r>
              <w:t>пунктов</w:t>
            </w:r>
          </w:p>
        </w:tc>
        <w:tc>
          <w:tcPr>
            <w:tcW w:w="3594" w:type="pct"/>
            <w:vMerge w:val="restart"/>
            <w:tcBorders>
              <w:right w:val="single" w:sz="8" w:space="0" w:color="auto"/>
            </w:tcBorders>
          </w:tcPr>
          <w:p w:rsidR="000D40C7" w:rsidRPr="007A749F" w:rsidRDefault="000D40C7" w:rsidP="00B8079E">
            <w:pPr>
              <w:ind w:left="80"/>
              <w:rPr>
                <w:sz w:val="20"/>
                <w:szCs w:val="20"/>
              </w:rPr>
            </w:pPr>
            <w: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sidRPr="007A749F">
              <w:rPr>
                <w:sz w:val="20"/>
                <w:szCs w:val="20"/>
              </w:rPr>
              <w:t xml:space="preserve"> </w:t>
            </w:r>
            <w:r>
              <w:t>хозяйства, создания буферных зон для выпаса домашнего скота, организации</w:t>
            </w:r>
            <w:r w:rsidRPr="007A749F">
              <w:rPr>
                <w:sz w:val="20"/>
                <w:szCs w:val="20"/>
              </w:rPr>
              <w:t xml:space="preserve"> </w:t>
            </w:r>
            <w:r>
              <w:t>отдыха населения, потребности в земельных участках для размещения городских кладбищ, мест складирования коммунальных отходов с учетом их возможного расширения</w:t>
            </w:r>
          </w:p>
        </w:tc>
        <w:tc>
          <w:tcPr>
            <w:tcW w:w="15" w:type="pct"/>
            <w:vAlign w:val="bottom"/>
          </w:tcPr>
          <w:p w:rsidR="000D40C7" w:rsidRPr="007A749F" w:rsidRDefault="000D40C7" w:rsidP="00B8079E">
            <w:pPr>
              <w:rPr>
                <w:sz w:val="19"/>
                <w:szCs w:val="19"/>
              </w:rP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38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594"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382" w:type="pct"/>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Планировочная</w:t>
            </w:r>
          </w:p>
          <w:p w:rsidR="000D40C7" w:rsidRPr="007A749F" w:rsidRDefault="000D40C7" w:rsidP="00B8079E">
            <w:pPr>
              <w:ind w:left="120"/>
              <w:rPr>
                <w:sz w:val="20"/>
                <w:szCs w:val="20"/>
              </w:rPr>
            </w:pPr>
            <w:r>
              <w:t>организация жилых зон</w:t>
            </w:r>
          </w:p>
        </w:tc>
        <w:tc>
          <w:tcPr>
            <w:tcW w:w="3594" w:type="pct"/>
            <w:vMerge w:val="restart"/>
            <w:tcBorders>
              <w:right w:val="single" w:sz="8" w:space="0" w:color="auto"/>
            </w:tcBorders>
            <w:vAlign w:val="bottom"/>
          </w:tcPr>
          <w:p w:rsidR="000D40C7" w:rsidRDefault="000D40C7" w:rsidP="00B8079E">
            <w:pPr>
              <w:ind w:left="80"/>
            </w:pPr>
            <w:r>
              <w:t>Должна определяться в увязке с размещением производственных объектов</w:t>
            </w:r>
            <w:r w:rsidRPr="007A749F">
              <w:rPr>
                <w:sz w:val="20"/>
                <w:szCs w:val="20"/>
              </w:rPr>
              <w:t xml:space="preserve"> </w:t>
            </w:r>
            <w:r>
              <w:t>при соблюдении требований их взаимной совместимости</w:t>
            </w:r>
          </w:p>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18"/>
                <w:szCs w:val="18"/>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382" w:type="pct"/>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3594"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382" w:type="pct"/>
            <w:tcBorders>
              <w:left w:val="single" w:sz="8" w:space="0" w:color="auto"/>
              <w:right w:val="single" w:sz="8" w:space="0" w:color="auto"/>
            </w:tcBorders>
            <w:vAlign w:val="bottom"/>
          </w:tcPr>
          <w:p w:rsidR="000D40C7" w:rsidRPr="007A749F" w:rsidRDefault="000D40C7" w:rsidP="00B8079E">
            <w:pPr>
              <w:ind w:left="120"/>
              <w:rPr>
                <w:sz w:val="20"/>
                <w:szCs w:val="20"/>
              </w:rPr>
            </w:pPr>
            <w:r>
              <w:t>Типы жилых домов</w:t>
            </w:r>
          </w:p>
        </w:tc>
        <w:tc>
          <w:tcPr>
            <w:tcW w:w="3594" w:type="pct"/>
            <w:vMerge w:val="restart"/>
            <w:tcBorders>
              <w:right w:val="single" w:sz="8" w:space="0" w:color="auto"/>
            </w:tcBorders>
          </w:tcPr>
          <w:p w:rsidR="000D40C7" w:rsidRPr="007A749F" w:rsidRDefault="000D40C7" w:rsidP="00B8079E">
            <w:pPr>
              <w:ind w:left="80"/>
              <w:rPr>
                <w:sz w:val="20"/>
                <w:szCs w:val="20"/>
              </w:rPr>
            </w:pPr>
            <w:r>
              <w:t>- индивидуальные жилые дома до 3 этажей включительно с придомовыми</w:t>
            </w:r>
            <w:r w:rsidRPr="007A749F">
              <w:rPr>
                <w:sz w:val="20"/>
                <w:szCs w:val="20"/>
              </w:rPr>
              <w:t xml:space="preserve"> </w:t>
            </w:r>
            <w:r>
              <w:t>земельными участками;</w:t>
            </w:r>
          </w:p>
          <w:p w:rsidR="000D40C7" w:rsidRPr="007A749F" w:rsidRDefault="000D40C7" w:rsidP="00B8079E">
            <w:pPr>
              <w:ind w:left="80"/>
              <w:rPr>
                <w:sz w:val="20"/>
                <w:szCs w:val="20"/>
              </w:rPr>
            </w:pPr>
            <w:r>
              <w:t>- малоэтажные блокированные жилые дома до 3 этажей включительно с приквартирными земельными участками;</w:t>
            </w:r>
          </w:p>
          <w:p w:rsidR="000D40C7" w:rsidRDefault="000D40C7" w:rsidP="00B8079E">
            <w:pPr>
              <w:ind w:left="80"/>
            </w:pPr>
            <w:r>
              <w:t>- малоэтажные многоквартирные жилые дома до 4 этажей (включая мансардный) без земельных участков</w:t>
            </w:r>
          </w:p>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18"/>
                <w:szCs w:val="18"/>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382" w:type="pct"/>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594" w:type="pct"/>
            <w:vMerge/>
            <w:tcBorders>
              <w:bottom w:val="single" w:sz="8" w:space="0" w:color="auto"/>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382" w:type="pct"/>
            <w:vMerge w:val="restart"/>
            <w:tcBorders>
              <w:top w:val="single" w:sz="4" w:space="0" w:color="auto"/>
              <w:left w:val="single" w:sz="8" w:space="0" w:color="auto"/>
              <w:right w:val="single" w:sz="8" w:space="0" w:color="auto"/>
            </w:tcBorders>
          </w:tcPr>
          <w:p w:rsidR="000D40C7" w:rsidRPr="007A749F" w:rsidRDefault="000D40C7" w:rsidP="00B8079E">
            <w:pPr>
              <w:ind w:left="120"/>
              <w:rPr>
                <w:sz w:val="20"/>
                <w:szCs w:val="20"/>
              </w:rPr>
            </w:pPr>
            <w:r>
              <w:t>Размещение в жилых</w:t>
            </w:r>
          </w:p>
          <w:p w:rsidR="000D40C7" w:rsidRPr="007A749F" w:rsidRDefault="000D40C7" w:rsidP="00B8079E">
            <w:pPr>
              <w:ind w:left="120"/>
              <w:rPr>
                <w:sz w:val="20"/>
                <w:szCs w:val="20"/>
              </w:rPr>
            </w:pPr>
            <w:r>
              <w:t>зонах объектов</w:t>
            </w:r>
            <w:r w:rsidRPr="007A749F">
              <w:rPr>
                <w:sz w:val="20"/>
                <w:szCs w:val="20"/>
              </w:rPr>
              <w:t xml:space="preserve"> </w:t>
            </w:r>
            <w:r>
              <w:t>нежилого назначения</w:t>
            </w:r>
          </w:p>
        </w:tc>
        <w:tc>
          <w:tcPr>
            <w:tcW w:w="3594" w:type="pct"/>
            <w:vMerge w:val="restart"/>
            <w:tcBorders>
              <w:top w:val="single" w:sz="4" w:space="0" w:color="auto"/>
              <w:right w:val="single" w:sz="8" w:space="0" w:color="auto"/>
            </w:tcBorders>
            <w:vAlign w:val="bottom"/>
          </w:tcPr>
          <w:p w:rsidR="000D40C7" w:rsidRPr="007A749F" w:rsidRDefault="000D40C7" w:rsidP="00B8079E">
            <w:pPr>
              <w:ind w:left="80"/>
              <w:rPr>
                <w:sz w:val="20"/>
                <w:szCs w:val="20"/>
              </w:rPr>
            </w:pPr>
            <w:r>
              <w:t>Допускается размещать:</w:t>
            </w:r>
          </w:p>
          <w:p w:rsidR="000D40C7" w:rsidRPr="00C70620" w:rsidRDefault="000D40C7" w:rsidP="00B8079E">
            <w:pPr>
              <w:ind w:left="80"/>
            </w:pPr>
            <w:r>
              <w:t>- объекты социального и культурно-бытового обслуживания населения (отдельно стоящие, встроенные или пристроенные), объекты здравоохранения,</w:t>
            </w:r>
            <w:r w:rsidRPr="007A749F">
              <w:rPr>
                <w:sz w:val="20"/>
                <w:szCs w:val="20"/>
              </w:rPr>
              <w:t xml:space="preserve"> </w:t>
            </w:r>
            <w:r>
              <w:t>дошкольного, начального общего и среднего (полного) образования, гаражи</w:t>
            </w:r>
            <w:r w:rsidRPr="007A749F">
              <w:rPr>
                <w:sz w:val="20"/>
                <w:szCs w:val="20"/>
              </w:rPr>
              <w:t xml:space="preserve"> </w:t>
            </w:r>
            <w:r>
              <w:t>и автостоянки для легковых автомобилей, принадлежащих гражданам,</w:t>
            </w:r>
            <w:r w:rsidRPr="007A749F">
              <w:rPr>
                <w:sz w:val="20"/>
                <w:szCs w:val="20"/>
              </w:rPr>
              <w:t xml:space="preserve"> </w:t>
            </w:r>
            <w:r>
              <w:t>культовые объекты;</w:t>
            </w:r>
          </w:p>
          <w:p w:rsidR="000D40C7" w:rsidRPr="007A749F" w:rsidRDefault="000D40C7" w:rsidP="00B8079E">
            <w:pPr>
              <w:ind w:left="80"/>
              <w:rPr>
                <w:sz w:val="20"/>
                <w:szCs w:val="20"/>
              </w:rPr>
            </w:pPr>
            <w:r>
              <w:t>- отдельные объекты общественно-делового и коммунального назначения с</w:t>
            </w:r>
            <w:r w:rsidRPr="007A749F">
              <w:rPr>
                <w:sz w:val="20"/>
                <w:szCs w:val="20"/>
              </w:rPr>
              <w:t xml:space="preserve"> </w:t>
            </w:r>
            <w:r>
              <w:t>площадью участка, как правило, не более 0,5 га, а также минипроизводства,</w:t>
            </w:r>
            <w:r w:rsidRPr="007A749F">
              <w:rPr>
                <w:sz w:val="20"/>
                <w:szCs w:val="20"/>
              </w:rPr>
              <w:t xml:space="preserve"> </w:t>
            </w:r>
            <w: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t>не менее 25 м).</w:t>
            </w:r>
          </w:p>
          <w:p w:rsidR="000D40C7" w:rsidRPr="007A749F" w:rsidRDefault="000D40C7" w:rsidP="00B8079E">
            <w:pPr>
              <w:ind w:left="80"/>
              <w:rPr>
                <w:sz w:val="20"/>
                <w:szCs w:val="20"/>
              </w:rPr>
            </w:pPr>
            <w:r>
              <w:t>Не допускается размещать:</w:t>
            </w:r>
          </w:p>
          <w:p w:rsidR="000D40C7" w:rsidRPr="007A749F" w:rsidRDefault="000D40C7" w:rsidP="00B8079E">
            <w:pPr>
              <w:ind w:left="80"/>
              <w:rPr>
                <w:sz w:val="20"/>
                <w:szCs w:val="20"/>
              </w:rPr>
            </w:pPr>
            <w:r>
              <w:t>- объекты федерального, регионального и местного значения городского поселения внутри территории жилых зон;</w:t>
            </w:r>
          </w:p>
          <w:p w:rsidR="000D40C7" w:rsidRPr="007A749F" w:rsidRDefault="000D40C7" w:rsidP="00B8079E">
            <w:pPr>
              <w:ind w:left="80"/>
              <w:rPr>
                <w:sz w:val="20"/>
                <w:szCs w:val="20"/>
              </w:rPr>
            </w:pPr>
            <w:r>
              <w:t>- транзитные проезды на территории групп жилых домов, объединенных общим пространством (двором).</w:t>
            </w:r>
          </w:p>
        </w:tc>
        <w:tc>
          <w:tcPr>
            <w:tcW w:w="15" w:type="pct"/>
            <w:vAlign w:val="bottom"/>
          </w:tcPr>
          <w:p w:rsidR="000D40C7" w:rsidRPr="007A749F" w:rsidRDefault="000D40C7" w:rsidP="00B8079E">
            <w:pPr>
              <w:rPr>
                <w:sz w:val="18"/>
                <w:szCs w:val="18"/>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pPr>
              <w:rPr>
                <w:sz w:val="20"/>
                <w:szCs w:val="20"/>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0"/>
                <w:szCs w:val="20"/>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382" w:type="pct"/>
            <w:vMerge/>
            <w:tcBorders>
              <w:left w:val="single" w:sz="8" w:space="0" w:color="auto"/>
              <w:right w:val="single" w:sz="8" w:space="0" w:color="auto"/>
            </w:tcBorders>
            <w:vAlign w:val="bottom"/>
          </w:tcPr>
          <w:p w:rsidR="000D40C7" w:rsidRPr="007A749F" w:rsidRDefault="000D40C7" w:rsidP="00B8079E"/>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382"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3594" w:type="pct"/>
            <w:vMerge/>
            <w:tcBorders>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382"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594" w:type="pct"/>
            <w:vMerge/>
            <w:tcBorders>
              <w:bottom w:val="single" w:sz="8" w:space="0" w:color="auto"/>
              <w:right w:val="single" w:sz="8" w:space="0" w:color="auto"/>
            </w:tcBorders>
            <w:vAlign w:val="bottom"/>
          </w:tcPr>
          <w:p w:rsidR="000D40C7" w:rsidRPr="007A749F" w:rsidRDefault="000D40C7" w:rsidP="00B8079E">
            <w:pPr>
              <w:ind w:left="24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bl>
    <w:p w:rsidR="000D40C7" w:rsidRDefault="000D40C7" w:rsidP="000D40C7">
      <w:pPr>
        <w:tabs>
          <w:tab w:val="left" w:pos="7200"/>
        </w:tabs>
        <w:spacing w:line="239" w:lineRule="auto"/>
        <w:ind w:firstLine="709"/>
        <w:jc w:val="both"/>
        <w:rPr>
          <w:sz w:val="24"/>
          <w:szCs w:val="24"/>
        </w:rPr>
      </w:pPr>
    </w:p>
    <w:p w:rsidR="000D40C7" w:rsidRDefault="000D40C7" w:rsidP="000D40C7">
      <w:pPr>
        <w:tabs>
          <w:tab w:val="left" w:pos="7200"/>
        </w:tabs>
        <w:spacing w:line="239" w:lineRule="auto"/>
        <w:ind w:firstLine="426"/>
        <w:jc w:val="both"/>
        <w:rPr>
          <w:bCs/>
          <w:sz w:val="24"/>
          <w:szCs w:val="24"/>
        </w:rPr>
      </w:pPr>
      <w:r>
        <w:rPr>
          <w:sz w:val="24"/>
          <w:szCs w:val="24"/>
        </w:rPr>
        <w:lastRenderedPageBreak/>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0D40C7" w:rsidRDefault="000D40C7" w:rsidP="000D40C7">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0D40C7" w:rsidRPr="007A749F" w:rsidTr="00B8079E">
        <w:trPr>
          <w:trHeight w:val="170"/>
          <w:jc w:val="center"/>
        </w:trPr>
        <w:tc>
          <w:tcPr>
            <w:tcW w:w="1481"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519" w:type="pct"/>
            <w:shd w:val="clear" w:color="auto" w:fill="auto"/>
            <w:vAlign w:val="center"/>
          </w:tcPr>
          <w:p w:rsidR="000D40C7" w:rsidRPr="007A749F" w:rsidRDefault="000D40C7" w:rsidP="00B8079E">
            <w:pPr>
              <w:tabs>
                <w:tab w:val="left" w:pos="7740"/>
              </w:tabs>
              <w:ind w:left="-57" w:right="-57"/>
              <w:jc w:val="center"/>
              <w:rPr>
                <w:b/>
              </w:rPr>
            </w:pPr>
            <w:r w:rsidRPr="007A749F">
              <w:rPr>
                <w:b/>
              </w:rPr>
              <w:t>Н</w:t>
            </w:r>
            <w:r w:rsidRPr="007A749F">
              <w:rPr>
                <w:b/>
                <w:bCs/>
              </w:rPr>
              <w:t>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481" w:type="pct"/>
            <w:shd w:val="clear" w:color="auto" w:fill="auto"/>
          </w:tcPr>
          <w:p w:rsidR="000D40C7" w:rsidRPr="007A749F" w:rsidRDefault="000D40C7" w:rsidP="00B8079E">
            <w:pPr>
              <w:tabs>
                <w:tab w:val="left" w:pos="7740"/>
              </w:tabs>
              <w:suppressAutoHyphens/>
            </w:pPr>
            <w:r w:rsidRPr="007A749F">
              <w:rPr>
                <w:bCs/>
              </w:rPr>
              <w:t>Участок жилой застройки</w:t>
            </w:r>
          </w:p>
        </w:tc>
        <w:tc>
          <w:tcPr>
            <w:tcW w:w="3519" w:type="pct"/>
            <w:shd w:val="clear" w:color="auto" w:fill="auto"/>
          </w:tcPr>
          <w:p w:rsidR="000D40C7" w:rsidRPr="007A749F" w:rsidRDefault="000D40C7" w:rsidP="00B8079E">
            <w:pPr>
              <w:rPr>
                <w:bCs/>
              </w:rPr>
            </w:pPr>
            <w:r w:rsidRPr="007A749F">
              <w:t xml:space="preserve">Территория, размером до </w:t>
            </w:r>
            <w:smartTag w:uri="urn:schemas-microsoft-com:office:smarttags" w:element="metricconverter">
              <w:smartTagPr>
                <w:attr w:name="ProductID" w:val="1,5 га"/>
              </w:smartTagPr>
              <w:r w:rsidRPr="007A749F">
                <w:t>1,5 га</w:t>
              </w:r>
            </w:smartTag>
            <w:r w:rsidRPr="007A749F">
              <w:t>, на которой размещается жилой дом (дома) с придомовой территорией. Границами территории участка являются границы землепользования.</w:t>
            </w:r>
          </w:p>
        </w:tc>
      </w:tr>
      <w:tr w:rsidR="000D40C7" w:rsidRPr="007A749F" w:rsidTr="00B8079E">
        <w:tblPrEx>
          <w:tblBorders>
            <w:bottom w:val="single" w:sz="4" w:space="0" w:color="auto"/>
          </w:tblBorders>
        </w:tblPrEx>
        <w:trPr>
          <w:jc w:val="center"/>
        </w:trPr>
        <w:tc>
          <w:tcPr>
            <w:tcW w:w="1481" w:type="pct"/>
            <w:shd w:val="clear" w:color="auto" w:fill="auto"/>
          </w:tcPr>
          <w:p w:rsidR="000D40C7" w:rsidRPr="007A749F" w:rsidRDefault="000D40C7" w:rsidP="00B8079E">
            <w:pPr>
              <w:tabs>
                <w:tab w:val="left" w:pos="7740"/>
              </w:tabs>
              <w:suppressAutoHyphens/>
              <w:rPr>
                <w:bCs/>
              </w:rPr>
            </w:pPr>
            <w:r w:rsidRPr="007A749F">
              <w:rPr>
                <w:spacing w:val="-2"/>
              </w:rPr>
              <w:t>Г</w:t>
            </w:r>
            <w:r w:rsidRPr="007A749F">
              <w:rPr>
                <w:bCs/>
                <w:spacing w:val="-2"/>
              </w:rPr>
              <w:t>руппа жилой</w:t>
            </w:r>
            <w:r w:rsidRPr="007A749F">
              <w:rPr>
                <w:spacing w:val="-2"/>
              </w:rPr>
              <w:t xml:space="preserve"> </w:t>
            </w:r>
            <w:r w:rsidRPr="007A749F">
              <w:rPr>
                <w:bCs/>
                <w:spacing w:val="-2"/>
              </w:rPr>
              <w:t>застройки</w:t>
            </w:r>
            <w:r w:rsidRPr="007A749F">
              <w:rPr>
                <w:spacing w:val="-2"/>
              </w:rPr>
              <w:t xml:space="preserve"> (жилой комплекс)</w:t>
            </w:r>
          </w:p>
        </w:tc>
        <w:tc>
          <w:tcPr>
            <w:tcW w:w="3519" w:type="pct"/>
            <w:shd w:val="clear" w:color="auto" w:fill="auto"/>
          </w:tcPr>
          <w:p w:rsidR="000D40C7" w:rsidRPr="007A749F" w:rsidRDefault="000D40C7" w:rsidP="00B8079E">
            <w:pPr>
              <w:rPr>
                <w:bCs/>
              </w:rPr>
            </w:pPr>
            <w:r w:rsidRPr="007A749F">
              <w:rPr>
                <w:spacing w:val="-2"/>
              </w:rPr>
              <w:t xml:space="preserve">Территория, площадью от 1,5 до </w:t>
            </w:r>
            <w:smartTag w:uri="urn:schemas-microsoft-com:office:smarttags" w:element="metricconverter">
              <w:smartTagPr>
                <w:attr w:name="ProductID" w:val="5 га"/>
              </w:smartTagPr>
              <w:r w:rsidRPr="007A749F">
                <w:rPr>
                  <w:spacing w:val="-2"/>
                </w:rPr>
                <w:t>5 га</w:t>
              </w:r>
            </w:smartTag>
            <w:r w:rsidRPr="007A749F">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A749F">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0D40C7" w:rsidRPr="007A749F" w:rsidTr="00B8079E">
        <w:tblPrEx>
          <w:tblBorders>
            <w:bottom w:val="single" w:sz="4" w:space="0" w:color="auto"/>
          </w:tblBorders>
        </w:tblPrEx>
        <w:trPr>
          <w:jc w:val="center"/>
        </w:trPr>
        <w:tc>
          <w:tcPr>
            <w:tcW w:w="1481" w:type="pct"/>
            <w:shd w:val="clear" w:color="auto" w:fill="auto"/>
          </w:tcPr>
          <w:p w:rsidR="000D40C7" w:rsidRPr="007A749F" w:rsidRDefault="000D40C7" w:rsidP="00B8079E">
            <w:pPr>
              <w:tabs>
                <w:tab w:val="left" w:pos="7740"/>
              </w:tabs>
              <w:suppressAutoHyphens/>
              <w:rPr>
                <w:bCs/>
              </w:rPr>
            </w:pPr>
            <w:r w:rsidRPr="007A749F">
              <w:rPr>
                <w:bCs/>
              </w:rPr>
              <w:t>К</w:t>
            </w:r>
            <w:r w:rsidRPr="007A749F">
              <w:t>вартал (микрорайон)</w:t>
            </w:r>
          </w:p>
        </w:tc>
        <w:tc>
          <w:tcPr>
            <w:tcW w:w="3519" w:type="pct"/>
            <w:shd w:val="clear" w:color="auto" w:fill="auto"/>
          </w:tcPr>
          <w:p w:rsidR="000D40C7" w:rsidRPr="007A749F" w:rsidRDefault="000D40C7" w:rsidP="00B8079E">
            <w:pPr>
              <w:rPr>
                <w:bCs/>
              </w:rPr>
            </w:pPr>
            <w:r w:rsidRPr="007A749F">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A749F">
                <w:rPr>
                  <w:bCs/>
                </w:rPr>
                <w:t>60 га</w:t>
              </w:r>
            </w:smartTag>
            <w:r w:rsidRPr="007A749F">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0D40C7" w:rsidRPr="007A749F" w:rsidTr="00B8079E">
        <w:tblPrEx>
          <w:tblBorders>
            <w:bottom w:val="single" w:sz="4" w:space="0" w:color="auto"/>
          </w:tblBorders>
        </w:tblPrEx>
        <w:trPr>
          <w:jc w:val="center"/>
        </w:trPr>
        <w:tc>
          <w:tcPr>
            <w:tcW w:w="1481" w:type="pct"/>
            <w:shd w:val="clear" w:color="auto" w:fill="auto"/>
          </w:tcPr>
          <w:p w:rsidR="000D40C7" w:rsidRPr="007A749F" w:rsidRDefault="000D40C7" w:rsidP="00B8079E">
            <w:pPr>
              <w:tabs>
                <w:tab w:val="left" w:pos="7740"/>
              </w:tabs>
              <w:suppressAutoHyphens/>
              <w:rPr>
                <w:bCs/>
              </w:rPr>
            </w:pPr>
            <w:r w:rsidRPr="007A749F">
              <w:t>Жилой район</w:t>
            </w:r>
          </w:p>
        </w:tc>
        <w:tc>
          <w:tcPr>
            <w:tcW w:w="3519" w:type="pct"/>
            <w:shd w:val="clear" w:color="auto" w:fill="auto"/>
          </w:tcPr>
          <w:p w:rsidR="000D40C7" w:rsidRPr="007A749F" w:rsidRDefault="000D40C7" w:rsidP="00B8079E">
            <w:pPr>
              <w:rPr>
                <w:bCs/>
              </w:rPr>
            </w:pPr>
            <w:r w:rsidRPr="007A749F">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A749F">
                <w:rPr>
                  <w:bCs/>
                </w:rPr>
                <w:t>250 га</w:t>
              </w:r>
            </w:smartTag>
            <w:r w:rsidRPr="007A749F">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0D40C7" w:rsidRPr="007A749F" w:rsidRDefault="000D40C7" w:rsidP="00B8079E">
            <w:pPr>
              <w:spacing w:after="20"/>
              <w:rPr>
                <w:bCs/>
              </w:rPr>
            </w:pPr>
            <w:r w:rsidRPr="007A749F">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A749F">
                <w:rPr>
                  <w:bCs/>
                </w:rPr>
                <w:t>50 га</w:t>
              </w:r>
            </w:smartTag>
            <w:r w:rsidRPr="007A749F">
              <w:rPr>
                <w:bCs/>
              </w:rPr>
              <w:t>.</w:t>
            </w:r>
          </w:p>
        </w:tc>
      </w:tr>
      <w:tr w:rsidR="000D40C7" w:rsidRPr="007A749F" w:rsidTr="00B8079E">
        <w:tblPrEx>
          <w:tblBorders>
            <w:bottom w:val="single" w:sz="4" w:space="0" w:color="auto"/>
          </w:tblBorders>
        </w:tblPrEx>
        <w:trPr>
          <w:jc w:val="center"/>
        </w:trPr>
        <w:tc>
          <w:tcPr>
            <w:tcW w:w="1481" w:type="pct"/>
            <w:shd w:val="clear" w:color="auto" w:fill="auto"/>
          </w:tcPr>
          <w:p w:rsidR="000D40C7" w:rsidRPr="007A749F" w:rsidRDefault="000D40C7" w:rsidP="00B8079E">
            <w:pPr>
              <w:tabs>
                <w:tab w:val="left" w:pos="7740"/>
              </w:tabs>
              <w:suppressAutoHyphens/>
              <w:spacing w:after="20"/>
              <w:rPr>
                <w:bCs/>
              </w:rPr>
            </w:pPr>
            <w:r w:rsidRPr="007A749F">
              <w:rPr>
                <w:bCs/>
              </w:rPr>
              <w:t>Планировочные элементы в зоне исторической застройки</w:t>
            </w:r>
          </w:p>
        </w:tc>
        <w:tc>
          <w:tcPr>
            <w:tcW w:w="3519" w:type="pct"/>
            <w:shd w:val="clear" w:color="auto" w:fill="auto"/>
          </w:tcPr>
          <w:p w:rsidR="000D40C7" w:rsidRPr="007A749F" w:rsidRDefault="000D40C7" w:rsidP="00B8079E">
            <w:pPr>
              <w:rPr>
                <w:bCs/>
              </w:rPr>
            </w:pPr>
            <w:r w:rsidRPr="007A749F">
              <w:rPr>
                <w:bCs/>
              </w:rPr>
              <w:t>Кварталы, группы кварталов исторической застройки, ансамбли улиц и площадей.</w:t>
            </w:r>
          </w:p>
        </w:tc>
      </w:tr>
    </w:tbl>
    <w:p w:rsidR="000D40C7" w:rsidRDefault="000D40C7" w:rsidP="000D40C7">
      <w:pPr>
        <w:tabs>
          <w:tab w:val="left" w:pos="7200"/>
        </w:tabs>
        <w:spacing w:line="239" w:lineRule="auto"/>
        <w:ind w:firstLine="709"/>
        <w:jc w:val="both"/>
        <w:rPr>
          <w:sz w:val="24"/>
          <w:szCs w:val="24"/>
        </w:rPr>
      </w:pPr>
    </w:p>
    <w:p w:rsidR="000D40C7" w:rsidRDefault="000D40C7" w:rsidP="000D40C7">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0D40C7" w:rsidRDefault="000D40C7" w:rsidP="000D40C7">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0D40C7" w:rsidRPr="007A749F" w:rsidTr="00B8079E">
        <w:trPr>
          <w:trHeight w:val="312"/>
          <w:jc w:val="center"/>
        </w:trPr>
        <w:tc>
          <w:tcPr>
            <w:tcW w:w="2276" w:type="pct"/>
            <w:shd w:val="clear" w:color="auto" w:fill="auto"/>
            <w:vAlign w:val="center"/>
          </w:tcPr>
          <w:p w:rsidR="000D40C7" w:rsidRPr="007A749F" w:rsidRDefault="000D40C7" w:rsidP="00B8079E">
            <w:pPr>
              <w:tabs>
                <w:tab w:val="left" w:pos="7740"/>
              </w:tabs>
              <w:spacing w:after="20"/>
              <w:ind w:left="-57" w:right="-57"/>
              <w:jc w:val="center"/>
              <w:rPr>
                <w:b/>
                <w:bCs/>
              </w:rPr>
            </w:pPr>
            <w:r w:rsidRPr="007A749F">
              <w:rPr>
                <w:b/>
                <w:bCs/>
              </w:rPr>
              <w:t>Наименование типа застройки</w:t>
            </w:r>
          </w:p>
        </w:tc>
        <w:tc>
          <w:tcPr>
            <w:tcW w:w="2724" w:type="pct"/>
            <w:shd w:val="clear" w:color="auto" w:fill="auto"/>
            <w:vAlign w:val="center"/>
          </w:tcPr>
          <w:p w:rsidR="000D40C7" w:rsidRPr="007A749F" w:rsidRDefault="000D40C7" w:rsidP="00B8079E">
            <w:pPr>
              <w:tabs>
                <w:tab w:val="left" w:pos="7740"/>
              </w:tabs>
              <w:spacing w:after="20"/>
              <w:ind w:left="-57" w:right="-57"/>
              <w:jc w:val="center"/>
              <w:rPr>
                <w:b/>
                <w:bCs/>
              </w:rPr>
            </w:pPr>
            <w:r w:rsidRPr="007A749F">
              <w:rPr>
                <w:b/>
              </w:rPr>
              <w:t>Н</w:t>
            </w:r>
            <w:r w:rsidRPr="007A749F">
              <w:rPr>
                <w:b/>
                <w:bCs/>
              </w:rPr>
              <w:t>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2276" w:type="pct"/>
            <w:shd w:val="clear" w:color="auto" w:fill="auto"/>
          </w:tcPr>
          <w:p w:rsidR="000D40C7" w:rsidRPr="007A749F" w:rsidRDefault="000D40C7" w:rsidP="00B8079E">
            <w:pPr>
              <w:tabs>
                <w:tab w:val="left" w:pos="7740"/>
              </w:tabs>
            </w:pPr>
            <w:r w:rsidRPr="007A749F">
              <w:t>Застройка индивидуальными малоэтажными жилыми домами усадебного, в том числе коттеджного типа</w:t>
            </w:r>
          </w:p>
        </w:tc>
        <w:tc>
          <w:tcPr>
            <w:tcW w:w="2724" w:type="pct"/>
            <w:shd w:val="clear" w:color="auto" w:fill="auto"/>
          </w:tcPr>
          <w:p w:rsidR="000D40C7" w:rsidRPr="007A749F" w:rsidRDefault="000D40C7" w:rsidP="00B8079E">
            <w:pPr>
              <w:rPr>
                <w:bCs/>
              </w:rPr>
            </w:pPr>
            <w:r w:rsidRPr="007A749F">
              <w:t>До 3 этажей включительно с приусадебными земельными участками</w:t>
            </w:r>
          </w:p>
        </w:tc>
      </w:tr>
      <w:tr w:rsidR="000D40C7" w:rsidRPr="007A749F" w:rsidTr="00B8079E">
        <w:tblPrEx>
          <w:tblBorders>
            <w:bottom w:val="single" w:sz="4" w:space="0" w:color="auto"/>
          </w:tblBorders>
        </w:tblPrEx>
        <w:trPr>
          <w:jc w:val="center"/>
        </w:trPr>
        <w:tc>
          <w:tcPr>
            <w:tcW w:w="2276" w:type="pct"/>
            <w:shd w:val="clear" w:color="auto" w:fill="auto"/>
          </w:tcPr>
          <w:p w:rsidR="000D40C7" w:rsidRPr="007A749F" w:rsidRDefault="000D40C7" w:rsidP="00B8079E">
            <w:pPr>
              <w:tabs>
                <w:tab w:val="left" w:pos="7740"/>
              </w:tabs>
            </w:pPr>
            <w:r w:rsidRPr="007A749F">
              <w:t>Застройка малоэтажными блокированными жилыми домами</w:t>
            </w:r>
          </w:p>
        </w:tc>
        <w:tc>
          <w:tcPr>
            <w:tcW w:w="2724" w:type="pct"/>
            <w:shd w:val="clear" w:color="auto" w:fill="auto"/>
          </w:tcPr>
          <w:p w:rsidR="000D40C7" w:rsidRPr="007A749F" w:rsidRDefault="000D40C7" w:rsidP="00B8079E">
            <w:pPr>
              <w:rPr>
                <w:bCs/>
              </w:rPr>
            </w:pPr>
            <w:r w:rsidRPr="007A749F">
              <w:t xml:space="preserve">До 3 этажей включительно без земельных участков или с земельными участками (придомовыми, </w:t>
            </w:r>
            <w:r w:rsidRPr="007A749F">
              <w:lastRenderedPageBreak/>
              <w:t>приквартирными)</w:t>
            </w:r>
          </w:p>
        </w:tc>
      </w:tr>
      <w:tr w:rsidR="000D40C7" w:rsidRPr="007A749F" w:rsidTr="00B8079E">
        <w:tblPrEx>
          <w:tblBorders>
            <w:bottom w:val="single" w:sz="4" w:space="0" w:color="auto"/>
          </w:tblBorders>
        </w:tblPrEx>
        <w:trPr>
          <w:jc w:val="center"/>
        </w:trPr>
        <w:tc>
          <w:tcPr>
            <w:tcW w:w="2276" w:type="pct"/>
            <w:shd w:val="clear" w:color="auto" w:fill="auto"/>
          </w:tcPr>
          <w:p w:rsidR="000D40C7" w:rsidRPr="007A749F" w:rsidRDefault="000D40C7" w:rsidP="00B8079E">
            <w:pPr>
              <w:tabs>
                <w:tab w:val="left" w:pos="7740"/>
              </w:tabs>
            </w:pPr>
            <w:r w:rsidRPr="007A749F">
              <w:lastRenderedPageBreak/>
              <w:t>Застройка малоэтажными многоквартирными жилыми домами</w:t>
            </w:r>
          </w:p>
        </w:tc>
        <w:tc>
          <w:tcPr>
            <w:tcW w:w="2724" w:type="pct"/>
            <w:shd w:val="clear" w:color="auto" w:fill="auto"/>
          </w:tcPr>
          <w:p w:rsidR="000D40C7" w:rsidRPr="007A749F" w:rsidRDefault="000D40C7" w:rsidP="00B8079E">
            <w:pPr>
              <w:rPr>
                <w:bCs/>
              </w:rPr>
            </w:pPr>
            <w:r w:rsidRPr="007A749F">
              <w:t>До 4 этажей (включая мансардный) без земельных участков</w:t>
            </w:r>
          </w:p>
        </w:tc>
      </w:tr>
      <w:tr w:rsidR="000D40C7" w:rsidRPr="007A749F" w:rsidTr="00B8079E">
        <w:tblPrEx>
          <w:tblBorders>
            <w:bottom w:val="single" w:sz="4" w:space="0" w:color="auto"/>
          </w:tblBorders>
        </w:tblPrEx>
        <w:trPr>
          <w:jc w:val="center"/>
        </w:trPr>
        <w:tc>
          <w:tcPr>
            <w:tcW w:w="2276" w:type="pct"/>
            <w:shd w:val="clear" w:color="auto" w:fill="auto"/>
          </w:tcPr>
          <w:p w:rsidR="000D40C7" w:rsidRPr="007A749F" w:rsidRDefault="000D40C7" w:rsidP="00B8079E">
            <w:pPr>
              <w:tabs>
                <w:tab w:val="left" w:pos="7740"/>
              </w:tabs>
            </w:pPr>
            <w:r w:rsidRPr="007A749F">
              <w:t>Застройка среднеэтажными многоквартирными жилыми домами</w:t>
            </w:r>
          </w:p>
          <w:p w:rsidR="000D40C7" w:rsidRPr="007A749F" w:rsidRDefault="000D40C7" w:rsidP="00B8079E">
            <w:pPr>
              <w:tabs>
                <w:tab w:val="left" w:pos="7740"/>
              </w:tabs>
            </w:pPr>
            <w:r w:rsidRPr="007A749F">
              <w:t>(при наличии)</w:t>
            </w:r>
          </w:p>
        </w:tc>
        <w:tc>
          <w:tcPr>
            <w:tcW w:w="2724" w:type="pct"/>
            <w:shd w:val="clear" w:color="auto" w:fill="auto"/>
          </w:tcPr>
          <w:p w:rsidR="000D40C7" w:rsidRPr="007A749F" w:rsidRDefault="000D40C7" w:rsidP="00B8079E">
            <w:pPr>
              <w:rPr>
                <w:bCs/>
              </w:rPr>
            </w:pPr>
            <w:r w:rsidRPr="007A749F">
              <w:t>5-8 этажей (включая мансардный)</w:t>
            </w:r>
          </w:p>
        </w:tc>
      </w:tr>
    </w:tbl>
    <w:p w:rsidR="000D40C7" w:rsidRDefault="000D40C7" w:rsidP="000D40C7">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0D40C7" w:rsidRDefault="000D40C7" w:rsidP="000D40C7">
      <w:pPr>
        <w:spacing w:line="249" w:lineRule="exact"/>
        <w:rPr>
          <w:sz w:val="20"/>
          <w:szCs w:val="20"/>
        </w:rPr>
      </w:pPr>
    </w:p>
    <w:p w:rsidR="000D40C7" w:rsidRDefault="000D40C7" w:rsidP="000D40C7">
      <w:pPr>
        <w:spacing w:line="255" w:lineRule="auto"/>
        <w:ind w:right="20" w:firstLine="426"/>
        <w:jc w:val="both"/>
        <w:rPr>
          <w:sz w:val="24"/>
          <w:szCs w:val="24"/>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городским поселениям приведены в таблице 4.4.</w:t>
      </w:r>
    </w:p>
    <w:p w:rsidR="000D40C7" w:rsidRDefault="000D40C7" w:rsidP="000D40C7">
      <w:pPr>
        <w:spacing w:line="255" w:lineRule="auto"/>
        <w:ind w:right="20" w:firstLine="426"/>
        <w:jc w:val="right"/>
        <w:rPr>
          <w:sz w:val="24"/>
          <w:szCs w:val="24"/>
        </w:rPr>
      </w:pPr>
      <w:r>
        <w:rPr>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0D40C7" w:rsidRPr="007A749F" w:rsidTr="00B8079E">
        <w:trPr>
          <w:trHeight w:val="312"/>
          <w:jc w:val="center"/>
        </w:trPr>
        <w:tc>
          <w:tcPr>
            <w:tcW w:w="1887" w:type="pct"/>
            <w:vMerge w:val="restart"/>
            <w:vAlign w:val="center"/>
          </w:tcPr>
          <w:p w:rsidR="000D40C7" w:rsidRPr="007A749F" w:rsidRDefault="000D40C7" w:rsidP="00B8079E">
            <w:pPr>
              <w:jc w:val="center"/>
              <w:rPr>
                <w:b/>
              </w:rPr>
            </w:pPr>
            <w:r w:rsidRPr="007A749F">
              <w:rPr>
                <w:b/>
              </w:rPr>
              <w:t xml:space="preserve">Наименование </w:t>
            </w:r>
          </w:p>
        </w:tc>
        <w:tc>
          <w:tcPr>
            <w:tcW w:w="1097" w:type="pct"/>
            <w:vMerge w:val="restart"/>
            <w:shd w:val="clear" w:color="auto" w:fill="auto"/>
            <w:vAlign w:val="center"/>
          </w:tcPr>
          <w:p w:rsidR="000D40C7" w:rsidRPr="007A749F" w:rsidRDefault="000D40C7" w:rsidP="00B8079E">
            <w:pPr>
              <w:jc w:val="center"/>
              <w:rPr>
                <w:b/>
              </w:rPr>
            </w:pPr>
            <w:r w:rsidRPr="007A749F">
              <w:rPr>
                <w:b/>
              </w:rPr>
              <w:t>Фактические показатели на 01.01.2015</w:t>
            </w:r>
          </w:p>
        </w:tc>
        <w:tc>
          <w:tcPr>
            <w:tcW w:w="2016" w:type="pct"/>
            <w:gridSpan w:val="2"/>
            <w:vAlign w:val="center"/>
          </w:tcPr>
          <w:p w:rsidR="000D40C7" w:rsidRPr="007A749F" w:rsidRDefault="000D40C7" w:rsidP="00B8079E">
            <w:pPr>
              <w:ind w:left="-57" w:right="-57"/>
              <w:jc w:val="center"/>
              <w:rPr>
                <w:b/>
              </w:rPr>
            </w:pPr>
            <w:r w:rsidRPr="007A749F">
              <w:rPr>
                <w:b/>
              </w:rPr>
              <w:t xml:space="preserve">Расчетные показатели </w:t>
            </w:r>
          </w:p>
        </w:tc>
      </w:tr>
      <w:tr w:rsidR="000D40C7" w:rsidRPr="007A749F" w:rsidTr="00B8079E">
        <w:trPr>
          <w:trHeight w:val="250"/>
          <w:jc w:val="center"/>
        </w:trPr>
        <w:tc>
          <w:tcPr>
            <w:tcW w:w="1887" w:type="pct"/>
            <w:vMerge/>
            <w:vAlign w:val="center"/>
          </w:tcPr>
          <w:p w:rsidR="000D40C7" w:rsidRPr="007A749F" w:rsidRDefault="000D40C7" w:rsidP="00B8079E">
            <w:pPr>
              <w:jc w:val="center"/>
              <w:rPr>
                <w:b/>
              </w:rPr>
            </w:pPr>
          </w:p>
        </w:tc>
        <w:tc>
          <w:tcPr>
            <w:tcW w:w="1097" w:type="pct"/>
            <w:vMerge/>
            <w:shd w:val="clear" w:color="auto" w:fill="auto"/>
            <w:vAlign w:val="center"/>
          </w:tcPr>
          <w:p w:rsidR="000D40C7" w:rsidRPr="007A749F" w:rsidRDefault="000D40C7" w:rsidP="00B8079E">
            <w:pPr>
              <w:jc w:val="center"/>
              <w:rPr>
                <w:b/>
              </w:rPr>
            </w:pPr>
          </w:p>
        </w:tc>
        <w:tc>
          <w:tcPr>
            <w:tcW w:w="1002" w:type="pct"/>
            <w:vAlign w:val="center"/>
          </w:tcPr>
          <w:p w:rsidR="000D40C7" w:rsidRPr="007A749F" w:rsidRDefault="000D40C7" w:rsidP="00B8079E">
            <w:pPr>
              <w:ind w:left="-57" w:right="-57"/>
              <w:jc w:val="center"/>
              <w:rPr>
                <w:b/>
              </w:rPr>
            </w:pPr>
            <w:r w:rsidRPr="007A749F">
              <w:rPr>
                <w:b/>
              </w:rPr>
              <w:t>2020 год</w:t>
            </w:r>
          </w:p>
        </w:tc>
        <w:tc>
          <w:tcPr>
            <w:tcW w:w="1014" w:type="pct"/>
            <w:vAlign w:val="center"/>
          </w:tcPr>
          <w:p w:rsidR="000D40C7" w:rsidRPr="007A749F" w:rsidRDefault="000D40C7" w:rsidP="00B8079E">
            <w:pPr>
              <w:ind w:left="-57" w:right="-57"/>
              <w:jc w:val="center"/>
              <w:rPr>
                <w:b/>
              </w:rPr>
            </w:pPr>
            <w:r w:rsidRPr="007A749F">
              <w:rPr>
                <w:b/>
              </w:rPr>
              <w:t>2030 год</w:t>
            </w:r>
          </w:p>
        </w:tc>
      </w:tr>
      <w:tr w:rsidR="000D40C7" w:rsidRPr="007A749F" w:rsidTr="00B8079E">
        <w:trPr>
          <w:trHeight w:val="340"/>
          <w:jc w:val="center"/>
        </w:trPr>
        <w:tc>
          <w:tcPr>
            <w:tcW w:w="1887" w:type="pct"/>
          </w:tcPr>
          <w:p w:rsidR="000D40C7" w:rsidRPr="007A749F" w:rsidRDefault="000D40C7" w:rsidP="00B8079E">
            <w:pPr>
              <w:suppressAutoHyphens/>
              <w:ind w:right="-57"/>
              <w:rPr>
                <w:bCs/>
              </w:rPr>
            </w:pPr>
            <w:r w:rsidRPr="007A749F">
              <w:rPr>
                <w:bCs/>
              </w:rPr>
              <w:t xml:space="preserve">Расчетная минимальная обеспеченность общей площадью жилых помещений </w:t>
            </w:r>
          </w:p>
        </w:tc>
        <w:tc>
          <w:tcPr>
            <w:tcW w:w="1097" w:type="pct"/>
            <w:vAlign w:val="center"/>
          </w:tcPr>
          <w:p w:rsidR="000D40C7" w:rsidRPr="007A749F" w:rsidRDefault="000D40C7" w:rsidP="00B8079E">
            <w:pPr>
              <w:suppressAutoHyphens/>
              <w:ind w:right="-57"/>
              <w:jc w:val="center"/>
              <w:rPr>
                <w:bCs/>
              </w:rPr>
            </w:pPr>
            <w:r w:rsidRPr="007A749F">
              <w:rPr>
                <w:bCs/>
              </w:rPr>
              <w:t>27,1</w:t>
            </w:r>
          </w:p>
        </w:tc>
        <w:tc>
          <w:tcPr>
            <w:tcW w:w="1002" w:type="pct"/>
            <w:vAlign w:val="center"/>
          </w:tcPr>
          <w:p w:rsidR="000D40C7" w:rsidRPr="007A749F" w:rsidRDefault="000D40C7" w:rsidP="00B8079E">
            <w:pPr>
              <w:ind w:left="-57" w:right="-57"/>
              <w:jc w:val="center"/>
              <w:rPr>
                <w:bCs/>
              </w:rPr>
            </w:pPr>
            <w:r w:rsidRPr="007A749F">
              <w:rPr>
                <w:bCs/>
              </w:rPr>
              <w:t>28,9</w:t>
            </w:r>
          </w:p>
        </w:tc>
        <w:tc>
          <w:tcPr>
            <w:tcW w:w="1014" w:type="pct"/>
            <w:vAlign w:val="center"/>
          </w:tcPr>
          <w:p w:rsidR="000D40C7" w:rsidRPr="007A749F" w:rsidRDefault="000D40C7" w:rsidP="00B8079E">
            <w:pPr>
              <w:ind w:left="-57" w:right="-57"/>
              <w:jc w:val="center"/>
              <w:rPr>
                <w:bCs/>
              </w:rPr>
            </w:pPr>
            <w:r w:rsidRPr="007A749F">
              <w:rPr>
                <w:bCs/>
              </w:rPr>
              <w:t>33,9</w:t>
            </w:r>
          </w:p>
        </w:tc>
      </w:tr>
      <w:tr w:rsidR="000D40C7" w:rsidRPr="007A749F" w:rsidTr="00B8079E">
        <w:trPr>
          <w:trHeight w:val="340"/>
          <w:jc w:val="center"/>
        </w:trPr>
        <w:tc>
          <w:tcPr>
            <w:tcW w:w="1887" w:type="pct"/>
          </w:tcPr>
          <w:p w:rsidR="000D40C7" w:rsidRPr="007A749F" w:rsidRDefault="000D40C7" w:rsidP="00B8079E">
            <w:pPr>
              <w:suppressAutoHyphens/>
              <w:ind w:left="1219" w:right="-57" w:hanging="1219"/>
              <w:rPr>
                <w:bCs/>
              </w:rPr>
            </w:pPr>
            <w:r w:rsidRPr="007A749F">
              <w:rPr>
                <w:bCs/>
              </w:rPr>
              <w:t xml:space="preserve">в том числе: </w:t>
            </w:r>
            <w:r w:rsidRPr="007A749F">
              <w:rPr>
                <w:bCs/>
                <w:spacing w:val="-2"/>
              </w:rPr>
              <w:t>городских поселениях</w:t>
            </w:r>
          </w:p>
        </w:tc>
        <w:tc>
          <w:tcPr>
            <w:tcW w:w="1097" w:type="pct"/>
            <w:vAlign w:val="center"/>
          </w:tcPr>
          <w:p w:rsidR="000D40C7" w:rsidRPr="007A749F" w:rsidRDefault="000D40C7" w:rsidP="00B8079E">
            <w:pPr>
              <w:suppressAutoHyphens/>
              <w:ind w:right="-57"/>
              <w:jc w:val="center"/>
              <w:rPr>
                <w:bCs/>
              </w:rPr>
            </w:pPr>
            <w:r w:rsidRPr="007A749F">
              <w:rPr>
                <w:bCs/>
              </w:rPr>
              <w:t>24,1</w:t>
            </w:r>
          </w:p>
        </w:tc>
        <w:tc>
          <w:tcPr>
            <w:tcW w:w="1002" w:type="pct"/>
            <w:vAlign w:val="center"/>
          </w:tcPr>
          <w:p w:rsidR="000D40C7" w:rsidRPr="007A749F" w:rsidRDefault="000D40C7" w:rsidP="00B8079E">
            <w:pPr>
              <w:ind w:left="-57" w:right="-57"/>
              <w:jc w:val="center"/>
              <w:rPr>
                <w:bCs/>
              </w:rPr>
            </w:pPr>
            <w:r w:rsidRPr="007A749F">
              <w:rPr>
                <w:bCs/>
              </w:rPr>
              <w:t>26,5</w:t>
            </w:r>
          </w:p>
        </w:tc>
        <w:tc>
          <w:tcPr>
            <w:tcW w:w="1014" w:type="pct"/>
            <w:vAlign w:val="center"/>
          </w:tcPr>
          <w:p w:rsidR="000D40C7" w:rsidRPr="007A749F" w:rsidRDefault="000D40C7" w:rsidP="00B8079E">
            <w:pPr>
              <w:ind w:left="-57" w:right="-57"/>
              <w:jc w:val="center"/>
              <w:rPr>
                <w:bCs/>
              </w:rPr>
            </w:pPr>
            <w:r w:rsidRPr="007A749F">
              <w:rPr>
                <w:bCs/>
              </w:rPr>
              <w:t>30,0</w:t>
            </w:r>
          </w:p>
        </w:tc>
      </w:tr>
    </w:tbl>
    <w:p w:rsidR="000D40C7" w:rsidRPr="00785E97" w:rsidRDefault="000D40C7" w:rsidP="000D40C7">
      <w:pPr>
        <w:spacing w:before="120"/>
        <w:ind w:firstLine="426"/>
      </w:pPr>
      <w:r w:rsidRPr="00785E97">
        <w:rPr>
          <w:i/>
          <w:iCs/>
        </w:rPr>
        <w:t xml:space="preserve">Примечания: </w:t>
      </w:r>
    </w:p>
    <w:p w:rsidR="000D40C7" w:rsidRPr="00785E97" w:rsidRDefault="000D40C7" w:rsidP="000D40C7">
      <w:pPr>
        <w:spacing w:line="38" w:lineRule="exact"/>
        <w:ind w:firstLine="426"/>
      </w:pPr>
    </w:p>
    <w:p w:rsidR="000D40C7" w:rsidRPr="00785E97" w:rsidRDefault="000D40C7" w:rsidP="000D40C7">
      <w:pPr>
        <w:pStyle w:val="a3"/>
        <w:numPr>
          <w:ilvl w:val="0"/>
          <w:numId w:val="6"/>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0D40C7" w:rsidRPr="00785E97" w:rsidRDefault="000D40C7" w:rsidP="000D40C7">
      <w:pPr>
        <w:numPr>
          <w:ilvl w:val="0"/>
          <w:numId w:val="6"/>
        </w:numPr>
        <w:tabs>
          <w:tab w:val="left" w:pos="941"/>
        </w:tabs>
        <w:spacing w:line="239" w:lineRule="auto"/>
        <w:ind w:right="20" w:firstLine="426"/>
        <w:jc w:val="both"/>
      </w:pPr>
      <w:r w:rsidRPr="00785E97">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0D40C7" w:rsidRPr="00785E97" w:rsidRDefault="000D40C7" w:rsidP="000D40C7">
      <w:pPr>
        <w:numPr>
          <w:ilvl w:val="0"/>
          <w:numId w:val="6"/>
        </w:numPr>
        <w:tabs>
          <w:tab w:val="left" w:pos="970"/>
        </w:tabs>
        <w:spacing w:line="241" w:lineRule="auto"/>
        <w:ind w:right="20" w:firstLine="426"/>
        <w:jc w:val="both"/>
      </w:pPr>
      <w:r w:rsidRPr="00785E97">
        <w:t>Расчетные показатели минимальной обеспеченности общей площадью жилых помещений для индивидуальной жилой застройки не нормируются.</w:t>
      </w:r>
    </w:p>
    <w:p w:rsidR="000D40C7" w:rsidRPr="00785E97" w:rsidRDefault="000D40C7" w:rsidP="000D40C7">
      <w:pPr>
        <w:numPr>
          <w:ilvl w:val="0"/>
          <w:numId w:val="6"/>
        </w:numPr>
        <w:tabs>
          <w:tab w:val="left" w:pos="960"/>
        </w:tabs>
        <w:spacing w:line="239" w:lineRule="auto"/>
        <w:ind w:right="20" w:firstLine="426"/>
        <w:jc w:val="both"/>
      </w:pPr>
      <w:r w:rsidRPr="00785E97">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0D40C7" w:rsidRPr="00AA7A98" w:rsidRDefault="000D40C7" w:rsidP="000D40C7">
      <w:pPr>
        <w:spacing w:line="255" w:lineRule="auto"/>
        <w:ind w:right="20" w:firstLine="426"/>
        <w:jc w:val="both"/>
        <w:rPr>
          <w:sz w:val="20"/>
          <w:szCs w:val="20"/>
        </w:rPr>
      </w:pPr>
    </w:p>
    <w:p w:rsidR="000D40C7" w:rsidRDefault="000D40C7" w:rsidP="000D40C7">
      <w:pPr>
        <w:spacing w:line="273" w:lineRule="auto"/>
        <w:ind w:firstLine="426"/>
        <w:jc w:val="both"/>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0D40C7" w:rsidRDefault="000D40C7" w:rsidP="000D40C7">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0D40C7" w:rsidRPr="007A749F" w:rsidTr="00B8079E">
        <w:trPr>
          <w:trHeight w:val="20"/>
          <w:jc w:val="center"/>
        </w:trPr>
        <w:tc>
          <w:tcPr>
            <w:tcW w:w="2974" w:type="pct"/>
            <w:gridSpan w:val="2"/>
            <w:vMerge w:val="restart"/>
            <w:shd w:val="clear" w:color="auto" w:fill="auto"/>
            <w:vAlign w:val="center"/>
          </w:tcPr>
          <w:p w:rsidR="000D40C7" w:rsidRPr="007A749F" w:rsidRDefault="000D40C7" w:rsidP="00B8079E">
            <w:pPr>
              <w:jc w:val="center"/>
              <w:rPr>
                <w:b/>
              </w:rPr>
            </w:pPr>
            <w:r w:rsidRPr="007A749F">
              <w:rPr>
                <w:b/>
              </w:rPr>
              <w:t>Тип застройки</w:t>
            </w:r>
          </w:p>
        </w:tc>
        <w:tc>
          <w:tcPr>
            <w:tcW w:w="2026" w:type="pct"/>
            <w:gridSpan w:val="2"/>
            <w:shd w:val="clear" w:color="auto" w:fill="auto"/>
            <w:vAlign w:val="center"/>
          </w:tcPr>
          <w:p w:rsidR="000D40C7" w:rsidRPr="007A749F" w:rsidRDefault="000D40C7" w:rsidP="00B8079E">
            <w:pPr>
              <w:jc w:val="center"/>
              <w:rPr>
                <w:b/>
              </w:rPr>
            </w:pPr>
            <w:r w:rsidRPr="007A749F">
              <w:rPr>
                <w:b/>
              </w:rPr>
              <w:t>Укрупненные расчетные показатели площади жилой зоны, га на 1000 чел.</w:t>
            </w:r>
          </w:p>
        </w:tc>
      </w:tr>
      <w:tr w:rsidR="000D40C7" w:rsidRPr="007A749F" w:rsidTr="00B8079E">
        <w:trPr>
          <w:trHeight w:val="20"/>
          <w:jc w:val="center"/>
        </w:trPr>
        <w:tc>
          <w:tcPr>
            <w:tcW w:w="2974" w:type="pct"/>
            <w:gridSpan w:val="2"/>
            <w:vMerge/>
            <w:shd w:val="clear" w:color="auto" w:fill="auto"/>
            <w:vAlign w:val="center"/>
          </w:tcPr>
          <w:p w:rsidR="000D40C7" w:rsidRPr="007A749F" w:rsidRDefault="000D40C7" w:rsidP="00B8079E">
            <w:pPr>
              <w:jc w:val="center"/>
              <w:rPr>
                <w:b/>
              </w:rPr>
            </w:pPr>
          </w:p>
        </w:tc>
        <w:tc>
          <w:tcPr>
            <w:tcW w:w="1027" w:type="pct"/>
            <w:shd w:val="clear" w:color="auto" w:fill="auto"/>
            <w:vAlign w:val="center"/>
          </w:tcPr>
          <w:p w:rsidR="000D40C7" w:rsidRPr="007A749F" w:rsidRDefault="000D40C7" w:rsidP="00B8079E">
            <w:pPr>
              <w:jc w:val="center"/>
              <w:rPr>
                <w:b/>
              </w:rPr>
            </w:pPr>
            <w:r w:rsidRPr="007A749F">
              <w:rPr>
                <w:b/>
              </w:rPr>
              <w:t>2020 год</w:t>
            </w:r>
          </w:p>
        </w:tc>
        <w:tc>
          <w:tcPr>
            <w:tcW w:w="999" w:type="pct"/>
            <w:shd w:val="clear" w:color="auto" w:fill="auto"/>
            <w:vAlign w:val="center"/>
          </w:tcPr>
          <w:p w:rsidR="000D40C7" w:rsidRPr="007A749F" w:rsidRDefault="000D40C7" w:rsidP="00B8079E">
            <w:pPr>
              <w:jc w:val="center"/>
              <w:rPr>
                <w:b/>
              </w:rPr>
            </w:pPr>
            <w:r w:rsidRPr="007A749F">
              <w:rPr>
                <w:b/>
              </w:rPr>
              <w:t>2030 год</w:t>
            </w:r>
          </w:p>
        </w:tc>
      </w:tr>
      <w:tr w:rsidR="000D40C7" w:rsidRPr="007A749F" w:rsidTr="00B8079E">
        <w:trPr>
          <w:trHeight w:val="20"/>
          <w:jc w:val="center"/>
        </w:trPr>
        <w:tc>
          <w:tcPr>
            <w:tcW w:w="2974" w:type="pct"/>
            <w:gridSpan w:val="2"/>
            <w:shd w:val="clear" w:color="auto" w:fill="auto"/>
          </w:tcPr>
          <w:p w:rsidR="000D40C7" w:rsidRPr="007A749F" w:rsidRDefault="000D40C7" w:rsidP="00B8079E">
            <w:pPr>
              <w:spacing w:after="20"/>
              <w:ind w:right="-57"/>
              <w:rPr>
                <w:bCs/>
              </w:rPr>
            </w:pPr>
            <w:r w:rsidRPr="007A749F">
              <w:rPr>
                <w:bCs/>
              </w:rPr>
              <w:t>Среднеэтажная многоквартирная застройка (5-8 этажей)</w:t>
            </w:r>
          </w:p>
          <w:p w:rsidR="000D40C7" w:rsidRPr="007A749F" w:rsidRDefault="000D40C7" w:rsidP="00B8079E">
            <w:pPr>
              <w:spacing w:after="20"/>
              <w:ind w:right="-57"/>
              <w:rPr>
                <w:bCs/>
              </w:rPr>
            </w:pPr>
            <w:r w:rsidRPr="007A749F">
              <w:rPr>
                <w:bCs/>
              </w:rPr>
              <w:t>(при наличии)</w:t>
            </w:r>
          </w:p>
        </w:tc>
        <w:tc>
          <w:tcPr>
            <w:tcW w:w="1027" w:type="pct"/>
            <w:shd w:val="clear" w:color="auto" w:fill="auto"/>
          </w:tcPr>
          <w:p w:rsidR="000D40C7" w:rsidRPr="007A749F" w:rsidRDefault="000D40C7" w:rsidP="00B8079E">
            <w:pPr>
              <w:jc w:val="center"/>
              <w:rPr>
                <w:bCs/>
              </w:rPr>
            </w:pPr>
            <w:r w:rsidRPr="007A749F">
              <w:rPr>
                <w:bCs/>
              </w:rPr>
              <w:t>11</w:t>
            </w:r>
          </w:p>
        </w:tc>
        <w:tc>
          <w:tcPr>
            <w:tcW w:w="999" w:type="pct"/>
            <w:shd w:val="clear" w:color="auto" w:fill="auto"/>
          </w:tcPr>
          <w:p w:rsidR="000D40C7" w:rsidRPr="007A749F" w:rsidRDefault="000D40C7" w:rsidP="00B8079E">
            <w:pPr>
              <w:jc w:val="center"/>
              <w:rPr>
                <w:bCs/>
              </w:rPr>
            </w:pPr>
            <w:r w:rsidRPr="007A749F">
              <w:rPr>
                <w:bCs/>
              </w:rPr>
              <w:t>12</w:t>
            </w:r>
          </w:p>
        </w:tc>
      </w:tr>
      <w:tr w:rsidR="000D40C7" w:rsidRPr="007A749F" w:rsidTr="00B8079E">
        <w:trPr>
          <w:trHeight w:val="20"/>
          <w:jc w:val="center"/>
        </w:trPr>
        <w:tc>
          <w:tcPr>
            <w:tcW w:w="2974" w:type="pct"/>
            <w:gridSpan w:val="2"/>
            <w:tcBorders>
              <w:bottom w:val="single" w:sz="4" w:space="0" w:color="auto"/>
            </w:tcBorders>
            <w:shd w:val="clear" w:color="auto" w:fill="auto"/>
          </w:tcPr>
          <w:p w:rsidR="000D40C7" w:rsidRPr="007A749F" w:rsidRDefault="000D40C7" w:rsidP="00B8079E">
            <w:pPr>
              <w:spacing w:after="20"/>
              <w:rPr>
                <w:bCs/>
              </w:rPr>
            </w:pPr>
            <w:r w:rsidRPr="007A749F">
              <w:rPr>
                <w:bCs/>
              </w:rPr>
              <w:t>Малоэтажная многоквартирная застройка (до 4 этажей)</w:t>
            </w:r>
          </w:p>
        </w:tc>
        <w:tc>
          <w:tcPr>
            <w:tcW w:w="1027" w:type="pct"/>
            <w:shd w:val="clear" w:color="auto" w:fill="auto"/>
            <w:vAlign w:val="center"/>
          </w:tcPr>
          <w:p w:rsidR="000D40C7" w:rsidRPr="007A749F" w:rsidRDefault="000D40C7" w:rsidP="00B8079E">
            <w:pPr>
              <w:jc w:val="center"/>
              <w:rPr>
                <w:bCs/>
              </w:rPr>
            </w:pPr>
            <w:r w:rsidRPr="007A749F">
              <w:rPr>
                <w:bCs/>
              </w:rPr>
              <w:t>13</w:t>
            </w:r>
          </w:p>
        </w:tc>
        <w:tc>
          <w:tcPr>
            <w:tcW w:w="999" w:type="pct"/>
            <w:shd w:val="clear" w:color="auto" w:fill="auto"/>
            <w:vAlign w:val="center"/>
          </w:tcPr>
          <w:p w:rsidR="000D40C7" w:rsidRPr="007A749F" w:rsidRDefault="000D40C7" w:rsidP="00B8079E">
            <w:pPr>
              <w:jc w:val="center"/>
              <w:rPr>
                <w:bCs/>
              </w:rPr>
            </w:pPr>
            <w:r w:rsidRPr="007A749F">
              <w:rPr>
                <w:bCs/>
              </w:rPr>
              <w:t>15</w:t>
            </w:r>
          </w:p>
        </w:tc>
      </w:tr>
      <w:tr w:rsidR="000D40C7" w:rsidRPr="007A749F" w:rsidTr="00B8079E">
        <w:trPr>
          <w:trHeight w:val="20"/>
          <w:jc w:val="center"/>
        </w:trPr>
        <w:tc>
          <w:tcPr>
            <w:tcW w:w="1492" w:type="pct"/>
            <w:vMerge w:val="restart"/>
            <w:tcBorders>
              <w:bottom w:val="single" w:sz="4" w:space="0" w:color="auto"/>
            </w:tcBorders>
            <w:shd w:val="clear" w:color="auto" w:fill="auto"/>
          </w:tcPr>
          <w:p w:rsidR="000D40C7" w:rsidRPr="007A749F" w:rsidRDefault="000D40C7" w:rsidP="00B8079E">
            <w:pPr>
              <w:spacing w:after="20"/>
              <w:rPr>
                <w:bCs/>
              </w:rPr>
            </w:pPr>
            <w:r w:rsidRPr="007A749F">
              <w:rPr>
                <w:bCs/>
              </w:rPr>
              <w:t>Малоэтажная блокированная застройка (до 3 этажей)</w:t>
            </w:r>
          </w:p>
        </w:tc>
        <w:tc>
          <w:tcPr>
            <w:tcW w:w="1482" w:type="pct"/>
            <w:tcBorders>
              <w:bottom w:val="single" w:sz="4" w:space="0" w:color="auto"/>
            </w:tcBorders>
            <w:shd w:val="clear" w:color="auto" w:fill="auto"/>
          </w:tcPr>
          <w:p w:rsidR="000D40C7" w:rsidRPr="007A749F" w:rsidRDefault="000D40C7" w:rsidP="00B8079E">
            <w:pPr>
              <w:rPr>
                <w:bCs/>
              </w:rPr>
            </w:pPr>
            <w:r w:rsidRPr="007A749F">
              <w:rPr>
                <w:bCs/>
              </w:rPr>
              <w:t>без земельных участков</w:t>
            </w:r>
          </w:p>
        </w:tc>
        <w:tc>
          <w:tcPr>
            <w:tcW w:w="1027" w:type="pct"/>
            <w:shd w:val="clear" w:color="auto" w:fill="auto"/>
          </w:tcPr>
          <w:p w:rsidR="000D40C7" w:rsidRPr="007A749F" w:rsidRDefault="000D40C7" w:rsidP="00B8079E">
            <w:pPr>
              <w:jc w:val="center"/>
              <w:rPr>
                <w:bCs/>
              </w:rPr>
            </w:pPr>
            <w:r w:rsidRPr="007A749F">
              <w:rPr>
                <w:bCs/>
              </w:rPr>
              <w:t>13</w:t>
            </w:r>
          </w:p>
        </w:tc>
        <w:tc>
          <w:tcPr>
            <w:tcW w:w="999" w:type="pct"/>
            <w:shd w:val="clear" w:color="auto" w:fill="auto"/>
          </w:tcPr>
          <w:p w:rsidR="000D40C7" w:rsidRPr="007A749F" w:rsidRDefault="000D40C7" w:rsidP="00B8079E">
            <w:pPr>
              <w:jc w:val="center"/>
              <w:rPr>
                <w:bCs/>
              </w:rPr>
            </w:pPr>
            <w:r w:rsidRPr="007A749F">
              <w:rPr>
                <w:bCs/>
              </w:rPr>
              <w:t>15</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shd w:val="clear" w:color="auto" w:fill="auto"/>
          </w:tcPr>
          <w:p w:rsidR="000D40C7" w:rsidRPr="007A749F" w:rsidRDefault="000D40C7" w:rsidP="00B8079E">
            <w:pPr>
              <w:rPr>
                <w:bCs/>
              </w:rPr>
            </w:pPr>
            <w:r w:rsidRPr="007A749F">
              <w:rPr>
                <w:bCs/>
              </w:rPr>
              <w:t>с земельными участками</w:t>
            </w:r>
          </w:p>
        </w:tc>
        <w:tc>
          <w:tcPr>
            <w:tcW w:w="1027" w:type="pct"/>
            <w:shd w:val="clear" w:color="auto" w:fill="auto"/>
          </w:tcPr>
          <w:p w:rsidR="000D40C7" w:rsidRPr="007A749F" w:rsidRDefault="000D40C7" w:rsidP="00B8079E">
            <w:pPr>
              <w:jc w:val="center"/>
              <w:rPr>
                <w:bCs/>
              </w:rPr>
            </w:pPr>
            <w:r w:rsidRPr="007A749F">
              <w:rPr>
                <w:bCs/>
              </w:rPr>
              <w:t>27</w:t>
            </w:r>
          </w:p>
        </w:tc>
        <w:tc>
          <w:tcPr>
            <w:tcW w:w="999" w:type="pct"/>
            <w:shd w:val="clear" w:color="auto" w:fill="auto"/>
          </w:tcPr>
          <w:p w:rsidR="000D40C7" w:rsidRPr="007A749F" w:rsidRDefault="000D40C7" w:rsidP="00B8079E">
            <w:pPr>
              <w:jc w:val="center"/>
              <w:rPr>
                <w:bCs/>
              </w:rPr>
            </w:pPr>
            <w:r w:rsidRPr="007A749F">
              <w:rPr>
                <w:bCs/>
              </w:rPr>
              <w:t>30</w:t>
            </w:r>
          </w:p>
        </w:tc>
      </w:tr>
      <w:tr w:rsidR="000D40C7" w:rsidRPr="007A749F" w:rsidTr="00B8079E">
        <w:trPr>
          <w:trHeight w:val="20"/>
          <w:jc w:val="center"/>
        </w:trPr>
        <w:tc>
          <w:tcPr>
            <w:tcW w:w="1492" w:type="pct"/>
            <w:vMerge w:val="restart"/>
            <w:shd w:val="clear" w:color="auto" w:fill="auto"/>
          </w:tcPr>
          <w:p w:rsidR="000D40C7" w:rsidRPr="007A749F" w:rsidRDefault="000D40C7" w:rsidP="00B8079E">
            <w:pPr>
              <w:suppressAutoHyphens/>
              <w:spacing w:after="20"/>
              <w:rPr>
                <w:bCs/>
              </w:rPr>
            </w:pPr>
            <w:r w:rsidRPr="007A749F">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0,04</w:t>
            </w:r>
          </w:p>
        </w:tc>
        <w:tc>
          <w:tcPr>
            <w:tcW w:w="1027" w:type="pct"/>
            <w:shd w:val="clear" w:color="auto" w:fill="auto"/>
          </w:tcPr>
          <w:p w:rsidR="000D40C7" w:rsidRPr="007A749F" w:rsidRDefault="000D40C7" w:rsidP="00B8079E">
            <w:pPr>
              <w:jc w:val="center"/>
              <w:rPr>
                <w:bCs/>
              </w:rPr>
            </w:pPr>
            <w:r w:rsidRPr="007A749F">
              <w:rPr>
                <w:bCs/>
              </w:rPr>
              <w:t>11</w:t>
            </w:r>
          </w:p>
        </w:tc>
        <w:tc>
          <w:tcPr>
            <w:tcW w:w="999" w:type="pct"/>
            <w:shd w:val="clear" w:color="auto" w:fill="auto"/>
          </w:tcPr>
          <w:p w:rsidR="000D40C7" w:rsidRPr="007A749F" w:rsidRDefault="000D40C7" w:rsidP="00B8079E">
            <w:pPr>
              <w:jc w:val="center"/>
              <w:rPr>
                <w:bCs/>
              </w:rPr>
            </w:pPr>
            <w:r w:rsidRPr="007A749F">
              <w:rPr>
                <w:bCs/>
              </w:rPr>
              <w:t>12</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0,06</w:t>
            </w:r>
          </w:p>
        </w:tc>
        <w:tc>
          <w:tcPr>
            <w:tcW w:w="1027" w:type="pct"/>
            <w:shd w:val="clear" w:color="auto" w:fill="auto"/>
          </w:tcPr>
          <w:p w:rsidR="000D40C7" w:rsidRPr="007A749F" w:rsidRDefault="000D40C7" w:rsidP="00B8079E">
            <w:pPr>
              <w:jc w:val="center"/>
              <w:rPr>
                <w:bCs/>
              </w:rPr>
            </w:pPr>
            <w:r w:rsidRPr="007A749F">
              <w:rPr>
                <w:bCs/>
              </w:rPr>
              <w:t>24</w:t>
            </w:r>
          </w:p>
        </w:tc>
        <w:tc>
          <w:tcPr>
            <w:tcW w:w="999" w:type="pct"/>
            <w:shd w:val="clear" w:color="auto" w:fill="auto"/>
          </w:tcPr>
          <w:p w:rsidR="000D40C7" w:rsidRPr="007A749F" w:rsidRDefault="000D40C7" w:rsidP="00B8079E">
            <w:pPr>
              <w:jc w:val="center"/>
              <w:rPr>
                <w:bCs/>
              </w:rPr>
            </w:pPr>
            <w:r w:rsidRPr="007A749F">
              <w:rPr>
                <w:bCs/>
              </w:rPr>
              <w:t>27</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0,08</w:t>
            </w:r>
          </w:p>
        </w:tc>
        <w:tc>
          <w:tcPr>
            <w:tcW w:w="1027" w:type="pct"/>
            <w:shd w:val="clear" w:color="auto" w:fill="auto"/>
          </w:tcPr>
          <w:p w:rsidR="000D40C7" w:rsidRPr="007A749F" w:rsidRDefault="000D40C7" w:rsidP="00B8079E">
            <w:pPr>
              <w:jc w:val="center"/>
              <w:rPr>
                <w:bCs/>
              </w:rPr>
            </w:pPr>
            <w:r w:rsidRPr="007A749F">
              <w:rPr>
                <w:bCs/>
              </w:rPr>
              <w:t>31</w:t>
            </w:r>
          </w:p>
        </w:tc>
        <w:tc>
          <w:tcPr>
            <w:tcW w:w="999" w:type="pct"/>
            <w:shd w:val="clear" w:color="auto" w:fill="auto"/>
          </w:tcPr>
          <w:p w:rsidR="000D40C7" w:rsidRPr="007A749F" w:rsidRDefault="000D40C7" w:rsidP="00B8079E">
            <w:pPr>
              <w:jc w:val="center"/>
              <w:rPr>
                <w:bCs/>
              </w:rPr>
            </w:pPr>
            <w:r w:rsidRPr="007A749F">
              <w:rPr>
                <w:bCs/>
              </w:rPr>
              <w:t>35</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0,10</w:t>
            </w:r>
          </w:p>
        </w:tc>
        <w:tc>
          <w:tcPr>
            <w:tcW w:w="1027" w:type="pct"/>
            <w:shd w:val="clear" w:color="auto" w:fill="auto"/>
          </w:tcPr>
          <w:p w:rsidR="000D40C7" w:rsidRPr="007A749F" w:rsidRDefault="000D40C7" w:rsidP="00B8079E">
            <w:pPr>
              <w:jc w:val="center"/>
              <w:rPr>
                <w:bCs/>
              </w:rPr>
            </w:pPr>
            <w:r w:rsidRPr="007A749F">
              <w:rPr>
                <w:bCs/>
              </w:rPr>
              <w:t>36</w:t>
            </w:r>
          </w:p>
        </w:tc>
        <w:tc>
          <w:tcPr>
            <w:tcW w:w="999" w:type="pct"/>
            <w:shd w:val="clear" w:color="auto" w:fill="auto"/>
          </w:tcPr>
          <w:p w:rsidR="000D40C7" w:rsidRPr="007A749F" w:rsidRDefault="000D40C7" w:rsidP="00B8079E">
            <w:pPr>
              <w:jc w:val="center"/>
              <w:rPr>
                <w:bCs/>
              </w:rPr>
            </w:pPr>
            <w:r w:rsidRPr="007A749F">
              <w:rPr>
                <w:bCs/>
              </w:rPr>
              <w:t>41</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0,12</w:t>
            </w:r>
          </w:p>
        </w:tc>
        <w:tc>
          <w:tcPr>
            <w:tcW w:w="1027" w:type="pct"/>
            <w:shd w:val="clear" w:color="auto" w:fill="auto"/>
          </w:tcPr>
          <w:p w:rsidR="000D40C7" w:rsidRPr="007A749F" w:rsidRDefault="000D40C7" w:rsidP="00B8079E">
            <w:pPr>
              <w:jc w:val="center"/>
              <w:rPr>
                <w:bCs/>
              </w:rPr>
            </w:pPr>
            <w:r w:rsidRPr="007A749F">
              <w:rPr>
                <w:bCs/>
              </w:rPr>
              <w:t>48</w:t>
            </w:r>
          </w:p>
        </w:tc>
        <w:tc>
          <w:tcPr>
            <w:tcW w:w="999" w:type="pct"/>
            <w:shd w:val="clear" w:color="auto" w:fill="auto"/>
          </w:tcPr>
          <w:p w:rsidR="000D40C7" w:rsidRPr="007A749F" w:rsidRDefault="000D40C7" w:rsidP="00B8079E">
            <w:pPr>
              <w:jc w:val="center"/>
              <w:rPr>
                <w:bCs/>
              </w:rPr>
            </w:pPr>
            <w:r w:rsidRPr="007A749F">
              <w:rPr>
                <w:bCs/>
              </w:rPr>
              <w:t>54</w:t>
            </w:r>
          </w:p>
        </w:tc>
      </w:tr>
      <w:tr w:rsidR="000D40C7" w:rsidRPr="007A749F" w:rsidTr="00B8079E">
        <w:trPr>
          <w:trHeight w:val="20"/>
          <w:jc w:val="center"/>
        </w:trPr>
        <w:tc>
          <w:tcPr>
            <w:tcW w:w="1492" w:type="pct"/>
            <w:vMerge/>
            <w:shd w:val="clear" w:color="auto" w:fill="auto"/>
          </w:tcPr>
          <w:p w:rsidR="000D40C7" w:rsidRPr="007A749F" w:rsidRDefault="000D40C7" w:rsidP="00B8079E">
            <w:pPr>
              <w:rPr>
                <w:bCs/>
              </w:rPr>
            </w:pPr>
          </w:p>
        </w:tc>
        <w:tc>
          <w:tcPr>
            <w:tcW w:w="1482" w:type="pct"/>
            <w:tcBorders>
              <w:bottom w:val="single" w:sz="4" w:space="0" w:color="auto"/>
            </w:tcBorders>
            <w:shd w:val="clear" w:color="auto" w:fill="auto"/>
          </w:tcPr>
          <w:p w:rsidR="000D40C7" w:rsidRPr="007A749F" w:rsidRDefault="000D40C7" w:rsidP="00B8079E">
            <w:pPr>
              <w:jc w:val="center"/>
              <w:rPr>
                <w:bCs/>
              </w:rPr>
            </w:pPr>
            <w:r w:rsidRPr="007A749F">
              <w:rPr>
                <w:bCs/>
              </w:rPr>
              <w:t>0,15</w:t>
            </w:r>
          </w:p>
        </w:tc>
        <w:tc>
          <w:tcPr>
            <w:tcW w:w="1027" w:type="pct"/>
            <w:shd w:val="clear" w:color="auto" w:fill="auto"/>
          </w:tcPr>
          <w:p w:rsidR="000D40C7" w:rsidRPr="007A749F" w:rsidRDefault="000D40C7" w:rsidP="00B8079E">
            <w:pPr>
              <w:jc w:val="center"/>
              <w:rPr>
                <w:bCs/>
              </w:rPr>
            </w:pPr>
            <w:r w:rsidRPr="007A749F">
              <w:rPr>
                <w:bCs/>
              </w:rPr>
              <w:t>66</w:t>
            </w:r>
          </w:p>
        </w:tc>
        <w:tc>
          <w:tcPr>
            <w:tcW w:w="999" w:type="pct"/>
            <w:shd w:val="clear" w:color="auto" w:fill="auto"/>
          </w:tcPr>
          <w:p w:rsidR="000D40C7" w:rsidRPr="007A749F" w:rsidRDefault="000D40C7" w:rsidP="00B8079E">
            <w:pPr>
              <w:jc w:val="center"/>
              <w:rPr>
                <w:bCs/>
              </w:rPr>
            </w:pPr>
            <w:r w:rsidRPr="007A749F">
              <w:rPr>
                <w:bCs/>
              </w:rPr>
              <w:t>75</w:t>
            </w:r>
          </w:p>
        </w:tc>
      </w:tr>
    </w:tbl>
    <w:p w:rsidR="000D40C7" w:rsidRPr="00F7451B" w:rsidRDefault="000D40C7" w:rsidP="000D40C7">
      <w:pPr>
        <w:spacing w:before="120" w:line="239" w:lineRule="auto"/>
        <w:ind w:firstLine="426"/>
        <w:rPr>
          <w:bCs/>
          <w:i/>
        </w:rPr>
      </w:pPr>
      <w:r w:rsidRPr="00F7451B">
        <w:rPr>
          <w:bCs/>
          <w:i/>
        </w:rPr>
        <w:t xml:space="preserve">Примечания: </w:t>
      </w:r>
    </w:p>
    <w:p w:rsidR="000D40C7" w:rsidRPr="00F7451B" w:rsidRDefault="000D40C7" w:rsidP="000D40C7">
      <w:pPr>
        <w:ind w:firstLine="426"/>
        <w:jc w:val="both"/>
        <w:rPr>
          <w:bCs/>
        </w:rPr>
      </w:pPr>
      <w:r w:rsidRPr="00F7451B">
        <w:rPr>
          <w:bCs/>
        </w:rPr>
        <w:lastRenderedPageBreak/>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0D40C7" w:rsidRPr="00F7451B" w:rsidRDefault="000D40C7" w:rsidP="000D40C7">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0D40C7" w:rsidRDefault="000D40C7" w:rsidP="000D40C7">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0D40C7" w:rsidRDefault="000D40C7" w:rsidP="000D40C7">
      <w:pPr>
        <w:spacing w:line="273" w:lineRule="auto"/>
        <w:ind w:firstLine="710"/>
        <w:jc w:val="both"/>
        <w:rPr>
          <w:sz w:val="24"/>
          <w:szCs w:val="24"/>
        </w:rPr>
      </w:pPr>
    </w:p>
    <w:p w:rsidR="000D40C7" w:rsidRPr="00C223ED" w:rsidRDefault="000D40C7" w:rsidP="000D40C7">
      <w:pPr>
        <w:spacing w:line="273" w:lineRule="auto"/>
        <w:ind w:firstLine="426"/>
        <w:jc w:val="both"/>
        <w:rPr>
          <w:sz w:val="24"/>
          <w:szCs w:val="24"/>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0D40C7" w:rsidRDefault="000D40C7" w:rsidP="000D40C7">
      <w:pPr>
        <w:spacing w:before="120" w:line="273" w:lineRule="auto"/>
        <w:ind w:firstLine="426"/>
        <w:jc w:val="right"/>
        <w:rPr>
          <w:sz w:val="24"/>
          <w:szCs w:val="24"/>
        </w:rPr>
      </w:pPr>
      <w:r>
        <w:rPr>
          <w:sz w:val="24"/>
          <w:szCs w:val="24"/>
        </w:rPr>
        <w:t>Таблица 4.6</w:t>
      </w:r>
    </w:p>
    <w:tbl>
      <w:tblPr>
        <w:tblW w:w="4989" w:type="pct"/>
        <w:tblInd w:w="10" w:type="dxa"/>
        <w:tblCellMar>
          <w:left w:w="0" w:type="dxa"/>
          <w:right w:w="0" w:type="dxa"/>
        </w:tblCellMar>
        <w:tblLook w:val="04A0"/>
      </w:tblPr>
      <w:tblGrid>
        <w:gridCol w:w="3377"/>
        <w:gridCol w:w="5977"/>
      </w:tblGrid>
      <w:tr w:rsidR="000D40C7" w:rsidRPr="007A749F" w:rsidTr="00B8079E">
        <w:trPr>
          <w:trHeight w:val="300"/>
        </w:trPr>
        <w:tc>
          <w:tcPr>
            <w:tcW w:w="1805" w:type="pc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3195" w:type="pct"/>
            <w:tcBorders>
              <w:top w:val="single" w:sz="4" w:space="0" w:color="auto"/>
              <w:right w:val="single" w:sz="8" w:space="0" w:color="auto"/>
            </w:tcBorders>
            <w:vAlign w:val="center"/>
          </w:tcPr>
          <w:p w:rsidR="000D40C7" w:rsidRPr="00AA7A98" w:rsidRDefault="000D40C7" w:rsidP="00B8079E">
            <w:pPr>
              <w:spacing w:after="20"/>
              <w:jc w:val="center"/>
              <w:rPr>
                <w:b/>
                <w:bCs/>
              </w:rPr>
            </w:pPr>
            <w:r w:rsidRPr="00AA7A98">
              <w:rPr>
                <w:b/>
                <w:bCs/>
              </w:rPr>
              <w:t>Нормативные параметры и расчетные показатели</w:t>
            </w:r>
          </w:p>
        </w:tc>
      </w:tr>
      <w:tr w:rsidR="000D40C7" w:rsidRPr="007A749F" w:rsidTr="00B8079E">
        <w:trPr>
          <w:trHeight w:val="40"/>
        </w:trPr>
        <w:tc>
          <w:tcPr>
            <w:tcW w:w="1805" w:type="pct"/>
            <w:tcBorders>
              <w:left w:val="single" w:sz="8" w:space="0" w:color="auto"/>
              <w:bottom w:val="single" w:sz="8" w:space="0" w:color="auto"/>
              <w:right w:val="single" w:sz="8" w:space="0" w:color="auto"/>
            </w:tcBorders>
            <w:vAlign w:val="bottom"/>
          </w:tcPr>
          <w:p w:rsidR="000D40C7" w:rsidRPr="007A749F" w:rsidRDefault="000D40C7" w:rsidP="00B8079E">
            <w:pPr>
              <w:rPr>
                <w:sz w:val="3"/>
                <w:szCs w:val="3"/>
              </w:rPr>
            </w:pPr>
          </w:p>
        </w:tc>
        <w:tc>
          <w:tcPr>
            <w:tcW w:w="3195" w:type="pct"/>
            <w:tcBorders>
              <w:bottom w:val="single" w:sz="8" w:space="0" w:color="auto"/>
              <w:right w:val="single" w:sz="8" w:space="0" w:color="auto"/>
            </w:tcBorders>
            <w:vAlign w:val="bottom"/>
          </w:tcPr>
          <w:p w:rsidR="000D40C7" w:rsidRPr="007A749F" w:rsidRDefault="000D40C7" w:rsidP="00B8079E">
            <w:pPr>
              <w:rPr>
                <w:sz w:val="3"/>
                <w:szCs w:val="3"/>
              </w:rPr>
            </w:pPr>
          </w:p>
        </w:tc>
      </w:tr>
      <w:tr w:rsidR="000D40C7" w:rsidRPr="007A749F" w:rsidTr="00B8079E">
        <w:trPr>
          <w:trHeight w:val="291"/>
        </w:trPr>
        <w:tc>
          <w:tcPr>
            <w:tcW w:w="5000" w:type="pct"/>
            <w:gridSpan w:val="2"/>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застройки</w:t>
            </w:r>
          </w:p>
        </w:tc>
      </w:tr>
      <w:tr w:rsidR="000D40C7" w:rsidRPr="007A749F" w:rsidTr="00B8079E">
        <w:trPr>
          <w:trHeight w:val="1690"/>
        </w:trPr>
        <w:tc>
          <w:tcPr>
            <w:tcW w:w="1805"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Коэффициент застройки</w:t>
            </w:r>
          </w:p>
        </w:tc>
        <w:tc>
          <w:tcPr>
            <w:tcW w:w="3195" w:type="pct"/>
            <w:tcBorders>
              <w:bottom w:val="single" w:sz="4" w:space="0" w:color="auto"/>
              <w:right w:val="single" w:sz="8" w:space="0" w:color="auto"/>
            </w:tcBorders>
            <w:vAlign w:val="bottom"/>
          </w:tcPr>
          <w:p w:rsidR="000D40C7" w:rsidRPr="007A749F" w:rsidRDefault="000D40C7" w:rsidP="00B8079E">
            <w:pPr>
              <w:spacing w:after="20"/>
              <w:ind w:left="100"/>
              <w:rPr>
                <w:sz w:val="20"/>
                <w:szCs w:val="20"/>
              </w:rPr>
            </w:pPr>
            <w:r>
              <w:t>Рекомендуется принимать не более:</w:t>
            </w:r>
          </w:p>
          <w:p w:rsidR="000D40C7" w:rsidRPr="007A749F" w:rsidRDefault="000D40C7" w:rsidP="00B8079E">
            <w:pPr>
              <w:spacing w:after="20"/>
              <w:ind w:left="100"/>
              <w:rPr>
                <w:sz w:val="20"/>
                <w:szCs w:val="20"/>
              </w:rPr>
            </w:pPr>
            <w:r>
              <w:t>- для застройки малоэтажными и среднеэтажными многоквартирными жилыми домами – 0,4;</w:t>
            </w:r>
          </w:p>
          <w:p w:rsidR="000D40C7" w:rsidRPr="007A749F" w:rsidRDefault="000D40C7" w:rsidP="00B8079E">
            <w:pPr>
              <w:spacing w:after="20"/>
              <w:ind w:left="100"/>
              <w:rPr>
                <w:sz w:val="20"/>
                <w:szCs w:val="20"/>
              </w:rPr>
            </w:pPr>
            <w:r>
              <w:t>- для застройки малоэтажными блокированными жилыми домами</w:t>
            </w:r>
            <w:r w:rsidRPr="007A749F">
              <w:rPr>
                <w:sz w:val="20"/>
                <w:szCs w:val="20"/>
              </w:rPr>
              <w:t xml:space="preserve"> </w:t>
            </w:r>
            <w:r>
              <w:t>с земельными участками – 0,3;</w:t>
            </w:r>
          </w:p>
          <w:p w:rsidR="000D40C7" w:rsidRPr="007A749F" w:rsidRDefault="000D40C7" w:rsidP="00B8079E">
            <w:pPr>
              <w:spacing w:after="20"/>
              <w:ind w:left="100"/>
              <w:rPr>
                <w:sz w:val="20"/>
                <w:szCs w:val="20"/>
              </w:rPr>
            </w:pPr>
            <w:r>
              <w:t>- для застройки индивидуальными жилыми домами с земельными</w:t>
            </w:r>
            <w:r w:rsidRPr="007A749F">
              <w:rPr>
                <w:sz w:val="20"/>
                <w:szCs w:val="20"/>
              </w:rPr>
              <w:t xml:space="preserve"> </w:t>
            </w:r>
            <w:r>
              <w:t>участками – 0,2</w:t>
            </w:r>
          </w:p>
        </w:tc>
      </w:tr>
      <w:tr w:rsidR="000D40C7" w:rsidRPr="007A749F" w:rsidTr="00B8079E">
        <w:trPr>
          <w:trHeight w:val="1765"/>
        </w:trPr>
        <w:tc>
          <w:tcPr>
            <w:tcW w:w="1805" w:type="pct"/>
            <w:tcBorders>
              <w:left w:val="single" w:sz="8" w:space="0" w:color="auto"/>
              <w:bottom w:val="single" w:sz="4" w:space="0" w:color="auto"/>
              <w:right w:val="single" w:sz="8" w:space="0" w:color="auto"/>
            </w:tcBorders>
          </w:tcPr>
          <w:p w:rsidR="000D40C7" w:rsidRPr="007A749F" w:rsidRDefault="000D40C7" w:rsidP="00B8079E">
            <w:pPr>
              <w:spacing w:before="20" w:after="20"/>
              <w:ind w:left="120"/>
              <w:rPr>
                <w:sz w:val="20"/>
                <w:szCs w:val="20"/>
              </w:rPr>
            </w:pPr>
            <w:r>
              <w:t>Коэффициент плотности застройки</w:t>
            </w:r>
          </w:p>
        </w:tc>
        <w:tc>
          <w:tcPr>
            <w:tcW w:w="3195" w:type="pct"/>
            <w:tcBorders>
              <w:bottom w:val="single" w:sz="4" w:space="0" w:color="auto"/>
              <w:right w:val="single" w:sz="8" w:space="0" w:color="auto"/>
            </w:tcBorders>
            <w:vAlign w:val="bottom"/>
          </w:tcPr>
          <w:p w:rsidR="000D40C7" w:rsidRPr="007A749F" w:rsidRDefault="000D40C7" w:rsidP="00B8079E">
            <w:pPr>
              <w:spacing w:before="20" w:after="20"/>
              <w:ind w:left="100"/>
              <w:rPr>
                <w:sz w:val="20"/>
                <w:szCs w:val="20"/>
              </w:rPr>
            </w:pPr>
            <w:r>
              <w:t>Рекомендуется принимать не более:</w:t>
            </w:r>
          </w:p>
          <w:p w:rsidR="000D40C7" w:rsidRPr="007A749F" w:rsidRDefault="000D40C7" w:rsidP="00B8079E">
            <w:pPr>
              <w:spacing w:after="20"/>
              <w:ind w:left="100"/>
              <w:rPr>
                <w:sz w:val="20"/>
                <w:szCs w:val="20"/>
              </w:rPr>
            </w:pPr>
            <w:r>
              <w:t>- для застройки малоэтажными многоквартирными жилыми домами – 0,8;</w:t>
            </w:r>
          </w:p>
          <w:p w:rsidR="000D40C7" w:rsidRPr="007A749F" w:rsidRDefault="000D40C7" w:rsidP="00B8079E">
            <w:pPr>
              <w:spacing w:after="20"/>
              <w:ind w:left="100"/>
              <w:rPr>
                <w:sz w:val="20"/>
                <w:szCs w:val="20"/>
              </w:rPr>
            </w:pPr>
            <w:r>
              <w:t>- для застройки малоэтажными блокированными жилыми домами</w:t>
            </w:r>
            <w:r w:rsidRPr="007A749F">
              <w:rPr>
                <w:sz w:val="20"/>
                <w:szCs w:val="20"/>
              </w:rPr>
              <w:t xml:space="preserve"> </w:t>
            </w:r>
            <w:r>
              <w:t>с земельными участками – 0,6;</w:t>
            </w:r>
          </w:p>
          <w:p w:rsidR="000D40C7" w:rsidRPr="007A749F" w:rsidRDefault="000D40C7" w:rsidP="00B8079E">
            <w:pPr>
              <w:spacing w:after="20"/>
              <w:ind w:left="100"/>
              <w:rPr>
                <w:sz w:val="20"/>
                <w:szCs w:val="20"/>
              </w:rPr>
            </w:pPr>
            <w:r>
              <w:t>- для застройки индивидуальными жилыми домами с земельными</w:t>
            </w:r>
            <w:r w:rsidRPr="007A749F">
              <w:rPr>
                <w:sz w:val="20"/>
                <w:szCs w:val="20"/>
              </w:rPr>
              <w:t xml:space="preserve"> </w:t>
            </w:r>
            <w:r>
              <w:t>участками – 0,4</w:t>
            </w:r>
          </w:p>
        </w:tc>
      </w:tr>
      <w:tr w:rsidR="000D40C7" w:rsidRPr="007A749F" w:rsidTr="00B8079E">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before="20" w:after="20"/>
              <w:ind w:left="120"/>
              <w:rPr>
                <w:sz w:val="20"/>
                <w:szCs w:val="20"/>
              </w:rPr>
            </w:pPr>
            <w:r>
              <w:t>Расчетные показатели плотности</w:t>
            </w:r>
          </w:p>
          <w:p w:rsidR="000D40C7" w:rsidRPr="007A749F" w:rsidRDefault="000D40C7" w:rsidP="00B8079E">
            <w:pPr>
              <w:spacing w:after="20"/>
              <w:ind w:left="120"/>
              <w:rPr>
                <w:sz w:val="20"/>
                <w:szCs w:val="20"/>
              </w:rPr>
            </w:pPr>
            <w:r>
              <w:t>населения</w:t>
            </w:r>
          </w:p>
        </w:tc>
        <w:tc>
          <w:tcPr>
            <w:tcW w:w="3195" w:type="pct"/>
            <w:tcBorders>
              <w:top w:val="single" w:sz="4" w:space="0" w:color="auto"/>
              <w:bottom w:val="single" w:sz="4" w:space="0" w:color="auto"/>
              <w:right w:val="single" w:sz="8" w:space="0" w:color="auto"/>
            </w:tcBorders>
          </w:tcPr>
          <w:p w:rsidR="000D40C7" w:rsidRPr="007A749F" w:rsidRDefault="000D40C7" w:rsidP="00B8079E">
            <w:pPr>
              <w:spacing w:before="20" w:after="20"/>
              <w:ind w:left="100"/>
              <w:rPr>
                <w:sz w:val="20"/>
                <w:szCs w:val="20"/>
              </w:rPr>
            </w:pPr>
            <w:r>
              <w:t>В соответствии с таблицей 4.5 настоящих нормативов</w:t>
            </w:r>
          </w:p>
        </w:tc>
      </w:tr>
      <w:tr w:rsidR="000D40C7" w:rsidRPr="007A749F" w:rsidTr="00B8079E">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tabs>
                <w:tab w:val="left" w:pos="10140"/>
              </w:tabs>
              <w:spacing w:before="20" w:after="20"/>
              <w:jc w:val="center"/>
              <w:rPr>
                <w:sz w:val="20"/>
                <w:szCs w:val="20"/>
              </w:rPr>
            </w:pPr>
            <w:r>
              <w:rPr>
                <w:b/>
                <w:bCs/>
              </w:rPr>
              <w:t>Объекты обслуживания</w:t>
            </w:r>
          </w:p>
        </w:tc>
      </w:tr>
      <w:tr w:rsidR="000D40C7" w:rsidRPr="007A749F" w:rsidTr="00B8079E">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ind w:left="120"/>
              <w:rPr>
                <w:sz w:val="20"/>
                <w:szCs w:val="20"/>
              </w:rPr>
            </w:pPr>
            <w:r>
              <w:t>Расчетные показатели минимально</w:t>
            </w:r>
            <w:r w:rsidRPr="007A749F">
              <w:rPr>
                <w:sz w:val="20"/>
                <w:szCs w:val="20"/>
              </w:rPr>
              <w:t xml:space="preserve"> </w:t>
            </w:r>
            <w:r>
              <w:t>допустимого уровня обеспеченности</w:t>
            </w:r>
            <w:r w:rsidRPr="007A749F">
              <w:rPr>
                <w:sz w:val="20"/>
                <w:szCs w:val="20"/>
              </w:rPr>
              <w:t xml:space="preserve"> </w:t>
            </w:r>
            <w:r>
              <w:t>и максимально допустимого уровня</w:t>
            </w:r>
            <w:r w:rsidRPr="007A749F">
              <w:rPr>
                <w:sz w:val="20"/>
                <w:szCs w:val="20"/>
              </w:rPr>
              <w:t xml:space="preserve"> </w:t>
            </w:r>
            <w:r>
              <w:t>территориальной доступности</w:t>
            </w:r>
          </w:p>
          <w:p w:rsidR="000D40C7" w:rsidRPr="007A749F" w:rsidRDefault="000D40C7" w:rsidP="00B8079E">
            <w:pPr>
              <w:ind w:left="120"/>
              <w:rPr>
                <w:sz w:val="20"/>
                <w:szCs w:val="20"/>
              </w:rPr>
            </w:pPr>
            <w:r>
              <w:t>объектов обслуживания населения,</w:t>
            </w:r>
            <w:r w:rsidRPr="007A749F">
              <w:rPr>
                <w:sz w:val="20"/>
                <w:szCs w:val="20"/>
              </w:rPr>
              <w:t xml:space="preserve"> </w:t>
            </w:r>
            <w:r>
              <w:t>а также размеры их земельных</w:t>
            </w:r>
            <w:r w:rsidRPr="007A749F">
              <w:rPr>
                <w:sz w:val="20"/>
                <w:szCs w:val="20"/>
              </w:rPr>
              <w:t xml:space="preserve"> </w:t>
            </w:r>
            <w:r>
              <w:t>участков</w:t>
            </w:r>
          </w:p>
        </w:tc>
        <w:tc>
          <w:tcPr>
            <w:tcW w:w="3195" w:type="pct"/>
            <w:tcBorders>
              <w:top w:val="single" w:sz="4" w:space="0" w:color="auto"/>
              <w:bottom w:val="single" w:sz="4" w:space="0" w:color="auto"/>
              <w:right w:val="single" w:sz="8" w:space="0" w:color="auto"/>
            </w:tcBorders>
          </w:tcPr>
          <w:p w:rsidR="000D40C7" w:rsidRPr="007A749F" w:rsidRDefault="000D40C7" w:rsidP="00B8079E">
            <w:pPr>
              <w:ind w:left="100"/>
              <w:rPr>
                <w:sz w:val="20"/>
                <w:szCs w:val="20"/>
              </w:rPr>
            </w:pPr>
            <w:r>
              <w:t>Определяются в соответствии с требованиями раздела «Нормативы  градостроительного  проектирования  общественно-деловых</w:t>
            </w:r>
            <w:r w:rsidRPr="007A749F">
              <w:rPr>
                <w:sz w:val="20"/>
                <w:szCs w:val="20"/>
              </w:rPr>
              <w:t xml:space="preserve"> </w:t>
            </w:r>
            <w:r>
              <w:t>зон» (подраздел «Объекты обслуживания») настоящих нормативов</w:t>
            </w:r>
          </w:p>
        </w:tc>
      </w:tr>
      <w:tr w:rsidR="000D40C7" w:rsidRPr="007A749F" w:rsidTr="00B8079E">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tabs>
                <w:tab w:val="left" w:pos="10140"/>
              </w:tabs>
              <w:spacing w:before="20" w:after="20"/>
              <w:jc w:val="center"/>
              <w:rPr>
                <w:sz w:val="20"/>
                <w:szCs w:val="20"/>
              </w:rPr>
            </w:pPr>
            <w:r>
              <w:rPr>
                <w:b/>
                <w:bCs/>
              </w:rPr>
              <w:t>Озеленение</w:t>
            </w:r>
          </w:p>
        </w:tc>
      </w:tr>
      <w:tr w:rsidR="000D40C7" w:rsidRPr="007A749F" w:rsidTr="00B8079E">
        <w:trPr>
          <w:trHeight w:val="230"/>
        </w:trPr>
        <w:tc>
          <w:tcPr>
            <w:tcW w:w="1805" w:type="pct"/>
            <w:vMerge w:val="restart"/>
            <w:tcBorders>
              <w:left w:val="single" w:sz="8" w:space="0" w:color="auto"/>
              <w:right w:val="single" w:sz="8" w:space="0" w:color="auto"/>
            </w:tcBorders>
            <w:vAlign w:val="bottom"/>
          </w:tcPr>
          <w:p w:rsidR="000D40C7" w:rsidRPr="007A749F" w:rsidRDefault="000D40C7" w:rsidP="00B8079E">
            <w:pPr>
              <w:spacing w:before="20"/>
              <w:ind w:left="120"/>
              <w:rPr>
                <w:sz w:val="20"/>
                <w:szCs w:val="20"/>
              </w:rPr>
            </w:pPr>
            <w:r>
              <w:t>Общая площадь озелененных</w:t>
            </w:r>
          </w:p>
          <w:p w:rsidR="000D40C7" w:rsidRPr="007A749F" w:rsidRDefault="000D40C7" w:rsidP="00B8079E">
            <w:pPr>
              <w:spacing w:after="20"/>
              <w:ind w:left="120"/>
              <w:rPr>
                <w:sz w:val="20"/>
                <w:szCs w:val="20"/>
              </w:rPr>
            </w:pPr>
            <w:r>
              <w:t>территорий общего пользования</w:t>
            </w:r>
          </w:p>
        </w:tc>
        <w:tc>
          <w:tcPr>
            <w:tcW w:w="3195" w:type="pct"/>
            <w:tcBorders>
              <w:right w:val="single" w:sz="8" w:space="0" w:color="auto"/>
            </w:tcBorders>
            <w:vAlign w:val="bottom"/>
          </w:tcPr>
          <w:p w:rsidR="000D40C7" w:rsidRPr="007A749F" w:rsidRDefault="000D40C7" w:rsidP="00B8079E">
            <w:pPr>
              <w:spacing w:before="20"/>
              <w:ind w:left="100"/>
              <w:rPr>
                <w:sz w:val="20"/>
                <w:szCs w:val="20"/>
              </w:rPr>
            </w:pPr>
            <w:r>
              <w:rPr>
                <w:sz w:val="21"/>
                <w:szCs w:val="21"/>
              </w:rPr>
              <w:t>Не менее 12 м</w:t>
            </w:r>
            <w:r>
              <w:rPr>
                <w:sz w:val="26"/>
                <w:szCs w:val="26"/>
                <w:vertAlign w:val="superscript"/>
              </w:rPr>
              <w:t>2</w:t>
            </w:r>
            <w:r>
              <w:rPr>
                <w:sz w:val="21"/>
                <w:szCs w:val="21"/>
              </w:rPr>
              <w:t>/чел</w:t>
            </w:r>
          </w:p>
        </w:tc>
      </w:tr>
      <w:tr w:rsidR="000D40C7" w:rsidRPr="007A749F" w:rsidTr="00B8079E">
        <w:trPr>
          <w:trHeight w:val="279"/>
        </w:trPr>
        <w:tc>
          <w:tcPr>
            <w:tcW w:w="18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195" w:type="pct"/>
            <w:tcBorders>
              <w:bottom w:val="single" w:sz="4" w:space="0" w:color="auto"/>
              <w:right w:val="single" w:sz="8" w:space="0" w:color="auto"/>
            </w:tcBorders>
            <w:vAlign w:val="bottom"/>
          </w:tcPr>
          <w:p w:rsidR="000D40C7" w:rsidRPr="007A749F" w:rsidRDefault="000D40C7" w:rsidP="00B8079E">
            <w:pPr>
              <w:rPr>
                <w:sz w:val="24"/>
                <w:szCs w:val="24"/>
              </w:rPr>
            </w:pPr>
          </w:p>
        </w:tc>
      </w:tr>
      <w:tr w:rsidR="000D40C7" w:rsidRPr="007A749F" w:rsidTr="00B8079E">
        <w:trPr>
          <w:trHeight w:val="754"/>
        </w:trPr>
        <w:tc>
          <w:tcPr>
            <w:tcW w:w="1805" w:type="pct"/>
            <w:tcBorders>
              <w:left w:val="single" w:sz="8" w:space="0" w:color="auto"/>
              <w:bottom w:val="single" w:sz="4" w:space="0" w:color="auto"/>
              <w:right w:val="single" w:sz="8" w:space="0" w:color="auto"/>
            </w:tcBorders>
          </w:tcPr>
          <w:p w:rsidR="000D40C7" w:rsidRPr="007A749F" w:rsidRDefault="000D40C7" w:rsidP="00B8079E">
            <w:pPr>
              <w:spacing w:before="20"/>
              <w:ind w:left="120"/>
              <w:rPr>
                <w:sz w:val="20"/>
                <w:szCs w:val="20"/>
              </w:rPr>
            </w:pPr>
            <w:r>
              <w:t>Озеленение территорий различного</w:t>
            </w:r>
          </w:p>
          <w:p w:rsidR="000D40C7" w:rsidRPr="007A749F" w:rsidRDefault="000D40C7" w:rsidP="00B8079E">
            <w:pPr>
              <w:spacing w:before="20" w:after="20"/>
              <w:ind w:left="120"/>
              <w:rPr>
                <w:sz w:val="20"/>
                <w:szCs w:val="20"/>
              </w:rPr>
            </w:pPr>
            <w:r>
              <w:t>назначения</w:t>
            </w:r>
          </w:p>
        </w:tc>
        <w:tc>
          <w:tcPr>
            <w:tcW w:w="3195" w:type="pct"/>
            <w:tcBorders>
              <w:top w:val="single" w:sz="4" w:space="0" w:color="auto"/>
              <w:bottom w:val="single" w:sz="4" w:space="0" w:color="auto"/>
              <w:right w:val="single" w:sz="8" w:space="0" w:color="auto"/>
            </w:tcBorders>
          </w:tcPr>
          <w:p w:rsidR="000D40C7" w:rsidRPr="007A749F" w:rsidRDefault="000D40C7" w:rsidP="00B8079E">
            <w:pPr>
              <w:ind w:left="100"/>
              <w:rPr>
                <w:sz w:val="20"/>
                <w:szCs w:val="20"/>
              </w:rPr>
            </w:pPr>
            <w: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0D40C7" w:rsidRPr="007A749F" w:rsidTr="00B8079E">
        <w:trPr>
          <w:trHeight w:val="215"/>
        </w:trPr>
        <w:tc>
          <w:tcPr>
            <w:tcW w:w="1805" w:type="pct"/>
            <w:vMerge w:val="restart"/>
            <w:tcBorders>
              <w:top w:val="single" w:sz="4" w:space="0" w:color="auto"/>
              <w:left w:val="single" w:sz="8" w:space="0" w:color="auto"/>
              <w:right w:val="single" w:sz="8" w:space="0" w:color="auto"/>
            </w:tcBorders>
            <w:vAlign w:val="bottom"/>
          </w:tcPr>
          <w:p w:rsidR="000D40C7" w:rsidRPr="007A749F" w:rsidRDefault="000D40C7" w:rsidP="00B8079E">
            <w:pPr>
              <w:spacing w:before="20" w:after="20"/>
              <w:ind w:left="120"/>
              <w:rPr>
                <w:sz w:val="20"/>
                <w:szCs w:val="20"/>
              </w:rPr>
            </w:pPr>
            <w:r>
              <w:t>Противопожарные расстояния</w:t>
            </w:r>
          </w:p>
          <w:p w:rsidR="000D40C7" w:rsidRPr="007A749F" w:rsidRDefault="000D40C7" w:rsidP="00B8079E">
            <w:pPr>
              <w:spacing w:before="20" w:after="20"/>
              <w:ind w:left="120"/>
              <w:rPr>
                <w:sz w:val="20"/>
                <w:szCs w:val="20"/>
              </w:rPr>
            </w:pPr>
            <w:r>
              <w:t>от границ застройки до лесных</w:t>
            </w:r>
          </w:p>
          <w:p w:rsidR="000D40C7" w:rsidRPr="007A749F" w:rsidRDefault="000D40C7" w:rsidP="00B8079E">
            <w:pPr>
              <w:spacing w:before="20" w:after="20"/>
              <w:ind w:left="120"/>
              <w:rPr>
                <w:sz w:val="20"/>
                <w:szCs w:val="20"/>
              </w:rPr>
            </w:pPr>
            <w:r>
              <w:t>насаждений в лесничествах</w:t>
            </w:r>
          </w:p>
          <w:p w:rsidR="000D40C7" w:rsidRPr="007A749F" w:rsidRDefault="000D40C7" w:rsidP="00B8079E">
            <w:pPr>
              <w:spacing w:before="20" w:after="20"/>
              <w:ind w:left="120"/>
              <w:rPr>
                <w:sz w:val="20"/>
                <w:szCs w:val="20"/>
              </w:rPr>
            </w:pPr>
            <w:r>
              <w:t>(лесопарках)</w:t>
            </w:r>
          </w:p>
        </w:tc>
        <w:tc>
          <w:tcPr>
            <w:tcW w:w="3195" w:type="pct"/>
            <w:tcBorders>
              <w:top w:val="single" w:sz="4" w:space="0" w:color="auto"/>
              <w:right w:val="single" w:sz="8" w:space="0" w:color="auto"/>
            </w:tcBorders>
            <w:vAlign w:val="bottom"/>
          </w:tcPr>
          <w:p w:rsidR="000D40C7" w:rsidRPr="007A749F" w:rsidRDefault="000D40C7" w:rsidP="00B8079E">
            <w:pPr>
              <w:ind w:left="100"/>
              <w:rPr>
                <w:sz w:val="20"/>
                <w:szCs w:val="20"/>
              </w:rPr>
            </w:pPr>
            <w:r>
              <w:t>Не менее 30 м</w:t>
            </w:r>
          </w:p>
        </w:tc>
      </w:tr>
      <w:tr w:rsidR="000D40C7" w:rsidRPr="007A749F" w:rsidTr="00B8079E">
        <w:trPr>
          <w:trHeight w:val="254"/>
        </w:trPr>
        <w:tc>
          <w:tcPr>
            <w:tcW w:w="1805"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195" w:type="pct"/>
            <w:tcBorders>
              <w:right w:val="single" w:sz="8" w:space="0" w:color="auto"/>
            </w:tcBorders>
            <w:vAlign w:val="bottom"/>
          </w:tcPr>
          <w:p w:rsidR="000D40C7" w:rsidRPr="007A749F" w:rsidRDefault="000D40C7" w:rsidP="00B8079E"/>
        </w:tc>
      </w:tr>
      <w:tr w:rsidR="000D40C7" w:rsidRPr="007A749F" w:rsidTr="00B8079E">
        <w:trPr>
          <w:trHeight w:val="254"/>
        </w:trPr>
        <w:tc>
          <w:tcPr>
            <w:tcW w:w="1805"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3195" w:type="pct"/>
            <w:tcBorders>
              <w:right w:val="single" w:sz="8" w:space="0" w:color="auto"/>
            </w:tcBorders>
            <w:vAlign w:val="bottom"/>
          </w:tcPr>
          <w:p w:rsidR="000D40C7" w:rsidRPr="007A749F" w:rsidRDefault="000D40C7" w:rsidP="00B8079E"/>
        </w:tc>
      </w:tr>
      <w:tr w:rsidR="000D40C7" w:rsidRPr="007A749F" w:rsidTr="00B8079E">
        <w:trPr>
          <w:trHeight w:val="274"/>
        </w:trPr>
        <w:tc>
          <w:tcPr>
            <w:tcW w:w="1805" w:type="pct"/>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3195" w:type="pct"/>
            <w:tcBorders>
              <w:bottom w:val="single" w:sz="8" w:space="0" w:color="auto"/>
              <w:right w:val="single" w:sz="8" w:space="0" w:color="auto"/>
            </w:tcBorders>
            <w:vAlign w:val="bottom"/>
          </w:tcPr>
          <w:p w:rsidR="000D40C7" w:rsidRPr="007A749F" w:rsidRDefault="000D40C7" w:rsidP="00B8079E">
            <w:pPr>
              <w:rPr>
                <w:sz w:val="23"/>
                <w:szCs w:val="23"/>
              </w:rPr>
            </w:pPr>
          </w:p>
        </w:tc>
      </w:tr>
      <w:tr w:rsidR="000D40C7" w:rsidRPr="007A749F" w:rsidTr="00B8079E">
        <w:trPr>
          <w:trHeight w:val="275"/>
        </w:trPr>
        <w:tc>
          <w:tcPr>
            <w:tcW w:w="5000" w:type="pct"/>
            <w:gridSpan w:val="2"/>
            <w:tcBorders>
              <w:left w:val="single" w:sz="8" w:space="0" w:color="auto"/>
              <w:bottom w:val="single" w:sz="4" w:space="0" w:color="auto"/>
              <w:right w:val="single" w:sz="8" w:space="0" w:color="auto"/>
            </w:tcBorders>
            <w:vAlign w:val="center"/>
          </w:tcPr>
          <w:p w:rsidR="000D40C7" w:rsidRPr="007A749F" w:rsidRDefault="000D40C7" w:rsidP="00B8079E">
            <w:pPr>
              <w:tabs>
                <w:tab w:val="left" w:pos="10140"/>
              </w:tabs>
              <w:spacing w:before="20" w:after="20"/>
              <w:jc w:val="center"/>
              <w:rPr>
                <w:b/>
              </w:rPr>
            </w:pPr>
            <w:r w:rsidRPr="007A749F">
              <w:rPr>
                <w:b/>
              </w:rPr>
              <w:t>Элементы благоустройства</w:t>
            </w:r>
          </w:p>
        </w:tc>
      </w:tr>
      <w:tr w:rsidR="000D40C7" w:rsidRPr="007A749F" w:rsidTr="00B8079E">
        <w:trPr>
          <w:trHeight w:val="7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ind w:left="120"/>
              <w:rPr>
                <w:sz w:val="20"/>
                <w:szCs w:val="20"/>
              </w:rPr>
            </w:pPr>
            <w:r>
              <w:lastRenderedPageBreak/>
              <w:t>Обеспеченность площадками</w:t>
            </w:r>
          </w:p>
          <w:p w:rsidR="000D40C7" w:rsidRPr="007A749F" w:rsidRDefault="000D40C7" w:rsidP="00B8079E">
            <w:pPr>
              <w:ind w:left="120"/>
              <w:rPr>
                <w:sz w:val="20"/>
                <w:szCs w:val="20"/>
              </w:rPr>
            </w:pPr>
            <w: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 для многоквартирных жилых домов – в соответствии с таблицей</w:t>
            </w:r>
            <w:r w:rsidRPr="007A749F">
              <w:rPr>
                <w:sz w:val="20"/>
                <w:szCs w:val="20"/>
              </w:rPr>
              <w:t xml:space="preserve"> </w:t>
            </w:r>
            <w:r>
              <w:t>4.6 настоящих нормативов;</w:t>
            </w:r>
          </w:p>
          <w:p w:rsidR="000D40C7" w:rsidRPr="007A749F" w:rsidRDefault="000D40C7" w:rsidP="00B8079E">
            <w:pPr>
              <w:spacing w:after="20"/>
              <w:ind w:left="100"/>
              <w:rPr>
                <w:sz w:val="20"/>
                <w:szCs w:val="20"/>
              </w:rPr>
            </w:pPr>
            <w:r>
              <w:t>- для индивидуальных жилых домов – не нормируется</w:t>
            </w:r>
          </w:p>
        </w:tc>
      </w:tr>
      <w:tr w:rsidR="000D40C7" w:rsidRPr="007A749F" w:rsidTr="00B8079E">
        <w:trPr>
          <w:trHeight w:val="2347"/>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ind w:left="120"/>
              <w:rPr>
                <w:sz w:val="20"/>
                <w:szCs w:val="20"/>
              </w:rPr>
            </w:pPr>
            <w:r>
              <w:t xml:space="preserve">Обеспеченность контейнерами для </w:t>
            </w:r>
            <w:r w:rsidRPr="002F3629">
              <w:t>твердых коммунальных отходов</w:t>
            </w:r>
          </w:p>
          <w:p w:rsidR="000D40C7" w:rsidRPr="007A749F" w:rsidRDefault="000D40C7" w:rsidP="00B8079E">
            <w:pPr>
              <w:rPr>
                <w:sz w:val="23"/>
                <w:szCs w:val="23"/>
              </w:rPr>
            </w:pPr>
          </w:p>
          <w:p w:rsidR="000D40C7" w:rsidRPr="007A749F" w:rsidRDefault="000D40C7" w:rsidP="00B8079E">
            <w:pPr>
              <w:rPr>
                <w:sz w:val="23"/>
                <w:szCs w:val="23"/>
              </w:rPr>
            </w:pPr>
          </w:p>
          <w:p w:rsidR="000D40C7" w:rsidRPr="007A749F" w:rsidRDefault="000D40C7" w:rsidP="00B8079E">
            <w:pPr>
              <w:rPr>
                <w:sz w:val="20"/>
                <w:szCs w:val="20"/>
              </w:rPr>
            </w:pPr>
          </w:p>
        </w:tc>
        <w:tc>
          <w:tcPr>
            <w:tcW w:w="3195" w:type="pct"/>
            <w:tcBorders>
              <w:top w:val="single" w:sz="4" w:space="0" w:color="auto"/>
              <w:bottom w:val="single" w:sz="4" w:space="0" w:color="auto"/>
              <w:right w:val="single" w:sz="8" w:space="0" w:color="auto"/>
            </w:tcBorders>
            <w:vAlign w:val="bottom"/>
          </w:tcPr>
          <w:p w:rsidR="000D40C7" w:rsidRPr="006D3241" w:rsidRDefault="000D40C7" w:rsidP="00B8079E">
            <w:pPr>
              <w:spacing w:before="20" w:after="20"/>
              <w:ind w:left="100"/>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0D40C7" w:rsidRPr="007A749F" w:rsidRDefault="000D40C7" w:rsidP="00B8079E">
            <w:pPr>
              <w:spacing w:before="20" w:after="20"/>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0D40C7" w:rsidRPr="007A749F" w:rsidTr="00B8079E">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before="20" w:after="20"/>
              <w:ind w:left="120"/>
              <w:rPr>
                <w:sz w:val="20"/>
                <w:szCs w:val="20"/>
              </w:rPr>
            </w:pPr>
            <w:r>
              <w:t>Размер площадок для установки</w:t>
            </w:r>
          </w:p>
          <w:p w:rsidR="000D40C7" w:rsidRPr="007A749F" w:rsidRDefault="000D40C7" w:rsidP="00B8079E">
            <w:pPr>
              <w:spacing w:before="20" w:after="20"/>
              <w:ind w:left="120"/>
              <w:rPr>
                <w:sz w:val="20"/>
                <w:szCs w:val="20"/>
              </w:rPr>
            </w:pPr>
            <w:r>
              <w:t>контейнеров</w:t>
            </w:r>
          </w:p>
        </w:tc>
        <w:tc>
          <w:tcPr>
            <w:tcW w:w="3195" w:type="pct"/>
            <w:tcBorders>
              <w:top w:val="single" w:sz="4" w:space="0" w:color="auto"/>
              <w:bottom w:val="single" w:sz="4" w:space="0" w:color="auto"/>
              <w:right w:val="single" w:sz="4" w:space="0" w:color="auto"/>
            </w:tcBorders>
            <w:vAlign w:val="bottom"/>
          </w:tcPr>
          <w:p w:rsidR="000D40C7" w:rsidRPr="001B0DE7" w:rsidRDefault="000D40C7" w:rsidP="00B8079E">
            <w:pPr>
              <w:spacing w:before="20" w:after="20"/>
              <w:ind w:left="100"/>
            </w:pPr>
            <w:r w:rsidRPr="005227CF">
              <w:t>Рассчитывается в соответствии</w:t>
            </w:r>
            <w:r>
              <w:t xml:space="preserve"> с таблицей 4.6 настоящих норма</w:t>
            </w:r>
            <w:r w:rsidRPr="005227CF">
              <w:t>тивов (ориентировочно 2-3 м</w:t>
            </w:r>
            <w:r w:rsidRPr="00AA7397">
              <w:rPr>
                <w:vertAlign w:val="superscript"/>
              </w:rPr>
              <w:t>2</w:t>
            </w:r>
            <w:r w:rsidRPr="005227CF">
              <w:t xml:space="preserve"> на 1 контейнер)</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40"/>
              <w:ind w:left="120"/>
              <w:rPr>
                <w:sz w:val="20"/>
                <w:szCs w:val="20"/>
              </w:rPr>
            </w:pPr>
            <w:r>
              <w:t>Размещение площадок для</w:t>
            </w:r>
          </w:p>
          <w:p w:rsidR="000D40C7" w:rsidRPr="007A749F" w:rsidRDefault="000D40C7" w:rsidP="00B8079E">
            <w:pPr>
              <w:ind w:left="120"/>
              <w:rPr>
                <w:sz w:val="20"/>
                <w:szCs w:val="20"/>
              </w:rPr>
            </w:pPr>
            <w:r>
              <w:t>контейнеров</w:t>
            </w:r>
          </w:p>
        </w:tc>
        <w:tc>
          <w:tcPr>
            <w:tcW w:w="3195" w:type="pct"/>
            <w:tcBorders>
              <w:top w:val="single" w:sz="4" w:space="0" w:color="auto"/>
              <w:bottom w:val="single" w:sz="4" w:space="0" w:color="auto"/>
              <w:right w:val="single" w:sz="4" w:space="0" w:color="auto"/>
            </w:tcBorders>
          </w:tcPr>
          <w:p w:rsidR="000D40C7" w:rsidRPr="007A749F" w:rsidRDefault="000D40C7" w:rsidP="00B8079E">
            <w:pPr>
              <w:ind w:left="100"/>
              <w:rPr>
                <w:sz w:val="20"/>
                <w:szCs w:val="20"/>
              </w:rPr>
            </w:pPr>
            <w:r>
              <w:t xml:space="preserve">- </w:t>
            </w:r>
            <w:r w:rsidRPr="00B31580">
              <w:t>на территории индивидуальн</w:t>
            </w:r>
            <w:r>
              <w:t>ой жилой застройки – на расстоя</w:t>
            </w:r>
            <w:r w:rsidRPr="00B31580">
              <w:t>нии от жилых домов не менее 2</w:t>
            </w:r>
            <w:r>
              <w:t>0 м, но не более 10</w:t>
            </w:r>
            <w:r w:rsidRPr="00B31580">
              <w:t>0 м;</w:t>
            </w:r>
          </w:p>
          <w:p w:rsidR="000D40C7" w:rsidRPr="007A749F" w:rsidRDefault="000D40C7" w:rsidP="00B8079E">
            <w:pPr>
              <w:ind w:left="100"/>
              <w:rPr>
                <w:sz w:val="20"/>
                <w:szCs w:val="20"/>
              </w:rPr>
            </w:pPr>
            <w:r w:rsidRPr="00B31580">
              <w:t>- на территории многоквартирной застройки – не менее 20 м от</w:t>
            </w:r>
            <w:r w:rsidRPr="007A749F">
              <w:rPr>
                <w:sz w:val="20"/>
                <w:szCs w:val="20"/>
              </w:rPr>
              <w:t xml:space="preserve"> </w:t>
            </w:r>
            <w:r w:rsidRPr="00B31580">
              <w:t>окон жилых домов, но не более 100 м от входных подъездов</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ind w:left="100"/>
              <w:rPr>
                <w:sz w:val="20"/>
                <w:szCs w:val="20"/>
              </w:rPr>
            </w:pPr>
            <w:r>
              <w:t>Расстояние от площадок для</w:t>
            </w:r>
          </w:p>
          <w:p w:rsidR="000D40C7" w:rsidRPr="007A749F" w:rsidRDefault="000D40C7" w:rsidP="00B8079E">
            <w:pPr>
              <w:ind w:left="100"/>
              <w:rPr>
                <w:sz w:val="20"/>
                <w:szCs w:val="20"/>
              </w:rPr>
            </w:pPr>
            <w:r>
              <w:t>контейнеров до физкультурных</w:t>
            </w:r>
          </w:p>
          <w:p w:rsidR="000D40C7" w:rsidRPr="007A749F" w:rsidRDefault="000D40C7" w:rsidP="00B8079E">
            <w:pPr>
              <w:ind w:left="100"/>
              <w:rPr>
                <w:sz w:val="20"/>
                <w:szCs w:val="20"/>
              </w:rPr>
            </w:pPr>
            <w:r>
              <w:t>площадок, площадок для игр детей</w:t>
            </w:r>
            <w:r w:rsidRPr="007A749F">
              <w:rPr>
                <w:sz w:val="20"/>
                <w:szCs w:val="20"/>
              </w:rPr>
              <w:t xml:space="preserve"> </w:t>
            </w:r>
            <w:r>
              <w:t>и отдыха взрослых, до границ</w:t>
            </w:r>
            <w:r w:rsidRPr="007A749F">
              <w:rPr>
                <w:sz w:val="20"/>
                <w:szCs w:val="20"/>
              </w:rPr>
              <w:t xml:space="preserve"> </w:t>
            </w:r>
            <w:r>
              <w:t>дошкольных образовательных</w:t>
            </w:r>
            <w:r w:rsidRPr="007A749F">
              <w:rPr>
                <w:sz w:val="20"/>
                <w:szCs w:val="20"/>
              </w:rPr>
              <w:t xml:space="preserve"> </w:t>
            </w:r>
            <w:r>
              <w:t>организаций, лечебных учреждений</w:t>
            </w:r>
            <w:r w:rsidRPr="007A749F">
              <w:rPr>
                <w:sz w:val="20"/>
                <w:szCs w:val="20"/>
              </w:rPr>
              <w:t xml:space="preserve"> </w:t>
            </w:r>
            <w:r>
              <w:t>и учреждений питания</w:t>
            </w:r>
            <w:r>
              <w:tab/>
            </w:r>
          </w:p>
        </w:tc>
        <w:tc>
          <w:tcPr>
            <w:tcW w:w="3195" w:type="pct"/>
            <w:tcBorders>
              <w:top w:val="single" w:sz="4" w:space="0" w:color="auto"/>
              <w:bottom w:val="single" w:sz="4" w:space="0" w:color="auto"/>
              <w:right w:val="single" w:sz="4" w:space="0" w:color="auto"/>
            </w:tcBorders>
          </w:tcPr>
          <w:p w:rsidR="000D40C7" w:rsidRPr="007A749F" w:rsidRDefault="000D40C7" w:rsidP="00B8079E">
            <w:pPr>
              <w:spacing w:before="20"/>
              <w:ind w:left="100"/>
              <w:rPr>
                <w:sz w:val="20"/>
                <w:szCs w:val="20"/>
              </w:rPr>
            </w:pPr>
            <w:r>
              <w:t>Не менее 20 м</w:t>
            </w:r>
          </w:p>
        </w:tc>
      </w:tr>
      <w:tr w:rsidR="000D40C7" w:rsidRPr="007A749F" w:rsidTr="00B8079E">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0D40C7" w:rsidRDefault="000D40C7" w:rsidP="00B8079E">
            <w:pPr>
              <w:spacing w:before="20" w:after="20"/>
              <w:ind w:left="100"/>
              <w:jc w:val="center"/>
            </w:pPr>
            <w:r>
              <w:rPr>
                <w:b/>
                <w:bCs/>
              </w:rPr>
              <w:t>Хозяйственные постройки</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Размеры хозяйственных построек</w:t>
            </w:r>
          </w:p>
          <w:p w:rsidR="000D40C7" w:rsidRPr="007A749F" w:rsidRDefault="000D40C7" w:rsidP="00B8079E">
            <w:pPr>
              <w:ind w:left="100"/>
              <w:rPr>
                <w:sz w:val="20"/>
                <w:szCs w:val="20"/>
              </w:rPr>
            </w:pPr>
            <w:r>
              <w:t>(для содержания скота и птицы,</w:t>
            </w:r>
          </w:p>
          <w:p w:rsidR="000D40C7" w:rsidRDefault="000D40C7" w:rsidP="00B8079E">
            <w:pPr>
              <w:spacing w:before="20" w:after="20"/>
              <w:ind w:left="100"/>
            </w:pPr>
            <w:r w:rsidRPr="006D3241">
              <w:t>хранения кормов, инвентаря, топлива</w:t>
            </w:r>
            <w:r>
              <w:t xml:space="preserve"> </w:t>
            </w:r>
            <w:r w:rsidRPr="006D3241">
              <w:t>и других хозяйственных нужд, бани),</w:t>
            </w:r>
            <w: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0D40C7" w:rsidRPr="007A749F" w:rsidRDefault="000D40C7" w:rsidP="00B8079E">
            <w:pPr>
              <w:spacing w:before="20" w:after="20"/>
              <w:ind w:left="100"/>
              <w:rPr>
                <w:sz w:val="20"/>
                <w:szCs w:val="20"/>
              </w:rPr>
            </w:pPr>
            <w:r>
              <w:t>Следует принимать в соответствии с нормативными правовыми</w:t>
            </w:r>
            <w:r w:rsidRPr="007A749F">
              <w:rPr>
                <w:sz w:val="20"/>
                <w:szCs w:val="20"/>
              </w:rPr>
              <w:t xml:space="preserve"> </w:t>
            </w:r>
            <w:r>
              <w:t>актами органов местного самоуправления</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Default="000D40C7" w:rsidP="00B8079E">
            <w:pPr>
              <w:spacing w:before="20"/>
              <w:ind w:left="100"/>
            </w:pPr>
            <w: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0D40C7" w:rsidRPr="007A749F" w:rsidRDefault="000D40C7" w:rsidP="00B8079E">
            <w:pPr>
              <w:spacing w:before="20"/>
              <w:ind w:left="100"/>
              <w:rPr>
                <w:sz w:val="20"/>
                <w:szCs w:val="20"/>
              </w:rPr>
            </w:pPr>
            <w: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0D40C7" w:rsidRPr="007A749F" w:rsidRDefault="000D40C7" w:rsidP="00B8079E">
            <w:pPr>
              <w:ind w:left="100"/>
              <w:rPr>
                <w:sz w:val="20"/>
                <w:szCs w:val="20"/>
              </w:rPr>
            </w:pPr>
            <w: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sidRPr="007A749F">
              <w:rPr>
                <w:sz w:val="20"/>
                <w:szCs w:val="20"/>
              </w:rPr>
              <w:t xml:space="preserve"> </w:t>
            </w:r>
            <w:r>
              <w:t>этом помещения для скота и птицы должны иметь изолированный</w:t>
            </w:r>
            <w:r w:rsidRPr="007A749F">
              <w:rPr>
                <w:sz w:val="20"/>
                <w:szCs w:val="20"/>
              </w:rPr>
              <w:t xml:space="preserve"> </w:t>
            </w:r>
            <w:r>
              <w:t>наружный вход, расположенный не ближе 7 м от входа в дом.</w:t>
            </w:r>
          </w:p>
        </w:tc>
      </w:tr>
      <w:tr w:rsidR="000D40C7" w:rsidRPr="007A749F" w:rsidTr="00B8079E">
        <w:trPr>
          <w:trHeight w:val="760"/>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after="20"/>
              <w:ind w:left="100"/>
              <w:rPr>
                <w:sz w:val="20"/>
                <w:szCs w:val="20"/>
              </w:rPr>
            </w:pPr>
            <w:r>
              <w:t>Блокирование хозяйственных</w:t>
            </w:r>
          </w:p>
          <w:p w:rsidR="000D40C7" w:rsidRPr="007A749F" w:rsidRDefault="000D40C7" w:rsidP="00B8079E">
            <w:pPr>
              <w:spacing w:after="20"/>
              <w:ind w:left="100"/>
              <w:rPr>
                <w:sz w:val="20"/>
                <w:szCs w:val="20"/>
              </w:rPr>
            </w:pPr>
            <w:r>
              <w:t>построек на смежных земельных</w:t>
            </w:r>
          </w:p>
          <w:p w:rsidR="000D40C7" w:rsidRDefault="000D40C7" w:rsidP="00B8079E">
            <w:pPr>
              <w:spacing w:before="20" w:after="20"/>
              <w:ind w:left="100"/>
            </w:pPr>
            <w:r>
              <w:t>участках</w:t>
            </w:r>
          </w:p>
        </w:tc>
        <w:tc>
          <w:tcPr>
            <w:tcW w:w="3195" w:type="pct"/>
            <w:tcBorders>
              <w:top w:val="single" w:sz="4" w:space="0" w:color="auto"/>
              <w:bottom w:val="single" w:sz="4" w:space="0" w:color="auto"/>
              <w:right w:val="single" w:sz="4" w:space="0" w:color="auto"/>
            </w:tcBorders>
            <w:shd w:val="clear" w:color="auto" w:fill="auto"/>
          </w:tcPr>
          <w:p w:rsidR="000D40C7" w:rsidRPr="007A749F" w:rsidRDefault="000D40C7" w:rsidP="00B8079E">
            <w:pPr>
              <w:ind w:left="100"/>
              <w:rPr>
                <w:sz w:val="20"/>
                <w:szCs w:val="20"/>
              </w:rPr>
            </w:pPr>
            <w:r>
              <w:t>Допускается по взаимному согласию владельцев земельных участков с учетом противопожарных требований</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ind w:left="100"/>
              <w:rPr>
                <w:sz w:val="20"/>
                <w:szCs w:val="20"/>
              </w:rPr>
            </w:pPr>
            <w:r>
              <w:t>Размещение групп сараев в жилой</w:t>
            </w:r>
          </w:p>
          <w:p w:rsidR="000D40C7" w:rsidRDefault="000D40C7" w:rsidP="00B8079E">
            <w:pPr>
              <w:spacing w:before="20"/>
              <w:ind w:left="100"/>
            </w:pPr>
            <w:r>
              <w:t>зоне</w:t>
            </w:r>
          </w:p>
        </w:tc>
        <w:tc>
          <w:tcPr>
            <w:tcW w:w="3195" w:type="pct"/>
            <w:tcBorders>
              <w:top w:val="single" w:sz="4" w:space="0" w:color="auto"/>
              <w:bottom w:val="single" w:sz="4" w:space="0" w:color="auto"/>
              <w:right w:val="single" w:sz="4" w:space="0" w:color="auto"/>
            </w:tcBorders>
          </w:tcPr>
          <w:p w:rsidR="000D40C7" w:rsidRPr="007A749F" w:rsidRDefault="000D40C7" w:rsidP="00B8079E">
            <w:pPr>
              <w:ind w:left="100"/>
              <w:rPr>
                <w:sz w:val="20"/>
                <w:szCs w:val="20"/>
              </w:rPr>
            </w:pPr>
            <w:r>
              <w:t>Группы должны содержать не более 30 блоков каждая.</w:t>
            </w:r>
          </w:p>
          <w:p w:rsidR="000D40C7" w:rsidRPr="007A749F" w:rsidRDefault="000D40C7" w:rsidP="00B8079E">
            <w:pPr>
              <w:ind w:left="100"/>
              <w:rPr>
                <w:sz w:val="20"/>
                <w:szCs w:val="20"/>
              </w:rPr>
            </w:pPr>
            <w:r>
              <w:t>Площадь застройки сблокированных сараев не должна превышать</w:t>
            </w:r>
            <w:r w:rsidRPr="007A749F">
              <w:rPr>
                <w:sz w:val="20"/>
                <w:szCs w:val="20"/>
              </w:rPr>
              <w:t xml:space="preserve"> </w:t>
            </w:r>
            <w:r>
              <w:t>800 м</w:t>
            </w:r>
            <w:r>
              <w:rPr>
                <w:sz w:val="27"/>
                <w:szCs w:val="27"/>
                <w:vertAlign w:val="superscript"/>
              </w:rPr>
              <w:t>2</w:t>
            </w:r>
            <w:r>
              <w:t>.</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ind w:left="100"/>
              <w:rPr>
                <w:sz w:val="20"/>
                <w:szCs w:val="20"/>
              </w:rPr>
            </w:pPr>
            <w:r>
              <w:lastRenderedPageBreak/>
              <w:t>Расстояния от хозяйственных</w:t>
            </w:r>
          </w:p>
          <w:p w:rsidR="000D40C7" w:rsidRPr="007A749F" w:rsidRDefault="000D40C7" w:rsidP="00B8079E">
            <w:pPr>
              <w:ind w:left="100"/>
              <w:rPr>
                <w:sz w:val="20"/>
                <w:szCs w:val="20"/>
              </w:rPr>
            </w:pPr>
            <w:r>
              <w:t>построек для содержания скота и</w:t>
            </w:r>
          </w:p>
          <w:p w:rsidR="000D40C7" w:rsidRDefault="000D40C7" w:rsidP="00B8079E">
            <w:pPr>
              <w:spacing w:before="20"/>
              <w:ind w:left="100"/>
            </w:pPr>
            <w:r>
              <w:t>птицы</w:t>
            </w:r>
          </w:p>
        </w:tc>
        <w:tc>
          <w:tcPr>
            <w:tcW w:w="3195" w:type="pct"/>
            <w:tcBorders>
              <w:top w:val="single" w:sz="4" w:space="0" w:color="auto"/>
              <w:bottom w:val="single" w:sz="4" w:space="0" w:color="auto"/>
              <w:right w:val="single" w:sz="4" w:space="0" w:color="auto"/>
            </w:tcBorders>
          </w:tcPr>
          <w:p w:rsidR="000D40C7" w:rsidRPr="007A749F" w:rsidRDefault="000D40C7" w:rsidP="00B8079E">
            <w:pPr>
              <w:ind w:left="100"/>
              <w:rPr>
                <w:sz w:val="20"/>
                <w:szCs w:val="20"/>
              </w:rPr>
            </w:pPr>
            <w:r>
              <w:t>- до окон жилых помещений дома:</w:t>
            </w:r>
          </w:p>
          <w:p w:rsidR="000D40C7" w:rsidRPr="007A749F" w:rsidRDefault="000D40C7" w:rsidP="00B8079E">
            <w:pPr>
              <w:ind w:left="280"/>
              <w:rPr>
                <w:sz w:val="20"/>
                <w:szCs w:val="20"/>
              </w:rPr>
            </w:pPr>
            <w:r>
              <w:t>- для одиночных или двойных сараев – не менее 10 м;</w:t>
            </w:r>
          </w:p>
          <w:p w:rsidR="000D40C7" w:rsidRPr="007A749F" w:rsidRDefault="000D40C7" w:rsidP="00B8079E">
            <w:pPr>
              <w:ind w:left="280"/>
              <w:rPr>
                <w:sz w:val="20"/>
                <w:szCs w:val="20"/>
              </w:rPr>
            </w:pPr>
            <w:r>
              <w:t>- для групп сараев до 8 блоков – не менее 25 м;</w:t>
            </w:r>
          </w:p>
          <w:p w:rsidR="000D40C7" w:rsidRPr="007A749F" w:rsidRDefault="000D40C7" w:rsidP="00B8079E">
            <w:pPr>
              <w:ind w:left="280"/>
              <w:rPr>
                <w:sz w:val="20"/>
                <w:szCs w:val="20"/>
              </w:rPr>
            </w:pPr>
            <w:r>
              <w:t>- для групп сараев свыше 8 до 30 блоков – не менее 50 м.</w:t>
            </w:r>
          </w:p>
          <w:p w:rsidR="000D40C7" w:rsidRPr="007A749F" w:rsidRDefault="000D40C7" w:rsidP="00B8079E">
            <w:pPr>
              <w:ind w:left="100"/>
              <w:rPr>
                <w:sz w:val="20"/>
                <w:szCs w:val="20"/>
              </w:rPr>
            </w:pPr>
            <w:r>
              <w:t>- до шахтных колодцев – не менее 20 м (колодцы должны располагаться выше по потоку грунтовых вод)</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ind w:left="100"/>
              <w:rPr>
                <w:sz w:val="20"/>
                <w:szCs w:val="20"/>
              </w:rPr>
            </w:pPr>
            <w:r>
              <w:t>Расстояния от помещений</w:t>
            </w:r>
          </w:p>
          <w:p w:rsidR="000D40C7" w:rsidRPr="007A749F" w:rsidRDefault="000D40C7" w:rsidP="00B8079E">
            <w:pPr>
              <w:ind w:left="100"/>
              <w:rPr>
                <w:sz w:val="20"/>
                <w:szCs w:val="20"/>
              </w:rPr>
            </w:pPr>
            <w:r>
              <w:t>(сооружений) для содержания и</w:t>
            </w:r>
          </w:p>
          <w:p w:rsidR="000D40C7" w:rsidRPr="007A749F" w:rsidRDefault="000D40C7" w:rsidP="00B8079E">
            <w:pPr>
              <w:ind w:left="100"/>
              <w:rPr>
                <w:sz w:val="20"/>
                <w:szCs w:val="20"/>
              </w:rPr>
            </w:pPr>
            <w:r>
              <w:t>разведения животных до объектов</w:t>
            </w:r>
          </w:p>
          <w:p w:rsidR="000D40C7" w:rsidRPr="00850541" w:rsidRDefault="000D40C7" w:rsidP="00B8079E">
            <w:pPr>
              <w:ind w:left="100"/>
              <w:rPr>
                <w:b/>
              </w:rPr>
            </w:pPr>
            <w:r>
              <w:t>жилой застройки</w:t>
            </w:r>
          </w:p>
        </w:tc>
        <w:tc>
          <w:tcPr>
            <w:tcW w:w="3195" w:type="pct"/>
            <w:tcBorders>
              <w:top w:val="single" w:sz="4" w:space="0" w:color="auto"/>
              <w:bottom w:val="single" w:sz="4" w:space="0" w:color="auto"/>
              <w:right w:val="single" w:sz="4" w:space="0" w:color="auto"/>
            </w:tcBorders>
          </w:tcPr>
          <w:p w:rsidR="000D40C7" w:rsidRDefault="000D40C7" w:rsidP="00B8079E">
            <w:pPr>
              <w:ind w:left="100"/>
            </w:pPr>
            <w:r>
              <w:t>В соответствии с таблицей 4.8 настоящих нормативов</w:t>
            </w:r>
          </w:p>
        </w:tc>
      </w:tr>
      <w:tr w:rsidR="000D40C7" w:rsidRPr="007A749F" w:rsidTr="00B8079E">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0D40C7" w:rsidRDefault="000D40C7" w:rsidP="00B8079E">
            <w:pPr>
              <w:spacing w:before="20" w:after="20"/>
              <w:ind w:left="100"/>
              <w:jc w:val="center"/>
            </w:pPr>
            <w:r w:rsidRPr="00140419">
              <w:rPr>
                <w:b/>
              </w:rPr>
              <w:t>Условия безопасности среды проживания населения</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ind w:left="100"/>
              <w:rPr>
                <w:sz w:val="20"/>
                <w:szCs w:val="20"/>
              </w:rPr>
            </w:pPr>
            <w:r>
              <w:t>Условия безопасности среды</w:t>
            </w:r>
          </w:p>
          <w:p w:rsidR="000D40C7" w:rsidRPr="007A749F" w:rsidRDefault="000D40C7" w:rsidP="00B8079E">
            <w:pPr>
              <w:ind w:left="100"/>
              <w:rPr>
                <w:sz w:val="20"/>
                <w:szCs w:val="20"/>
              </w:rPr>
            </w:pPr>
            <w:r>
              <w:t>проживания населения по</w:t>
            </w:r>
          </w:p>
          <w:p w:rsidR="000D40C7" w:rsidRPr="007A749F" w:rsidRDefault="000D40C7" w:rsidP="00B8079E">
            <w:pPr>
              <w:ind w:left="100"/>
              <w:rPr>
                <w:sz w:val="20"/>
                <w:szCs w:val="20"/>
              </w:rPr>
            </w:pPr>
            <w:r>
              <w:t>санитарно-гигиеническим и</w:t>
            </w:r>
          </w:p>
          <w:p w:rsidR="000D40C7" w:rsidRDefault="000D40C7" w:rsidP="00B8079E">
            <w:pPr>
              <w:ind w:left="100"/>
            </w:pPr>
            <w:r>
              <w:t>противопожарным требованиям</w:t>
            </w:r>
          </w:p>
        </w:tc>
        <w:tc>
          <w:tcPr>
            <w:tcW w:w="3195" w:type="pct"/>
            <w:tcBorders>
              <w:top w:val="single" w:sz="4" w:space="0" w:color="auto"/>
              <w:bottom w:val="single" w:sz="4" w:space="0" w:color="auto"/>
              <w:right w:val="single" w:sz="4" w:space="0" w:color="auto"/>
            </w:tcBorders>
          </w:tcPr>
          <w:p w:rsidR="000D40C7" w:rsidRPr="007A749F" w:rsidRDefault="000D40C7" w:rsidP="00B8079E">
            <w:pPr>
              <w:ind w:left="100"/>
              <w:rPr>
                <w:sz w:val="20"/>
                <w:szCs w:val="20"/>
              </w:rPr>
            </w:pPr>
            <w: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sidRPr="007A749F">
              <w:rPr>
                <w:sz w:val="20"/>
                <w:szCs w:val="20"/>
              </w:rPr>
              <w:t xml:space="preserve"> </w:t>
            </w:r>
            <w:r>
              <w:t>нормативов</w:t>
            </w:r>
          </w:p>
        </w:tc>
      </w:tr>
      <w:tr w:rsidR="000D40C7" w:rsidRPr="007A749F" w:rsidTr="00B8079E">
        <w:trPr>
          <w:trHeight w:val="513"/>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after="20"/>
              <w:ind w:left="100"/>
              <w:rPr>
                <w:sz w:val="20"/>
                <w:szCs w:val="20"/>
              </w:rPr>
            </w:pPr>
            <w:r>
              <w:t>Противопожарные расстояния</w:t>
            </w:r>
          </w:p>
          <w:p w:rsidR="000D40C7" w:rsidRDefault="000D40C7" w:rsidP="00B8079E">
            <w:pPr>
              <w:spacing w:after="20"/>
              <w:ind w:left="100"/>
            </w:pPr>
            <w:r>
              <w:t>между зданиями, сооружениями</w:t>
            </w:r>
          </w:p>
        </w:tc>
        <w:tc>
          <w:tcPr>
            <w:tcW w:w="3195" w:type="pct"/>
            <w:tcBorders>
              <w:top w:val="single" w:sz="4" w:space="0" w:color="auto"/>
              <w:bottom w:val="single" w:sz="4" w:space="0" w:color="auto"/>
              <w:right w:val="single" w:sz="4" w:space="0" w:color="auto"/>
            </w:tcBorders>
          </w:tcPr>
          <w:p w:rsidR="000D40C7" w:rsidRDefault="000D40C7" w:rsidP="00B8079E">
            <w:pPr>
              <w:ind w:left="100"/>
            </w:pPr>
            <w:r>
              <w:t>В соответствии с СП 4.13130.2013</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before="20" w:after="20"/>
              <w:ind w:left="100"/>
              <w:rPr>
                <w:sz w:val="20"/>
                <w:szCs w:val="20"/>
              </w:rPr>
            </w:pPr>
            <w:r>
              <w:t>Расстояния (бытовые разрывы)</w:t>
            </w:r>
          </w:p>
          <w:p w:rsidR="000D40C7" w:rsidRDefault="000D40C7" w:rsidP="00B8079E">
            <w:pPr>
              <w:ind w:left="100"/>
            </w:pPr>
            <w:r>
              <w:t>между жилыми зданиями</w:t>
            </w:r>
          </w:p>
        </w:tc>
        <w:tc>
          <w:tcPr>
            <w:tcW w:w="3195" w:type="pct"/>
            <w:tcBorders>
              <w:top w:val="single" w:sz="4" w:space="0" w:color="auto"/>
              <w:bottom w:val="single" w:sz="4" w:space="0" w:color="auto"/>
              <w:right w:val="single" w:sz="4" w:space="0" w:color="auto"/>
            </w:tcBorders>
          </w:tcPr>
          <w:p w:rsidR="000D40C7" w:rsidRPr="007A749F" w:rsidRDefault="000D40C7" w:rsidP="00B8079E">
            <w:pPr>
              <w:spacing w:before="20" w:after="20"/>
              <w:ind w:left="100"/>
              <w:rPr>
                <w:sz w:val="20"/>
                <w:szCs w:val="20"/>
              </w:rPr>
            </w:pPr>
            <w:r>
              <w:t>Следует принимать на основе расчетов инсоляции и освещенности в соответствии с требованиями СанПиН 2.2.1/2.1.1.1076-01 и</w:t>
            </w:r>
            <w:r w:rsidRPr="007A749F">
              <w:rPr>
                <w:sz w:val="20"/>
                <w:szCs w:val="20"/>
              </w:rPr>
              <w:t xml:space="preserve"> </w:t>
            </w:r>
            <w:r>
              <w:t>СП 52.13330.2016. При этом следует принимать:</w:t>
            </w:r>
          </w:p>
          <w:p w:rsidR="000D40C7" w:rsidRPr="007A749F" w:rsidRDefault="000D40C7" w:rsidP="00B8079E">
            <w:pPr>
              <w:spacing w:before="20" w:after="20"/>
              <w:ind w:left="100"/>
              <w:rPr>
                <w:sz w:val="20"/>
                <w:szCs w:val="20"/>
              </w:rPr>
            </w:pPr>
            <w:r>
              <w:t>- между длинными сторонами жилых зданий высотой:</w:t>
            </w:r>
          </w:p>
          <w:p w:rsidR="000D40C7" w:rsidRPr="007A749F" w:rsidRDefault="000D40C7" w:rsidP="00B8079E">
            <w:pPr>
              <w:spacing w:before="20" w:after="20"/>
              <w:ind w:left="240"/>
              <w:rPr>
                <w:sz w:val="20"/>
                <w:szCs w:val="20"/>
              </w:rPr>
            </w:pPr>
            <w:r>
              <w:t>- 2-3 этажа – не менее 15 м;</w:t>
            </w:r>
          </w:p>
          <w:p w:rsidR="000D40C7" w:rsidRPr="007A749F" w:rsidRDefault="000D40C7" w:rsidP="00B8079E">
            <w:pPr>
              <w:spacing w:before="20" w:after="20"/>
              <w:ind w:left="240"/>
              <w:rPr>
                <w:sz w:val="20"/>
                <w:szCs w:val="20"/>
              </w:rPr>
            </w:pPr>
            <w:r>
              <w:t>- 4 этажа – не менее 20 м;</w:t>
            </w:r>
          </w:p>
          <w:p w:rsidR="000D40C7" w:rsidRDefault="000D40C7" w:rsidP="00B8079E">
            <w:pPr>
              <w:ind w:left="100"/>
            </w:pPr>
            <w:r>
              <w:t>- между длинными сторонами и торцами этих же зданий с окнами из жилых комнат – не менее 10 м.</w:t>
            </w:r>
          </w:p>
          <w:p w:rsidR="000D40C7" w:rsidRPr="007A749F" w:rsidRDefault="000D40C7" w:rsidP="00B8079E">
            <w:pPr>
              <w:ind w:left="100"/>
              <w:rPr>
                <w:sz w:val="20"/>
                <w:szCs w:val="20"/>
              </w:rPr>
            </w:pPr>
            <w:r>
              <w:rPr>
                <w:i/>
                <w:iCs/>
              </w:rPr>
              <w:t xml:space="preserve">Примечание: </w:t>
            </w:r>
            <w:r>
              <w:t>В условиях реконструкции и в других сложных</w:t>
            </w:r>
          </w:p>
          <w:p w:rsidR="000D40C7" w:rsidRPr="007A749F" w:rsidRDefault="000D40C7" w:rsidP="00B8079E">
            <w:pPr>
              <w:ind w:left="100"/>
              <w:rPr>
                <w:sz w:val="20"/>
                <w:szCs w:val="20"/>
              </w:rPr>
            </w:pPr>
            <w: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0D40C7" w:rsidRPr="007A749F" w:rsidTr="00B8079E">
        <w:trPr>
          <w:trHeight w:val="1048"/>
        </w:trPr>
        <w:tc>
          <w:tcPr>
            <w:tcW w:w="180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ind w:left="120"/>
              <w:rPr>
                <w:sz w:val="20"/>
                <w:szCs w:val="20"/>
              </w:rPr>
            </w:pPr>
            <w:r>
              <w:t>Расстояния до границы соседнего</w:t>
            </w:r>
          </w:p>
          <w:p w:rsidR="000D40C7" w:rsidRPr="007A749F" w:rsidRDefault="000D40C7" w:rsidP="00B8079E">
            <w:pPr>
              <w:ind w:left="120"/>
              <w:rPr>
                <w:sz w:val="20"/>
                <w:szCs w:val="20"/>
              </w:rPr>
            </w:pPr>
            <w:r>
              <w:t>земельного участка</w:t>
            </w:r>
            <w:r w:rsidRPr="007A749F">
              <w:rPr>
                <w:sz w:val="20"/>
                <w:szCs w:val="20"/>
              </w:rPr>
              <w:t xml:space="preserve"> </w:t>
            </w:r>
            <w:r>
              <w:t>(по санитарно-бытовым условиям):</w:t>
            </w:r>
          </w:p>
          <w:p w:rsidR="000D40C7" w:rsidRPr="007A749F" w:rsidRDefault="000D40C7" w:rsidP="00B8079E">
            <w:pPr>
              <w:ind w:left="120"/>
              <w:rPr>
                <w:sz w:val="20"/>
                <w:szCs w:val="20"/>
              </w:rPr>
            </w:pPr>
            <w:r>
              <w:t>- от стен жилого дома;</w:t>
            </w:r>
          </w:p>
          <w:p w:rsidR="000D40C7" w:rsidRPr="007A749F" w:rsidRDefault="000D40C7" w:rsidP="00B8079E">
            <w:pPr>
              <w:ind w:left="120"/>
              <w:rPr>
                <w:sz w:val="20"/>
                <w:szCs w:val="20"/>
              </w:rPr>
            </w:pPr>
            <w:r>
              <w:t>- от постройки для содержания скота и птицы;</w:t>
            </w:r>
          </w:p>
          <w:p w:rsidR="000D40C7" w:rsidRPr="007A749F" w:rsidRDefault="000D40C7" w:rsidP="00B8079E">
            <w:pPr>
              <w:ind w:left="120"/>
              <w:rPr>
                <w:sz w:val="20"/>
                <w:szCs w:val="20"/>
              </w:rPr>
            </w:pPr>
            <w:r>
              <w:t>- от других построек (сарая, бани,</w:t>
            </w:r>
          </w:p>
          <w:p w:rsidR="000D40C7" w:rsidRPr="007A749F" w:rsidRDefault="000D40C7" w:rsidP="00B8079E">
            <w:pPr>
              <w:rPr>
                <w:sz w:val="20"/>
                <w:szCs w:val="20"/>
              </w:rPr>
            </w:pPr>
            <w:r>
              <w:t xml:space="preserve">  гаража и др.);</w:t>
            </w:r>
          </w:p>
          <w:p w:rsidR="000D40C7" w:rsidRPr="007A749F" w:rsidRDefault="000D40C7" w:rsidP="00B8079E">
            <w:pPr>
              <w:ind w:left="120"/>
              <w:rPr>
                <w:sz w:val="20"/>
                <w:szCs w:val="20"/>
              </w:rPr>
            </w:pPr>
            <w:r>
              <w:t>- от дворовых туалетов, помойных</w:t>
            </w:r>
          </w:p>
          <w:p w:rsidR="000D40C7" w:rsidRPr="007A749F" w:rsidRDefault="000D40C7" w:rsidP="00B8079E">
            <w:pPr>
              <w:rPr>
                <w:sz w:val="20"/>
                <w:szCs w:val="20"/>
              </w:rPr>
            </w:pPr>
            <w:r>
              <w:t xml:space="preserve">  ям, выгребов, септиков;</w:t>
            </w:r>
          </w:p>
          <w:p w:rsidR="000D40C7" w:rsidRPr="007A749F" w:rsidRDefault="000D40C7" w:rsidP="00B8079E">
            <w:pPr>
              <w:ind w:left="120"/>
              <w:rPr>
                <w:sz w:val="20"/>
                <w:szCs w:val="20"/>
              </w:rPr>
            </w:pPr>
            <w:r>
              <w:t>- от стволов высокорослых деревьев;</w:t>
            </w:r>
          </w:p>
          <w:p w:rsidR="000D40C7" w:rsidRPr="007A749F" w:rsidRDefault="000D40C7" w:rsidP="00B8079E">
            <w:pPr>
              <w:ind w:left="120"/>
              <w:rPr>
                <w:sz w:val="20"/>
                <w:szCs w:val="20"/>
              </w:rPr>
            </w:pPr>
            <w:r>
              <w:t>- от стволов среднерослых деревьев;</w:t>
            </w:r>
          </w:p>
          <w:p w:rsidR="000D40C7" w:rsidRDefault="000D40C7" w:rsidP="00B8079E">
            <w:pPr>
              <w:spacing w:before="20" w:after="20"/>
              <w:ind w:left="100"/>
            </w:pPr>
            <w:r>
              <w:t>- от кустарника.</w:t>
            </w:r>
          </w:p>
        </w:tc>
        <w:tc>
          <w:tcPr>
            <w:tcW w:w="3195" w:type="pct"/>
            <w:tcBorders>
              <w:top w:val="single" w:sz="4" w:space="0" w:color="auto"/>
              <w:bottom w:val="single" w:sz="4" w:space="0" w:color="auto"/>
              <w:right w:val="single" w:sz="4" w:space="0" w:color="auto"/>
            </w:tcBorders>
          </w:tcPr>
          <w:p w:rsidR="000D40C7" w:rsidRDefault="000D40C7" w:rsidP="00B8079E"/>
          <w:p w:rsidR="000D40C7" w:rsidRDefault="000D40C7" w:rsidP="00B8079E"/>
          <w:p w:rsidR="000D40C7" w:rsidRDefault="000D40C7" w:rsidP="00B8079E"/>
          <w:p w:rsidR="000D40C7" w:rsidRPr="00140419" w:rsidRDefault="000D40C7" w:rsidP="00B8079E">
            <w:r>
              <w:t xml:space="preserve">  - не менее 3 м;</w:t>
            </w:r>
          </w:p>
          <w:p w:rsidR="000D40C7" w:rsidRPr="00140419" w:rsidRDefault="000D40C7" w:rsidP="00B8079E">
            <w:pPr>
              <w:ind w:left="100"/>
            </w:pPr>
            <w:r>
              <w:t>- не менее 4 м;</w:t>
            </w:r>
          </w:p>
          <w:p w:rsidR="000D40C7" w:rsidRDefault="000D40C7" w:rsidP="00B8079E">
            <w:pPr>
              <w:spacing w:before="20" w:after="20"/>
              <w:ind w:left="100"/>
            </w:pPr>
          </w:p>
          <w:p w:rsidR="000D40C7" w:rsidRPr="00140419" w:rsidRDefault="000D40C7" w:rsidP="00B8079E">
            <w:pPr>
              <w:ind w:left="100"/>
            </w:pPr>
            <w:r>
              <w:t>- не менее 1 м;</w:t>
            </w:r>
          </w:p>
          <w:p w:rsidR="000D40C7" w:rsidRDefault="000D40C7" w:rsidP="00B8079E">
            <w:pPr>
              <w:ind w:left="100"/>
            </w:pPr>
          </w:p>
          <w:p w:rsidR="000D40C7" w:rsidRPr="00140419" w:rsidRDefault="000D40C7" w:rsidP="00B8079E">
            <w:pPr>
              <w:ind w:left="100"/>
            </w:pPr>
            <w:r w:rsidRPr="00140419">
              <w:t xml:space="preserve">- не менее 4 </w:t>
            </w:r>
            <w:r>
              <w:t>м;</w:t>
            </w:r>
          </w:p>
          <w:p w:rsidR="000D40C7" w:rsidRDefault="000D40C7" w:rsidP="00B8079E">
            <w:pPr>
              <w:ind w:left="100"/>
            </w:pPr>
          </w:p>
          <w:p w:rsidR="000D40C7" w:rsidRDefault="000D40C7" w:rsidP="00B8079E">
            <w:pPr>
              <w:ind w:left="100"/>
            </w:pPr>
          </w:p>
          <w:p w:rsidR="000D40C7" w:rsidRPr="00140419" w:rsidRDefault="000D40C7" w:rsidP="00B8079E">
            <w:pPr>
              <w:ind w:left="100"/>
            </w:pPr>
            <w:r w:rsidRPr="00140419">
              <w:t xml:space="preserve">- не менее 4 </w:t>
            </w:r>
            <w:r>
              <w:t>м;</w:t>
            </w:r>
          </w:p>
          <w:p w:rsidR="000D40C7" w:rsidRDefault="000D40C7" w:rsidP="00B8079E">
            <w:r>
              <w:t xml:space="preserve">  </w:t>
            </w:r>
          </w:p>
          <w:p w:rsidR="000D40C7" w:rsidRPr="00140419" w:rsidRDefault="000D40C7" w:rsidP="00B8079E">
            <w:pPr>
              <w:ind w:firstLine="25"/>
            </w:pPr>
            <w:r>
              <w:t xml:space="preserve"> </w:t>
            </w:r>
            <w:r w:rsidRPr="00140419">
              <w:t xml:space="preserve">- не менее 2 </w:t>
            </w:r>
            <w:r>
              <w:t>м;</w:t>
            </w:r>
          </w:p>
          <w:p w:rsidR="000D40C7" w:rsidRDefault="000D40C7" w:rsidP="00B8079E">
            <w:pPr>
              <w:tabs>
                <w:tab w:val="left" w:pos="1341"/>
              </w:tabs>
              <w:ind w:firstLine="25"/>
            </w:pPr>
            <w:r>
              <w:t xml:space="preserve">  </w:t>
            </w:r>
          </w:p>
          <w:p w:rsidR="000D40C7" w:rsidRPr="004B2846" w:rsidRDefault="000D40C7" w:rsidP="00B8079E">
            <w:pPr>
              <w:tabs>
                <w:tab w:val="left" w:pos="1341"/>
              </w:tabs>
              <w:ind w:firstLine="25"/>
            </w:pPr>
            <w:r>
              <w:t xml:space="preserve"> </w:t>
            </w:r>
            <w:r w:rsidRPr="00140419">
              <w:t xml:space="preserve">- не менее 1 </w:t>
            </w:r>
            <w:r>
              <w:t>м</w:t>
            </w:r>
          </w:p>
        </w:tc>
      </w:tr>
    </w:tbl>
    <w:p w:rsidR="000D40C7" w:rsidRPr="00F7451B" w:rsidRDefault="000D40C7" w:rsidP="000D40C7">
      <w:pPr>
        <w:spacing w:before="120"/>
        <w:ind w:firstLine="426"/>
      </w:pPr>
      <w:r w:rsidRPr="00F7451B">
        <w:rPr>
          <w:i/>
          <w:iCs/>
        </w:rPr>
        <w:t xml:space="preserve">Примечания: </w:t>
      </w:r>
    </w:p>
    <w:p w:rsidR="000D40C7" w:rsidRPr="00F7451B" w:rsidRDefault="000D40C7" w:rsidP="000D40C7">
      <w:pPr>
        <w:spacing w:line="38" w:lineRule="exact"/>
        <w:ind w:firstLine="426"/>
      </w:pPr>
    </w:p>
    <w:p w:rsidR="000D40C7" w:rsidRPr="00F7451B" w:rsidRDefault="000D40C7" w:rsidP="000D40C7">
      <w:pPr>
        <w:numPr>
          <w:ilvl w:val="0"/>
          <w:numId w:val="7"/>
        </w:numPr>
        <w:tabs>
          <w:tab w:val="left" w:pos="955"/>
        </w:tabs>
        <w:spacing w:line="239" w:lineRule="auto"/>
        <w:ind w:firstLine="426"/>
        <w:jc w:val="both"/>
      </w:pPr>
      <w:r w:rsidRPr="00F7451B">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t xml:space="preserve"> обслуживания, стоянок для авто</w:t>
      </w:r>
      <w:r w:rsidRPr="00F7451B">
        <w:t>мобилей, зеленых насаждений, площадок и других объектов благоустройства.</w:t>
      </w:r>
    </w:p>
    <w:p w:rsidR="000D40C7" w:rsidRPr="00F7451B" w:rsidRDefault="000D40C7" w:rsidP="000D40C7">
      <w:pPr>
        <w:spacing w:line="2" w:lineRule="exact"/>
        <w:ind w:firstLine="426"/>
      </w:pPr>
    </w:p>
    <w:p w:rsidR="000D40C7" w:rsidRPr="00F7451B" w:rsidRDefault="000D40C7" w:rsidP="000D40C7">
      <w:pPr>
        <w:numPr>
          <w:ilvl w:val="0"/>
          <w:numId w:val="7"/>
        </w:numPr>
        <w:tabs>
          <w:tab w:val="left" w:pos="965"/>
        </w:tabs>
        <w:spacing w:line="239" w:lineRule="auto"/>
        <w:ind w:firstLine="426"/>
        <w:jc w:val="both"/>
      </w:pPr>
      <w:r w:rsidRPr="00F7451B">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r w:rsidRPr="00F7451B">
        <w:lastRenderedPageBreak/>
        <w:t>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Pr="00F7451B" w:rsidRDefault="000D40C7" w:rsidP="000D40C7">
      <w:pPr>
        <w:spacing w:line="2" w:lineRule="exact"/>
        <w:ind w:firstLine="426"/>
      </w:pPr>
    </w:p>
    <w:p w:rsidR="000D40C7" w:rsidRPr="00F7451B" w:rsidRDefault="000D40C7" w:rsidP="000D40C7">
      <w:pPr>
        <w:numPr>
          <w:ilvl w:val="0"/>
          <w:numId w:val="7"/>
        </w:numPr>
        <w:tabs>
          <w:tab w:val="left" w:pos="970"/>
        </w:tabs>
        <w:spacing w:line="239" w:lineRule="auto"/>
        <w:ind w:firstLine="426"/>
        <w:jc w:val="both"/>
      </w:pPr>
      <w:r w:rsidRPr="00F7451B">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0D40C7" w:rsidRPr="00F7451B" w:rsidRDefault="000D40C7" w:rsidP="000D40C7">
      <w:pPr>
        <w:spacing w:line="2" w:lineRule="exact"/>
        <w:ind w:firstLine="426"/>
      </w:pPr>
    </w:p>
    <w:p w:rsidR="000D40C7" w:rsidRPr="00F7451B" w:rsidRDefault="000D40C7" w:rsidP="000D40C7">
      <w:pPr>
        <w:numPr>
          <w:ilvl w:val="0"/>
          <w:numId w:val="7"/>
        </w:numPr>
        <w:tabs>
          <w:tab w:val="left" w:pos="920"/>
        </w:tabs>
        <w:ind w:firstLine="426"/>
        <w:jc w:val="both"/>
      </w:pPr>
      <w:r w:rsidRPr="00F7451B">
        <w:t>Показатели плотности в смешанной застройке определяются путем интерполяции.</w:t>
      </w:r>
    </w:p>
    <w:p w:rsidR="000D40C7" w:rsidRDefault="000D40C7" w:rsidP="000D40C7">
      <w:pPr>
        <w:spacing w:line="273" w:lineRule="auto"/>
        <w:ind w:firstLine="426"/>
        <w:jc w:val="right"/>
        <w:rPr>
          <w:sz w:val="20"/>
          <w:szCs w:val="20"/>
        </w:rPr>
      </w:pPr>
    </w:p>
    <w:p w:rsidR="000D40C7" w:rsidRDefault="000D40C7" w:rsidP="000D40C7">
      <w:pPr>
        <w:spacing w:line="273" w:lineRule="auto"/>
        <w:ind w:firstLine="426"/>
        <w:jc w:val="both"/>
        <w:rPr>
          <w:sz w:val="24"/>
          <w:szCs w:val="24"/>
        </w:rPr>
      </w:pPr>
      <w:r>
        <w:rPr>
          <w:sz w:val="24"/>
          <w:szCs w:val="24"/>
        </w:rPr>
        <w:t>4.7. Показатели расчетной плотности населения на территории населенных пунктов городского поселения рекомендуется принимать в соответствии с таблицей 4.7.</w:t>
      </w:r>
    </w:p>
    <w:p w:rsidR="000D40C7" w:rsidRDefault="000D40C7" w:rsidP="000D40C7">
      <w:pPr>
        <w:spacing w:line="273" w:lineRule="auto"/>
        <w:ind w:firstLine="426"/>
        <w:jc w:val="right"/>
        <w:rPr>
          <w:sz w:val="24"/>
          <w:szCs w:val="24"/>
        </w:rPr>
      </w:pPr>
      <w:r>
        <w:rPr>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0D40C7" w:rsidRPr="007A749F" w:rsidTr="00B8079E">
        <w:trPr>
          <w:trHeight w:val="291"/>
        </w:trPr>
        <w:tc>
          <w:tcPr>
            <w:tcW w:w="1689"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pPr>
            <w:r w:rsidRPr="007A749F">
              <w:t>Тип жилых домов</w:t>
            </w:r>
          </w:p>
        </w:tc>
        <w:tc>
          <w:tcPr>
            <w:tcW w:w="3300" w:type="pct"/>
            <w:gridSpan w:val="8"/>
            <w:tcBorders>
              <w:top w:val="single" w:sz="8" w:space="0" w:color="auto"/>
              <w:bottom w:val="single" w:sz="8" w:space="0" w:color="auto"/>
              <w:right w:val="single" w:sz="8" w:space="0" w:color="auto"/>
            </w:tcBorders>
            <w:vAlign w:val="bottom"/>
          </w:tcPr>
          <w:p w:rsidR="000D40C7" w:rsidRPr="007A749F" w:rsidRDefault="000D40C7" w:rsidP="00B8079E">
            <w:pPr>
              <w:jc w:val="center"/>
            </w:pPr>
            <w:r w:rsidRPr="007A749F">
              <w:t>Плотность населения, чел./га, при среднем размере семьи, чел.</w:t>
            </w:r>
          </w:p>
        </w:tc>
        <w:tc>
          <w:tcPr>
            <w:tcW w:w="11" w:type="pct"/>
            <w:vAlign w:val="bottom"/>
          </w:tcPr>
          <w:p w:rsidR="000D40C7" w:rsidRPr="007A749F" w:rsidRDefault="000D40C7" w:rsidP="00B8079E"/>
        </w:tc>
      </w:tr>
      <w:tr w:rsidR="000D40C7" w:rsidRPr="007A749F" w:rsidTr="00B8079E">
        <w:trPr>
          <w:trHeight w:val="114"/>
        </w:trPr>
        <w:tc>
          <w:tcPr>
            <w:tcW w:w="1689" w:type="pct"/>
            <w:vMerge/>
            <w:tcBorders>
              <w:left w:val="single" w:sz="8" w:space="0" w:color="auto"/>
              <w:right w:val="single" w:sz="8" w:space="0" w:color="auto"/>
            </w:tcBorders>
            <w:vAlign w:val="bottom"/>
          </w:tcPr>
          <w:p w:rsidR="000D40C7" w:rsidRPr="007A749F" w:rsidRDefault="000D40C7" w:rsidP="00B8079E"/>
        </w:tc>
        <w:tc>
          <w:tcPr>
            <w:tcW w:w="415" w:type="pct"/>
            <w:vMerge w:val="restart"/>
            <w:tcBorders>
              <w:right w:val="single" w:sz="8" w:space="0" w:color="auto"/>
            </w:tcBorders>
            <w:vAlign w:val="center"/>
          </w:tcPr>
          <w:p w:rsidR="000D40C7" w:rsidRPr="007A749F" w:rsidRDefault="000D40C7" w:rsidP="00B8079E">
            <w:pPr>
              <w:jc w:val="center"/>
            </w:pPr>
            <w:r w:rsidRPr="007A749F">
              <w:t>2,5</w:t>
            </w:r>
          </w:p>
        </w:tc>
        <w:tc>
          <w:tcPr>
            <w:tcW w:w="405" w:type="pct"/>
            <w:vMerge w:val="restart"/>
            <w:tcBorders>
              <w:right w:val="single" w:sz="8" w:space="0" w:color="auto"/>
            </w:tcBorders>
            <w:vAlign w:val="center"/>
          </w:tcPr>
          <w:p w:rsidR="000D40C7" w:rsidRPr="007A749F" w:rsidRDefault="000D40C7" w:rsidP="00B8079E">
            <w:pPr>
              <w:jc w:val="center"/>
            </w:pPr>
            <w:r w:rsidRPr="007A749F">
              <w:t>3,0</w:t>
            </w:r>
          </w:p>
        </w:tc>
        <w:tc>
          <w:tcPr>
            <w:tcW w:w="415" w:type="pct"/>
            <w:vMerge w:val="restart"/>
            <w:tcBorders>
              <w:right w:val="single" w:sz="8" w:space="0" w:color="auto"/>
            </w:tcBorders>
            <w:vAlign w:val="center"/>
          </w:tcPr>
          <w:p w:rsidR="000D40C7" w:rsidRPr="007A749F" w:rsidRDefault="000D40C7" w:rsidP="00B8079E">
            <w:pPr>
              <w:jc w:val="center"/>
            </w:pPr>
            <w:r w:rsidRPr="007A749F">
              <w:t>3,5</w:t>
            </w:r>
          </w:p>
        </w:tc>
        <w:tc>
          <w:tcPr>
            <w:tcW w:w="415" w:type="pct"/>
            <w:vMerge w:val="restart"/>
            <w:tcBorders>
              <w:right w:val="single" w:sz="8" w:space="0" w:color="auto"/>
            </w:tcBorders>
            <w:vAlign w:val="center"/>
          </w:tcPr>
          <w:p w:rsidR="000D40C7" w:rsidRPr="007A749F" w:rsidRDefault="000D40C7" w:rsidP="00B8079E">
            <w:pPr>
              <w:jc w:val="center"/>
            </w:pPr>
            <w:r w:rsidRPr="007A749F">
              <w:t>4,0</w:t>
            </w:r>
          </w:p>
        </w:tc>
        <w:tc>
          <w:tcPr>
            <w:tcW w:w="415" w:type="pct"/>
            <w:vMerge w:val="restart"/>
            <w:tcBorders>
              <w:right w:val="single" w:sz="8" w:space="0" w:color="auto"/>
            </w:tcBorders>
            <w:vAlign w:val="center"/>
          </w:tcPr>
          <w:p w:rsidR="000D40C7" w:rsidRPr="007A749F" w:rsidRDefault="000D40C7" w:rsidP="00B8079E">
            <w:pPr>
              <w:jc w:val="center"/>
            </w:pPr>
            <w:r w:rsidRPr="007A749F">
              <w:t>4,5</w:t>
            </w:r>
          </w:p>
        </w:tc>
        <w:tc>
          <w:tcPr>
            <w:tcW w:w="405" w:type="pct"/>
            <w:vMerge w:val="restart"/>
            <w:tcBorders>
              <w:right w:val="single" w:sz="8" w:space="0" w:color="auto"/>
            </w:tcBorders>
            <w:vAlign w:val="center"/>
          </w:tcPr>
          <w:p w:rsidR="000D40C7" w:rsidRPr="007A749F" w:rsidRDefault="000D40C7" w:rsidP="00B8079E">
            <w:pPr>
              <w:jc w:val="center"/>
            </w:pPr>
            <w:r w:rsidRPr="007A749F">
              <w:t>5,0</w:t>
            </w:r>
          </w:p>
        </w:tc>
        <w:tc>
          <w:tcPr>
            <w:tcW w:w="415" w:type="pct"/>
            <w:vMerge w:val="restart"/>
            <w:tcBorders>
              <w:right w:val="single" w:sz="8" w:space="0" w:color="auto"/>
            </w:tcBorders>
            <w:vAlign w:val="center"/>
          </w:tcPr>
          <w:p w:rsidR="000D40C7" w:rsidRPr="007A749F" w:rsidRDefault="000D40C7" w:rsidP="00B8079E">
            <w:pPr>
              <w:jc w:val="center"/>
            </w:pPr>
            <w:r w:rsidRPr="007A749F">
              <w:t>5,5</w:t>
            </w:r>
          </w:p>
        </w:tc>
        <w:tc>
          <w:tcPr>
            <w:tcW w:w="415" w:type="pct"/>
            <w:vMerge w:val="restart"/>
            <w:tcBorders>
              <w:right w:val="single" w:sz="8" w:space="0" w:color="auto"/>
            </w:tcBorders>
            <w:vAlign w:val="center"/>
          </w:tcPr>
          <w:p w:rsidR="000D40C7" w:rsidRPr="007A749F" w:rsidRDefault="000D40C7" w:rsidP="00B8079E">
            <w:pPr>
              <w:jc w:val="center"/>
            </w:pPr>
            <w:r w:rsidRPr="007A749F">
              <w:t>6,0</w:t>
            </w:r>
          </w:p>
        </w:tc>
        <w:tc>
          <w:tcPr>
            <w:tcW w:w="11" w:type="pct"/>
            <w:vAlign w:val="bottom"/>
          </w:tcPr>
          <w:p w:rsidR="000D40C7" w:rsidRPr="007A749F" w:rsidRDefault="000D40C7" w:rsidP="00B8079E"/>
        </w:tc>
      </w:tr>
      <w:tr w:rsidR="000D40C7" w:rsidRPr="007A749F" w:rsidTr="00B8079E">
        <w:trPr>
          <w:trHeight w:val="80"/>
        </w:trPr>
        <w:tc>
          <w:tcPr>
            <w:tcW w:w="1689" w:type="pct"/>
            <w:vMerge/>
            <w:tcBorders>
              <w:left w:val="single" w:sz="8" w:space="0" w:color="auto"/>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0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0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197"/>
        </w:trPr>
        <w:tc>
          <w:tcPr>
            <w:tcW w:w="1689" w:type="pct"/>
            <w:vMerge w:val="restart"/>
            <w:tcBorders>
              <w:left w:val="single" w:sz="8" w:space="0" w:color="auto"/>
              <w:right w:val="single" w:sz="4" w:space="0" w:color="auto"/>
            </w:tcBorders>
          </w:tcPr>
          <w:p w:rsidR="000D40C7" w:rsidRPr="007A749F" w:rsidRDefault="000D40C7" w:rsidP="00B8079E">
            <w:pPr>
              <w:ind w:left="152"/>
            </w:pPr>
            <w:r w:rsidRPr="007A749F">
              <w:t>Индивидуальные с земельными</w:t>
            </w:r>
          </w:p>
          <w:p w:rsidR="000D40C7" w:rsidRPr="007A749F" w:rsidRDefault="000D40C7" w:rsidP="00B8079E">
            <w:pPr>
              <w:ind w:left="152"/>
            </w:pPr>
            <w:r w:rsidRPr="007A749F">
              <w:t>участками, м</w:t>
            </w:r>
            <w:r w:rsidRPr="007A749F">
              <w:rPr>
                <w:vertAlign w:val="superscript"/>
              </w:rPr>
              <w:t>2</w:t>
            </w:r>
            <w:r w:rsidRPr="007A749F">
              <w:t>:</w:t>
            </w:r>
          </w:p>
          <w:p w:rsidR="000D40C7" w:rsidRPr="007A749F" w:rsidRDefault="000D40C7" w:rsidP="00B8079E">
            <w:pPr>
              <w:jc w:val="center"/>
            </w:pPr>
            <w:r w:rsidRPr="007A749F">
              <w:t>2500</w:t>
            </w:r>
          </w:p>
          <w:p w:rsidR="000D40C7" w:rsidRPr="007A749F" w:rsidRDefault="000D40C7" w:rsidP="00B8079E">
            <w:pPr>
              <w:jc w:val="center"/>
            </w:pPr>
            <w:r w:rsidRPr="007A749F">
              <w:t>2000</w:t>
            </w:r>
          </w:p>
          <w:p w:rsidR="000D40C7" w:rsidRPr="007A749F" w:rsidRDefault="000D40C7" w:rsidP="00B8079E">
            <w:pPr>
              <w:jc w:val="center"/>
            </w:pPr>
            <w:r w:rsidRPr="007A749F">
              <w:t>1500</w:t>
            </w:r>
          </w:p>
          <w:p w:rsidR="000D40C7" w:rsidRPr="007A749F" w:rsidRDefault="000D40C7" w:rsidP="00B8079E">
            <w:pPr>
              <w:jc w:val="center"/>
            </w:pPr>
            <w:r w:rsidRPr="007A749F">
              <w:t>1200</w:t>
            </w:r>
          </w:p>
          <w:p w:rsidR="000D40C7" w:rsidRPr="007A749F" w:rsidRDefault="000D40C7" w:rsidP="00B8079E">
            <w:pPr>
              <w:jc w:val="center"/>
            </w:pPr>
            <w:r w:rsidRPr="007A749F">
              <w:t>1000</w:t>
            </w:r>
          </w:p>
          <w:p w:rsidR="000D40C7" w:rsidRPr="007A749F" w:rsidRDefault="000D40C7" w:rsidP="00B8079E">
            <w:pPr>
              <w:jc w:val="center"/>
            </w:pPr>
            <w:r w:rsidRPr="007A749F">
              <w:t>800</w:t>
            </w:r>
          </w:p>
          <w:p w:rsidR="000D40C7" w:rsidRPr="007A749F" w:rsidRDefault="000D40C7" w:rsidP="00B8079E">
            <w:pPr>
              <w:jc w:val="center"/>
            </w:pPr>
            <w:r w:rsidRPr="007A749F">
              <w:t>600</w:t>
            </w:r>
          </w:p>
          <w:p w:rsidR="000D40C7" w:rsidRPr="007A749F" w:rsidRDefault="000D40C7" w:rsidP="00B8079E">
            <w:pPr>
              <w:jc w:val="center"/>
            </w:pPr>
            <w:r w:rsidRPr="007A749F">
              <w:t>400</w:t>
            </w:r>
          </w:p>
        </w:tc>
        <w:tc>
          <w:tcPr>
            <w:tcW w:w="41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8</w:t>
            </w:r>
          </w:p>
          <w:p w:rsidR="000D40C7" w:rsidRPr="007A749F" w:rsidRDefault="000D40C7" w:rsidP="00B8079E">
            <w:pPr>
              <w:jc w:val="center"/>
            </w:pPr>
            <w:r w:rsidRPr="007A749F">
              <w:t>10</w:t>
            </w:r>
          </w:p>
          <w:p w:rsidR="000D40C7" w:rsidRPr="007A749F" w:rsidRDefault="000D40C7" w:rsidP="00B8079E">
            <w:pPr>
              <w:jc w:val="center"/>
            </w:pPr>
            <w:r w:rsidRPr="007A749F">
              <w:t>13</w:t>
            </w:r>
          </w:p>
          <w:p w:rsidR="000D40C7" w:rsidRPr="007A749F" w:rsidRDefault="000D40C7" w:rsidP="00B8079E">
            <w:pPr>
              <w:jc w:val="center"/>
            </w:pPr>
            <w:r w:rsidRPr="007A749F">
              <w:t>17</w:t>
            </w:r>
          </w:p>
          <w:p w:rsidR="000D40C7" w:rsidRPr="007A749F" w:rsidRDefault="000D40C7" w:rsidP="00B8079E">
            <w:pPr>
              <w:jc w:val="center"/>
            </w:pPr>
            <w:r w:rsidRPr="007A749F">
              <w:t>20</w:t>
            </w:r>
          </w:p>
          <w:p w:rsidR="000D40C7" w:rsidRPr="007A749F" w:rsidRDefault="000D40C7" w:rsidP="00B8079E">
            <w:pPr>
              <w:jc w:val="center"/>
            </w:pPr>
            <w:r w:rsidRPr="007A749F">
              <w:t>25</w:t>
            </w:r>
          </w:p>
          <w:p w:rsidR="000D40C7" w:rsidRPr="007A749F" w:rsidRDefault="000D40C7" w:rsidP="00B8079E">
            <w:pPr>
              <w:jc w:val="center"/>
            </w:pPr>
            <w:r w:rsidRPr="007A749F">
              <w:t>30</w:t>
            </w:r>
          </w:p>
          <w:p w:rsidR="000D40C7" w:rsidRPr="007A749F" w:rsidRDefault="000D40C7" w:rsidP="00B8079E">
            <w:pPr>
              <w:jc w:val="center"/>
            </w:pPr>
            <w:r w:rsidRPr="007A749F">
              <w:t>35</w:t>
            </w:r>
          </w:p>
        </w:tc>
        <w:tc>
          <w:tcPr>
            <w:tcW w:w="40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10</w:t>
            </w:r>
          </w:p>
          <w:p w:rsidR="000D40C7" w:rsidRPr="007A749F" w:rsidRDefault="000D40C7" w:rsidP="00B8079E">
            <w:pPr>
              <w:jc w:val="center"/>
            </w:pPr>
            <w:r w:rsidRPr="007A749F">
              <w:t>12</w:t>
            </w:r>
          </w:p>
          <w:p w:rsidR="000D40C7" w:rsidRPr="007A749F" w:rsidRDefault="000D40C7" w:rsidP="00B8079E">
            <w:pPr>
              <w:jc w:val="center"/>
            </w:pPr>
            <w:r w:rsidRPr="007A749F">
              <w:t>15</w:t>
            </w:r>
          </w:p>
          <w:p w:rsidR="000D40C7" w:rsidRPr="007A749F" w:rsidRDefault="000D40C7" w:rsidP="00B8079E">
            <w:pPr>
              <w:jc w:val="center"/>
            </w:pPr>
            <w:r w:rsidRPr="007A749F">
              <w:t>21</w:t>
            </w:r>
          </w:p>
          <w:p w:rsidR="000D40C7" w:rsidRPr="007A749F" w:rsidRDefault="000D40C7" w:rsidP="00B8079E">
            <w:pPr>
              <w:jc w:val="center"/>
            </w:pPr>
            <w:r w:rsidRPr="007A749F">
              <w:t>24</w:t>
            </w:r>
          </w:p>
          <w:p w:rsidR="000D40C7" w:rsidRPr="007A749F" w:rsidRDefault="000D40C7" w:rsidP="00B8079E">
            <w:pPr>
              <w:jc w:val="center"/>
            </w:pPr>
            <w:r w:rsidRPr="007A749F">
              <w:t>30</w:t>
            </w:r>
          </w:p>
          <w:p w:rsidR="000D40C7" w:rsidRPr="007A749F" w:rsidRDefault="000D40C7" w:rsidP="00B8079E">
            <w:pPr>
              <w:jc w:val="center"/>
            </w:pPr>
            <w:r w:rsidRPr="007A749F">
              <w:t>33</w:t>
            </w:r>
          </w:p>
          <w:p w:rsidR="000D40C7" w:rsidRPr="007A749F" w:rsidRDefault="000D40C7" w:rsidP="00B8079E">
            <w:pPr>
              <w:jc w:val="center"/>
            </w:pPr>
            <w:r w:rsidRPr="007A749F">
              <w:t>40</w:t>
            </w:r>
          </w:p>
        </w:tc>
        <w:tc>
          <w:tcPr>
            <w:tcW w:w="41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12</w:t>
            </w:r>
          </w:p>
          <w:p w:rsidR="000D40C7" w:rsidRPr="007A749F" w:rsidRDefault="000D40C7" w:rsidP="00B8079E">
            <w:pPr>
              <w:jc w:val="center"/>
            </w:pPr>
            <w:r w:rsidRPr="007A749F">
              <w:t>14</w:t>
            </w:r>
          </w:p>
          <w:p w:rsidR="000D40C7" w:rsidRPr="007A749F" w:rsidRDefault="000D40C7" w:rsidP="00B8079E">
            <w:pPr>
              <w:jc w:val="center"/>
            </w:pPr>
            <w:r w:rsidRPr="007A749F">
              <w:t>17</w:t>
            </w:r>
          </w:p>
          <w:p w:rsidR="000D40C7" w:rsidRPr="007A749F" w:rsidRDefault="000D40C7" w:rsidP="00B8079E">
            <w:pPr>
              <w:jc w:val="center"/>
            </w:pPr>
            <w:r w:rsidRPr="007A749F">
              <w:t>23</w:t>
            </w:r>
          </w:p>
          <w:p w:rsidR="000D40C7" w:rsidRPr="007A749F" w:rsidRDefault="000D40C7" w:rsidP="00B8079E">
            <w:pPr>
              <w:jc w:val="center"/>
            </w:pPr>
            <w:r w:rsidRPr="007A749F">
              <w:t>28</w:t>
            </w:r>
          </w:p>
          <w:p w:rsidR="000D40C7" w:rsidRPr="007A749F" w:rsidRDefault="000D40C7" w:rsidP="00B8079E">
            <w:pPr>
              <w:jc w:val="center"/>
            </w:pPr>
            <w:r w:rsidRPr="007A749F">
              <w:t>33</w:t>
            </w:r>
          </w:p>
          <w:p w:rsidR="000D40C7" w:rsidRPr="007A749F" w:rsidRDefault="000D40C7" w:rsidP="00B8079E">
            <w:pPr>
              <w:jc w:val="center"/>
            </w:pPr>
            <w:r w:rsidRPr="007A749F">
              <w:t>40</w:t>
            </w:r>
          </w:p>
          <w:p w:rsidR="000D40C7" w:rsidRPr="007A749F" w:rsidRDefault="000D40C7" w:rsidP="00B8079E">
            <w:pPr>
              <w:jc w:val="center"/>
            </w:pPr>
            <w:r w:rsidRPr="007A749F">
              <w:t>44</w:t>
            </w:r>
          </w:p>
        </w:tc>
        <w:tc>
          <w:tcPr>
            <w:tcW w:w="41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14</w:t>
            </w:r>
          </w:p>
          <w:p w:rsidR="000D40C7" w:rsidRPr="007A749F" w:rsidRDefault="000D40C7" w:rsidP="00B8079E">
            <w:pPr>
              <w:jc w:val="center"/>
            </w:pPr>
            <w:r w:rsidRPr="007A749F">
              <w:t>16</w:t>
            </w:r>
          </w:p>
          <w:p w:rsidR="000D40C7" w:rsidRPr="007A749F" w:rsidRDefault="000D40C7" w:rsidP="00B8079E">
            <w:pPr>
              <w:jc w:val="center"/>
            </w:pPr>
            <w:r w:rsidRPr="007A749F">
              <w:t>20</w:t>
            </w:r>
          </w:p>
          <w:p w:rsidR="000D40C7" w:rsidRPr="007A749F" w:rsidRDefault="000D40C7" w:rsidP="00B8079E">
            <w:pPr>
              <w:jc w:val="center"/>
            </w:pPr>
            <w:r w:rsidRPr="007A749F">
              <w:t>25</w:t>
            </w:r>
          </w:p>
          <w:p w:rsidR="000D40C7" w:rsidRPr="007A749F" w:rsidRDefault="000D40C7" w:rsidP="00B8079E">
            <w:pPr>
              <w:jc w:val="center"/>
            </w:pPr>
            <w:r w:rsidRPr="007A749F">
              <w:t>30</w:t>
            </w:r>
          </w:p>
          <w:p w:rsidR="000D40C7" w:rsidRPr="007A749F" w:rsidRDefault="000D40C7" w:rsidP="00B8079E">
            <w:pPr>
              <w:jc w:val="center"/>
            </w:pPr>
            <w:r w:rsidRPr="007A749F">
              <w:t>35</w:t>
            </w:r>
          </w:p>
          <w:p w:rsidR="000D40C7" w:rsidRPr="007A749F" w:rsidRDefault="000D40C7" w:rsidP="00B8079E">
            <w:pPr>
              <w:jc w:val="center"/>
            </w:pPr>
            <w:r w:rsidRPr="007A749F">
              <w:t>41</w:t>
            </w:r>
          </w:p>
          <w:p w:rsidR="000D40C7" w:rsidRPr="007A749F" w:rsidRDefault="000D40C7" w:rsidP="00B8079E">
            <w:pPr>
              <w:jc w:val="center"/>
            </w:pPr>
            <w:r w:rsidRPr="007A749F">
              <w:t>45</w:t>
            </w:r>
          </w:p>
        </w:tc>
        <w:tc>
          <w:tcPr>
            <w:tcW w:w="41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16</w:t>
            </w:r>
          </w:p>
          <w:p w:rsidR="000D40C7" w:rsidRPr="007A749F" w:rsidRDefault="000D40C7" w:rsidP="00B8079E">
            <w:pPr>
              <w:jc w:val="center"/>
            </w:pPr>
            <w:r w:rsidRPr="007A749F">
              <w:t>18</w:t>
            </w:r>
          </w:p>
          <w:p w:rsidR="000D40C7" w:rsidRPr="007A749F" w:rsidRDefault="000D40C7" w:rsidP="00B8079E">
            <w:pPr>
              <w:jc w:val="center"/>
            </w:pPr>
            <w:r w:rsidRPr="007A749F">
              <w:t>22</w:t>
            </w:r>
          </w:p>
          <w:p w:rsidR="000D40C7" w:rsidRPr="007A749F" w:rsidRDefault="000D40C7" w:rsidP="00B8079E">
            <w:pPr>
              <w:jc w:val="center"/>
            </w:pPr>
            <w:r w:rsidRPr="007A749F">
              <w:t>28</w:t>
            </w:r>
          </w:p>
          <w:p w:rsidR="000D40C7" w:rsidRPr="007A749F" w:rsidRDefault="000D40C7" w:rsidP="00B8079E">
            <w:pPr>
              <w:jc w:val="center"/>
            </w:pPr>
            <w:r w:rsidRPr="007A749F">
              <w:t>32</w:t>
            </w:r>
          </w:p>
          <w:p w:rsidR="000D40C7" w:rsidRPr="007A749F" w:rsidRDefault="000D40C7" w:rsidP="00B8079E">
            <w:pPr>
              <w:jc w:val="center"/>
            </w:pPr>
            <w:r w:rsidRPr="007A749F">
              <w:t>38</w:t>
            </w:r>
          </w:p>
          <w:p w:rsidR="000D40C7" w:rsidRPr="007A749F" w:rsidRDefault="000D40C7" w:rsidP="00B8079E">
            <w:pPr>
              <w:jc w:val="center"/>
            </w:pPr>
            <w:r w:rsidRPr="007A749F">
              <w:t>44</w:t>
            </w:r>
          </w:p>
          <w:p w:rsidR="000D40C7" w:rsidRPr="007A749F" w:rsidRDefault="000D40C7" w:rsidP="00B8079E">
            <w:pPr>
              <w:jc w:val="center"/>
            </w:pPr>
            <w:r w:rsidRPr="007A749F">
              <w:t>50</w:t>
            </w:r>
          </w:p>
        </w:tc>
        <w:tc>
          <w:tcPr>
            <w:tcW w:w="40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18</w:t>
            </w:r>
          </w:p>
          <w:p w:rsidR="000D40C7" w:rsidRPr="007A749F" w:rsidRDefault="000D40C7" w:rsidP="00B8079E">
            <w:pPr>
              <w:jc w:val="center"/>
            </w:pPr>
            <w:r w:rsidRPr="007A749F">
              <w:t>20</w:t>
            </w:r>
          </w:p>
          <w:p w:rsidR="000D40C7" w:rsidRPr="007A749F" w:rsidRDefault="000D40C7" w:rsidP="00B8079E">
            <w:pPr>
              <w:jc w:val="center"/>
            </w:pPr>
            <w:r w:rsidRPr="007A749F">
              <w:t>25</w:t>
            </w:r>
          </w:p>
          <w:p w:rsidR="000D40C7" w:rsidRPr="007A749F" w:rsidRDefault="000D40C7" w:rsidP="00B8079E">
            <w:pPr>
              <w:jc w:val="center"/>
            </w:pPr>
            <w:r w:rsidRPr="007A749F">
              <w:t>32</w:t>
            </w:r>
          </w:p>
          <w:p w:rsidR="000D40C7" w:rsidRPr="007A749F" w:rsidRDefault="000D40C7" w:rsidP="00B8079E">
            <w:pPr>
              <w:jc w:val="center"/>
            </w:pPr>
            <w:r w:rsidRPr="007A749F">
              <w:t>35</w:t>
            </w:r>
          </w:p>
          <w:p w:rsidR="000D40C7" w:rsidRPr="007A749F" w:rsidRDefault="000D40C7" w:rsidP="00B8079E">
            <w:pPr>
              <w:jc w:val="center"/>
            </w:pPr>
            <w:r w:rsidRPr="007A749F">
              <w:t>42</w:t>
            </w:r>
          </w:p>
          <w:p w:rsidR="000D40C7" w:rsidRPr="007A749F" w:rsidRDefault="000D40C7" w:rsidP="00B8079E">
            <w:pPr>
              <w:jc w:val="center"/>
            </w:pPr>
            <w:r w:rsidRPr="007A749F">
              <w:t>48</w:t>
            </w:r>
          </w:p>
          <w:p w:rsidR="000D40C7" w:rsidRPr="007A749F" w:rsidRDefault="000D40C7" w:rsidP="00B8079E">
            <w:pPr>
              <w:jc w:val="center"/>
            </w:pPr>
            <w:r w:rsidRPr="007A749F">
              <w:t>54</w:t>
            </w:r>
          </w:p>
        </w:tc>
        <w:tc>
          <w:tcPr>
            <w:tcW w:w="415" w:type="pct"/>
            <w:vMerge w:val="restart"/>
            <w:tcBorders>
              <w:left w:val="single" w:sz="4" w:space="0" w:color="auto"/>
              <w:right w:val="single" w:sz="4"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20</w:t>
            </w:r>
          </w:p>
          <w:p w:rsidR="000D40C7" w:rsidRPr="007A749F" w:rsidRDefault="000D40C7" w:rsidP="00B8079E">
            <w:pPr>
              <w:jc w:val="center"/>
            </w:pPr>
            <w:r w:rsidRPr="007A749F">
              <w:t>22</w:t>
            </w:r>
          </w:p>
          <w:p w:rsidR="000D40C7" w:rsidRPr="007A749F" w:rsidRDefault="000D40C7" w:rsidP="00B8079E">
            <w:pPr>
              <w:jc w:val="center"/>
            </w:pPr>
            <w:r w:rsidRPr="007A749F">
              <w:t>27</w:t>
            </w:r>
          </w:p>
          <w:p w:rsidR="000D40C7" w:rsidRPr="007A749F" w:rsidRDefault="000D40C7" w:rsidP="00B8079E">
            <w:pPr>
              <w:jc w:val="center"/>
            </w:pPr>
            <w:r w:rsidRPr="007A749F">
              <w:t>33</w:t>
            </w:r>
          </w:p>
          <w:p w:rsidR="000D40C7" w:rsidRPr="007A749F" w:rsidRDefault="000D40C7" w:rsidP="00B8079E">
            <w:pPr>
              <w:jc w:val="center"/>
            </w:pPr>
            <w:r w:rsidRPr="007A749F">
              <w:t>38</w:t>
            </w:r>
          </w:p>
          <w:p w:rsidR="000D40C7" w:rsidRPr="007A749F" w:rsidRDefault="000D40C7" w:rsidP="00B8079E">
            <w:pPr>
              <w:jc w:val="center"/>
            </w:pPr>
            <w:r w:rsidRPr="007A749F">
              <w:t>45</w:t>
            </w:r>
          </w:p>
          <w:p w:rsidR="000D40C7" w:rsidRPr="007A749F" w:rsidRDefault="000D40C7" w:rsidP="00B8079E">
            <w:pPr>
              <w:jc w:val="center"/>
            </w:pPr>
            <w:r w:rsidRPr="007A749F">
              <w:t>50</w:t>
            </w:r>
          </w:p>
          <w:p w:rsidR="000D40C7" w:rsidRPr="007A749F" w:rsidRDefault="000D40C7" w:rsidP="00B8079E">
            <w:pPr>
              <w:jc w:val="center"/>
            </w:pPr>
            <w:r w:rsidRPr="007A749F">
              <w:t>56</w:t>
            </w:r>
          </w:p>
        </w:tc>
        <w:tc>
          <w:tcPr>
            <w:tcW w:w="415" w:type="pct"/>
            <w:vMerge w:val="restart"/>
            <w:tcBorders>
              <w:left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22</w:t>
            </w:r>
          </w:p>
          <w:p w:rsidR="000D40C7" w:rsidRPr="007A749F" w:rsidRDefault="000D40C7" w:rsidP="00B8079E">
            <w:pPr>
              <w:jc w:val="center"/>
            </w:pPr>
            <w:r w:rsidRPr="007A749F">
              <w:t>24</w:t>
            </w:r>
          </w:p>
          <w:p w:rsidR="000D40C7" w:rsidRPr="007A749F" w:rsidRDefault="000D40C7" w:rsidP="00B8079E">
            <w:pPr>
              <w:jc w:val="center"/>
            </w:pPr>
            <w:r w:rsidRPr="007A749F">
              <w:t>30</w:t>
            </w:r>
          </w:p>
          <w:p w:rsidR="000D40C7" w:rsidRPr="007A749F" w:rsidRDefault="000D40C7" w:rsidP="00B8079E">
            <w:pPr>
              <w:jc w:val="center"/>
            </w:pPr>
            <w:r w:rsidRPr="007A749F">
              <w:t>37</w:t>
            </w:r>
          </w:p>
          <w:p w:rsidR="000D40C7" w:rsidRPr="007A749F" w:rsidRDefault="000D40C7" w:rsidP="00B8079E">
            <w:pPr>
              <w:jc w:val="center"/>
            </w:pPr>
            <w:r w:rsidRPr="007A749F">
              <w:t>44</w:t>
            </w:r>
          </w:p>
          <w:p w:rsidR="000D40C7" w:rsidRPr="007A749F" w:rsidRDefault="000D40C7" w:rsidP="00B8079E">
            <w:pPr>
              <w:jc w:val="center"/>
            </w:pPr>
            <w:r w:rsidRPr="007A749F">
              <w:t>50</w:t>
            </w:r>
          </w:p>
          <w:p w:rsidR="000D40C7" w:rsidRPr="007A749F" w:rsidRDefault="000D40C7" w:rsidP="00B8079E">
            <w:pPr>
              <w:jc w:val="center"/>
            </w:pPr>
            <w:r w:rsidRPr="007A749F">
              <w:t>60</w:t>
            </w:r>
          </w:p>
          <w:p w:rsidR="000D40C7" w:rsidRPr="007A749F" w:rsidRDefault="000D40C7" w:rsidP="00B8079E">
            <w:pPr>
              <w:jc w:val="center"/>
            </w:pPr>
            <w:r w:rsidRPr="007A749F">
              <w:t>65</w:t>
            </w:r>
          </w:p>
        </w:tc>
        <w:tc>
          <w:tcPr>
            <w:tcW w:w="11" w:type="pct"/>
            <w:vAlign w:val="bottom"/>
          </w:tcPr>
          <w:p w:rsidR="000D40C7" w:rsidRPr="007A749F" w:rsidRDefault="000D40C7" w:rsidP="00B8079E"/>
        </w:tc>
      </w:tr>
      <w:tr w:rsidR="000D40C7" w:rsidRPr="007A749F" w:rsidTr="00B8079E">
        <w:trPr>
          <w:trHeight w:val="277"/>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69"/>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6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6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69"/>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6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88"/>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88"/>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11" w:type="pct"/>
            <w:tcBorders>
              <w:left w:val="single" w:sz="8" w:space="0" w:color="auto"/>
            </w:tcBorders>
            <w:vAlign w:val="bottom"/>
          </w:tcPr>
          <w:p w:rsidR="000D40C7" w:rsidRPr="007A749F" w:rsidRDefault="000D40C7" w:rsidP="00B8079E"/>
        </w:tc>
      </w:tr>
      <w:tr w:rsidR="000D40C7" w:rsidRPr="007A749F" w:rsidTr="00B8079E">
        <w:trPr>
          <w:trHeight w:val="80"/>
        </w:trPr>
        <w:tc>
          <w:tcPr>
            <w:tcW w:w="1689" w:type="pct"/>
            <w:vMerge/>
            <w:tcBorders>
              <w:left w:val="single" w:sz="8"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0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4" w:space="0" w:color="auto"/>
              <w:right w:val="single" w:sz="8" w:space="0" w:color="auto"/>
            </w:tcBorders>
            <w:vAlign w:val="bottom"/>
          </w:tcPr>
          <w:p w:rsidR="000D40C7" w:rsidRPr="007A749F" w:rsidRDefault="000D40C7" w:rsidP="00B8079E"/>
        </w:tc>
        <w:tc>
          <w:tcPr>
            <w:tcW w:w="11" w:type="pct"/>
            <w:tcBorders>
              <w:left w:val="single" w:sz="8" w:space="0" w:color="auto"/>
            </w:tcBorders>
            <w:vAlign w:val="bottom"/>
          </w:tcPr>
          <w:p w:rsidR="000D40C7" w:rsidRPr="007A749F" w:rsidRDefault="000D40C7" w:rsidP="00B8079E"/>
        </w:tc>
      </w:tr>
      <w:tr w:rsidR="000D40C7" w:rsidRPr="007A749F" w:rsidTr="00B8079E">
        <w:trPr>
          <w:trHeight w:val="216"/>
        </w:trPr>
        <w:tc>
          <w:tcPr>
            <w:tcW w:w="1689" w:type="pct"/>
            <w:vMerge w:val="restart"/>
            <w:tcBorders>
              <w:top w:val="single" w:sz="4" w:space="0" w:color="auto"/>
              <w:left w:val="single" w:sz="8" w:space="0" w:color="auto"/>
              <w:right w:val="single" w:sz="4" w:space="0" w:color="auto"/>
            </w:tcBorders>
            <w:vAlign w:val="bottom"/>
          </w:tcPr>
          <w:p w:rsidR="000D40C7" w:rsidRPr="007A749F" w:rsidRDefault="000D40C7" w:rsidP="00B8079E">
            <w:pPr>
              <w:ind w:left="152"/>
            </w:pPr>
            <w:r w:rsidRPr="007A749F">
              <w:t>Малоэтажные блокированные,</w:t>
            </w:r>
          </w:p>
          <w:p w:rsidR="000D40C7" w:rsidRPr="007A749F" w:rsidRDefault="000D40C7" w:rsidP="00B8079E">
            <w:pPr>
              <w:ind w:left="152"/>
            </w:pPr>
            <w:r w:rsidRPr="007A749F">
              <w:t>многоквартирные с количеством этажей:</w:t>
            </w:r>
          </w:p>
          <w:p w:rsidR="000D40C7" w:rsidRPr="007A749F" w:rsidRDefault="000D40C7" w:rsidP="00B8079E">
            <w:pPr>
              <w:jc w:val="center"/>
            </w:pPr>
            <w:r w:rsidRPr="007A749F">
              <w:t>1</w:t>
            </w:r>
          </w:p>
          <w:p w:rsidR="000D40C7" w:rsidRPr="007A749F" w:rsidRDefault="000D40C7" w:rsidP="00B8079E">
            <w:pPr>
              <w:jc w:val="center"/>
            </w:pPr>
            <w:r w:rsidRPr="007A749F">
              <w:t>2</w:t>
            </w:r>
          </w:p>
          <w:p w:rsidR="000D40C7" w:rsidRPr="007A749F" w:rsidRDefault="000D40C7" w:rsidP="00B8079E">
            <w:pPr>
              <w:jc w:val="center"/>
            </w:pPr>
            <w:r w:rsidRPr="007A749F">
              <w:t>3</w:t>
            </w:r>
          </w:p>
          <w:p w:rsidR="000D40C7" w:rsidRPr="007A749F" w:rsidRDefault="000D40C7" w:rsidP="00B8079E">
            <w:pPr>
              <w:jc w:val="center"/>
            </w:pPr>
            <w:r w:rsidRPr="007A749F">
              <w:t>4</w:t>
            </w:r>
          </w:p>
        </w:tc>
        <w:tc>
          <w:tcPr>
            <w:tcW w:w="415" w:type="pct"/>
            <w:vMerge w:val="restart"/>
            <w:tcBorders>
              <w:top w:val="single" w:sz="4" w:space="0" w:color="auto"/>
              <w:left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0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110</w:t>
            </w:r>
          </w:p>
          <w:p w:rsidR="000D40C7" w:rsidRPr="007A749F" w:rsidRDefault="000D40C7" w:rsidP="00B8079E">
            <w:pPr>
              <w:jc w:val="center"/>
            </w:pPr>
            <w:r w:rsidRPr="007A749F">
              <w:t>130</w:t>
            </w:r>
          </w:p>
          <w:p w:rsidR="000D40C7" w:rsidRPr="007A749F" w:rsidRDefault="000D40C7" w:rsidP="00B8079E">
            <w:pPr>
              <w:jc w:val="center"/>
            </w:pPr>
            <w:r w:rsidRPr="007A749F">
              <w:t>150</w:t>
            </w:r>
          </w:p>
          <w:p w:rsidR="000D40C7" w:rsidRPr="007A749F" w:rsidRDefault="000D40C7" w:rsidP="00B8079E">
            <w:pPr>
              <w:jc w:val="center"/>
            </w:pPr>
            <w:r w:rsidRPr="007A749F">
              <w:t>170</w:t>
            </w:r>
          </w:p>
        </w:tc>
        <w:tc>
          <w:tcPr>
            <w:tcW w:w="41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1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1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0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1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415" w:type="pct"/>
            <w:vMerge w:val="restart"/>
            <w:tcBorders>
              <w:top w:val="single" w:sz="4" w:space="0" w:color="auto"/>
              <w:right w:val="single" w:sz="8" w:space="0" w:color="auto"/>
            </w:tcBorders>
          </w:tcPr>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p w:rsidR="000D40C7" w:rsidRPr="007A749F" w:rsidRDefault="000D40C7" w:rsidP="00B8079E">
            <w:pPr>
              <w:jc w:val="center"/>
            </w:pPr>
            <w:r w:rsidRPr="007A749F">
              <w:t>-</w:t>
            </w:r>
          </w:p>
        </w:tc>
        <w:tc>
          <w:tcPr>
            <w:tcW w:w="11" w:type="pct"/>
            <w:vAlign w:val="bottom"/>
          </w:tcPr>
          <w:p w:rsidR="000D40C7" w:rsidRPr="007A749F" w:rsidRDefault="000D40C7" w:rsidP="00B8079E"/>
        </w:tc>
      </w:tr>
      <w:tr w:rsidR="000D40C7" w:rsidRPr="007A749F" w:rsidTr="00B8079E">
        <w:trPr>
          <w:trHeight w:val="25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5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5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50"/>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54"/>
        </w:trPr>
        <w:tc>
          <w:tcPr>
            <w:tcW w:w="1689" w:type="pct"/>
            <w:vMerge/>
            <w:tcBorders>
              <w:left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0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415" w:type="pct"/>
            <w:vMerge/>
            <w:tcBorders>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r w:rsidR="000D40C7" w:rsidRPr="007A749F" w:rsidTr="00B8079E">
        <w:trPr>
          <w:trHeight w:val="279"/>
        </w:trPr>
        <w:tc>
          <w:tcPr>
            <w:tcW w:w="1689" w:type="pct"/>
            <w:vMerge/>
            <w:tcBorders>
              <w:left w:val="single" w:sz="8" w:space="0" w:color="auto"/>
              <w:bottom w:val="single" w:sz="8" w:space="0" w:color="auto"/>
              <w:right w:val="single" w:sz="4" w:space="0" w:color="auto"/>
            </w:tcBorders>
            <w:vAlign w:val="bottom"/>
          </w:tcPr>
          <w:p w:rsidR="000D40C7" w:rsidRPr="007A749F" w:rsidRDefault="000D40C7" w:rsidP="00B8079E"/>
        </w:tc>
        <w:tc>
          <w:tcPr>
            <w:tcW w:w="415" w:type="pct"/>
            <w:vMerge/>
            <w:tcBorders>
              <w:left w:val="single" w:sz="4" w:space="0" w:color="auto"/>
              <w:bottom w:val="single" w:sz="8" w:space="0" w:color="auto"/>
              <w:right w:val="single" w:sz="8" w:space="0" w:color="auto"/>
            </w:tcBorders>
            <w:vAlign w:val="bottom"/>
          </w:tcPr>
          <w:p w:rsidR="000D40C7" w:rsidRPr="007A749F" w:rsidRDefault="000D40C7" w:rsidP="00B8079E"/>
        </w:tc>
        <w:tc>
          <w:tcPr>
            <w:tcW w:w="40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0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415" w:type="pct"/>
            <w:vMerge/>
            <w:tcBorders>
              <w:bottom w:val="single" w:sz="8" w:space="0" w:color="auto"/>
              <w:right w:val="single" w:sz="8" w:space="0" w:color="auto"/>
            </w:tcBorders>
            <w:vAlign w:val="bottom"/>
          </w:tcPr>
          <w:p w:rsidR="000D40C7" w:rsidRPr="007A749F" w:rsidRDefault="000D40C7" w:rsidP="00B8079E"/>
        </w:tc>
        <w:tc>
          <w:tcPr>
            <w:tcW w:w="11" w:type="pct"/>
            <w:vAlign w:val="bottom"/>
          </w:tcPr>
          <w:p w:rsidR="000D40C7" w:rsidRPr="007A749F" w:rsidRDefault="000D40C7" w:rsidP="00B8079E"/>
        </w:tc>
      </w:tr>
    </w:tbl>
    <w:p w:rsidR="000D40C7" w:rsidRDefault="000D40C7" w:rsidP="000D40C7">
      <w:pPr>
        <w:spacing w:line="255" w:lineRule="auto"/>
        <w:ind w:firstLine="426"/>
        <w:jc w:val="both"/>
        <w:rPr>
          <w:sz w:val="24"/>
          <w:szCs w:val="24"/>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sidRPr="0015122A">
        <w:rPr>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0D40C7" w:rsidRDefault="000D40C7" w:rsidP="000D40C7">
      <w:pPr>
        <w:spacing w:line="255" w:lineRule="auto"/>
        <w:ind w:firstLine="426"/>
        <w:jc w:val="right"/>
        <w:rPr>
          <w:sz w:val="24"/>
          <w:szCs w:val="24"/>
        </w:rPr>
      </w:pPr>
      <w:r>
        <w:rPr>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0D40C7" w:rsidRPr="007A749F" w:rsidTr="00B8079E">
        <w:trPr>
          <w:trHeight w:val="291"/>
        </w:trPr>
        <w:tc>
          <w:tcPr>
            <w:tcW w:w="1858"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sz w:val="24"/>
                <w:szCs w:val="24"/>
              </w:rPr>
            </w:pPr>
            <w:r>
              <w:rPr>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0D40C7" w:rsidRPr="007A749F" w:rsidRDefault="000D40C7" w:rsidP="00B8079E">
            <w:pPr>
              <w:spacing w:after="20"/>
              <w:ind w:left="2040"/>
              <w:rPr>
                <w:sz w:val="20"/>
                <w:szCs w:val="20"/>
              </w:rPr>
            </w:pPr>
            <w:r>
              <w:rPr>
                <w:b/>
                <w:bCs/>
              </w:rPr>
              <w:t>Расчетные показатели</w:t>
            </w:r>
          </w:p>
        </w:tc>
        <w:tc>
          <w:tcPr>
            <w:tcW w:w="15" w:type="pct"/>
            <w:vAlign w:val="bottom"/>
          </w:tcPr>
          <w:p w:rsidR="000D40C7" w:rsidRPr="007A749F" w:rsidRDefault="000D40C7" w:rsidP="00B8079E">
            <w:pPr>
              <w:rPr>
                <w:sz w:val="1"/>
                <w:szCs w:val="1"/>
              </w:rPr>
            </w:pPr>
          </w:p>
        </w:tc>
      </w:tr>
      <w:tr w:rsidR="000D40C7" w:rsidRPr="007A749F" w:rsidTr="00B8079E">
        <w:trPr>
          <w:trHeight w:val="288"/>
        </w:trPr>
        <w:tc>
          <w:tcPr>
            <w:tcW w:w="1858" w:type="pct"/>
            <w:vMerge/>
            <w:tcBorders>
              <w:left w:val="single" w:sz="8" w:space="0" w:color="auto"/>
              <w:right w:val="single" w:sz="8" w:space="0" w:color="auto"/>
            </w:tcBorders>
            <w:vAlign w:val="bottom"/>
          </w:tcPr>
          <w:p w:rsidR="000D40C7" w:rsidRPr="007A749F" w:rsidRDefault="000D40C7" w:rsidP="00B8079E">
            <w:pPr>
              <w:ind w:left="760"/>
              <w:rPr>
                <w:sz w:val="20"/>
                <w:szCs w:val="20"/>
              </w:rPr>
            </w:pPr>
          </w:p>
        </w:tc>
        <w:tc>
          <w:tcPr>
            <w:tcW w:w="1021" w:type="pct"/>
            <w:vMerge w:val="restart"/>
            <w:tcBorders>
              <w:right w:val="single" w:sz="8" w:space="0" w:color="auto"/>
            </w:tcBorders>
            <w:vAlign w:val="bottom"/>
          </w:tcPr>
          <w:p w:rsidR="000D40C7" w:rsidRPr="007A749F" w:rsidRDefault="000D40C7" w:rsidP="00B8079E">
            <w:pPr>
              <w:spacing w:after="20"/>
              <w:jc w:val="center"/>
              <w:rPr>
                <w:sz w:val="20"/>
                <w:szCs w:val="20"/>
              </w:rPr>
            </w:pPr>
            <w:r>
              <w:rPr>
                <w:b/>
                <w:bCs/>
              </w:rPr>
              <w:t>минимально</w:t>
            </w:r>
          </w:p>
          <w:p w:rsidR="000D40C7" w:rsidRDefault="000D40C7" w:rsidP="00B8079E">
            <w:pPr>
              <w:spacing w:after="20"/>
              <w:jc w:val="center"/>
              <w:rPr>
                <w:b/>
                <w:bCs/>
              </w:rPr>
            </w:pPr>
            <w:r>
              <w:rPr>
                <w:b/>
                <w:bCs/>
              </w:rPr>
              <w:t xml:space="preserve">допустимого </w:t>
            </w:r>
          </w:p>
          <w:p w:rsidR="000D40C7" w:rsidRPr="007A749F" w:rsidRDefault="000D40C7" w:rsidP="00B8079E">
            <w:pPr>
              <w:spacing w:after="20"/>
              <w:jc w:val="center"/>
              <w:rPr>
                <w:sz w:val="20"/>
                <w:szCs w:val="20"/>
              </w:rPr>
            </w:pPr>
            <w:r>
              <w:rPr>
                <w:b/>
                <w:bCs/>
              </w:rPr>
              <w:t>уровня</w:t>
            </w:r>
          </w:p>
          <w:p w:rsidR="000D40C7" w:rsidRPr="007A749F" w:rsidRDefault="000D40C7" w:rsidP="00B8079E">
            <w:pPr>
              <w:spacing w:after="20"/>
              <w:jc w:val="center"/>
              <w:rPr>
                <w:sz w:val="20"/>
                <w:szCs w:val="20"/>
              </w:rPr>
            </w:pPr>
            <w:r>
              <w:rPr>
                <w:b/>
                <w:bCs/>
              </w:rPr>
              <w:t>обеспеченности</w:t>
            </w:r>
          </w:p>
        </w:tc>
        <w:tc>
          <w:tcPr>
            <w:tcW w:w="2106" w:type="pct"/>
            <w:vMerge w:val="restart"/>
            <w:tcBorders>
              <w:right w:val="single" w:sz="8" w:space="0" w:color="auto"/>
            </w:tcBorders>
            <w:vAlign w:val="center"/>
          </w:tcPr>
          <w:p w:rsidR="000D40C7" w:rsidRPr="00A706D0" w:rsidRDefault="000D40C7" w:rsidP="00B8079E">
            <w:pPr>
              <w:spacing w:after="20"/>
              <w:jc w:val="center"/>
              <w:rPr>
                <w:b/>
                <w:bCs/>
              </w:rPr>
            </w:pPr>
            <w:r w:rsidRPr="00A706D0">
              <w:rPr>
                <w:b/>
                <w:bCs/>
              </w:rPr>
              <w:t>максимально допустимого</w:t>
            </w:r>
          </w:p>
          <w:p w:rsidR="000D40C7" w:rsidRPr="00A706D0" w:rsidRDefault="000D40C7" w:rsidP="00B8079E">
            <w:pPr>
              <w:spacing w:after="20"/>
              <w:jc w:val="center"/>
              <w:rPr>
                <w:b/>
                <w:bCs/>
              </w:rPr>
            </w:pPr>
            <w:r w:rsidRPr="00A706D0">
              <w:rPr>
                <w:b/>
                <w:bCs/>
              </w:rPr>
              <w:t>уровня территориальной</w:t>
            </w:r>
          </w:p>
          <w:p w:rsidR="000D40C7" w:rsidRPr="007A749F" w:rsidRDefault="000D40C7" w:rsidP="00B8079E">
            <w:pPr>
              <w:spacing w:after="20"/>
              <w:jc w:val="center"/>
              <w:rPr>
                <w:sz w:val="20"/>
                <w:szCs w:val="20"/>
              </w:rPr>
            </w:pPr>
            <w:r w:rsidRPr="00A706D0">
              <w:rPr>
                <w:b/>
                <w:bCs/>
              </w:rPr>
              <w:t>доступности</w:t>
            </w:r>
          </w:p>
        </w:tc>
        <w:tc>
          <w:tcPr>
            <w:tcW w:w="15" w:type="pct"/>
            <w:vAlign w:val="bottom"/>
          </w:tcPr>
          <w:p w:rsidR="000D40C7" w:rsidRPr="007A749F" w:rsidRDefault="000D40C7" w:rsidP="00B8079E">
            <w:pPr>
              <w:rPr>
                <w:sz w:val="1"/>
                <w:szCs w:val="1"/>
              </w:rPr>
            </w:pPr>
          </w:p>
        </w:tc>
      </w:tr>
      <w:tr w:rsidR="000D40C7" w:rsidRPr="007A749F" w:rsidTr="00B8079E">
        <w:trPr>
          <w:trHeight w:val="66"/>
        </w:trPr>
        <w:tc>
          <w:tcPr>
            <w:tcW w:w="1858" w:type="pct"/>
            <w:vMerge/>
            <w:tcBorders>
              <w:left w:val="single" w:sz="8" w:space="0" w:color="auto"/>
              <w:right w:val="single" w:sz="8" w:space="0" w:color="auto"/>
            </w:tcBorders>
            <w:vAlign w:val="bottom"/>
          </w:tcPr>
          <w:p w:rsidR="000D40C7" w:rsidRPr="007A749F" w:rsidRDefault="000D40C7" w:rsidP="00B8079E">
            <w:pPr>
              <w:rPr>
                <w:sz w:val="5"/>
                <w:szCs w:val="5"/>
              </w:rPr>
            </w:pPr>
          </w:p>
        </w:tc>
        <w:tc>
          <w:tcPr>
            <w:tcW w:w="1021" w:type="pct"/>
            <w:vMerge/>
            <w:tcBorders>
              <w:right w:val="single" w:sz="8" w:space="0" w:color="auto"/>
            </w:tcBorders>
            <w:vAlign w:val="bottom"/>
          </w:tcPr>
          <w:p w:rsidR="000D40C7" w:rsidRPr="007A749F" w:rsidRDefault="000D40C7" w:rsidP="00B8079E">
            <w:pPr>
              <w:jc w:val="center"/>
              <w:rPr>
                <w:sz w:val="20"/>
                <w:szCs w:val="20"/>
              </w:rPr>
            </w:pPr>
          </w:p>
        </w:tc>
        <w:tc>
          <w:tcPr>
            <w:tcW w:w="2106" w:type="pct"/>
            <w:vMerge/>
            <w:tcBorders>
              <w:right w:val="single" w:sz="8" w:space="0" w:color="auto"/>
            </w:tcBorders>
            <w:vAlign w:val="bottom"/>
          </w:tcPr>
          <w:p w:rsidR="000D40C7" w:rsidRPr="007A749F" w:rsidRDefault="000D40C7" w:rsidP="00B8079E">
            <w:pPr>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126"/>
        </w:trPr>
        <w:tc>
          <w:tcPr>
            <w:tcW w:w="1858" w:type="pct"/>
            <w:vMerge/>
            <w:tcBorders>
              <w:left w:val="single" w:sz="8" w:space="0" w:color="auto"/>
              <w:right w:val="single" w:sz="8" w:space="0" w:color="auto"/>
            </w:tcBorders>
            <w:vAlign w:val="bottom"/>
          </w:tcPr>
          <w:p w:rsidR="000D40C7" w:rsidRPr="007A749F" w:rsidRDefault="000D40C7" w:rsidP="00B8079E">
            <w:pPr>
              <w:rPr>
                <w:sz w:val="10"/>
                <w:szCs w:val="10"/>
              </w:rPr>
            </w:pPr>
          </w:p>
        </w:tc>
        <w:tc>
          <w:tcPr>
            <w:tcW w:w="1021" w:type="pct"/>
            <w:vMerge/>
            <w:tcBorders>
              <w:right w:val="single" w:sz="8" w:space="0" w:color="auto"/>
            </w:tcBorders>
            <w:vAlign w:val="bottom"/>
          </w:tcPr>
          <w:p w:rsidR="000D40C7" w:rsidRPr="007A749F" w:rsidRDefault="000D40C7" w:rsidP="00B8079E">
            <w:pPr>
              <w:jc w:val="center"/>
              <w:rPr>
                <w:sz w:val="10"/>
                <w:szCs w:val="10"/>
              </w:rPr>
            </w:pPr>
          </w:p>
        </w:tc>
        <w:tc>
          <w:tcPr>
            <w:tcW w:w="2106" w:type="pct"/>
            <w:vMerge/>
            <w:tcBorders>
              <w:right w:val="single" w:sz="8" w:space="0" w:color="auto"/>
            </w:tcBorders>
            <w:vAlign w:val="bottom"/>
          </w:tcPr>
          <w:p w:rsidR="000D40C7" w:rsidRPr="007A749F" w:rsidRDefault="000D40C7" w:rsidP="00B8079E">
            <w:pPr>
              <w:jc w:val="center"/>
              <w:rPr>
                <w:sz w:val="10"/>
                <w:szCs w:val="10"/>
              </w:rPr>
            </w:pPr>
          </w:p>
        </w:tc>
        <w:tc>
          <w:tcPr>
            <w:tcW w:w="15" w:type="pct"/>
            <w:vAlign w:val="bottom"/>
          </w:tcPr>
          <w:p w:rsidR="000D40C7" w:rsidRPr="007A749F" w:rsidRDefault="000D40C7" w:rsidP="00B8079E">
            <w:pPr>
              <w:rPr>
                <w:sz w:val="1"/>
                <w:szCs w:val="1"/>
              </w:rPr>
            </w:pPr>
          </w:p>
        </w:tc>
      </w:tr>
      <w:tr w:rsidR="000D40C7" w:rsidRPr="007A749F" w:rsidTr="00B8079E">
        <w:trPr>
          <w:trHeight w:val="278"/>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021"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2106"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311"/>
        </w:trPr>
        <w:tc>
          <w:tcPr>
            <w:tcW w:w="1858" w:type="pct"/>
            <w:vMerge w:val="restart"/>
            <w:tcBorders>
              <w:left w:val="single" w:sz="8" w:space="0" w:color="auto"/>
              <w:right w:val="single" w:sz="8" w:space="0" w:color="auto"/>
            </w:tcBorders>
            <w:vAlign w:val="center"/>
          </w:tcPr>
          <w:p w:rsidR="000D40C7" w:rsidRPr="007A749F" w:rsidRDefault="000D40C7" w:rsidP="00B8079E">
            <w:pPr>
              <w:ind w:left="142" w:right="75"/>
            </w:pPr>
            <w:r w:rsidRPr="007A749F">
              <w:t>Для игр детей дошкольного и</w:t>
            </w:r>
          </w:p>
          <w:p w:rsidR="000D40C7" w:rsidRPr="007A749F" w:rsidRDefault="000D40C7" w:rsidP="00B8079E">
            <w:pPr>
              <w:ind w:left="142" w:right="75"/>
            </w:pPr>
            <w:r w:rsidRPr="007A749F">
              <w:t>младшего школьного возраста</w:t>
            </w:r>
          </w:p>
        </w:tc>
        <w:tc>
          <w:tcPr>
            <w:tcW w:w="1021" w:type="pct"/>
            <w:vMerge w:val="restart"/>
            <w:tcBorders>
              <w:right w:val="single" w:sz="8" w:space="0" w:color="auto"/>
            </w:tcBorders>
            <w:vAlign w:val="center"/>
          </w:tcPr>
          <w:p w:rsidR="000D40C7" w:rsidRPr="007A749F" w:rsidRDefault="000D40C7" w:rsidP="00B8079E">
            <w:pPr>
              <w:jc w:val="center"/>
            </w:pPr>
            <w:r w:rsidRPr="007A749F">
              <w:t>0,7 м</w:t>
            </w:r>
            <w:r w:rsidRPr="007A749F">
              <w:rPr>
                <w:vertAlign w:val="superscript"/>
              </w:rPr>
              <w:t>2</w:t>
            </w:r>
            <w:r w:rsidRPr="007A749F">
              <w:t>/чел.</w:t>
            </w:r>
          </w:p>
        </w:tc>
        <w:tc>
          <w:tcPr>
            <w:tcW w:w="2106" w:type="pct"/>
            <w:vMerge w:val="restart"/>
            <w:tcBorders>
              <w:right w:val="single" w:sz="8" w:space="0" w:color="auto"/>
            </w:tcBorders>
            <w:vAlign w:val="center"/>
          </w:tcPr>
          <w:p w:rsidR="000D40C7" w:rsidRPr="007A749F" w:rsidRDefault="000D40C7" w:rsidP="00B8079E">
            <w:pPr>
              <w:jc w:val="center"/>
            </w:pPr>
            <w:r w:rsidRPr="00A706D0">
              <w:t>300 м</w:t>
            </w:r>
          </w:p>
        </w:tc>
        <w:tc>
          <w:tcPr>
            <w:tcW w:w="15" w:type="pct"/>
            <w:vAlign w:val="bottom"/>
          </w:tcPr>
          <w:p w:rsidR="000D40C7" w:rsidRPr="007A749F" w:rsidRDefault="000D40C7" w:rsidP="00B8079E">
            <w:pPr>
              <w:rPr>
                <w:sz w:val="1"/>
                <w:szCs w:val="1"/>
              </w:rPr>
            </w:pPr>
          </w:p>
        </w:tc>
      </w:tr>
      <w:tr w:rsidR="000D40C7" w:rsidRPr="007A749F" w:rsidTr="00B8079E">
        <w:trPr>
          <w:trHeight w:val="182"/>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p>
        </w:tc>
        <w:tc>
          <w:tcPr>
            <w:tcW w:w="1021" w:type="pct"/>
            <w:vMerge/>
            <w:tcBorders>
              <w:bottom w:val="single" w:sz="8" w:space="0" w:color="auto"/>
              <w:right w:val="single" w:sz="8" w:space="0" w:color="auto"/>
            </w:tcBorders>
            <w:vAlign w:val="center"/>
          </w:tcPr>
          <w:p w:rsidR="000D40C7" w:rsidRPr="007A749F" w:rsidRDefault="000D40C7" w:rsidP="00B8079E">
            <w:pPr>
              <w:jc w:val="center"/>
            </w:pPr>
          </w:p>
        </w:tc>
        <w:tc>
          <w:tcPr>
            <w:tcW w:w="2106"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858" w:type="pct"/>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r w:rsidRPr="007A749F">
              <w:t>Для отдыха взрослого населения</w:t>
            </w:r>
          </w:p>
        </w:tc>
        <w:tc>
          <w:tcPr>
            <w:tcW w:w="1021" w:type="pct"/>
            <w:tcBorders>
              <w:bottom w:val="single" w:sz="8" w:space="0" w:color="auto"/>
              <w:right w:val="single" w:sz="8" w:space="0" w:color="auto"/>
            </w:tcBorders>
            <w:vAlign w:val="center"/>
          </w:tcPr>
          <w:p w:rsidR="000D40C7" w:rsidRPr="007A749F" w:rsidRDefault="000D40C7" w:rsidP="00B8079E">
            <w:pPr>
              <w:jc w:val="center"/>
            </w:pPr>
            <w:r w:rsidRPr="007A749F">
              <w:t>0,1 м</w:t>
            </w:r>
            <w:r w:rsidRPr="007A749F">
              <w:rPr>
                <w:vertAlign w:val="superscript"/>
              </w:rPr>
              <w:t>2</w:t>
            </w:r>
            <w:r w:rsidRPr="007A749F">
              <w:t>/чел.</w:t>
            </w:r>
          </w:p>
        </w:tc>
        <w:tc>
          <w:tcPr>
            <w:tcW w:w="2106" w:type="pct"/>
            <w:tcBorders>
              <w:bottom w:val="single" w:sz="8" w:space="0" w:color="auto"/>
              <w:right w:val="single" w:sz="8" w:space="0" w:color="auto"/>
            </w:tcBorders>
            <w:vAlign w:val="center"/>
          </w:tcPr>
          <w:p w:rsidR="000D40C7" w:rsidRPr="007A749F" w:rsidRDefault="000D40C7" w:rsidP="00B8079E">
            <w:pPr>
              <w:jc w:val="center"/>
            </w:pPr>
            <w:r w:rsidRPr="00A706D0">
              <w:t>500 м</w:t>
            </w:r>
          </w:p>
        </w:tc>
        <w:tc>
          <w:tcPr>
            <w:tcW w:w="15" w:type="pct"/>
            <w:vAlign w:val="bottom"/>
          </w:tcPr>
          <w:p w:rsidR="000D40C7" w:rsidRPr="007A749F" w:rsidRDefault="000D40C7" w:rsidP="00B8079E">
            <w:pPr>
              <w:rPr>
                <w:sz w:val="1"/>
                <w:szCs w:val="1"/>
              </w:rPr>
            </w:pPr>
          </w:p>
        </w:tc>
      </w:tr>
      <w:tr w:rsidR="000D40C7" w:rsidRPr="007A749F" w:rsidTr="00B8079E">
        <w:trPr>
          <w:trHeight w:val="311"/>
        </w:trPr>
        <w:tc>
          <w:tcPr>
            <w:tcW w:w="1858" w:type="pct"/>
            <w:vMerge w:val="restart"/>
            <w:tcBorders>
              <w:left w:val="single" w:sz="8" w:space="0" w:color="auto"/>
              <w:right w:val="single" w:sz="8" w:space="0" w:color="auto"/>
            </w:tcBorders>
            <w:vAlign w:val="bottom"/>
          </w:tcPr>
          <w:p w:rsidR="000D40C7" w:rsidRPr="007A749F" w:rsidRDefault="000D40C7" w:rsidP="00B8079E">
            <w:pPr>
              <w:ind w:left="142" w:right="75"/>
            </w:pPr>
            <w:r w:rsidRPr="007A749F">
              <w:t>Для занятий физкультурой</w:t>
            </w:r>
          </w:p>
          <w:p w:rsidR="000D40C7" w:rsidRPr="007A749F" w:rsidRDefault="000D40C7" w:rsidP="00B8079E">
            <w:pPr>
              <w:ind w:left="142" w:right="75"/>
            </w:pPr>
            <w:r w:rsidRPr="007A749F">
              <w:t>(спортивные площадки)</w:t>
            </w:r>
          </w:p>
        </w:tc>
        <w:tc>
          <w:tcPr>
            <w:tcW w:w="1021" w:type="pct"/>
            <w:vMerge w:val="restart"/>
            <w:tcBorders>
              <w:right w:val="single" w:sz="8" w:space="0" w:color="auto"/>
            </w:tcBorders>
            <w:vAlign w:val="center"/>
          </w:tcPr>
          <w:p w:rsidR="000D40C7" w:rsidRPr="007A749F" w:rsidRDefault="000D40C7" w:rsidP="00B8079E">
            <w:pPr>
              <w:jc w:val="center"/>
            </w:pPr>
            <w:r w:rsidRPr="007A749F">
              <w:t>2,0 м</w:t>
            </w:r>
            <w:r w:rsidRPr="007A749F">
              <w:rPr>
                <w:vertAlign w:val="superscript"/>
              </w:rPr>
              <w:t>2</w:t>
            </w:r>
            <w:r w:rsidRPr="007A749F">
              <w:t>/чел.</w:t>
            </w:r>
          </w:p>
        </w:tc>
        <w:tc>
          <w:tcPr>
            <w:tcW w:w="2106" w:type="pct"/>
            <w:vMerge w:val="restart"/>
            <w:tcBorders>
              <w:right w:val="single" w:sz="8" w:space="0" w:color="auto"/>
            </w:tcBorders>
            <w:vAlign w:val="center"/>
          </w:tcPr>
          <w:p w:rsidR="000D40C7" w:rsidRPr="007A749F" w:rsidRDefault="000D40C7" w:rsidP="00B8079E">
            <w:pPr>
              <w:jc w:val="center"/>
            </w:pPr>
            <w:r w:rsidRPr="00A706D0">
              <w:t>300 м</w:t>
            </w:r>
          </w:p>
        </w:tc>
        <w:tc>
          <w:tcPr>
            <w:tcW w:w="15" w:type="pct"/>
            <w:vAlign w:val="bottom"/>
          </w:tcPr>
          <w:p w:rsidR="000D40C7" w:rsidRPr="007A749F" w:rsidRDefault="000D40C7" w:rsidP="00B8079E">
            <w:pPr>
              <w:rPr>
                <w:sz w:val="1"/>
                <w:szCs w:val="1"/>
              </w:rPr>
            </w:pPr>
          </w:p>
        </w:tc>
      </w:tr>
      <w:tr w:rsidR="000D40C7" w:rsidRPr="007A749F" w:rsidTr="00B8079E">
        <w:trPr>
          <w:trHeight w:val="187"/>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p>
        </w:tc>
        <w:tc>
          <w:tcPr>
            <w:tcW w:w="1021" w:type="pct"/>
            <w:vMerge/>
            <w:tcBorders>
              <w:bottom w:val="single" w:sz="8" w:space="0" w:color="auto"/>
              <w:right w:val="single" w:sz="8" w:space="0" w:color="auto"/>
            </w:tcBorders>
            <w:vAlign w:val="center"/>
          </w:tcPr>
          <w:p w:rsidR="000D40C7" w:rsidRPr="007A749F" w:rsidRDefault="000D40C7" w:rsidP="00B8079E">
            <w:pPr>
              <w:jc w:val="center"/>
            </w:pPr>
          </w:p>
        </w:tc>
        <w:tc>
          <w:tcPr>
            <w:tcW w:w="2106"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311"/>
        </w:trPr>
        <w:tc>
          <w:tcPr>
            <w:tcW w:w="1858" w:type="pct"/>
            <w:vMerge w:val="restart"/>
            <w:tcBorders>
              <w:left w:val="single" w:sz="8" w:space="0" w:color="auto"/>
              <w:right w:val="single" w:sz="8" w:space="0" w:color="auto"/>
            </w:tcBorders>
            <w:vAlign w:val="bottom"/>
          </w:tcPr>
          <w:p w:rsidR="000D40C7" w:rsidRPr="007A749F" w:rsidRDefault="000D40C7" w:rsidP="00B8079E">
            <w:pPr>
              <w:ind w:left="142" w:right="75"/>
            </w:pPr>
            <w:r w:rsidRPr="007A749F">
              <w:t>Для установки контейнеров для</w:t>
            </w:r>
          </w:p>
          <w:p w:rsidR="000D40C7" w:rsidRPr="007A749F" w:rsidRDefault="000D40C7" w:rsidP="00B8079E">
            <w:pPr>
              <w:ind w:left="142" w:right="75"/>
            </w:pPr>
            <w:r w:rsidRPr="007A749F">
              <w:t>твердых коммунальных отходов</w:t>
            </w:r>
          </w:p>
        </w:tc>
        <w:tc>
          <w:tcPr>
            <w:tcW w:w="1021" w:type="pct"/>
            <w:vMerge w:val="restart"/>
            <w:tcBorders>
              <w:right w:val="single" w:sz="8" w:space="0" w:color="auto"/>
            </w:tcBorders>
            <w:vAlign w:val="center"/>
          </w:tcPr>
          <w:p w:rsidR="000D40C7" w:rsidRPr="007A749F" w:rsidRDefault="000D40C7" w:rsidP="00B8079E">
            <w:pPr>
              <w:jc w:val="center"/>
            </w:pPr>
            <w:r w:rsidRPr="007A749F">
              <w:t>0,03 м</w:t>
            </w:r>
            <w:r w:rsidRPr="007A749F">
              <w:rPr>
                <w:vertAlign w:val="superscript"/>
              </w:rPr>
              <w:t>2</w:t>
            </w:r>
            <w:r w:rsidRPr="007A749F">
              <w:t>/чел.</w:t>
            </w:r>
          </w:p>
        </w:tc>
        <w:tc>
          <w:tcPr>
            <w:tcW w:w="2106" w:type="pct"/>
            <w:vMerge w:val="restart"/>
            <w:tcBorders>
              <w:right w:val="single" w:sz="8" w:space="0" w:color="auto"/>
            </w:tcBorders>
            <w:vAlign w:val="center"/>
          </w:tcPr>
          <w:p w:rsidR="000D40C7" w:rsidRPr="007A749F" w:rsidRDefault="000D40C7" w:rsidP="00B8079E">
            <w:pPr>
              <w:jc w:val="center"/>
            </w:pPr>
            <w:r w:rsidRPr="00A706D0">
              <w:t>100 м</w:t>
            </w:r>
          </w:p>
        </w:tc>
        <w:tc>
          <w:tcPr>
            <w:tcW w:w="15" w:type="pct"/>
            <w:vAlign w:val="bottom"/>
          </w:tcPr>
          <w:p w:rsidR="000D40C7" w:rsidRPr="007A749F" w:rsidRDefault="000D40C7" w:rsidP="00B8079E">
            <w:pPr>
              <w:rPr>
                <w:sz w:val="1"/>
                <w:szCs w:val="1"/>
              </w:rPr>
            </w:pPr>
          </w:p>
        </w:tc>
      </w:tr>
      <w:tr w:rsidR="000D40C7" w:rsidRPr="007A749F" w:rsidTr="00B8079E">
        <w:trPr>
          <w:trHeight w:val="182"/>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p>
        </w:tc>
        <w:tc>
          <w:tcPr>
            <w:tcW w:w="1021" w:type="pct"/>
            <w:vMerge/>
            <w:tcBorders>
              <w:bottom w:val="single" w:sz="8" w:space="0" w:color="auto"/>
              <w:right w:val="single" w:sz="8" w:space="0" w:color="auto"/>
            </w:tcBorders>
            <w:vAlign w:val="center"/>
          </w:tcPr>
          <w:p w:rsidR="000D40C7" w:rsidRPr="007A749F" w:rsidRDefault="000D40C7" w:rsidP="00B8079E">
            <w:pPr>
              <w:jc w:val="center"/>
            </w:pPr>
          </w:p>
        </w:tc>
        <w:tc>
          <w:tcPr>
            <w:tcW w:w="2106"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88"/>
        </w:trPr>
        <w:tc>
          <w:tcPr>
            <w:tcW w:w="1858" w:type="pct"/>
            <w:vMerge w:val="restart"/>
            <w:tcBorders>
              <w:left w:val="single" w:sz="8" w:space="0" w:color="auto"/>
              <w:right w:val="single" w:sz="8" w:space="0" w:color="auto"/>
            </w:tcBorders>
          </w:tcPr>
          <w:p w:rsidR="000D40C7" w:rsidRPr="007A749F" w:rsidRDefault="000D40C7" w:rsidP="00B8079E">
            <w:pPr>
              <w:ind w:left="142" w:right="75"/>
            </w:pPr>
            <w:r w:rsidRPr="007A749F">
              <w:t>Для хозяйственных целей и выгула собак</w:t>
            </w:r>
          </w:p>
        </w:tc>
        <w:tc>
          <w:tcPr>
            <w:tcW w:w="1021" w:type="pct"/>
            <w:vMerge w:val="restart"/>
            <w:tcBorders>
              <w:right w:val="single" w:sz="8" w:space="0" w:color="auto"/>
            </w:tcBorders>
            <w:vAlign w:val="center"/>
          </w:tcPr>
          <w:p w:rsidR="000D40C7" w:rsidRPr="007A749F" w:rsidRDefault="000D40C7" w:rsidP="00B8079E">
            <w:pPr>
              <w:jc w:val="center"/>
            </w:pPr>
            <w:r w:rsidRPr="007A749F">
              <w:t>0,3 м</w:t>
            </w:r>
            <w:r w:rsidRPr="007A749F">
              <w:rPr>
                <w:vertAlign w:val="superscript"/>
              </w:rPr>
              <w:t>2</w:t>
            </w:r>
            <w:r w:rsidRPr="007A749F">
              <w:t>/чел.</w:t>
            </w:r>
          </w:p>
        </w:tc>
        <w:tc>
          <w:tcPr>
            <w:tcW w:w="2106" w:type="pct"/>
            <w:vMerge w:val="restart"/>
            <w:tcBorders>
              <w:right w:val="single" w:sz="8" w:space="0" w:color="auto"/>
            </w:tcBorders>
            <w:vAlign w:val="center"/>
          </w:tcPr>
          <w:p w:rsidR="000D40C7" w:rsidRPr="007A749F" w:rsidRDefault="000D40C7" w:rsidP="00B8079E">
            <w:pPr>
              <w:jc w:val="center"/>
            </w:pPr>
            <w:r w:rsidRPr="00A706D0">
              <w:t>400 м,</w:t>
            </w:r>
          </w:p>
          <w:p w:rsidR="000D40C7" w:rsidRPr="007A749F" w:rsidRDefault="000D40C7" w:rsidP="00B8079E">
            <w:pPr>
              <w:spacing w:after="20"/>
              <w:jc w:val="center"/>
            </w:pPr>
            <w:r w:rsidRPr="00A706D0">
              <w:t>в условиях плотной застройки – 600 м</w:t>
            </w:r>
          </w:p>
        </w:tc>
        <w:tc>
          <w:tcPr>
            <w:tcW w:w="15" w:type="pct"/>
            <w:vAlign w:val="bottom"/>
          </w:tcPr>
          <w:p w:rsidR="000D40C7" w:rsidRPr="007A749F" w:rsidRDefault="000D40C7" w:rsidP="00B8079E">
            <w:pPr>
              <w:rPr>
                <w:sz w:val="1"/>
                <w:szCs w:val="1"/>
              </w:rPr>
            </w:pPr>
          </w:p>
        </w:tc>
      </w:tr>
      <w:tr w:rsidR="000D40C7" w:rsidRPr="007A749F" w:rsidTr="00B8079E">
        <w:trPr>
          <w:trHeight w:val="211"/>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p>
        </w:tc>
        <w:tc>
          <w:tcPr>
            <w:tcW w:w="1021" w:type="pct"/>
            <w:vMerge/>
            <w:tcBorders>
              <w:bottom w:val="single" w:sz="8" w:space="0" w:color="auto"/>
              <w:right w:val="single" w:sz="8" w:space="0" w:color="auto"/>
            </w:tcBorders>
            <w:vAlign w:val="center"/>
          </w:tcPr>
          <w:p w:rsidR="000D40C7" w:rsidRPr="007A749F" w:rsidRDefault="000D40C7" w:rsidP="00B8079E">
            <w:pPr>
              <w:jc w:val="center"/>
            </w:pPr>
          </w:p>
        </w:tc>
        <w:tc>
          <w:tcPr>
            <w:tcW w:w="2106" w:type="pct"/>
            <w:vMerge/>
            <w:tcBorders>
              <w:bottom w:val="single" w:sz="8" w:space="0" w:color="auto"/>
              <w:right w:val="single" w:sz="8" w:space="0" w:color="auto"/>
            </w:tcBorders>
            <w:vAlign w:val="center"/>
          </w:tcPr>
          <w:p w:rsidR="000D40C7" w:rsidRPr="00A706D0"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60"/>
        </w:trPr>
        <w:tc>
          <w:tcPr>
            <w:tcW w:w="1858" w:type="pct"/>
            <w:vMerge w:val="restart"/>
            <w:tcBorders>
              <w:left w:val="single" w:sz="8" w:space="0" w:color="auto"/>
              <w:right w:val="single" w:sz="8" w:space="0" w:color="auto"/>
            </w:tcBorders>
            <w:vAlign w:val="bottom"/>
          </w:tcPr>
          <w:p w:rsidR="000D40C7" w:rsidRPr="007A749F" w:rsidRDefault="000D40C7" w:rsidP="00B8079E">
            <w:pPr>
              <w:ind w:left="142" w:right="75"/>
            </w:pPr>
            <w:r w:rsidRPr="007A749F">
              <w:t>Для временного хранения легковых автомобилей</w:t>
            </w:r>
          </w:p>
        </w:tc>
        <w:tc>
          <w:tcPr>
            <w:tcW w:w="1021" w:type="pct"/>
            <w:vMerge w:val="restart"/>
            <w:tcBorders>
              <w:right w:val="single" w:sz="8" w:space="0" w:color="auto"/>
            </w:tcBorders>
            <w:vAlign w:val="center"/>
          </w:tcPr>
          <w:p w:rsidR="000D40C7" w:rsidRPr="007A749F" w:rsidRDefault="000D40C7" w:rsidP="00B8079E">
            <w:pPr>
              <w:jc w:val="center"/>
            </w:pPr>
            <w:r w:rsidRPr="007A749F">
              <w:t>3,3</w:t>
            </w:r>
          </w:p>
        </w:tc>
        <w:tc>
          <w:tcPr>
            <w:tcW w:w="2106" w:type="pct"/>
            <w:vMerge w:val="restart"/>
            <w:tcBorders>
              <w:right w:val="single" w:sz="8" w:space="0" w:color="auto"/>
            </w:tcBorders>
            <w:vAlign w:val="center"/>
          </w:tcPr>
          <w:p w:rsidR="000D40C7" w:rsidRPr="007A749F" w:rsidRDefault="000D40C7" w:rsidP="00B8079E">
            <w:pPr>
              <w:jc w:val="center"/>
            </w:pPr>
            <w:r w:rsidRPr="00A706D0">
              <w:t>по таблице 9.3.5</w:t>
            </w:r>
          </w:p>
          <w:p w:rsidR="000D40C7" w:rsidRPr="007A749F" w:rsidRDefault="000D40C7" w:rsidP="00B8079E">
            <w:pPr>
              <w:jc w:val="center"/>
            </w:pPr>
            <w:r w:rsidRPr="00A706D0">
              <w:t>настоящих нормативов</w:t>
            </w:r>
          </w:p>
        </w:tc>
        <w:tc>
          <w:tcPr>
            <w:tcW w:w="15" w:type="pct"/>
            <w:vAlign w:val="bottom"/>
          </w:tcPr>
          <w:p w:rsidR="000D40C7" w:rsidRPr="007A749F" w:rsidRDefault="000D40C7" w:rsidP="00B8079E">
            <w:pPr>
              <w:rPr>
                <w:sz w:val="1"/>
                <w:szCs w:val="1"/>
              </w:rPr>
            </w:pPr>
          </w:p>
        </w:tc>
      </w:tr>
      <w:tr w:rsidR="000D40C7" w:rsidRPr="007A749F" w:rsidTr="00B8079E">
        <w:trPr>
          <w:trHeight w:val="162"/>
        </w:trPr>
        <w:tc>
          <w:tcPr>
            <w:tcW w:w="1858" w:type="pct"/>
            <w:vMerge/>
            <w:tcBorders>
              <w:left w:val="single" w:sz="8" w:space="0" w:color="auto"/>
              <w:right w:val="single" w:sz="8" w:space="0" w:color="auto"/>
            </w:tcBorders>
            <w:vAlign w:val="bottom"/>
          </w:tcPr>
          <w:p w:rsidR="000D40C7" w:rsidRPr="007A749F" w:rsidRDefault="000D40C7" w:rsidP="00B8079E">
            <w:pPr>
              <w:ind w:left="142" w:right="75"/>
            </w:pPr>
          </w:p>
        </w:tc>
        <w:tc>
          <w:tcPr>
            <w:tcW w:w="1021" w:type="pct"/>
            <w:vMerge/>
            <w:tcBorders>
              <w:right w:val="single" w:sz="8" w:space="0" w:color="auto"/>
            </w:tcBorders>
            <w:vAlign w:val="center"/>
          </w:tcPr>
          <w:p w:rsidR="000D40C7" w:rsidRPr="007A749F" w:rsidRDefault="000D40C7" w:rsidP="00B8079E">
            <w:pPr>
              <w:jc w:val="center"/>
              <w:rPr>
                <w:sz w:val="14"/>
                <w:szCs w:val="14"/>
              </w:rPr>
            </w:pPr>
          </w:p>
        </w:tc>
        <w:tc>
          <w:tcPr>
            <w:tcW w:w="2106"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85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p>
        </w:tc>
        <w:tc>
          <w:tcPr>
            <w:tcW w:w="1021"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2106"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858" w:type="pct"/>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r w:rsidRPr="007A749F">
              <w:t>Гостевые автостоянки</w:t>
            </w:r>
          </w:p>
        </w:tc>
        <w:tc>
          <w:tcPr>
            <w:tcW w:w="1021" w:type="pct"/>
            <w:tcBorders>
              <w:bottom w:val="single" w:sz="8" w:space="0" w:color="auto"/>
              <w:right w:val="single" w:sz="8" w:space="0" w:color="auto"/>
            </w:tcBorders>
            <w:vAlign w:val="center"/>
          </w:tcPr>
          <w:p w:rsidR="000D40C7" w:rsidRPr="007A749F" w:rsidRDefault="000D40C7" w:rsidP="00B8079E">
            <w:pPr>
              <w:jc w:val="center"/>
              <w:rPr>
                <w:sz w:val="20"/>
                <w:szCs w:val="20"/>
              </w:rPr>
            </w:pPr>
            <w:r>
              <w:t>0,8</w:t>
            </w:r>
          </w:p>
        </w:tc>
        <w:tc>
          <w:tcPr>
            <w:tcW w:w="2106" w:type="pct"/>
            <w:tcBorders>
              <w:bottom w:val="single" w:sz="8" w:space="0" w:color="auto"/>
              <w:right w:val="single" w:sz="8" w:space="0" w:color="auto"/>
            </w:tcBorders>
            <w:vAlign w:val="center"/>
          </w:tcPr>
          <w:p w:rsidR="000D40C7" w:rsidRPr="007A749F" w:rsidRDefault="000D40C7" w:rsidP="00B8079E">
            <w:pPr>
              <w:jc w:val="center"/>
            </w:pPr>
            <w:r w:rsidRPr="00A706D0">
              <w:t>200 м</w:t>
            </w: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858" w:type="pct"/>
            <w:tcBorders>
              <w:left w:val="single" w:sz="8" w:space="0" w:color="auto"/>
              <w:bottom w:val="single" w:sz="8" w:space="0" w:color="auto"/>
              <w:right w:val="single" w:sz="8" w:space="0" w:color="auto"/>
            </w:tcBorders>
            <w:vAlign w:val="bottom"/>
          </w:tcPr>
          <w:p w:rsidR="000D40C7" w:rsidRPr="007A749F" w:rsidRDefault="000D40C7" w:rsidP="00B8079E">
            <w:pPr>
              <w:ind w:left="142" w:right="75"/>
            </w:pPr>
            <w:r w:rsidRPr="007A749F">
              <w:t>Для дворового озеленения</w:t>
            </w:r>
          </w:p>
        </w:tc>
        <w:tc>
          <w:tcPr>
            <w:tcW w:w="1021" w:type="pct"/>
            <w:tcBorders>
              <w:bottom w:val="single" w:sz="8" w:space="0" w:color="auto"/>
              <w:right w:val="single" w:sz="8" w:space="0" w:color="auto"/>
            </w:tcBorders>
            <w:vAlign w:val="center"/>
          </w:tcPr>
          <w:p w:rsidR="000D40C7" w:rsidRPr="007A749F" w:rsidRDefault="000D40C7" w:rsidP="00B8079E">
            <w:pPr>
              <w:jc w:val="center"/>
              <w:rPr>
                <w:sz w:val="20"/>
                <w:szCs w:val="20"/>
              </w:rPr>
            </w:pPr>
            <w:r>
              <w:t>2,0</w:t>
            </w:r>
          </w:p>
        </w:tc>
        <w:tc>
          <w:tcPr>
            <w:tcW w:w="2106" w:type="pct"/>
            <w:tcBorders>
              <w:bottom w:val="single" w:sz="8" w:space="0" w:color="auto"/>
              <w:right w:val="single" w:sz="8" w:space="0" w:color="auto"/>
            </w:tcBorders>
            <w:vAlign w:val="center"/>
          </w:tcPr>
          <w:p w:rsidR="000D40C7" w:rsidRPr="007A749F" w:rsidRDefault="000D40C7" w:rsidP="00B8079E">
            <w:pPr>
              <w:spacing w:after="20"/>
              <w:jc w:val="center"/>
            </w:pPr>
            <w:r w:rsidRPr="00A706D0">
              <w:t>не нормируется</w:t>
            </w:r>
          </w:p>
        </w:tc>
        <w:tc>
          <w:tcPr>
            <w:tcW w:w="15" w:type="pct"/>
            <w:vAlign w:val="bottom"/>
          </w:tcPr>
          <w:p w:rsidR="000D40C7" w:rsidRPr="007A749F" w:rsidRDefault="000D40C7" w:rsidP="00B8079E">
            <w:pPr>
              <w:rPr>
                <w:sz w:val="1"/>
                <w:szCs w:val="1"/>
              </w:rPr>
            </w:pPr>
          </w:p>
        </w:tc>
      </w:tr>
    </w:tbl>
    <w:p w:rsidR="000D40C7" w:rsidRPr="0029005C" w:rsidRDefault="000D40C7" w:rsidP="000D40C7">
      <w:pPr>
        <w:spacing w:before="120"/>
        <w:ind w:firstLine="426"/>
        <w:jc w:val="both"/>
      </w:pPr>
      <w:r w:rsidRPr="0029005C">
        <w:rPr>
          <w:i/>
          <w:iCs/>
        </w:rPr>
        <w:lastRenderedPageBreak/>
        <w:t xml:space="preserve">Примечания: </w:t>
      </w:r>
    </w:p>
    <w:p w:rsidR="000D40C7" w:rsidRPr="0029005C" w:rsidRDefault="000D40C7" w:rsidP="000D40C7">
      <w:pPr>
        <w:spacing w:line="38" w:lineRule="exact"/>
        <w:ind w:firstLine="426"/>
      </w:pPr>
    </w:p>
    <w:p w:rsidR="000D40C7" w:rsidRPr="0029005C" w:rsidRDefault="000D40C7" w:rsidP="000D40C7">
      <w:pPr>
        <w:numPr>
          <w:ilvl w:val="1"/>
          <w:numId w:val="8"/>
        </w:numPr>
        <w:tabs>
          <w:tab w:val="left" w:pos="936"/>
        </w:tabs>
        <w:spacing w:line="239" w:lineRule="auto"/>
        <w:ind w:firstLine="426"/>
        <w:jc w:val="both"/>
      </w:pPr>
      <w:r w:rsidRPr="0029005C">
        <w:t>Площадки, перечисленные в таблице, допускается проектировать на группу жилых домов (жилой комплекс).</w:t>
      </w:r>
    </w:p>
    <w:p w:rsidR="000D40C7" w:rsidRPr="0029005C" w:rsidRDefault="000D40C7" w:rsidP="000D40C7">
      <w:pPr>
        <w:numPr>
          <w:ilvl w:val="1"/>
          <w:numId w:val="8"/>
        </w:numPr>
        <w:tabs>
          <w:tab w:val="left" w:pos="931"/>
        </w:tabs>
        <w:spacing w:line="252" w:lineRule="auto"/>
        <w:ind w:firstLine="426"/>
        <w:jc w:val="both"/>
      </w:pPr>
      <w:r w:rsidRPr="0029005C">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0D40C7" w:rsidRPr="0029005C" w:rsidRDefault="000D40C7" w:rsidP="000D40C7">
      <w:pPr>
        <w:spacing w:line="1" w:lineRule="exact"/>
        <w:ind w:firstLine="426"/>
      </w:pPr>
    </w:p>
    <w:p w:rsidR="000D40C7" w:rsidRPr="0029005C" w:rsidRDefault="000D40C7" w:rsidP="000D40C7">
      <w:pPr>
        <w:numPr>
          <w:ilvl w:val="1"/>
          <w:numId w:val="8"/>
        </w:numPr>
        <w:tabs>
          <w:tab w:val="left" w:pos="936"/>
        </w:tabs>
        <w:spacing w:line="239" w:lineRule="auto"/>
        <w:ind w:firstLine="426"/>
        <w:jc w:val="both"/>
      </w:pPr>
      <w:r w:rsidRPr="0029005C">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0D40C7" w:rsidRDefault="000D40C7" w:rsidP="000D40C7">
      <w:pPr>
        <w:spacing w:line="273" w:lineRule="auto"/>
        <w:ind w:firstLine="426"/>
        <w:jc w:val="right"/>
        <w:rPr>
          <w:sz w:val="24"/>
          <w:szCs w:val="24"/>
        </w:rPr>
      </w:pPr>
    </w:p>
    <w:p w:rsidR="000D40C7" w:rsidRDefault="000D40C7" w:rsidP="000D40C7">
      <w:pPr>
        <w:spacing w:line="255" w:lineRule="auto"/>
        <w:ind w:right="20" w:firstLine="426"/>
        <w:jc w:val="both"/>
        <w:rPr>
          <w:sz w:val="24"/>
          <w:szCs w:val="24"/>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0D40C7" w:rsidRDefault="000D40C7" w:rsidP="000D40C7">
      <w:pPr>
        <w:spacing w:line="255" w:lineRule="auto"/>
        <w:ind w:right="20" w:firstLine="426"/>
        <w:jc w:val="right"/>
        <w:rPr>
          <w:sz w:val="24"/>
          <w:szCs w:val="24"/>
        </w:rPr>
      </w:pPr>
      <w:r>
        <w:rPr>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0D40C7" w:rsidRPr="007A749F" w:rsidTr="00B8079E">
        <w:trPr>
          <w:trHeight w:val="215"/>
        </w:trPr>
        <w:tc>
          <w:tcPr>
            <w:tcW w:w="1065"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Назначение</w:t>
            </w:r>
          </w:p>
          <w:p w:rsidR="000D40C7" w:rsidRPr="007A749F" w:rsidRDefault="000D40C7" w:rsidP="00B8079E">
            <w:pPr>
              <w:jc w:val="center"/>
              <w:rPr>
                <w:sz w:val="18"/>
                <w:szCs w:val="18"/>
              </w:rPr>
            </w:pPr>
            <w:r>
              <w:rPr>
                <w:b/>
                <w:bCs/>
              </w:rPr>
              <w:t>площадок</w:t>
            </w:r>
          </w:p>
        </w:tc>
        <w:tc>
          <w:tcPr>
            <w:tcW w:w="1362" w:type="pct"/>
            <w:vMerge w:val="restart"/>
            <w:tcBorders>
              <w:top w:val="single" w:sz="8" w:space="0" w:color="auto"/>
              <w:right w:val="single" w:sz="8" w:space="0" w:color="auto"/>
            </w:tcBorders>
            <w:vAlign w:val="center"/>
          </w:tcPr>
          <w:p w:rsidR="000D40C7" w:rsidRPr="007A749F" w:rsidRDefault="000D40C7" w:rsidP="00B8079E">
            <w:pPr>
              <w:jc w:val="center"/>
              <w:rPr>
                <w:sz w:val="20"/>
                <w:szCs w:val="20"/>
              </w:rPr>
            </w:pPr>
            <w:r>
              <w:rPr>
                <w:b/>
                <w:bCs/>
              </w:rPr>
              <w:t>Размеры</w:t>
            </w:r>
          </w:p>
          <w:p w:rsidR="000D40C7" w:rsidRPr="007A749F" w:rsidRDefault="000D40C7" w:rsidP="00B8079E">
            <w:pPr>
              <w:jc w:val="center"/>
              <w:rPr>
                <w:sz w:val="18"/>
                <w:szCs w:val="18"/>
              </w:rPr>
            </w:pPr>
            <w:r w:rsidRPr="00A706D0">
              <w:rPr>
                <w:b/>
                <w:bCs/>
              </w:rPr>
              <w:t>земельных участков</w:t>
            </w:r>
          </w:p>
        </w:tc>
        <w:tc>
          <w:tcPr>
            <w:tcW w:w="2559" w:type="pct"/>
            <w:gridSpan w:val="3"/>
            <w:vMerge w:val="restart"/>
            <w:tcBorders>
              <w:top w:val="single" w:sz="8" w:space="0" w:color="auto"/>
              <w:right w:val="single" w:sz="8" w:space="0" w:color="auto"/>
            </w:tcBorders>
            <w:vAlign w:val="center"/>
          </w:tcPr>
          <w:p w:rsidR="000D40C7" w:rsidRPr="00A706D0" w:rsidRDefault="000D40C7" w:rsidP="00B8079E">
            <w:pPr>
              <w:jc w:val="center"/>
              <w:rPr>
                <w:b/>
                <w:bCs/>
              </w:rPr>
            </w:pPr>
            <w:r w:rsidRPr="00A706D0">
              <w:rPr>
                <w:b/>
                <w:bCs/>
              </w:rPr>
              <w:t>Расстояние от границ площадок,</w:t>
            </w:r>
          </w:p>
          <w:p w:rsidR="000D40C7" w:rsidRPr="00A706D0" w:rsidRDefault="000D40C7" w:rsidP="00B8079E">
            <w:pPr>
              <w:jc w:val="center"/>
              <w:rPr>
                <w:b/>
                <w:bCs/>
              </w:rPr>
            </w:pPr>
            <w:r>
              <w:rPr>
                <w:b/>
                <w:bCs/>
              </w:rPr>
              <w:t>м, не менее</w:t>
            </w:r>
          </w:p>
        </w:tc>
        <w:tc>
          <w:tcPr>
            <w:tcW w:w="14" w:type="pct"/>
            <w:vAlign w:val="bottom"/>
          </w:tcPr>
          <w:p w:rsidR="000D40C7" w:rsidRPr="007A749F" w:rsidRDefault="000D40C7" w:rsidP="00B8079E">
            <w:pPr>
              <w:rPr>
                <w:sz w:val="1"/>
                <w:szCs w:val="1"/>
              </w:rPr>
            </w:pPr>
          </w:p>
        </w:tc>
      </w:tr>
      <w:tr w:rsidR="000D40C7" w:rsidRPr="007A749F" w:rsidTr="00B8079E">
        <w:trPr>
          <w:trHeight w:val="136"/>
        </w:trPr>
        <w:tc>
          <w:tcPr>
            <w:tcW w:w="1065" w:type="pct"/>
            <w:vMerge/>
            <w:tcBorders>
              <w:left w:val="single" w:sz="8" w:space="0" w:color="auto"/>
              <w:right w:val="single" w:sz="8" w:space="0" w:color="auto"/>
            </w:tcBorders>
            <w:vAlign w:val="center"/>
          </w:tcPr>
          <w:p w:rsidR="000D40C7" w:rsidRPr="007A749F" w:rsidRDefault="000D40C7" w:rsidP="00B8079E">
            <w:pPr>
              <w:jc w:val="center"/>
              <w:rPr>
                <w:sz w:val="20"/>
                <w:szCs w:val="20"/>
              </w:rPr>
            </w:pPr>
          </w:p>
        </w:tc>
        <w:tc>
          <w:tcPr>
            <w:tcW w:w="1362" w:type="pct"/>
            <w:vMerge/>
            <w:tcBorders>
              <w:right w:val="single" w:sz="8" w:space="0" w:color="auto"/>
            </w:tcBorders>
            <w:vAlign w:val="center"/>
          </w:tcPr>
          <w:p w:rsidR="000D40C7" w:rsidRPr="007A749F" w:rsidRDefault="000D40C7" w:rsidP="00B8079E">
            <w:pPr>
              <w:jc w:val="center"/>
              <w:rPr>
                <w:sz w:val="20"/>
                <w:szCs w:val="20"/>
              </w:rPr>
            </w:pPr>
          </w:p>
        </w:tc>
        <w:tc>
          <w:tcPr>
            <w:tcW w:w="2559" w:type="pct"/>
            <w:gridSpan w:val="3"/>
            <w:vMerge/>
            <w:tcBorders>
              <w:bottom w:val="single" w:sz="8" w:space="0" w:color="auto"/>
              <w:right w:val="single" w:sz="8" w:space="0" w:color="auto"/>
            </w:tcBorders>
            <w:vAlign w:val="center"/>
          </w:tcPr>
          <w:p w:rsidR="000D40C7" w:rsidRPr="00A706D0" w:rsidRDefault="000D40C7" w:rsidP="00B8079E">
            <w:pPr>
              <w:jc w:val="center"/>
              <w:rPr>
                <w:b/>
                <w:bCs/>
              </w:rPr>
            </w:pPr>
          </w:p>
        </w:tc>
        <w:tc>
          <w:tcPr>
            <w:tcW w:w="14" w:type="pct"/>
            <w:vAlign w:val="bottom"/>
          </w:tcPr>
          <w:p w:rsidR="000D40C7" w:rsidRPr="007A749F" w:rsidRDefault="000D40C7" w:rsidP="00B8079E">
            <w:pPr>
              <w:rPr>
                <w:sz w:val="1"/>
                <w:szCs w:val="1"/>
              </w:rPr>
            </w:pPr>
          </w:p>
        </w:tc>
      </w:tr>
      <w:tr w:rsidR="000D40C7" w:rsidRPr="007A749F" w:rsidTr="00B8079E">
        <w:trPr>
          <w:trHeight w:val="801"/>
        </w:trPr>
        <w:tc>
          <w:tcPr>
            <w:tcW w:w="1065" w:type="pct"/>
            <w:vMerge/>
            <w:tcBorders>
              <w:left w:val="single" w:sz="8" w:space="0" w:color="auto"/>
              <w:right w:val="single" w:sz="8" w:space="0" w:color="auto"/>
            </w:tcBorders>
            <w:vAlign w:val="center"/>
          </w:tcPr>
          <w:p w:rsidR="000D40C7" w:rsidRPr="007A749F" w:rsidRDefault="000D40C7" w:rsidP="00B8079E">
            <w:pPr>
              <w:jc w:val="center"/>
              <w:rPr>
                <w:sz w:val="7"/>
                <w:szCs w:val="7"/>
              </w:rPr>
            </w:pPr>
          </w:p>
        </w:tc>
        <w:tc>
          <w:tcPr>
            <w:tcW w:w="1362" w:type="pct"/>
            <w:vMerge/>
            <w:tcBorders>
              <w:right w:val="single" w:sz="8" w:space="0" w:color="auto"/>
            </w:tcBorders>
            <w:vAlign w:val="center"/>
          </w:tcPr>
          <w:p w:rsidR="000D40C7" w:rsidRPr="007A749F" w:rsidRDefault="000D40C7" w:rsidP="00B8079E">
            <w:pPr>
              <w:jc w:val="center"/>
              <w:rPr>
                <w:sz w:val="7"/>
                <w:szCs w:val="7"/>
              </w:rPr>
            </w:pPr>
          </w:p>
        </w:tc>
        <w:tc>
          <w:tcPr>
            <w:tcW w:w="908" w:type="pct"/>
            <w:vMerge w:val="restart"/>
            <w:tcBorders>
              <w:right w:val="single" w:sz="8" w:space="0" w:color="auto"/>
            </w:tcBorders>
            <w:vAlign w:val="center"/>
          </w:tcPr>
          <w:p w:rsidR="000D40C7" w:rsidRPr="00A706D0" w:rsidRDefault="000D40C7" w:rsidP="00B8079E">
            <w:pPr>
              <w:jc w:val="center"/>
              <w:rPr>
                <w:b/>
                <w:bCs/>
              </w:rPr>
            </w:pPr>
            <w:r>
              <w:rPr>
                <w:b/>
                <w:bCs/>
              </w:rPr>
              <w:t>до окон жилых</w:t>
            </w:r>
          </w:p>
          <w:p w:rsidR="000D40C7" w:rsidRPr="00A706D0" w:rsidRDefault="000D40C7" w:rsidP="00B8079E">
            <w:pPr>
              <w:jc w:val="center"/>
              <w:rPr>
                <w:b/>
                <w:bCs/>
              </w:rPr>
            </w:pPr>
            <w:r>
              <w:rPr>
                <w:b/>
                <w:bCs/>
              </w:rPr>
              <w:t xml:space="preserve">и </w:t>
            </w:r>
            <w:r w:rsidRPr="00A706D0">
              <w:rPr>
                <w:b/>
                <w:bCs/>
              </w:rPr>
              <w:t>общественных</w:t>
            </w:r>
          </w:p>
          <w:p w:rsidR="000D40C7" w:rsidRPr="007A749F" w:rsidRDefault="000D40C7" w:rsidP="00B8079E">
            <w:pPr>
              <w:jc w:val="center"/>
              <w:rPr>
                <w:sz w:val="20"/>
                <w:szCs w:val="20"/>
              </w:rPr>
            </w:pPr>
            <w:r w:rsidRPr="00A706D0">
              <w:rPr>
                <w:b/>
                <w:bCs/>
              </w:rPr>
              <w:t>зданий</w:t>
            </w:r>
          </w:p>
        </w:tc>
        <w:tc>
          <w:tcPr>
            <w:tcW w:w="1651" w:type="pct"/>
            <w:gridSpan w:val="2"/>
            <w:vMerge w:val="restart"/>
            <w:tcBorders>
              <w:right w:val="single" w:sz="8" w:space="0" w:color="auto"/>
            </w:tcBorders>
            <w:vAlign w:val="center"/>
          </w:tcPr>
          <w:p w:rsidR="000D40C7" w:rsidRPr="007A749F" w:rsidRDefault="000D40C7" w:rsidP="00B8079E">
            <w:pPr>
              <w:jc w:val="center"/>
              <w:rPr>
                <w:sz w:val="7"/>
                <w:szCs w:val="7"/>
              </w:rPr>
            </w:pPr>
            <w:r w:rsidRPr="00A706D0">
              <w:rPr>
                <w:b/>
                <w:bCs/>
              </w:rPr>
              <w:t>до других объектов</w:t>
            </w:r>
          </w:p>
        </w:tc>
        <w:tc>
          <w:tcPr>
            <w:tcW w:w="14" w:type="pct"/>
            <w:vAlign w:val="bottom"/>
          </w:tcPr>
          <w:p w:rsidR="000D40C7" w:rsidRPr="007A749F" w:rsidRDefault="000D40C7" w:rsidP="00B8079E">
            <w:pPr>
              <w:rPr>
                <w:sz w:val="1"/>
                <w:szCs w:val="1"/>
              </w:rPr>
            </w:pPr>
          </w:p>
        </w:tc>
      </w:tr>
      <w:tr w:rsidR="000D40C7" w:rsidRPr="007A749F" w:rsidTr="00B8079E">
        <w:trPr>
          <w:trHeight w:val="134"/>
        </w:trPr>
        <w:tc>
          <w:tcPr>
            <w:tcW w:w="1065" w:type="pct"/>
            <w:vMerge/>
            <w:tcBorders>
              <w:left w:val="single" w:sz="8" w:space="0" w:color="auto"/>
              <w:right w:val="single" w:sz="8" w:space="0" w:color="auto"/>
            </w:tcBorders>
            <w:vAlign w:val="center"/>
          </w:tcPr>
          <w:p w:rsidR="000D40C7" w:rsidRPr="007A749F" w:rsidRDefault="000D40C7" w:rsidP="00B8079E">
            <w:pPr>
              <w:jc w:val="center"/>
              <w:rPr>
                <w:sz w:val="20"/>
                <w:szCs w:val="20"/>
              </w:rPr>
            </w:pPr>
          </w:p>
        </w:tc>
        <w:tc>
          <w:tcPr>
            <w:tcW w:w="1362" w:type="pct"/>
            <w:vMerge/>
            <w:tcBorders>
              <w:right w:val="single" w:sz="8" w:space="0" w:color="auto"/>
            </w:tcBorders>
            <w:vAlign w:val="center"/>
          </w:tcPr>
          <w:p w:rsidR="000D40C7" w:rsidRPr="00A706D0" w:rsidRDefault="000D40C7" w:rsidP="00B8079E">
            <w:pPr>
              <w:jc w:val="center"/>
              <w:rPr>
                <w:b/>
                <w:bCs/>
              </w:rPr>
            </w:pPr>
          </w:p>
        </w:tc>
        <w:tc>
          <w:tcPr>
            <w:tcW w:w="908" w:type="pct"/>
            <w:vMerge/>
            <w:tcBorders>
              <w:right w:val="single" w:sz="8" w:space="0" w:color="auto"/>
            </w:tcBorders>
            <w:vAlign w:val="center"/>
          </w:tcPr>
          <w:p w:rsidR="000D40C7" w:rsidRPr="007A749F" w:rsidRDefault="000D40C7" w:rsidP="00B8079E">
            <w:pPr>
              <w:jc w:val="center"/>
              <w:rPr>
                <w:sz w:val="11"/>
                <w:szCs w:val="11"/>
              </w:rPr>
            </w:pPr>
          </w:p>
        </w:tc>
        <w:tc>
          <w:tcPr>
            <w:tcW w:w="1651" w:type="pct"/>
            <w:gridSpan w:val="2"/>
            <w:vMerge/>
            <w:tcBorders>
              <w:right w:val="single" w:sz="8" w:space="0" w:color="auto"/>
            </w:tcBorders>
            <w:vAlign w:val="center"/>
          </w:tcPr>
          <w:p w:rsidR="000D40C7" w:rsidRPr="007A749F" w:rsidRDefault="000D40C7" w:rsidP="00B8079E">
            <w:pPr>
              <w:jc w:val="center"/>
              <w:rPr>
                <w:sz w:val="11"/>
                <w:szCs w:val="11"/>
              </w:rPr>
            </w:pPr>
          </w:p>
        </w:tc>
        <w:tc>
          <w:tcPr>
            <w:tcW w:w="14" w:type="pct"/>
            <w:vAlign w:val="bottom"/>
          </w:tcPr>
          <w:p w:rsidR="000D40C7" w:rsidRPr="007A749F" w:rsidRDefault="000D40C7" w:rsidP="00B8079E">
            <w:pPr>
              <w:rPr>
                <w:sz w:val="1"/>
                <w:szCs w:val="1"/>
              </w:rPr>
            </w:pPr>
          </w:p>
        </w:tc>
      </w:tr>
      <w:tr w:rsidR="000D40C7" w:rsidRPr="007A749F" w:rsidTr="00B8079E">
        <w:trPr>
          <w:trHeight w:val="157"/>
        </w:trPr>
        <w:tc>
          <w:tcPr>
            <w:tcW w:w="1065" w:type="pct"/>
            <w:vMerge/>
            <w:tcBorders>
              <w:left w:val="single" w:sz="8" w:space="0" w:color="auto"/>
              <w:right w:val="single" w:sz="8" w:space="0" w:color="auto"/>
            </w:tcBorders>
            <w:vAlign w:val="bottom"/>
          </w:tcPr>
          <w:p w:rsidR="000D40C7" w:rsidRPr="007A749F" w:rsidRDefault="000D40C7" w:rsidP="00B8079E">
            <w:pPr>
              <w:rPr>
                <w:sz w:val="13"/>
                <w:szCs w:val="13"/>
              </w:rPr>
            </w:pPr>
          </w:p>
        </w:tc>
        <w:tc>
          <w:tcPr>
            <w:tcW w:w="1362" w:type="pct"/>
            <w:vMerge/>
            <w:tcBorders>
              <w:right w:val="single" w:sz="8" w:space="0" w:color="auto"/>
            </w:tcBorders>
            <w:vAlign w:val="bottom"/>
          </w:tcPr>
          <w:p w:rsidR="000D40C7" w:rsidRPr="00A706D0" w:rsidRDefault="000D40C7" w:rsidP="00B8079E">
            <w:pPr>
              <w:jc w:val="center"/>
              <w:rPr>
                <w:b/>
                <w:bCs/>
              </w:rPr>
            </w:pPr>
          </w:p>
        </w:tc>
        <w:tc>
          <w:tcPr>
            <w:tcW w:w="908" w:type="pct"/>
            <w:vMerge/>
            <w:tcBorders>
              <w:right w:val="single" w:sz="8" w:space="0" w:color="auto"/>
            </w:tcBorders>
            <w:vAlign w:val="bottom"/>
          </w:tcPr>
          <w:p w:rsidR="000D40C7" w:rsidRPr="007A749F" w:rsidRDefault="000D40C7" w:rsidP="00B8079E">
            <w:pPr>
              <w:jc w:val="center"/>
              <w:rPr>
                <w:sz w:val="20"/>
                <w:szCs w:val="20"/>
              </w:rPr>
            </w:pPr>
          </w:p>
        </w:tc>
        <w:tc>
          <w:tcPr>
            <w:tcW w:w="1651" w:type="pct"/>
            <w:gridSpan w:val="2"/>
            <w:vMerge/>
            <w:tcBorders>
              <w:right w:val="single" w:sz="8" w:space="0" w:color="auto"/>
            </w:tcBorders>
            <w:vAlign w:val="bottom"/>
          </w:tcPr>
          <w:p w:rsidR="000D40C7" w:rsidRPr="00A706D0" w:rsidRDefault="000D40C7" w:rsidP="00B8079E">
            <w:pPr>
              <w:jc w:val="center"/>
              <w:rPr>
                <w:b/>
                <w:bCs/>
              </w:rPr>
            </w:pPr>
          </w:p>
        </w:tc>
        <w:tc>
          <w:tcPr>
            <w:tcW w:w="14" w:type="pct"/>
            <w:vAlign w:val="bottom"/>
          </w:tcPr>
          <w:p w:rsidR="000D40C7" w:rsidRPr="007A749F" w:rsidRDefault="000D40C7" w:rsidP="00B8079E">
            <w:pPr>
              <w:rPr>
                <w:sz w:val="1"/>
                <w:szCs w:val="1"/>
              </w:rPr>
            </w:pPr>
          </w:p>
        </w:tc>
      </w:tr>
      <w:tr w:rsidR="000D40C7" w:rsidRPr="007A749F" w:rsidTr="00B8079E">
        <w:trPr>
          <w:trHeight w:val="97"/>
        </w:trPr>
        <w:tc>
          <w:tcPr>
            <w:tcW w:w="1065" w:type="pct"/>
            <w:vMerge/>
            <w:tcBorders>
              <w:left w:val="single" w:sz="8" w:space="0" w:color="auto"/>
              <w:right w:val="single" w:sz="8" w:space="0" w:color="auto"/>
            </w:tcBorders>
            <w:vAlign w:val="bottom"/>
          </w:tcPr>
          <w:p w:rsidR="000D40C7" w:rsidRPr="007A749F" w:rsidRDefault="000D40C7" w:rsidP="00B8079E">
            <w:pPr>
              <w:rPr>
                <w:sz w:val="8"/>
                <w:szCs w:val="8"/>
              </w:rPr>
            </w:pPr>
          </w:p>
        </w:tc>
        <w:tc>
          <w:tcPr>
            <w:tcW w:w="1362" w:type="pct"/>
            <w:vMerge/>
            <w:tcBorders>
              <w:right w:val="single" w:sz="8" w:space="0" w:color="auto"/>
            </w:tcBorders>
            <w:vAlign w:val="bottom"/>
          </w:tcPr>
          <w:p w:rsidR="000D40C7" w:rsidRPr="00A706D0" w:rsidRDefault="000D40C7" w:rsidP="00B8079E">
            <w:pPr>
              <w:jc w:val="center"/>
              <w:rPr>
                <w:b/>
                <w:bCs/>
              </w:rPr>
            </w:pPr>
          </w:p>
        </w:tc>
        <w:tc>
          <w:tcPr>
            <w:tcW w:w="908" w:type="pct"/>
            <w:vMerge/>
            <w:tcBorders>
              <w:right w:val="single" w:sz="8" w:space="0" w:color="auto"/>
            </w:tcBorders>
            <w:vAlign w:val="bottom"/>
          </w:tcPr>
          <w:p w:rsidR="000D40C7" w:rsidRPr="007A749F" w:rsidRDefault="000D40C7" w:rsidP="00B8079E">
            <w:pPr>
              <w:jc w:val="center"/>
              <w:rPr>
                <w:sz w:val="8"/>
                <w:szCs w:val="8"/>
              </w:rPr>
            </w:pPr>
          </w:p>
        </w:tc>
        <w:tc>
          <w:tcPr>
            <w:tcW w:w="1651" w:type="pct"/>
            <w:gridSpan w:val="2"/>
            <w:vMerge/>
            <w:tcBorders>
              <w:right w:val="single" w:sz="8" w:space="0" w:color="auto"/>
            </w:tcBorders>
            <w:vAlign w:val="bottom"/>
          </w:tcPr>
          <w:p w:rsidR="000D40C7" w:rsidRPr="00A706D0" w:rsidRDefault="000D40C7" w:rsidP="00B8079E">
            <w:pPr>
              <w:jc w:val="center"/>
              <w:rPr>
                <w:b/>
                <w:bCs/>
              </w:rPr>
            </w:pPr>
          </w:p>
        </w:tc>
        <w:tc>
          <w:tcPr>
            <w:tcW w:w="14" w:type="pct"/>
            <w:vAlign w:val="bottom"/>
          </w:tcPr>
          <w:p w:rsidR="000D40C7" w:rsidRPr="007A749F" w:rsidRDefault="000D40C7" w:rsidP="00B8079E">
            <w:pPr>
              <w:rPr>
                <w:sz w:val="1"/>
                <w:szCs w:val="1"/>
              </w:rPr>
            </w:pPr>
          </w:p>
        </w:tc>
      </w:tr>
      <w:tr w:rsidR="000D40C7" w:rsidRPr="007A749F" w:rsidTr="00B8079E">
        <w:trPr>
          <w:trHeight w:val="80"/>
        </w:trPr>
        <w:tc>
          <w:tcPr>
            <w:tcW w:w="106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362"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908"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651" w:type="pct"/>
            <w:gridSpan w:val="2"/>
            <w:vMerge/>
            <w:tcBorders>
              <w:bottom w:val="single" w:sz="8" w:space="0" w:color="auto"/>
              <w:right w:val="single" w:sz="8" w:space="0" w:color="auto"/>
            </w:tcBorders>
            <w:vAlign w:val="bottom"/>
          </w:tcPr>
          <w:p w:rsidR="000D40C7" w:rsidRPr="00A706D0" w:rsidRDefault="000D40C7" w:rsidP="00B8079E">
            <w:pPr>
              <w:jc w:val="center"/>
              <w:rPr>
                <w:b/>
                <w:bCs/>
              </w:rPr>
            </w:pPr>
          </w:p>
        </w:tc>
        <w:tc>
          <w:tcPr>
            <w:tcW w:w="14" w:type="pct"/>
            <w:vAlign w:val="bottom"/>
          </w:tcPr>
          <w:p w:rsidR="000D40C7" w:rsidRPr="007A749F" w:rsidRDefault="000D40C7" w:rsidP="00B8079E">
            <w:pPr>
              <w:rPr>
                <w:sz w:val="1"/>
                <w:szCs w:val="1"/>
              </w:rPr>
            </w:pPr>
          </w:p>
        </w:tc>
      </w:tr>
      <w:tr w:rsidR="000D40C7" w:rsidRPr="007A749F" w:rsidTr="00B8079E">
        <w:trPr>
          <w:trHeight w:val="215"/>
        </w:trPr>
        <w:tc>
          <w:tcPr>
            <w:tcW w:w="1065" w:type="pct"/>
            <w:vMerge w:val="restart"/>
            <w:tcBorders>
              <w:left w:val="single" w:sz="8" w:space="0" w:color="auto"/>
              <w:right w:val="single" w:sz="8" w:space="0" w:color="auto"/>
            </w:tcBorders>
          </w:tcPr>
          <w:p w:rsidR="000D40C7" w:rsidRPr="007A749F" w:rsidRDefault="000D40C7" w:rsidP="00B8079E">
            <w:pPr>
              <w:spacing w:line="214" w:lineRule="exact"/>
              <w:ind w:left="100"/>
              <w:rPr>
                <w:sz w:val="20"/>
                <w:szCs w:val="20"/>
              </w:rPr>
            </w:pPr>
            <w:r>
              <w:t>Детские:</w:t>
            </w:r>
          </w:p>
          <w:p w:rsidR="000D40C7" w:rsidRPr="007A749F" w:rsidRDefault="000D40C7" w:rsidP="00B8079E">
            <w:pPr>
              <w:spacing w:line="249" w:lineRule="exact"/>
              <w:ind w:left="100"/>
              <w:rPr>
                <w:sz w:val="20"/>
                <w:szCs w:val="20"/>
              </w:rPr>
            </w:pPr>
            <w:r>
              <w:t>- для детей</w:t>
            </w:r>
          </w:p>
          <w:p w:rsidR="000D40C7" w:rsidRPr="007A749F" w:rsidRDefault="000D40C7" w:rsidP="00B8079E">
            <w:pPr>
              <w:rPr>
                <w:sz w:val="20"/>
                <w:szCs w:val="20"/>
              </w:rPr>
            </w:pPr>
            <w:r>
              <w:t xml:space="preserve">  преддошкольного</w:t>
            </w:r>
          </w:p>
          <w:p w:rsidR="000D40C7" w:rsidRPr="007A749F" w:rsidRDefault="000D40C7" w:rsidP="00B8079E">
            <w:pPr>
              <w:spacing w:line="246" w:lineRule="exact"/>
              <w:rPr>
                <w:sz w:val="20"/>
                <w:szCs w:val="20"/>
              </w:rPr>
            </w:pPr>
            <w:r>
              <w:t xml:space="preserve">  возраста (до 3 лет);</w:t>
            </w:r>
          </w:p>
        </w:tc>
        <w:tc>
          <w:tcPr>
            <w:tcW w:w="1362" w:type="pct"/>
            <w:vMerge w:val="restart"/>
            <w:tcBorders>
              <w:right w:val="single" w:sz="8" w:space="0" w:color="auto"/>
            </w:tcBorders>
            <w:vAlign w:val="bottom"/>
          </w:tcPr>
          <w:p w:rsidR="000D40C7" w:rsidRPr="007A749F" w:rsidRDefault="000D40C7" w:rsidP="00B8079E">
            <w:pPr>
              <w:jc w:val="center"/>
            </w:pPr>
            <w:r w:rsidRPr="007A749F">
              <w:t>50 – 75 м</w:t>
            </w:r>
            <w:r w:rsidRPr="007A749F">
              <w:rPr>
                <w:vertAlign w:val="superscript"/>
              </w:rPr>
              <w:t>2</w:t>
            </w:r>
            <w:r w:rsidRPr="007A749F">
              <w:t>,</w:t>
            </w:r>
          </w:p>
          <w:p w:rsidR="000D40C7" w:rsidRPr="007A749F" w:rsidRDefault="000D40C7" w:rsidP="00B8079E">
            <w:pPr>
              <w:jc w:val="center"/>
            </w:pPr>
            <w:r w:rsidRPr="007A749F">
              <w:t>возможно объединение</w:t>
            </w:r>
          </w:p>
          <w:p w:rsidR="000D40C7" w:rsidRPr="007A749F" w:rsidRDefault="000D40C7" w:rsidP="00B8079E">
            <w:pPr>
              <w:jc w:val="center"/>
            </w:pPr>
            <w:r w:rsidRPr="007A749F">
              <w:t xml:space="preserve"> с площадками для тихого отдыха взрослых</w:t>
            </w:r>
          </w:p>
          <w:p w:rsidR="000D40C7" w:rsidRPr="007A749F" w:rsidRDefault="000D40C7" w:rsidP="00B8079E">
            <w:pPr>
              <w:jc w:val="center"/>
              <w:rPr>
                <w:sz w:val="20"/>
                <w:szCs w:val="20"/>
              </w:rPr>
            </w:pPr>
            <w:r w:rsidRPr="007A749F">
              <w:t>(общей площадью не менее 80 м</w:t>
            </w:r>
            <w:r w:rsidRPr="007A749F">
              <w:rPr>
                <w:vertAlign w:val="superscript"/>
              </w:rPr>
              <w:t>2</w:t>
            </w:r>
            <w:r w:rsidRPr="007A749F">
              <w:t>)</w:t>
            </w:r>
          </w:p>
        </w:tc>
        <w:tc>
          <w:tcPr>
            <w:tcW w:w="908" w:type="pct"/>
            <w:vMerge w:val="restart"/>
            <w:tcBorders>
              <w:right w:val="single" w:sz="8" w:space="0" w:color="auto"/>
            </w:tcBorders>
            <w:vAlign w:val="center"/>
          </w:tcPr>
          <w:p w:rsidR="000D40C7" w:rsidRPr="007A749F" w:rsidRDefault="000D40C7" w:rsidP="00B8079E">
            <w:pPr>
              <w:jc w:val="center"/>
              <w:rPr>
                <w:sz w:val="18"/>
                <w:szCs w:val="18"/>
              </w:rPr>
            </w:pPr>
            <w:r w:rsidRPr="007A749F">
              <w:t>12</w:t>
            </w:r>
          </w:p>
        </w:tc>
        <w:tc>
          <w:tcPr>
            <w:tcW w:w="1651" w:type="pct"/>
            <w:gridSpan w:val="2"/>
            <w:vMerge w:val="restart"/>
            <w:tcBorders>
              <w:right w:val="single" w:sz="8" w:space="0" w:color="auto"/>
            </w:tcBorders>
            <w:vAlign w:val="bottom"/>
          </w:tcPr>
          <w:p w:rsidR="000D40C7" w:rsidRPr="007A749F" w:rsidRDefault="000D40C7" w:rsidP="00B8079E">
            <w:pPr>
              <w:spacing w:line="214" w:lineRule="exact"/>
              <w:ind w:left="100"/>
              <w:rPr>
                <w:sz w:val="20"/>
                <w:szCs w:val="20"/>
              </w:rPr>
            </w:pPr>
            <w:r>
              <w:t>автостоянок – по таблице 9.3.4 настоящих</w:t>
            </w:r>
            <w:r w:rsidRPr="007A749F">
              <w:rPr>
                <w:sz w:val="20"/>
                <w:szCs w:val="20"/>
              </w:rPr>
              <w:t xml:space="preserve"> </w:t>
            </w:r>
            <w:r>
              <w:t>нормативов;</w:t>
            </w:r>
          </w:p>
          <w:p w:rsidR="000D40C7" w:rsidRPr="007A749F" w:rsidRDefault="000D40C7" w:rsidP="00B8079E">
            <w:pPr>
              <w:spacing w:line="246" w:lineRule="exact"/>
              <w:ind w:left="100"/>
              <w:rPr>
                <w:sz w:val="20"/>
                <w:szCs w:val="20"/>
              </w:rPr>
            </w:pPr>
            <w:r>
              <w:t>площадок мусоросборников – 20;</w:t>
            </w:r>
          </w:p>
          <w:p w:rsidR="000D40C7" w:rsidRPr="007A749F" w:rsidRDefault="000D40C7" w:rsidP="00B8079E">
            <w:pPr>
              <w:ind w:left="100"/>
              <w:rPr>
                <w:sz w:val="20"/>
                <w:szCs w:val="20"/>
              </w:rPr>
            </w:pPr>
            <w:r>
              <w:t>отстойно-разворотных</w:t>
            </w:r>
          </w:p>
          <w:p w:rsidR="000D40C7" w:rsidRPr="007A749F" w:rsidRDefault="000D40C7" w:rsidP="00B8079E">
            <w:pPr>
              <w:ind w:left="100"/>
              <w:rPr>
                <w:sz w:val="20"/>
                <w:szCs w:val="20"/>
              </w:rPr>
            </w:pPr>
            <w:r>
              <w:t>площадок на конечных</w:t>
            </w:r>
          </w:p>
          <w:p w:rsidR="000D40C7" w:rsidRPr="007A749F" w:rsidRDefault="000D40C7" w:rsidP="00B8079E">
            <w:pPr>
              <w:ind w:left="100"/>
              <w:rPr>
                <w:sz w:val="20"/>
                <w:szCs w:val="20"/>
              </w:rPr>
            </w:pPr>
            <w:r>
              <w:t>остановках маршрутов</w:t>
            </w:r>
          </w:p>
          <w:p w:rsidR="000D40C7" w:rsidRPr="007A749F" w:rsidRDefault="000D40C7" w:rsidP="00B8079E">
            <w:pPr>
              <w:ind w:left="100"/>
              <w:rPr>
                <w:sz w:val="20"/>
                <w:szCs w:val="20"/>
              </w:rPr>
            </w:pPr>
            <w:r>
              <w:t xml:space="preserve">общественного </w:t>
            </w:r>
            <w:r w:rsidRPr="00FE64E7">
              <w:t>пасса</w:t>
            </w:r>
            <w:r w:rsidRPr="00FE64E7">
              <w:rPr>
                <w:sz w:val="21"/>
                <w:szCs w:val="21"/>
              </w:rPr>
              <w:t>ж</w:t>
            </w:r>
            <w:r w:rsidRPr="00FE64E7">
              <w:rPr>
                <w:b/>
                <w:sz w:val="21"/>
                <w:szCs w:val="21"/>
              </w:rPr>
              <w:t>ирского транспорта –</w:t>
            </w:r>
            <w:r w:rsidRPr="00FE64E7">
              <w:t>50</w:t>
            </w: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1065" w:type="pct"/>
            <w:vMerge/>
            <w:tcBorders>
              <w:left w:val="single" w:sz="8" w:space="0" w:color="auto"/>
              <w:right w:val="single" w:sz="8" w:space="0" w:color="auto"/>
            </w:tcBorders>
            <w:vAlign w:val="bottom"/>
          </w:tcPr>
          <w:p w:rsidR="000D40C7" w:rsidRPr="007A749F" w:rsidRDefault="000D40C7" w:rsidP="00B8079E">
            <w:pPr>
              <w:spacing w:line="246" w:lineRule="exact"/>
              <w:ind w:left="260"/>
              <w:rPr>
                <w:sz w:val="20"/>
                <w:szCs w:val="20"/>
              </w:rPr>
            </w:pPr>
          </w:p>
        </w:tc>
        <w:tc>
          <w:tcPr>
            <w:tcW w:w="1362" w:type="pct"/>
            <w:vMerge/>
            <w:tcBorders>
              <w:right w:val="single" w:sz="8" w:space="0" w:color="auto"/>
            </w:tcBorders>
            <w:vAlign w:val="bottom"/>
          </w:tcPr>
          <w:p w:rsidR="000D40C7" w:rsidRPr="007A749F" w:rsidRDefault="000D40C7" w:rsidP="00B8079E">
            <w:pPr>
              <w:spacing w:line="292" w:lineRule="exact"/>
              <w:jc w:val="center"/>
              <w:rPr>
                <w:sz w:val="21"/>
                <w:szCs w:val="21"/>
              </w:rPr>
            </w:pPr>
          </w:p>
        </w:tc>
        <w:tc>
          <w:tcPr>
            <w:tcW w:w="908" w:type="pct"/>
            <w:vMerge/>
            <w:tcBorders>
              <w:right w:val="single" w:sz="8" w:space="0" w:color="auto"/>
            </w:tcBorders>
            <w:vAlign w:val="bottom"/>
          </w:tcPr>
          <w:p w:rsidR="000D40C7" w:rsidRPr="007A749F" w:rsidRDefault="000D40C7" w:rsidP="00B8079E">
            <w:pPr>
              <w:jc w:val="center"/>
              <w:rPr>
                <w:sz w:val="21"/>
                <w:szCs w:val="21"/>
              </w:rP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1065" w:type="pct"/>
            <w:vMerge/>
            <w:tcBorders>
              <w:left w:val="single" w:sz="8" w:space="0" w:color="auto"/>
              <w:right w:val="single" w:sz="8" w:space="0" w:color="auto"/>
            </w:tcBorders>
            <w:vAlign w:val="bottom"/>
          </w:tcPr>
          <w:p w:rsidR="000D40C7" w:rsidRPr="007A749F" w:rsidRDefault="000D40C7" w:rsidP="00B8079E">
            <w:pPr>
              <w:spacing w:line="246" w:lineRule="exact"/>
              <w:ind w:left="260"/>
              <w:rPr>
                <w:sz w:val="20"/>
                <w:szCs w:val="20"/>
              </w:rPr>
            </w:pPr>
          </w:p>
        </w:tc>
        <w:tc>
          <w:tcPr>
            <w:tcW w:w="1362" w:type="pct"/>
            <w:vMerge/>
            <w:tcBorders>
              <w:right w:val="single" w:sz="8" w:space="0" w:color="auto"/>
            </w:tcBorders>
            <w:vAlign w:val="bottom"/>
          </w:tcPr>
          <w:p w:rsidR="000D40C7" w:rsidRPr="007A749F" w:rsidRDefault="000D40C7" w:rsidP="00B8079E">
            <w:pPr>
              <w:spacing w:line="292" w:lineRule="exact"/>
              <w:jc w:val="center"/>
              <w:rPr>
                <w:sz w:val="20"/>
                <w:szCs w:val="20"/>
              </w:rPr>
            </w:pPr>
          </w:p>
        </w:tc>
        <w:tc>
          <w:tcPr>
            <w:tcW w:w="908" w:type="pct"/>
            <w:vMerge/>
            <w:tcBorders>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72"/>
        </w:trPr>
        <w:tc>
          <w:tcPr>
            <w:tcW w:w="1065" w:type="pct"/>
            <w:vMerge/>
            <w:tcBorders>
              <w:left w:val="single" w:sz="8" w:space="0" w:color="auto"/>
              <w:right w:val="single" w:sz="8" w:space="0" w:color="auto"/>
            </w:tcBorders>
            <w:vAlign w:val="bottom"/>
          </w:tcPr>
          <w:p w:rsidR="000D40C7" w:rsidRPr="007A749F" w:rsidRDefault="000D40C7" w:rsidP="00B8079E">
            <w:pPr>
              <w:spacing w:line="246" w:lineRule="exact"/>
              <w:ind w:left="260"/>
              <w:rPr>
                <w:sz w:val="20"/>
                <w:szCs w:val="20"/>
              </w:rPr>
            </w:pPr>
          </w:p>
        </w:tc>
        <w:tc>
          <w:tcPr>
            <w:tcW w:w="1362" w:type="pct"/>
            <w:vMerge/>
            <w:tcBorders>
              <w:right w:val="single" w:sz="8" w:space="0" w:color="auto"/>
            </w:tcBorders>
            <w:vAlign w:val="bottom"/>
          </w:tcPr>
          <w:p w:rsidR="000D40C7" w:rsidRPr="007A749F" w:rsidRDefault="000D40C7" w:rsidP="00B8079E">
            <w:pPr>
              <w:spacing w:line="292" w:lineRule="exact"/>
              <w:jc w:val="center"/>
              <w:rPr>
                <w:sz w:val="20"/>
                <w:szCs w:val="20"/>
              </w:rPr>
            </w:pPr>
          </w:p>
        </w:tc>
        <w:tc>
          <w:tcPr>
            <w:tcW w:w="908" w:type="pct"/>
            <w:vMerge/>
            <w:tcBorders>
              <w:right w:val="single" w:sz="8" w:space="0" w:color="auto"/>
            </w:tcBorders>
            <w:vAlign w:val="bottom"/>
          </w:tcPr>
          <w:p w:rsidR="000D40C7" w:rsidRPr="007A749F" w:rsidRDefault="000D40C7" w:rsidP="00B8079E">
            <w:pPr>
              <w:rPr>
                <w:sz w:val="14"/>
                <w:szCs w:val="14"/>
              </w:rP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74"/>
        </w:trPr>
        <w:tc>
          <w:tcPr>
            <w:tcW w:w="1065" w:type="pct"/>
            <w:vMerge/>
            <w:tcBorders>
              <w:left w:val="single" w:sz="8" w:space="0" w:color="auto"/>
              <w:right w:val="single" w:sz="8" w:space="0" w:color="auto"/>
            </w:tcBorders>
            <w:vAlign w:val="bottom"/>
          </w:tcPr>
          <w:p w:rsidR="000D40C7" w:rsidRPr="007A749F" w:rsidRDefault="000D40C7" w:rsidP="00B8079E">
            <w:pPr>
              <w:rPr>
                <w:sz w:val="6"/>
                <w:szCs w:val="6"/>
              </w:rPr>
            </w:pPr>
          </w:p>
        </w:tc>
        <w:tc>
          <w:tcPr>
            <w:tcW w:w="1362" w:type="pct"/>
            <w:vMerge/>
            <w:tcBorders>
              <w:right w:val="single" w:sz="8" w:space="0" w:color="auto"/>
            </w:tcBorders>
            <w:vAlign w:val="bottom"/>
          </w:tcPr>
          <w:p w:rsidR="000D40C7" w:rsidRPr="007A749F" w:rsidRDefault="000D40C7" w:rsidP="00B8079E">
            <w:pPr>
              <w:spacing w:line="292" w:lineRule="exact"/>
              <w:jc w:val="center"/>
              <w:rPr>
                <w:sz w:val="6"/>
                <w:szCs w:val="6"/>
              </w:rPr>
            </w:pPr>
          </w:p>
        </w:tc>
        <w:tc>
          <w:tcPr>
            <w:tcW w:w="908" w:type="pct"/>
            <w:vMerge/>
            <w:tcBorders>
              <w:right w:val="single" w:sz="8" w:space="0" w:color="auto"/>
            </w:tcBorders>
            <w:vAlign w:val="bottom"/>
          </w:tcPr>
          <w:p w:rsidR="000D40C7" w:rsidRPr="007A749F" w:rsidRDefault="000D40C7" w:rsidP="00B8079E">
            <w:pPr>
              <w:rPr>
                <w:sz w:val="6"/>
                <w:szCs w:val="6"/>
              </w:rPr>
            </w:pPr>
          </w:p>
        </w:tc>
        <w:tc>
          <w:tcPr>
            <w:tcW w:w="1651" w:type="pct"/>
            <w:gridSpan w:val="2"/>
            <w:vMerge/>
            <w:tcBorders>
              <w:right w:val="single" w:sz="8" w:space="0" w:color="auto"/>
            </w:tcBorders>
            <w:vAlign w:val="bottom"/>
          </w:tcPr>
          <w:p w:rsidR="000D40C7" w:rsidRPr="007A749F" w:rsidRDefault="000D40C7" w:rsidP="00B8079E">
            <w:pPr>
              <w:ind w:left="100"/>
              <w:rPr>
                <w:sz w:val="6"/>
                <w:szCs w:val="6"/>
              </w:rPr>
            </w:pPr>
          </w:p>
        </w:tc>
        <w:tc>
          <w:tcPr>
            <w:tcW w:w="14" w:type="pct"/>
            <w:vAlign w:val="bottom"/>
          </w:tcPr>
          <w:p w:rsidR="000D40C7" w:rsidRPr="007A749F" w:rsidRDefault="000D40C7" w:rsidP="00B8079E">
            <w:pPr>
              <w:rPr>
                <w:sz w:val="1"/>
                <w:szCs w:val="1"/>
              </w:rPr>
            </w:pPr>
          </w:p>
        </w:tc>
      </w:tr>
      <w:tr w:rsidR="000D40C7" w:rsidRPr="007A749F" w:rsidTr="00B8079E">
        <w:trPr>
          <w:trHeight w:val="292"/>
        </w:trPr>
        <w:tc>
          <w:tcPr>
            <w:tcW w:w="106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362" w:type="pct"/>
            <w:vMerge/>
            <w:tcBorders>
              <w:bottom w:val="single" w:sz="8" w:space="0" w:color="auto"/>
              <w:right w:val="single" w:sz="8" w:space="0" w:color="auto"/>
            </w:tcBorders>
            <w:vAlign w:val="bottom"/>
          </w:tcPr>
          <w:p w:rsidR="000D40C7" w:rsidRPr="007A749F" w:rsidRDefault="000D40C7" w:rsidP="00B8079E">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0D40C7" w:rsidRPr="007A749F" w:rsidRDefault="000D40C7" w:rsidP="00B8079E">
            <w:pPr>
              <w:rPr>
                <w:sz w:val="24"/>
                <w:szCs w:val="24"/>
              </w:rP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96"/>
        </w:trPr>
        <w:tc>
          <w:tcPr>
            <w:tcW w:w="1065" w:type="pct"/>
            <w:vMerge w:val="restart"/>
            <w:tcBorders>
              <w:left w:val="single" w:sz="8" w:space="0" w:color="auto"/>
              <w:right w:val="single" w:sz="8" w:space="0" w:color="auto"/>
            </w:tcBorders>
          </w:tcPr>
          <w:p w:rsidR="000D40C7" w:rsidRPr="007A749F" w:rsidRDefault="000D40C7" w:rsidP="00B8079E">
            <w:pPr>
              <w:spacing w:line="196" w:lineRule="exact"/>
              <w:ind w:left="100"/>
              <w:rPr>
                <w:sz w:val="20"/>
                <w:szCs w:val="20"/>
              </w:rPr>
            </w:pPr>
            <w:r>
              <w:t>- для детей</w:t>
            </w:r>
          </w:p>
          <w:p w:rsidR="000D40C7" w:rsidRPr="007A749F" w:rsidRDefault="000D40C7" w:rsidP="00B8079E">
            <w:pPr>
              <w:rPr>
                <w:sz w:val="20"/>
                <w:szCs w:val="20"/>
              </w:rPr>
            </w:pPr>
            <w:r>
              <w:t xml:space="preserve">  дошкольного</w:t>
            </w:r>
          </w:p>
          <w:p w:rsidR="000D40C7" w:rsidRPr="007A749F" w:rsidRDefault="000D40C7" w:rsidP="00B8079E">
            <w:pPr>
              <w:spacing w:line="249" w:lineRule="exact"/>
              <w:rPr>
                <w:sz w:val="20"/>
                <w:szCs w:val="20"/>
              </w:rPr>
            </w:pPr>
            <w:r>
              <w:t xml:space="preserve">  возраста (до 7 лет);</w:t>
            </w:r>
          </w:p>
        </w:tc>
        <w:tc>
          <w:tcPr>
            <w:tcW w:w="1362" w:type="pct"/>
            <w:vMerge w:val="restart"/>
            <w:tcBorders>
              <w:right w:val="single" w:sz="8" w:space="0" w:color="auto"/>
            </w:tcBorders>
            <w:vAlign w:val="bottom"/>
          </w:tcPr>
          <w:p w:rsidR="000D40C7" w:rsidRPr="007A749F" w:rsidRDefault="000D40C7" w:rsidP="00B8079E">
            <w:pPr>
              <w:jc w:val="center"/>
            </w:pPr>
            <w:r w:rsidRPr="007A749F">
              <w:t>70 – 150 м</w:t>
            </w:r>
            <w:r w:rsidRPr="007A749F">
              <w:rPr>
                <w:vertAlign w:val="superscript"/>
              </w:rPr>
              <w:t>2</w:t>
            </w:r>
            <w:r w:rsidRPr="007A749F">
              <w:t>,</w:t>
            </w:r>
          </w:p>
          <w:p w:rsidR="000D40C7" w:rsidRPr="007A749F" w:rsidRDefault="000D40C7" w:rsidP="00B8079E">
            <w:pPr>
              <w:jc w:val="center"/>
            </w:pPr>
            <w:r w:rsidRPr="007A749F">
              <w:t>возможно объединение с площадками для тихого отдыха взрослых</w:t>
            </w:r>
          </w:p>
          <w:p w:rsidR="000D40C7" w:rsidRPr="007A749F" w:rsidRDefault="000D40C7" w:rsidP="00B8079E">
            <w:pPr>
              <w:jc w:val="center"/>
            </w:pPr>
            <w:r w:rsidRPr="007A749F">
              <w:t>(общей площадью не менее 150 м</w:t>
            </w:r>
            <w:r w:rsidRPr="007A749F">
              <w:rPr>
                <w:vertAlign w:val="superscript"/>
              </w:rPr>
              <w:t>2</w:t>
            </w:r>
            <w:r w:rsidRPr="007A749F">
              <w:t>)</w:t>
            </w:r>
          </w:p>
        </w:tc>
        <w:tc>
          <w:tcPr>
            <w:tcW w:w="908" w:type="pct"/>
            <w:vMerge w:val="restart"/>
            <w:tcBorders>
              <w:right w:val="single" w:sz="8" w:space="0" w:color="auto"/>
            </w:tcBorders>
            <w:vAlign w:val="center"/>
          </w:tcPr>
          <w:p w:rsidR="000D40C7" w:rsidRPr="007A749F" w:rsidRDefault="000D40C7" w:rsidP="00B8079E">
            <w:pPr>
              <w:jc w:val="center"/>
              <w:rPr>
                <w:sz w:val="17"/>
                <w:szCs w:val="17"/>
              </w:rPr>
            </w:pPr>
            <w:r w:rsidRPr="007A749F">
              <w:t>20</w:t>
            </w: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1065" w:type="pct"/>
            <w:vMerge/>
            <w:tcBorders>
              <w:left w:val="single" w:sz="8" w:space="0" w:color="auto"/>
              <w:right w:val="single" w:sz="8" w:space="0" w:color="auto"/>
            </w:tcBorders>
            <w:vAlign w:val="bottom"/>
          </w:tcPr>
          <w:p w:rsidR="000D40C7" w:rsidRPr="007A749F" w:rsidRDefault="000D40C7" w:rsidP="00B8079E">
            <w:pPr>
              <w:spacing w:line="249" w:lineRule="exact"/>
              <w:ind w:left="260"/>
              <w:rPr>
                <w:sz w:val="20"/>
                <w:szCs w:val="20"/>
              </w:rPr>
            </w:pPr>
          </w:p>
        </w:tc>
        <w:tc>
          <w:tcPr>
            <w:tcW w:w="1362" w:type="pct"/>
            <w:vMerge/>
            <w:tcBorders>
              <w:right w:val="single" w:sz="8" w:space="0" w:color="auto"/>
            </w:tcBorders>
            <w:vAlign w:val="bottom"/>
          </w:tcPr>
          <w:p w:rsidR="000D40C7" w:rsidRPr="007A749F" w:rsidRDefault="000D40C7" w:rsidP="00B8079E">
            <w:pPr>
              <w:jc w:val="center"/>
            </w:pPr>
          </w:p>
        </w:tc>
        <w:tc>
          <w:tcPr>
            <w:tcW w:w="908" w:type="pct"/>
            <w:vMerge/>
            <w:tcBorders>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81"/>
        </w:trPr>
        <w:tc>
          <w:tcPr>
            <w:tcW w:w="1065" w:type="pct"/>
            <w:vMerge/>
            <w:tcBorders>
              <w:left w:val="single" w:sz="8" w:space="0" w:color="auto"/>
              <w:right w:val="single" w:sz="8" w:space="0" w:color="auto"/>
            </w:tcBorders>
            <w:vAlign w:val="bottom"/>
          </w:tcPr>
          <w:p w:rsidR="000D40C7" w:rsidRPr="007A749F" w:rsidRDefault="000D40C7" w:rsidP="00B8079E">
            <w:pPr>
              <w:spacing w:line="249" w:lineRule="exact"/>
              <w:ind w:left="260"/>
              <w:rPr>
                <w:sz w:val="20"/>
                <w:szCs w:val="20"/>
              </w:rPr>
            </w:pPr>
          </w:p>
        </w:tc>
        <w:tc>
          <w:tcPr>
            <w:tcW w:w="1362" w:type="pct"/>
            <w:vMerge/>
            <w:tcBorders>
              <w:right w:val="single" w:sz="8" w:space="0" w:color="auto"/>
            </w:tcBorders>
            <w:vAlign w:val="bottom"/>
          </w:tcPr>
          <w:p w:rsidR="000D40C7" w:rsidRPr="007A749F" w:rsidRDefault="000D40C7" w:rsidP="00B8079E">
            <w:pPr>
              <w:jc w:val="center"/>
            </w:pPr>
          </w:p>
        </w:tc>
        <w:tc>
          <w:tcPr>
            <w:tcW w:w="908" w:type="pct"/>
            <w:vMerge/>
            <w:tcBorders>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68"/>
        </w:trPr>
        <w:tc>
          <w:tcPr>
            <w:tcW w:w="1065" w:type="pct"/>
            <w:vMerge/>
            <w:tcBorders>
              <w:left w:val="single" w:sz="8" w:space="0" w:color="auto"/>
              <w:right w:val="single" w:sz="8" w:space="0" w:color="auto"/>
            </w:tcBorders>
            <w:vAlign w:val="bottom"/>
          </w:tcPr>
          <w:p w:rsidR="000D40C7" w:rsidRPr="007A749F" w:rsidRDefault="000D40C7" w:rsidP="00B8079E">
            <w:pPr>
              <w:rPr>
                <w:sz w:val="5"/>
                <w:szCs w:val="5"/>
              </w:rPr>
            </w:pPr>
          </w:p>
        </w:tc>
        <w:tc>
          <w:tcPr>
            <w:tcW w:w="1362" w:type="pct"/>
            <w:vMerge/>
            <w:tcBorders>
              <w:right w:val="single" w:sz="8" w:space="0" w:color="auto"/>
            </w:tcBorders>
            <w:vAlign w:val="bottom"/>
          </w:tcPr>
          <w:p w:rsidR="000D40C7" w:rsidRPr="007A749F" w:rsidRDefault="000D40C7" w:rsidP="00B8079E">
            <w:pPr>
              <w:jc w:val="center"/>
            </w:pPr>
          </w:p>
        </w:tc>
        <w:tc>
          <w:tcPr>
            <w:tcW w:w="908" w:type="pct"/>
            <w:vMerge/>
            <w:tcBorders>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5"/>
                <w:szCs w:val="5"/>
              </w:rPr>
            </w:pPr>
          </w:p>
        </w:tc>
        <w:tc>
          <w:tcPr>
            <w:tcW w:w="14" w:type="pct"/>
            <w:vAlign w:val="bottom"/>
          </w:tcPr>
          <w:p w:rsidR="000D40C7" w:rsidRPr="007A749F" w:rsidRDefault="000D40C7" w:rsidP="00B8079E">
            <w:pPr>
              <w:rPr>
                <w:sz w:val="1"/>
                <w:szCs w:val="1"/>
              </w:rPr>
            </w:pPr>
          </w:p>
        </w:tc>
      </w:tr>
      <w:tr w:rsidR="000D40C7" w:rsidRPr="007A749F" w:rsidTr="00B8079E">
        <w:trPr>
          <w:trHeight w:val="298"/>
        </w:trPr>
        <w:tc>
          <w:tcPr>
            <w:tcW w:w="106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362" w:type="pct"/>
            <w:vMerge/>
            <w:tcBorders>
              <w:bottom w:val="single" w:sz="8" w:space="0" w:color="auto"/>
              <w:right w:val="single" w:sz="8" w:space="0" w:color="auto"/>
            </w:tcBorders>
            <w:vAlign w:val="bottom"/>
          </w:tcPr>
          <w:p w:rsidR="000D40C7" w:rsidRPr="007A749F" w:rsidRDefault="000D40C7" w:rsidP="00B8079E">
            <w:pPr>
              <w:jc w:val="center"/>
            </w:pPr>
          </w:p>
        </w:tc>
        <w:tc>
          <w:tcPr>
            <w:tcW w:w="908" w:type="pct"/>
            <w:vMerge/>
            <w:tcBorders>
              <w:bottom w:val="single" w:sz="8" w:space="0" w:color="auto"/>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86"/>
        </w:trPr>
        <w:tc>
          <w:tcPr>
            <w:tcW w:w="1065" w:type="pct"/>
            <w:vMerge w:val="restart"/>
            <w:tcBorders>
              <w:left w:val="single" w:sz="8" w:space="0" w:color="auto"/>
              <w:right w:val="single" w:sz="8" w:space="0" w:color="auto"/>
            </w:tcBorders>
            <w:vAlign w:val="bottom"/>
          </w:tcPr>
          <w:p w:rsidR="000D40C7" w:rsidRPr="007A749F" w:rsidRDefault="000D40C7" w:rsidP="00B8079E">
            <w:pPr>
              <w:ind w:left="152"/>
            </w:pPr>
            <w:r w:rsidRPr="007A749F">
              <w:t>- для детей младшего и среднего школьного</w:t>
            </w:r>
          </w:p>
          <w:p w:rsidR="000D40C7" w:rsidRPr="007A749F" w:rsidRDefault="000D40C7" w:rsidP="00B8079E">
            <w:pPr>
              <w:ind w:left="152"/>
            </w:pPr>
            <w:r w:rsidRPr="007A749F">
              <w:t>возраста (7 – 12 лет);</w:t>
            </w:r>
          </w:p>
        </w:tc>
        <w:tc>
          <w:tcPr>
            <w:tcW w:w="1362" w:type="pct"/>
            <w:tcBorders>
              <w:right w:val="single" w:sz="8" w:space="0" w:color="auto"/>
            </w:tcBorders>
            <w:vAlign w:val="bottom"/>
          </w:tcPr>
          <w:p w:rsidR="000D40C7" w:rsidRPr="007A749F" w:rsidRDefault="000D40C7" w:rsidP="00B8079E">
            <w:pPr>
              <w:rPr>
                <w:sz w:val="16"/>
                <w:szCs w:val="16"/>
              </w:rPr>
            </w:pPr>
          </w:p>
        </w:tc>
        <w:tc>
          <w:tcPr>
            <w:tcW w:w="908" w:type="pct"/>
            <w:vMerge w:val="restart"/>
            <w:tcBorders>
              <w:right w:val="single" w:sz="8" w:space="0" w:color="auto"/>
            </w:tcBorders>
            <w:vAlign w:val="center"/>
          </w:tcPr>
          <w:p w:rsidR="000D40C7" w:rsidRPr="007A749F" w:rsidRDefault="000D40C7" w:rsidP="00B8079E">
            <w:pPr>
              <w:jc w:val="center"/>
            </w:pPr>
            <w:r w:rsidRPr="007A749F">
              <w:t>40</w:t>
            </w: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22"/>
        </w:trPr>
        <w:tc>
          <w:tcPr>
            <w:tcW w:w="1065" w:type="pct"/>
            <w:vMerge/>
            <w:tcBorders>
              <w:left w:val="single" w:sz="8" w:space="0" w:color="auto"/>
              <w:right w:val="single" w:sz="8" w:space="0" w:color="auto"/>
            </w:tcBorders>
            <w:vAlign w:val="bottom"/>
          </w:tcPr>
          <w:p w:rsidR="000D40C7" w:rsidRPr="007A749F" w:rsidRDefault="000D40C7" w:rsidP="00B8079E">
            <w:pPr>
              <w:ind w:left="260"/>
              <w:rPr>
                <w:sz w:val="20"/>
                <w:szCs w:val="20"/>
              </w:rPr>
            </w:pPr>
          </w:p>
        </w:tc>
        <w:tc>
          <w:tcPr>
            <w:tcW w:w="1362" w:type="pct"/>
            <w:tcBorders>
              <w:right w:val="single" w:sz="8" w:space="0" w:color="auto"/>
            </w:tcBorders>
            <w:vAlign w:val="bottom"/>
          </w:tcPr>
          <w:p w:rsidR="000D40C7" w:rsidRPr="007A749F" w:rsidRDefault="000D40C7" w:rsidP="00B8079E">
            <w:pPr>
              <w:jc w:val="center"/>
            </w:pPr>
            <w:r w:rsidRPr="007A749F">
              <w:t>100 – 300 м</w:t>
            </w:r>
            <w:r w:rsidRPr="007A749F">
              <w:rPr>
                <w:vertAlign w:val="superscript"/>
              </w:rPr>
              <w:t>2</w:t>
            </w:r>
          </w:p>
        </w:tc>
        <w:tc>
          <w:tcPr>
            <w:tcW w:w="908" w:type="pct"/>
            <w:vMerge/>
            <w:tcBorders>
              <w:right w:val="single" w:sz="8" w:space="0" w:color="auto"/>
            </w:tcBorders>
            <w:vAlign w:val="bottom"/>
          </w:tcPr>
          <w:p w:rsidR="000D40C7" w:rsidRPr="007A749F" w:rsidRDefault="000D40C7" w:rsidP="00B8079E">
            <w:pPr>
              <w:jc w:val="center"/>
            </w:pPr>
          </w:p>
        </w:tc>
        <w:tc>
          <w:tcPr>
            <w:tcW w:w="1651" w:type="pct"/>
            <w:gridSpan w:val="2"/>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vMerge/>
            <w:tcBorders>
              <w:left w:val="single" w:sz="8" w:space="0" w:color="auto"/>
              <w:right w:val="single" w:sz="8" w:space="0" w:color="auto"/>
            </w:tcBorders>
            <w:vAlign w:val="bottom"/>
          </w:tcPr>
          <w:p w:rsidR="000D40C7" w:rsidRPr="007A749F" w:rsidRDefault="000D40C7" w:rsidP="00B8079E">
            <w:pPr>
              <w:ind w:left="260"/>
              <w:rPr>
                <w:sz w:val="20"/>
                <w:szCs w:val="20"/>
              </w:rPr>
            </w:pPr>
          </w:p>
        </w:tc>
        <w:tc>
          <w:tcPr>
            <w:tcW w:w="1362" w:type="pct"/>
            <w:tcBorders>
              <w:right w:val="single" w:sz="8" w:space="0" w:color="auto"/>
            </w:tcBorders>
            <w:vAlign w:val="bottom"/>
          </w:tcPr>
          <w:p w:rsidR="000D40C7" w:rsidRPr="007A749F" w:rsidRDefault="000D40C7" w:rsidP="00B8079E">
            <w:pPr>
              <w:rPr>
                <w:sz w:val="24"/>
                <w:szCs w:val="24"/>
              </w:rPr>
            </w:pPr>
          </w:p>
        </w:tc>
        <w:tc>
          <w:tcPr>
            <w:tcW w:w="908" w:type="pct"/>
            <w:vMerge/>
            <w:tcBorders>
              <w:right w:val="single" w:sz="8" w:space="0" w:color="auto"/>
            </w:tcBorders>
            <w:vAlign w:val="bottom"/>
          </w:tcPr>
          <w:p w:rsidR="000D40C7" w:rsidRPr="007A749F" w:rsidRDefault="000D40C7" w:rsidP="00B8079E">
            <w:pPr>
              <w:rPr>
                <w:sz w:val="24"/>
                <w:szCs w:val="24"/>
              </w:rPr>
            </w:pPr>
          </w:p>
        </w:tc>
        <w:tc>
          <w:tcPr>
            <w:tcW w:w="1651" w:type="pct"/>
            <w:gridSpan w:val="2"/>
            <w:vMerge/>
            <w:tcBorders>
              <w:right w:val="single" w:sz="8" w:space="0" w:color="auto"/>
            </w:tcBorders>
            <w:vAlign w:val="bottom"/>
          </w:tcPr>
          <w:p w:rsidR="000D40C7" w:rsidRPr="007A749F" w:rsidRDefault="000D40C7" w:rsidP="00B8079E">
            <w:pPr>
              <w:rPr>
                <w:sz w:val="24"/>
                <w:szCs w:val="24"/>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vMerge/>
            <w:tcBorders>
              <w:left w:val="single" w:sz="8" w:space="0" w:color="auto"/>
              <w:bottom w:val="single" w:sz="8" w:space="0" w:color="auto"/>
              <w:right w:val="single" w:sz="8" w:space="0" w:color="auto"/>
            </w:tcBorders>
            <w:vAlign w:val="bottom"/>
          </w:tcPr>
          <w:p w:rsidR="000D40C7" w:rsidRPr="007A749F" w:rsidRDefault="000D40C7" w:rsidP="00B8079E">
            <w:pPr>
              <w:ind w:left="260"/>
              <w:rPr>
                <w:sz w:val="20"/>
                <w:szCs w:val="20"/>
              </w:rPr>
            </w:pPr>
          </w:p>
        </w:tc>
        <w:tc>
          <w:tcPr>
            <w:tcW w:w="1362" w:type="pct"/>
            <w:tcBorders>
              <w:bottom w:val="single" w:sz="8" w:space="0" w:color="auto"/>
              <w:right w:val="single" w:sz="8" w:space="0" w:color="auto"/>
            </w:tcBorders>
            <w:vAlign w:val="bottom"/>
          </w:tcPr>
          <w:p w:rsidR="000D40C7" w:rsidRPr="007A749F" w:rsidRDefault="000D40C7" w:rsidP="00B8079E">
            <w:pPr>
              <w:rPr>
                <w:sz w:val="24"/>
                <w:szCs w:val="24"/>
              </w:rPr>
            </w:pPr>
          </w:p>
        </w:tc>
        <w:tc>
          <w:tcPr>
            <w:tcW w:w="908" w:type="pct"/>
            <w:tcBorders>
              <w:bottom w:val="single" w:sz="8" w:space="0" w:color="auto"/>
              <w:right w:val="single" w:sz="8" w:space="0" w:color="auto"/>
            </w:tcBorders>
            <w:vAlign w:val="bottom"/>
          </w:tcPr>
          <w:p w:rsidR="000D40C7" w:rsidRPr="007A749F" w:rsidRDefault="000D40C7" w:rsidP="00B8079E">
            <w:pPr>
              <w:rPr>
                <w:sz w:val="24"/>
                <w:szCs w:val="24"/>
              </w:rPr>
            </w:pPr>
          </w:p>
        </w:tc>
        <w:tc>
          <w:tcPr>
            <w:tcW w:w="1651" w:type="pct"/>
            <w:gridSpan w:val="2"/>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vAlign w:val="bottom"/>
          </w:tcPr>
          <w:p w:rsidR="000D40C7" w:rsidRPr="007A749F" w:rsidRDefault="000D40C7" w:rsidP="00B8079E">
            <w:pPr>
              <w:ind w:left="152"/>
            </w:pPr>
            <w:r w:rsidRPr="007A749F">
              <w:t>- комплексные  игровые площадки</w:t>
            </w:r>
          </w:p>
        </w:tc>
        <w:tc>
          <w:tcPr>
            <w:tcW w:w="1362" w:type="pct"/>
            <w:tcBorders>
              <w:bottom w:val="single" w:sz="8" w:space="0" w:color="auto"/>
              <w:right w:val="single" w:sz="8" w:space="0" w:color="auto"/>
            </w:tcBorders>
            <w:vAlign w:val="center"/>
          </w:tcPr>
          <w:p w:rsidR="000D40C7" w:rsidRPr="007A749F" w:rsidRDefault="000D40C7" w:rsidP="00B8079E">
            <w:pPr>
              <w:jc w:val="center"/>
            </w:pPr>
            <w:r w:rsidRPr="007A749F">
              <w:t>900 – 1600 м</w:t>
            </w:r>
            <w:r w:rsidRPr="007A749F">
              <w:rPr>
                <w:vertAlign w:val="superscript"/>
              </w:rPr>
              <w:t>2</w:t>
            </w:r>
          </w:p>
        </w:tc>
        <w:tc>
          <w:tcPr>
            <w:tcW w:w="908" w:type="pct"/>
            <w:tcBorders>
              <w:bottom w:val="single" w:sz="8" w:space="0" w:color="auto"/>
              <w:right w:val="single" w:sz="8" w:space="0" w:color="auto"/>
            </w:tcBorders>
            <w:vAlign w:val="center"/>
          </w:tcPr>
          <w:p w:rsidR="000D40C7" w:rsidRPr="007A749F" w:rsidRDefault="000D40C7" w:rsidP="00B8079E">
            <w:pPr>
              <w:jc w:val="center"/>
              <w:rPr>
                <w:sz w:val="24"/>
                <w:szCs w:val="24"/>
              </w:rPr>
            </w:pPr>
            <w:r>
              <w:t>100</w:t>
            </w:r>
          </w:p>
        </w:tc>
        <w:tc>
          <w:tcPr>
            <w:tcW w:w="1651" w:type="pct"/>
            <w:gridSpan w:val="2"/>
            <w:tcBorders>
              <w:bottom w:val="single" w:sz="8" w:space="0" w:color="auto"/>
              <w:right w:val="single" w:sz="8" w:space="0" w:color="auto"/>
            </w:tcBorders>
            <w:vAlign w:val="bottom"/>
          </w:tcPr>
          <w:p w:rsidR="000D40C7" w:rsidRPr="007A749F" w:rsidRDefault="000D40C7" w:rsidP="00B8079E">
            <w:pPr>
              <w:rPr>
                <w:sz w:val="24"/>
                <w:szCs w:val="24"/>
              </w:rPr>
            </w:pPr>
          </w:p>
        </w:tc>
        <w:tc>
          <w:tcPr>
            <w:tcW w:w="14" w:type="pct"/>
            <w:vAlign w:val="bottom"/>
          </w:tcPr>
          <w:p w:rsidR="000D40C7" w:rsidRPr="007A749F" w:rsidRDefault="000D40C7" w:rsidP="00B8079E">
            <w:pPr>
              <w:rPr>
                <w:sz w:val="1"/>
                <w:szCs w:val="1"/>
              </w:rPr>
            </w:pPr>
          </w:p>
        </w:tc>
      </w:tr>
      <w:tr w:rsidR="000D40C7" w:rsidRPr="007A749F" w:rsidTr="00B8079E">
        <w:trPr>
          <w:trHeight w:val="788"/>
        </w:trPr>
        <w:tc>
          <w:tcPr>
            <w:tcW w:w="1065" w:type="pct"/>
            <w:vMerge w:val="restart"/>
            <w:tcBorders>
              <w:left w:val="single" w:sz="8" w:space="0" w:color="auto"/>
              <w:right w:val="single" w:sz="8" w:space="0" w:color="auto"/>
            </w:tcBorders>
          </w:tcPr>
          <w:p w:rsidR="000D40C7" w:rsidRPr="007A749F" w:rsidRDefault="000D40C7" w:rsidP="00B8079E">
            <w:r w:rsidRPr="007A749F">
              <w:t xml:space="preserve">  Для отдыха взрослого населения</w:t>
            </w:r>
          </w:p>
          <w:p w:rsidR="000D40C7" w:rsidRPr="007A749F" w:rsidRDefault="000D40C7" w:rsidP="00B8079E">
            <w:r w:rsidRPr="007A749F">
              <w:t xml:space="preserve">  - для тихого отдыха</w:t>
            </w:r>
          </w:p>
        </w:tc>
        <w:tc>
          <w:tcPr>
            <w:tcW w:w="1362" w:type="pct"/>
            <w:vMerge w:val="restart"/>
            <w:tcBorders>
              <w:right w:val="single" w:sz="8" w:space="0" w:color="auto"/>
            </w:tcBorders>
            <w:vAlign w:val="center"/>
          </w:tcPr>
          <w:p w:rsidR="000D40C7" w:rsidRPr="007A749F" w:rsidRDefault="000D40C7" w:rsidP="00B8079E">
            <w:pPr>
              <w:jc w:val="center"/>
            </w:pPr>
            <w:r w:rsidRPr="007A749F">
              <w:t>15 – 100 м</w:t>
            </w:r>
            <w:r w:rsidRPr="007A749F">
              <w:rPr>
                <w:vertAlign w:val="superscript"/>
              </w:rPr>
              <w:t>2</w:t>
            </w:r>
          </w:p>
        </w:tc>
        <w:tc>
          <w:tcPr>
            <w:tcW w:w="908" w:type="pct"/>
            <w:tcBorders>
              <w:bottom w:val="single" w:sz="4" w:space="0" w:color="auto"/>
              <w:right w:val="single" w:sz="8" w:space="0" w:color="auto"/>
            </w:tcBorders>
            <w:vAlign w:val="center"/>
          </w:tcPr>
          <w:p w:rsidR="000D40C7" w:rsidRPr="007A749F" w:rsidRDefault="000D40C7" w:rsidP="00B8079E">
            <w:pPr>
              <w:jc w:val="center"/>
            </w:pPr>
            <w:r w:rsidRPr="007A749F">
              <w:t>10</w:t>
            </w:r>
          </w:p>
        </w:tc>
        <w:tc>
          <w:tcPr>
            <w:tcW w:w="1651" w:type="pct"/>
            <w:gridSpan w:val="2"/>
            <w:vMerge w:val="restart"/>
            <w:tcBorders>
              <w:right w:val="single" w:sz="8" w:space="0" w:color="auto"/>
            </w:tcBorders>
          </w:tcPr>
          <w:p w:rsidR="000D40C7" w:rsidRPr="007A749F" w:rsidRDefault="000D40C7" w:rsidP="00B8079E">
            <w:pPr>
              <w:ind w:left="142"/>
            </w:pPr>
            <w:r w:rsidRPr="007A749F">
              <w:t>автостоянок – по</w:t>
            </w:r>
          </w:p>
          <w:p w:rsidR="000D40C7" w:rsidRPr="007A749F" w:rsidRDefault="000D40C7" w:rsidP="00B8079E">
            <w:pPr>
              <w:ind w:left="142"/>
            </w:pPr>
            <w:r w:rsidRPr="007A749F">
              <w:t>таблице 9.3.4 настоящих</w:t>
            </w:r>
          </w:p>
          <w:p w:rsidR="000D40C7" w:rsidRPr="007A749F" w:rsidRDefault="000D40C7" w:rsidP="00B8079E">
            <w:pPr>
              <w:ind w:left="142"/>
            </w:pPr>
            <w:r w:rsidRPr="007A749F">
              <w:t>нормативов;</w:t>
            </w:r>
          </w:p>
          <w:p w:rsidR="000D40C7" w:rsidRPr="007A749F" w:rsidRDefault="000D40C7" w:rsidP="00B8079E">
            <w:pPr>
              <w:ind w:left="142"/>
            </w:pPr>
            <w:r w:rsidRPr="007A749F">
              <w:t>площадок мусоросборников – 20</w:t>
            </w:r>
          </w:p>
        </w:tc>
        <w:tc>
          <w:tcPr>
            <w:tcW w:w="14" w:type="pct"/>
            <w:vMerge w:val="restart"/>
            <w:vAlign w:val="bottom"/>
          </w:tcPr>
          <w:p w:rsidR="000D40C7" w:rsidRPr="007A749F" w:rsidRDefault="000D40C7" w:rsidP="00B8079E">
            <w:pPr>
              <w:rPr>
                <w:sz w:val="1"/>
                <w:szCs w:val="1"/>
              </w:rPr>
            </w:pPr>
          </w:p>
        </w:tc>
      </w:tr>
      <w:tr w:rsidR="000D40C7" w:rsidRPr="007A749F" w:rsidTr="00B8079E">
        <w:trPr>
          <w:trHeight w:val="220"/>
        </w:trPr>
        <w:tc>
          <w:tcPr>
            <w:tcW w:w="1065" w:type="pct"/>
            <w:vMerge/>
            <w:tcBorders>
              <w:left w:val="single" w:sz="8" w:space="0" w:color="auto"/>
              <w:bottom w:val="single" w:sz="4" w:space="0" w:color="auto"/>
              <w:right w:val="single" w:sz="8" w:space="0" w:color="auto"/>
            </w:tcBorders>
            <w:vAlign w:val="bottom"/>
          </w:tcPr>
          <w:p w:rsidR="000D40C7" w:rsidRDefault="000D40C7" w:rsidP="00B8079E">
            <w:pPr>
              <w:spacing w:line="220" w:lineRule="exact"/>
              <w:ind w:left="120"/>
            </w:pPr>
          </w:p>
        </w:tc>
        <w:tc>
          <w:tcPr>
            <w:tcW w:w="1362" w:type="pct"/>
            <w:vMerge/>
            <w:tcBorders>
              <w:right w:val="single" w:sz="8" w:space="0" w:color="auto"/>
            </w:tcBorders>
            <w:vAlign w:val="bottom"/>
          </w:tcPr>
          <w:p w:rsidR="000D40C7" w:rsidRDefault="000D40C7" w:rsidP="00B8079E">
            <w:pPr>
              <w:rPr>
                <w:w w:val="98"/>
              </w:rPr>
            </w:pPr>
          </w:p>
        </w:tc>
        <w:tc>
          <w:tcPr>
            <w:tcW w:w="908" w:type="pct"/>
            <w:vMerge w:val="restart"/>
            <w:tcBorders>
              <w:top w:val="single" w:sz="4" w:space="0" w:color="auto"/>
              <w:right w:val="single" w:sz="8" w:space="0" w:color="auto"/>
            </w:tcBorders>
            <w:vAlign w:val="center"/>
          </w:tcPr>
          <w:p w:rsidR="000D40C7" w:rsidRPr="007A749F" w:rsidRDefault="000D40C7" w:rsidP="00B8079E">
            <w:pPr>
              <w:jc w:val="center"/>
              <w:rPr>
                <w:sz w:val="24"/>
                <w:szCs w:val="24"/>
              </w:rPr>
            </w:pPr>
            <w:r w:rsidRPr="007A749F">
              <w:rPr>
                <w:sz w:val="24"/>
                <w:szCs w:val="24"/>
              </w:rPr>
              <w:t>25</w:t>
            </w:r>
          </w:p>
        </w:tc>
        <w:tc>
          <w:tcPr>
            <w:tcW w:w="1651" w:type="pct"/>
            <w:gridSpan w:val="2"/>
            <w:vMerge/>
            <w:tcBorders>
              <w:right w:val="single" w:sz="8" w:space="0" w:color="auto"/>
            </w:tcBorders>
            <w:vAlign w:val="bottom"/>
          </w:tcPr>
          <w:p w:rsidR="000D40C7" w:rsidRPr="007A749F" w:rsidRDefault="000D40C7" w:rsidP="00B8079E">
            <w:pPr>
              <w:rPr>
                <w:sz w:val="24"/>
                <w:szCs w:val="24"/>
              </w:rPr>
            </w:pPr>
          </w:p>
        </w:tc>
        <w:tc>
          <w:tcPr>
            <w:tcW w:w="14" w:type="pct"/>
            <w:vMerge/>
            <w:vAlign w:val="bottom"/>
          </w:tcPr>
          <w:p w:rsidR="000D40C7" w:rsidRPr="007A749F" w:rsidRDefault="000D40C7" w:rsidP="00B8079E">
            <w:pPr>
              <w:rPr>
                <w:sz w:val="1"/>
                <w:szCs w:val="1"/>
              </w:rPr>
            </w:pPr>
          </w:p>
        </w:tc>
      </w:tr>
      <w:tr w:rsidR="000D40C7" w:rsidRPr="007A749F" w:rsidTr="00B8079E">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 для шумных</w:t>
            </w:r>
          </w:p>
          <w:p w:rsidR="000D40C7" w:rsidRPr="007A749F" w:rsidRDefault="000D40C7" w:rsidP="00B8079E">
            <w:pPr>
              <w:spacing w:after="20"/>
              <w:rPr>
                <w:sz w:val="20"/>
                <w:szCs w:val="20"/>
              </w:rPr>
            </w:pPr>
            <w:r>
              <w:t xml:space="preserve">  настольных игр</w:t>
            </w:r>
          </w:p>
        </w:tc>
        <w:tc>
          <w:tcPr>
            <w:tcW w:w="1362" w:type="pct"/>
            <w:vMerge/>
            <w:tcBorders>
              <w:bottom w:val="single" w:sz="8" w:space="0" w:color="auto"/>
              <w:right w:val="single" w:sz="8" w:space="0" w:color="auto"/>
            </w:tcBorders>
            <w:vAlign w:val="bottom"/>
          </w:tcPr>
          <w:p w:rsidR="000D40C7" w:rsidRDefault="000D40C7" w:rsidP="00B8079E">
            <w:pPr>
              <w:rPr>
                <w:w w:val="98"/>
              </w:rPr>
            </w:pPr>
          </w:p>
        </w:tc>
        <w:tc>
          <w:tcPr>
            <w:tcW w:w="908" w:type="pct"/>
            <w:vMerge/>
            <w:tcBorders>
              <w:bottom w:val="single" w:sz="8" w:space="0" w:color="auto"/>
              <w:right w:val="single" w:sz="8" w:space="0" w:color="auto"/>
            </w:tcBorders>
            <w:vAlign w:val="center"/>
          </w:tcPr>
          <w:p w:rsidR="000D40C7" w:rsidRPr="007A749F" w:rsidRDefault="000D40C7" w:rsidP="00B8079E">
            <w:pPr>
              <w:jc w:val="center"/>
              <w:rPr>
                <w:sz w:val="24"/>
                <w:szCs w:val="24"/>
              </w:rPr>
            </w:pPr>
          </w:p>
        </w:tc>
        <w:tc>
          <w:tcPr>
            <w:tcW w:w="1651" w:type="pct"/>
            <w:gridSpan w:val="2"/>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4" w:type="pct"/>
            <w:vMerge/>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tcPr>
          <w:p w:rsidR="000D40C7" w:rsidRPr="007A749F" w:rsidRDefault="000D40C7" w:rsidP="00B8079E">
            <w:pPr>
              <w:rPr>
                <w:sz w:val="20"/>
                <w:szCs w:val="20"/>
              </w:rPr>
            </w:pPr>
            <w:r>
              <w:t xml:space="preserve">  Спортивные площадки</w:t>
            </w:r>
          </w:p>
        </w:tc>
        <w:tc>
          <w:tcPr>
            <w:tcW w:w="1362" w:type="pct"/>
            <w:tcBorders>
              <w:bottom w:val="single" w:sz="8" w:space="0" w:color="auto"/>
              <w:right w:val="single" w:sz="8" w:space="0" w:color="auto"/>
            </w:tcBorders>
            <w:vAlign w:val="bottom"/>
          </w:tcPr>
          <w:p w:rsidR="000D40C7" w:rsidRPr="007A749F" w:rsidRDefault="000D40C7" w:rsidP="00B8079E">
            <w:pPr>
              <w:jc w:val="center"/>
            </w:pPr>
            <w:r w:rsidRPr="007A749F">
              <w:t>в зависимости от вида</w:t>
            </w:r>
          </w:p>
          <w:p w:rsidR="000D40C7" w:rsidRPr="007A749F" w:rsidRDefault="000D40C7" w:rsidP="00B8079E">
            <w:pPr>
              <w:jc w:val="center"/>
            </w:pPr>
            <w:r w:rsidRPr="007A749F">
              <w:t>специализации площадки</w:t>
            </w:r>
          </w:p>
        </w:tc>
        <w:tc>
          <w:tcPr>
            <w:tcW w:w="908" w:type="pct"/>
            <w:tcBorders>
              <w:bottom w:val="single" w:sz="8" w:space="0" w:color="auto"/>
              <w:right w:val="single" w:sz="8" w:space="0" w:color="auto"/>
            </w:tcBorders>
            <w:vAlign w:val="center"/>
          </w:tcPr>
          <w:p w:rsidR="000D40C7" w:rsidRPr="007A749F" w:rsidRDefault="000D40C7" w:rsidP="00B8079E">
            <w:pPr>
              <w:jc w:val="center"/>
              <w:rPr>
                <w:sz w:val="24"/>
                <w:szCs w:val="24"/>
              </w:rPr>
            </w:pPr>
            <w:r>
              <w:t>10 – 40 **</w:t>
            </w:r>
          </w:p>
        </w:tc>
        <w:tc>
          <w:tcPr>
            <w:tcW w:w="1651" w:type="pct"/>
            <w:gridSpan w:val="2"/>
            <w:tcBorders>
              <w:bottom w:val="single" w:sz="8" w:space="0" w:color="auto"/>
              <w:right w:val="single" w:sz="8" w:space="0" w:color="auto"/>
            </w:tcBorders>
            <w:vAlign w:val="center"/>
          </w:tcPr>
          <w:p w:rsidR="000D40C7" w:rsidRPr="007A749F" w:rsidRDefault="000D40C7" w:rsidP="00B8079E">
            <w:pPr>
              <w:jc w:val="center"/>
              <w:rPr>
                <w:sz w:val="24"/>
                <w:szCs w:val="24"/>
              </w:rPr>
            </w:pPr>
            <w:r w:rsidRPr="007A749F">
              <w:rPr>
                <w:sz w:val="24"/>
                <w:szCs w:val="24"/>
              </w:rPr>
              <w:t>то же</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Для хозяйственных</w:t>
            </w:r>
          </w:p>
          <w:p w:rsidR="000D40C7" w:rsidRPr="007A749F" w:rsidRDefault="000D40C7" w:rsidP="00B8079E">
            <w:pPr>
              <w:spacing w:after="20"/>
              <w:ind w:left="120"/>
              <w:rPr>
                <w:sz w:val="20"/>
                <w:szCs w:val="20"/>
              </w:rPr>
            </w:pPr>
            <w:r>
              <w:t>целей и выгула собак</w:t>
            </w:r>
          </w:p>
        </w:tc>
        <w:tc>
          <w:tcPr>
            <w:tcW w:w="1362" w:type="pct"/>
            <w:tcBorders>
              <w:bottom w:val="single" w:sz="8" w:space="0" w:color="auto"/>
              <w:right w:val="single" w:sz="8" w:space="0" w:color="auto"/>
            </w:tcBorders>
            <w:vAlign w:val="bottom"/>
          </w:tcPr>
          <w:p w:rsidR="000D40C7" w:rsidRPr="007A749F" w:rsidRDefault="000D40C7" w:rsidP="00B8079E">
            <w:pPr>
              <w:spacing w:after="20"/>
              <w:jc w:val="center"/>
            </w:pPr>
            <w:r w:rsidRPr="007A749F">
              <w:t xml:space="preserve">на жилых территориях </w:t>
            </w:r>
          </w:p>
          <w:p w:rsidR="000D40C7" w:rsidRPr="007A749F" w:rsidRDefault="000D40C7" w:rsidP="00B8079E">
            <w:pPr>
              <w:spacing w:after="20"/>
              <w:jc w:val="center"/>
            </w:pPr>
            <w:r w:rsidRPr="007A749F">
              <w:t>400 – 600 м</w:t>
            </w:r>
            <w:r w:rsidRPr="007A749F">
              <w:rPr>
                <w:vertAlign w:val="superscript"/>
              </w:rPr>
              <w:t>2</w:t>
            </w:r>
            <w:r w:rsidRPr="007A749F">
              <w:t>,</w:t>
            </w:r>
          </w:p>
          <w:p w:rsidR="000D40C7" w:rsidRPr="007A749F" w:rsidRDefault="000D40C7" w:rsidP="00B8079E">
            <w:pPr>
              <w:spacing w:after="20"/>
              <w:jc w:val="center"/>
            </w:pPr>
            <w:r w:rsidRPr="007A749F">
              <w:t>на прочих территориях</w:t>
            </w:r>
          </w:p>
          <w:p w:rsidR="000D40C7" w:rsidRPr="007A749F" w:rsidRDefault="000D40C7" w:rsidP="00B8079E">
            <w:pPr>
              <w:spacing w:after="20"/>
              <w:jc w:val="center"/>
            </w:pPr>
            <w:r w:rsidRPr="007A749F">
              <w:t>до 800 м</w:t>
            </w:r>
            <w:r w:rsidRPr="007A749F">
              <w:rPr>
                <w:vertAlign w:val="superscript"/>
              </w:rPr>
              <w:t>2</w:t>
            </w:r>
          </w:p>
        </w:tc>
        <w:tc>
          <w:tcPr>
            <w:tcW w:w="908" w:type="pct"/>
            <w:tcBorders>
              <w:bottom w:val="single" w:sz="8" w:space="0" w:color="auto"/>
              <w:right w:val="single" w:sz="8" w:space="0" w:color="auto"/>
            </w:tcBorders>
            <w:vAlign w:val="center"/>
          </w:tcPr>
          <w:p w:rsidR="000D40C7" w:rsidRPr="007A749F" w:rsidRDefault="000D40C7" w:rsidP="00B8079E">
            <w:pPr>
              <w:jc w:val="center"/>
              <w:rPr>
                <w:sz w:val="24"/>
                <w:szCs w:val="24"/>
              </w:rPr>
            </w:pPr>
            <w:r w:rsidRPr="007A749F">
              <w:rPr>
                <w:sz w:val="24"/>
                <w:szCs w:val="24"/>
              </w:rPr>
              <w:t>40</w:t>
            </w:r>
          </w:p>
        </w:tc>
        <w:tc>
          <w:tcPr>
            <w:tcW w:w="1651" w:type="pct"/>
            <w:gridSpan w:val="2"/>
            <w:tcBorders>
              <w:bottom w:val="single" w:sz="8" w:space="0" w:color="auto"/>
              <w:right w:val="single" w:sz="8" w:space="0" w:color="auto"/>
            </w:tcBorders>
            <w:vAlign w:val="center"/>
          </w:tcPr>
          <w:p w:rsidR="000D40C7" w:rsidRPr="007A749F" w:rsidRDefault="000D40C7" w:rsidP="00B8079E">
            <w:pPr>
              <w:jc w:val="center"/>
              <w:rPr>
                <w:sz w:val="24"/>
                <w:szCs w:val="24"/>
              </w:rPr>
            </w:pPr>
            <w:r w:rsidRPr="007A749F">
              <w:rPr>
                <w:sz w:val="24"/>
                <w:szCs w:val="24"/>
              </w:rPr>
              <w:t>-</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vAlign w:val="bottom"/>
          </w:tcPr>
          <w:p w:rsidR="000D40C7" w:rsidRPr="007A749F" w:rsidRDefault="000D40C7" w:rsidP="00B8079E">
            <w:pPr>
              <w:spacing w:line="214" w:lineRule="exact"/>
              <w:ind w:left="120"/>
              <w:rPr>
                <w:sz w:val="20"/>
                <w:szCs w:val="20"/>
              </w:rPr>
            </w:pPr>
            <w:r>
              <w:lastRenderedPageBreak/>
              <w:t>Для временного</w:t>
            </w:r>
          </w:p>
          <w:p w:rsidR="000D40C7" w:rsidRPr="007A749F" w:rsidRDefault="000D40C7" w:rsidP="00B8079E">
            <w:pPr>
              <w:ind w:left="120"/>
              <w:rPr>
                <w:sz w:val="20"/>
                <w:szCs w:val="20"/>
              </w:rPr>
            </w:pPr>
            <w:r>
              <w:t>хранения легковых</w:t>
            </w:r>
          </w:p>
          <w:p w:rsidR="000D40C7" w:rsidRPr="007A749F" w:rsidRDefault="000D40C7" w:rsidP="00B8079E">
            <w:pPr>
              <w:ind w:left="120"/>
              <w:rPr>
                <w:sz w:val="20"/>
                <w:szCs w:val="20"/>
              </w:rPr>
            </w:pPr>
            <w:r>
              <w:t>автомобилей *</w:t>
            </w:r>
          </w:p>
        </w:tc>
        <w:tc>
          <w:tcPr>
            <w:tcW w:w="1362" w:type="pct"/>
            <w:tcBorders>
              <w:bottom w:val="single" w:sz="8" w:space="0" w:color="auto"/>
              <w:right w:val="single" w:sz="8" w:space="0" w:color="auto"/>
            </w:tcBorders>
            <w:vAlign w:val="center"/>
          </w:tcPr>
          <w:p w:rsidR="000D40C7" w:rsidRPr="007A749F" w:rsidRDefault="000D40C7" w:rsidP="00B8079E">
            <w:pPr>
              <w:jc w:val="center"/>
            </w:pPr>
            <w:r w:rsidRPr="007A749F">
              <w:t>по расчету</w:t>
            </w:r>
          </w:p>
        </w:tc>
        <w:tc>
          <w:tcPr>
            <w:tcW w:w="2559" w:type="pct"/>
            <w:gridSpan w:val="3"/>
            <w:tcBorders>
              <w:bottom w:val="single" w:sz="8" w:space="0" w:color="auto"/>
              <w:right w:val="single" w:sz="8" w:space="0" w:color="auto"/>
            </w:tcBorders>
            <w:vAlign w:val="center"/>
          </w:tcPr>
          <w:p w:rsidR="000D40C7" w:rsidRPr="007A749F" w:rsidRDefault="000D40C7" w:rsidP="00B8079E">
            <w:pPr>
              <w:jc w:val="center"/>
            </w:pPr>
            <w:r w:rsidRPr="007A749F">
              <w:t>по таблице 9.3.4 настоящих нормативов</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vAlign w:val="bottom"/>
          </w:tcPr>
          <w:p w:rsidR="000D40C7" w:rsidRPr="007A749F" w:rsidRDefault="000D40C7" w:rsidP="00B8079E">
            <w:pPr>
              <w:rPr>
                <w:sz w:val="20"/>
                <w:szCs w:val="20"/>
              </w:rPr>
            </w:pPr>
            <w:r>
              <w:t xml:space="preserve">  Гостевые автостоянки</w:t>
            </w:r>
          </w:p>
        </w:tc>
        <w:tc>
          <w:tcPr>
            <w:tcW w:w="1362" w:type="pct"/>
            <w:tcBorders>
              <w:bottom w:val="single" w:sz="8" w:space="0" w:color="auto"/>
              <w:right w:val="single" w:sz="8" w:space="0" w:color="auto"/>
            </w:tcBorders>
            <w:vAlign w:val="center"/>
          </w:tcPr>
          <w:p w:rsidR="000D40C7" w:rsidRPr="007A749F" w:rsidRDefault="000D40C7" w:rsidP="00B8079E">
            <w:pPr>
              <w:jc w:val="center"/>
              <w:rPr>
                <w:sz w:val="24"/>
                <w:szCs w:val="24"/>
              </w:rPr>
            </w:pPr>
            <w:r w:rsidRPr="007A749F">
              <w:t>по расчету</w:t>
            </w:r>
          </w:p>
        </w:tc>
        <w:tc>
          <w:tcPr>
            <w:tcW w:w="1330" w:type="pct"/>
            <w:gridSpan w:val="2"/>
            <w:tcBorders>
              <w:bottom w:val="single" w:sz="8" w:space="0" w:color="auto"/>
              <w:right w:val="single" w:sz="8" w:space="0" w:color="auto"/>
            </w:tcBorders>
            <w:vAlign w:val="center"/>
          </w:tcPr>
          <w:p w:rsidR="000D40C7" w:rsidRPr="007A749F" w:rsidRDefault="000D40C7" w:rsidP="00B8079E">
            <w:pPr>
              <w:jc w:val="center"/>
            </w:pPr>
            <w:r w:rsidRPr="007A749F">
              <w:t>не нормируются</w:t>
            </w:r>
          </w:p>
        </w:tc>
        <w:tc>
          <w:tcPr>
            <w:tcW w:w="1229" w:type="pct"/>
            <w:tcBorders>
              <w:bottom w:val="single" w:sz="8" w:space="0" w:color="auto"/>
              <w:right w:val="single" w:sz="8" w:space="0" w:color="auto"/>
            </w:tcBorders>
            <w:vAlign w:val="bottom"/>
          </w:tcPr>
          <w:p w:rsidR="000D40C7" w:rsidRPr="007A749F" w:rsidRDefault="000D40C7" w:rsidP="00B8079E">
            <w:pPr>
              <w:jc w:val="center"/>
              <w:rPr>
                <w:sz w:val="24"/>
                <w:szCs w:val="24"/>
              </w:rPr>
            </w:pPr>
            <w:r w:rsidRPr="007A749F">
              <w:rPr>
                <w:sz w:val="24"/>
                <w:szCs w:val="24"/>
              </w:rPr>
              <w:t>-</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1065" w:type="pct"/>
            <w:tcBorders>
              <w:left w:val="single" w:sz="8" w:space="0" w:color="auto"/>
              <w:bottom w:val="single" w:sz="8" w:space="0" w:color="auto"/>
              <w:right w:val="single" w:sz="8" w:space="0" w:color="auto"/>
            </w:tcBorders>
            <w:vAlign w:val="bottom"/>
          </w:tcPr>
          <w:p w:rsidR="000D40C7" w:rsidRPr="007A749F" w:rsidRDefault="000D40C7" w:rsidP="00B8079E">
            <w:pPr>
              <w:spacing w:line="214" w:lineRule="exact"/>
              <w:rPr>
                <w:sz w:val="20"/>
                <w:szCs w:val="20"/>
              </w:rPr>
            </w:pPr>
            <w:r>
              <w:t xml:space="preserve">  Для дворового</w:t>
            </w:r>
          </w:p>
          <w:p w:rsidR="000D40C7" w:rsidRPr="007A749F" w:rsidRDefault="000D40C7" w:rsidP="00B8079E">
            <w:pPr>
              <w:rPr>
                <w:sz w:val="20"/>
                <w:szCs w:val="20"/>
              </w:rPr>
            </w:pPr>
            <w:r>
              <w:t xml:space="preserve">  озеленения</w:t>
            </w:r>
          </w:p>
        </w:tc>
        <w:tc>
          <w:tcPr>
            <w:tcW w:w="1362" w:type="pct"/>
            <w:tcBorders>
              <w:bottom w:val="single" w:sz="8" w:space="0" w:color="auto"/>
              <w:right w:val="single" w:sz="8" w:space="0" w:color="auto"/>
            </w:tcBorders>
            <w:vAlign w:val="center"/>
          </w:tcPr>
          <w:p w:rsidR="000D40C7" w:rsidRPr="007A749F" w:rsidRDefault="000D40C7" w:rsidP="00B8079E">
            <w:pPr>
              <w:jc w:val="center"/>
              <w:rPr>
                <w:sz w:val="24"/>
                <w:szCs w:val="24"/>
              </w:rPr>
            </w:pPr>
            <w:r w:rsidRPr="007A749F">
              <w:t>по расчету</w:t>
            </w:r>
          </w:p>
        </w:tc>
        <w:tc>
          <w:tcPr>
            <w:tcW w:w="2559" w:type="pct"/>
            <w:gridSpan w:val="3"/>
            <w:tcBorders>
              <w:bottom w:val="single" w:sz="8" w:space="0" w:color="auto"/>
              <w:right w:val="single" w:sz="8" w:space="0" w:color="auto"/>
            </w:tcBorders>
            <w:vAlign w:val="center"/>
          </w:tcPr>
          <w:p w:rsidR="000D40C7" w:rsidRPr="007A749F" w:rsidRDefault="000D40C7" w:rsidP="00B8079E">
            <w:pPr>
              <w:jc w:val="center"/>
            </w:pPr>
            <w:r w:rsidRPr="007A749F">
              <w:t>по таблице 6.2.4 настоящих нормативов</w:t>
            </w:r>
          </w:p>
        </w:tc>
        <w:tc>
          <w:tcPr>
            <w:tcW w:w="14" w:type="pct"/>
            <w:vAlign w:val="bottom"/>
          </w:tcPr>
          <w:p w:rsidR="000D40C7" w:rsidRPr="007A749F" w:rsidRDefault="000D40C7" w:rsidP="00B8079E">
            <w:pPr>
              <w:rPr>
                <w:sz w:val="1"/>
                <w:szCs w:val="1"/>
              </w:rPr>
            </w:pPr>
          </w:p>
        </w:tc>
      </w:tr>
    </w:tbl>
    <w:p w:rsidR="000D40C7" w:rsidRPr="008B51F4" w:rsidRDefault="000D40C7" w:rsidP="000D40C7">
      <w:pPr>
        <w:tabs>
          <w:tab w:val="left" w:pos="880"/>
        </w:tabs>
        <w:spacing w:before="120"/>
        <w:ind w:firstLine="426"/>
        <w:jc w:val="both"/>
      </w:pPr>
      <w:r w:rsidRPr="008B51F4">
        <w:t>*</w:t>
      </w:r>
      <w:r>
        <w:t xml:space="preserve"> </w:t>
      </w:r>
      <w:r w:rsidRPr="008B51F4">
        <w:t>Запрещается размещение на территории дворов жилых зданий.</w:t>
      </w:r>
    </w:p>
    <w:p w:rsidR="000D40C7" w:rsidRPr="00321689" w:rsidRDefault="000D40C7" w:rsidP="000D40C7">
      <w:pPr>
        <w:spacing w:line="34" w:lineRule="exact"/>
        <w:ind w:firstLine="426"/>
        <w:jc w:val="both"/>
      </w:pPr>
    </w:p>
    <w:p w:rsidR="000D40C7" w:rsidRPr="008B51F4" w:rsidRDefault="000D40C7" w:rsidP="000D40C7">
      <w:pPr>
        <w:spacing w:line="239" w:lineRule="auto"/>
        <w:ind w:right="20" w:firstLine="426"/>
        <w:jc w:val="both"/>
      </w:pPr>
      <w:r>
        <w:t xml:space="preserve">** </w:t>
      </w:r>
      <w:r w:rsidRPr="00321689">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0D40C7" w:rsidRPr="00321689" w:rsidRDefault="000D40C7" w:rsidP="000D40C7">
      <w:pPr>
        <w:ind w:firstLine="426"/>
      </w:pPr>
      <w:r w:rsidRPr="00321689">
        <w:rPr>
          <w:i/>
          <w:iCs/>
        </w:rPr>
        <w:t>Примечания:</w:t>
      </w:r>
    </w:p>
    <w:p w:rsidR="000D40C7" w:rsidRPr="00321689" w:rsidRDefault="000D40C7" w:rsidP="000D40C7">
      <w:pPr>
        <w:numPr>
          <w:ilvl w:val="0"/>
          <w:numId w:val="9"/>
        </w:numPr>
        <w:tabs>
          <w:tab w:val="left" w:pos="970"/>
        </w:tabs>
        <w:spacing w:line="239" w:lineRule="auto"/>
        <w:ind w:left="20" w:right="20" w:firstLine="406"/>
        <w:jc w:val="both"/>
      </w:pPr>
      <w:r w:rsidRPr="00321689">
        <w:t xml:space="preserve"> В условиях высокоплотной застройки размеры площадок принимаются в зависимости от имеющихся территориальных возможностей.</w:t>
      </w:r>
    </w:p>
    <w:p w:rsidR="000D40C7" w:rsidRPr="00321689" w:rsidRDefault="000D40C7" w:rsidP="000D40C7">
      <w:pPr>
        <w:numPr>
          <w:ilvl w:val="0"/>
          <w:numId w:val="9"/>
        </w:numPr>
        <w:tabs>
          <w:tab w:val="left" w:pos="956"/>
        </w:tabs>
        <w:spacing w:line="239" w:lineRule="auto"/>
        <w:ind w:left="20" w:right="20" w:firstLine="406"/>
        <w:jc w:val="both"/>
      </w:pPr>
      <w:r w:rsidRPr="00321689">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t>х комплексов и оборудование спе</w:t>
      </w:r>
      <w:r w:rsidRPr="00321689">
        <w:t>циальных мест для катания на самокатах, роликовых досках и коньках.</w:t>
      </w:r>
    </w:p>
    <w:p w:rsidR="000D40C7" w:rsidRPr="00321689" w:rsidRDefault="000D40C7" w:rsidP="000D40C7">
      <w:pPr>
        <w:numPr>
          <w:ilvl w:val="0"/>
          <w:numId w:val="9"/>
        </w:numPr>
        <w:tabs>
          <w:tab w:val="left" w:pos="984"/>
        </w:tabs>
        <w:spacing w:line="239" w:lineRule="auto"/>
        <w:ind w:left="20" w:right="20" w:firstLine="406"/>
        <w:jc w:val="both"/>
      </w:pPr>
      <w:r w:rsidRPr="00321689">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t>го хранения), площадок для уста</w:t>
      </w:r>
      <w:r w:rsidRPr="00321689">
        <w:t>новки контейнеров для твердых коммунальных отходов. Подходы к де</w:t>
      </w:r>
      <w:r>
        <w:t>тским площадкам не следует орга</w:t>
      </w:r>
      <w:r w:rsidRPr="00321689">
        <w:t>низовывать с проездов и улиц.</w:t>
      </w:r>
    </w:p>
    <w:p w:rsidR="000D40C7" w:rsidRPr="00321689" w:rsidRDefault="000D40C7" w:rsidP="000D40C7">
      <w:pPr>
        <w:numPr>
          <w:ilvl w:val="0"/>
          <w:numId w:val="9"/>
        </w:numPr>
        <w:tabs>
          <w:tab w:val="left" w:pos="965"/>
        </w:tabs>
        <w:spacing w:line="239" w:lineRule="auto"/>
        <w:ind w:left="20" w:right="20" w:firstLine="406"/>
        <w:jc w:val="both"/>
      </w:pPr>
      <w:r w:rsidRPr="00321689">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0D40C7" w:rsidRPr="00321689" w:rsidRDefault="000D40C7" w:rsidP="000D40C7">
      <w:pPr>
        <w:numPr>
          <w:ilvl w:val="0"/>
          <w:numId w:val="9"/>
        </w:numPr>
        <w:tabs>
          <w:tab w:val="left" w:pos="970"/>
        </w:tabs>
        <w:spacing w:line="239" w:lineRule="auto"/>
        <w:ind w:left="20" w:right="20" w:firstLine="406"/>
        <w:jc w:val="both"/>
      </w:pPr>
      <w:r w:rsidRPr="00321689">
        <w:t>Площадки для отдыха взрослого населения следует размещать на участках жилой застройки, на озелененных территориях, в парках и лесопарках.</w:t>
      </w:r>
    </w:p>
    <w:p w:rsidR="000D40C7" w:rsidRPr="00321689" w:rsidRDefault="000D40C7" w:rsidP="000D40C7">
      <w:pPr>
        <w:numPr>
          <w:ilvl w:val="0"/>
          <w:numId w:val="9"/>
        </w:numPr>
        <w:tabs>
          <w:tab w:val="left" w:pos="985"/>
        </w:tabs>
        <w:spacing w:line="238" w:lineRule="auto"/>
        <w:ind w:left="20" w:right="20" w:firstLine="406"/>
        <w:jc w:val="both"/>
      </w:pPr>
      <w:r w:rsidRPr="00321689">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0D40C7" w:rsidRPr="00321689" w:rsidRDefault="000D40C7" w:rsidP="000D40C7">
      <w:pPr>
        <w:spacing w:line="2" w:lineRule="exact"/>
        <w:ind w:firstLine="406"/>
      </w:pPr>
      <w:r w:rsidRPr="00321689">
        <w:t xml:space="preserve"> </w:t>
      </w:r>
    </w:p>
    <w:p w:rsidR="000D40C7" w:rsidRPr="008B51F4" w:rsidRDefault="000D40C7" w:rsidP="000D40C7">
      <w:pPr>
        <w:numPr>
          <w:ilvl w:val="0"/>
          <w:numId w:val="9"/>
        </w:numPr>
        <w:tabs>
          <w:tab w:val="left" w:pos="965"/>
        </w:tabs>
        <w:spacing w:line="239" w:lineRule="auto"/>
        <w:ind w:left="20" w:right="20" w:firstLine="406"/>
        <w:jc w:val="both"/>
      </w:pPr>
      <w:r w:rsidRPr="00321689">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0D40C7" w:rsidRDefault="000D40C7" w:rsidP="000D40C7">
      <w:pPr>
        <w:spacing w:line="269" w:lineRule="auto"/>
        <w:ind w:right="20"/>
        <w:jc w:val="both"/>
        <w:rPr>
          <w:sz w:val="24"/>
          <w:szCs w:val="24"/>
        </w:rPr>
      </w:pPr>
    </w:p>
    <w:p w:rsidR="000D40C7" w:rsidRDefault="000D40C7" w:rsidP="000D40C7">
      <w:pPr>
        <w:spacing w:line="269" w:lineRule="auto"/>
        <w:ind w:right="20" w:firstLine="426"/>
        <w:jc w:val="both"/>
        <w:rPr>
          <w:sz w:val="24"/>
          <w:szCs w:val="24"/>
        </w:rPr>
      </w:pPr>
      <w:r w:rsidRPr="008B51F4">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0D40C7" w:rsidRDefault="000D40C7" w:rsidP="000D40C7">
      <w:pPr>
        <w:spacing w:before="120" w:line="269" w:lineRule="auto"/>
        <w:ind w:right="20" w:firstLine="426"/>
        <w:jc w:val="right"/>
        <w:rPr>
          <w:sz w:val="24"/>
          <w:szCs w:val="24"/>
        </w:rPr>
      </w:pPr>
      <w:r>
        <w:rPr>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0D40C7" w:rsidRPr="007A749F" w:rsidTr="00B8079E">
        <w:trPr>
          <w:trHeight w:val="273"/>
        </w:trPr>
        <w:tc>
          <w:tcPr>
            <w:tcW w:w="914"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Разрыв до жилой</w:t>
            </w:r>
          </w:p>
          <w:p w:rsidR="000D40C7" w:rsidRPr="007A749F" w:rsidRDefault="000D40C7" w:rsidP="00B8079E">
            <w:pPr>
              <w:jc w:val="center"/>
              <w:rPr>
                <w:sz w:val="20"/>
                <w:szCs w:val="20"/>
              </w:rPr>
            </w:pPr>
            <w:r>
              <w:rPr>
                <w:b/>
                <w:bCs/>
              </w:rPr>
              <w:t>застройки, м</w:t>
            </w:r>
          </w:p>
        </w:tc>
        <w:tc>
          <w:tcPr>
            <w:tcW w:w="403" w:type="pct"/>
            <w:tcBorders>
              <w:top w:val="single" w:sz="4" w:space="0" w:color="auto"/>
              <w:bottom w:val="single" w:sz="8" w:space="0" w:color="auto"/>
            </w:tcBorders>
            <w:vAlign w:val="bottom"/>
          </w:tcPr>
          <w:p w:rsidR="000D40C7" w:rsidRPr="007A749F" w:rsidRDefault="000D40C7" w:rsidP="00B8079E">
            <w:pPr>
              <w:rPr>
                <w:sz w:val="23"/>
                <w:szCs w:val="23"/>
              </w:rPr>
            </w:pPr>
          </w:p>
        </w:tc>
        <w:tc>
          <w:tcPr>
            <w:tcW w:w="776" w:type="pct"/>
            <w:tcBorders>
              <w:top w:val="single" w:sz="4" w:space="0" w:color="auto"/>
              <w:bottom w:val="single" w:sz="8" w:space="0" w:color="auto"/>
            </w:tcBorders>
            <w:vAlign w:val="bottom"/>
          </w:tcPr>
          <w:p w:rsidR="000D40C7" w:rsidRPr="007A749F" w:rsidRDefault="000D40C7" w:rsidP="00B8079E">
            <w:pPr>
              <w:rPr>
                <w:sz w:val="23"/>
                <w:szCs w:val="23"/>
              </w:rPr>
            </w:pPr>
          </w:p>
        </w:tc>
        <w:tc>
          <w:tcPr>
            <w:tcW w:w="1733" w:type="pct"/>
            <w:gridSpan w:val="3"/>
            <w:tcBorders>
              <w:top w:val="single" w:sz="4" w:space="0" w:color="auto"/>
              <w:bottom w:val="single" w:sz="8" w:space="0" w:color="auto"/>
            </w:tcBorders>
            <w:vAlign w:val="bottom"/>
          </w:tcPr>
          <w:p w:rsidR="000D40C7" w:rsidRPr="007A749F" w:rsidRDefault="000D40C7" w:rsidP="00B8079E">
            <w:pPr>
              <w:spacing w:after="20"/>
              <w:ind w:left="480"/>
              <w:rPr>
                <w:sz w:val="20"/>
                <w:szCs w:val="20"/>
              </w:rPr>
            </w:pPr>
            <w:r>
              <w:rPr>
                <w:b/>
                <w:bCs/>
              </w:rPr>
              <w:t>Поголовье (шт.), не более</w:t>
            </w:r>
          </w:p>
        </w:tc>
        <w:tc>
          <w:tcPr>
            <w:tcW w:w="448" w:type="pct"/>
            <w:tcBorders>
              <w:top w:val="single" w:sz="4" w:space="0" w:color="auto"/>
              <w:bottom w:val="single" w:sz="8" w:space="0" w:color="auto"/>
            </w:tcBorders>
            <w:vAlign w:val="bottom"/>
          </w:tcPr>
          <w:p w:rsidR="000D40C7" w:rsidRPr="007A749F" w:rsidRDefault="000D40C7" w:rsidP="00B8079E">
            <w:pPr>
              <w:rPr>
                <w:sz w:val="23"/>
                <w:szCs w:val="23"/>
              </w:rPr>
            </w:pPr>
          </w:p>
        </w:tc>
        <w:tc>
          <w:tcPr>
            <w:tcW w:w="726" w:type="pct"/>
            <w:tcBorders>
              <w:top w:val="single" w:sz="4" w:space="0" w:color="auto"/>
              <w:bottom w:val="single" w:sz="8" w:space="0" w:color="auto"/>
              <w:right w:val="single" w:sz="8" w:space="0" w:color="auto"/>
            </w:tcBorders>
            <w:vAlign w:val="bottom"/>
          </w:tcPr>
          <w:p w:rsidR="000D40C7" w:rsidRPr="007A749F" w:rsidRDefault="000D40C7" w:rsidP="00B8079E">
            <w:pPr>
              <w:rPr>
                <w:sz w:val="23"/>
                <w:szCs w:val="23"/>
              </w:rPr>
            </w:pPr>
          </w:p>
        </w:tc>
      </w:tr>
      <w:tr w:rsidR="000D40C7" w:rsidRPr="007A749F" w:rsidTr="00B8079E">
        <w:trPr>
          <w:trHeight w:val="273"/>
        </w:trPr>
        <w:tc>
          <w:tcPr>
            <w:tcW w:w="914" w:type="pct"/>
            <w:vMerge/>
            <w:tcBorders>
              <w:left w:val="single" w:sz="8" w:space="0" w:color="auto"/>
              <w:bottom w:val="single" w:sz="8" w:space="0" w:color="auto"/>
              <w:right w:val="single" w:sz="8" w:space="0" w:color="auto"/>
            </w:tcBorders>
            <w:vAlign w:val="bottom"/>
          </w:tcPr>
          <w:p w:rsidR="000D40C7" w:rsidRPr="007A749F" w:rsidRDefault="000D40C7" w:rsidP="00B8079E">
            <w:pPr>
              <w:jc w:val="center"/>
              <w:rPr>
                <w:sz w:val="20"/>
                <w:szCs w:val="20"/>
              </w:rPr>
            </w:pPr>
          </w:p>
        </w:tc>
        <w:tc>
          <w:tcPr>
            <w:tcW w:w="40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свиньи</w:t>
            </w:r>
          </w:p>
        </w:tc>
        <w:tc>
          <w:tcPr>
            <w:tcW w:w="776"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коровы,</w:t>
            </w:r>
          </w:p>
          <w:p w:rsidR="000D40C7" w:rsidRPr="007A749F" w:rsidRDefault="000D40C7" w:rsidP="00B8079E">
            <w:pPr>
              <w:spacing w:after="20"/>
              <w:jc w:val="center"/>
            </w:pPr>
            <w:r w:rsidRPr="007A749F">
              <w:t xml:space="preserve"> бычки</w:t>
            </w:r>
          </w:p>
        </w:tc>
        <w:tc>
          <w:tcPr>
            <w:tcW w:w="580" w:type="pct"/>
            <w:tcBorders>
              <w:bottom w:val="single" w:sz="8" w:space="0" w:color="auto"/>
              <w:right w:val="single" w:sz="8" w:space="0" w:color="auto"/>
            </w:tcBorders>
            <w:vAlign w:val="center"/>
          </w:tcPr>
          <w:p w:rsidR="000D40C7" w:rsidRPr="007A749F" w:rsidRDefault="000D40C7" w:rsidP="00B8079E">
            <w:pPr>
              <w:spacing w:after="20"/>
              <w:jc w:val="center"/>
            </w:pPr>
            <w:r w:rsidRPr="007A749F">
              <w:t xml:space="preserve">овцы, </w:t>
            </w:r>
          </w:p>
          <w:p w:rsidR="000D40C7" w:rsidRPr="007A749F" w:rsidRDefault="000D40C7" w:rsidP="00B8079E">
            <w:pPr>
              <w:spacing w:after="20"/>
              <w:jc w:val="center"/>
            </w:pPr>
            <w:r w:rsidRPr="007A749F">
              <w:t>козы</w:t>
            </w:r>
          </w:p>
        </w:tc>
        <w:tc>
          <w:tcPr>
            <w:tcW w:w="83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кролики – матки</w:t>
            </w:r>
          </w:p>
        </w:tc>
        <w:tc>
          <w:tcPr>
            <w:tcW w:w="318"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птица</w:t>
            </w:r>
          </w:p>
        </w:tc>
        <w:tc>
          <w:tcPr>
            <w:tcW w:w="448"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лошади</w:t>
            </w:r>
          </w:p>
        </w:tc>
        <w:tc>
          <w:tcPr>
            <w:tcW w:w="726"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нутрии, песцы</w:t>
            </w:r>
          </w:p>
        </w:tc>
      </w:tr>
      <w:tr w:rsidR="000D40C7" w:rsidRPr="007A749F" w:rsidTr="00B8079E">
        <w:trPr>
          <w:trHeight w:val="244"/>
        </w:trPr>
        <w:tc>
          <w:tcPr>
            <w:tcW w:w="914"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10</w:t>
            </w:r>
          </w:p>
        </w:tc>
        <w:tc>
          <w:tcPr>
            <w:tcW w:w="403" w:type="pct"/>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776" w:type="pct"/>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580" w:type="pct"/>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835" w:type="pct"/>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318" w:type="pct"/>
            <w:tcBorders>
              <w:bottom w:val="single" w:sz="8" w:space="0" w:color="auto"/>
              <w:right w:val="single" w:sz="8" w:space="0" w:color="auto"/>
            </w:tcBorders>
            <w:vAlign w:val="bottom"/>
          </w:tcPr>
          <w:p w:rsidR="000D40C7" w:rsidRPr="007A749F" w:rsidRDefault="000D40C7" w:rsidP="00B8079E">
            <w:pPr>
              <w:jc w:val="center"/>
            </w:pPr>
            <w:r w:rsidRPr="007A749F">
              <w:t>30</w:t>
            </w:r>
          </w:p>
        </w:tc>
        <w:tc>
          <w:tcPr>
            <w:tcW w:w="448" w:type="pct"/>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726" w:type="pct"/>
            <w:tcBorders>
              <w:bottom w:val="single" w:sz="8" w:space="0" w:color="auto"/>
              <w:right w:val="single" w:sz="8" w:space="0" w:color="auto"/>
            </w:tcBorders>
            <w:vAlign w:val="bottom"/>
          </w:tcPr>
          <w:p w:rsidR="000D40C7" w:rsidRPr="007A749F" w:rsidRDefault="000D40C7" w:rsidP="00B8079E">
            <w:pPr>
              <w:jc w:val="center"/>
            </w:pPr>
            <w:r w:rsidRPr="007A749F">
              <w:t>5</w:t>
            </w:r>
          </w:p>
        </w:tc>
      </w:tr>
      <w:tr w:rsidR="000D40C7" w:rsidRPr="007A749F" w:rsidTr="00B8079E">
        <w:trPr>
          <w:trHeight w:val="239"/>
        </w:trPr>
        <w:tc>
          <w:tcPr>
            <w:tcW w:w="914"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20</w:t>
            </w:r>
          </w:p>
        </w:tc>
        <w:tc>
          <w:tcPr>
            <w:tcW w:w="403" w:type="pct"/>
            <w:tcBorders>
              <w:bottom w:val="single" w:sz="8" w:space="0" w:color="auto"/>
              <w:right w:val="single" w:sz="8" w:space="0" w:color="auto"/>
            </w:tcBorders>
            <w:vAlign w:val="bottom"/>
          </w:tcPr>
          <w:p w:rsidR="000D40C7" w:rsidRPr="007A749F" w:rsidRDefault="000D40C7" w:rsidP="00B8079E">
            <w:pPr>
              <w:jc w:val="center"/>
            </w:pPr>
            <w:r w:rsidRPr="007A749F">
              <w:t>8</w:t>
            </w:r>
          </w:p>
        </w:tc>
        <w:tc>
          <w:tcPr>
            <w:tcW w:w="776" w:type="pct"/>
            <w:tcBorders>
              <w:bottom w:val="single" w:sz="8" w:space="0" w:color="auto"/>
              <w:right w:val="single" w:sz="8" w:space="0" w:color="auto"/>
            </w:tcBorders>
            <w:vAlign w:val="bottom"/>
          </w:tcPr>
          <w:p w:rsidR="000D40C7" w:rsidRPr="007A749F" w:rsidRDefault="000D40C7" w:rsidP="00B8079E">
            <w:pPr>
              <w:jc w:val="center"/>
            </w:pPr>
            <w:r w:rsidRPr="007A749F">
              <w:t>8</w:t>
            </w:r>
          </w:p>
        </w:tc>
        <w:tc>
          <w:tcPr>
            <w:tcW w:w="580" w:type="pct"/>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835" w:type="pct"/>
            <w:tcBorders>
              <w:bottom w:val="single" w:sz="8" w:space="0" w:color="auto"/>
              <w:right w:val="single" w:sz="8" w:space="0" w:color="auto"/>
            </w:tcBorders>
            <w:vAlign w:val="bottom"/>
          </w:tcPr>
          <w:p w:rsidR="000D40C7" w:rsidRPr="007A749F" w:rsidRDefault="000D40C7" w:rsidP="00B8079E">
            <w:pPr>
              <w:jc w:val="center"/>
            </w:pPr>
            <w:r w:rsidRPr="007A749F">
              <w:t>20</w:t>
            </w:r>
          </w:p>
        </w:tc>
        <w:tc>
          <w:tcPr>
            <w:tcW w:w="318" w:type="pct"/>
            <w:tcBorders>
              <w:bottom w:val="single" w:sz="8" w:space="0" w:color="auto"/>
              <w:right w:val="single" w:sz="8" w:space="0" w:color="auto"/>
            </w:tcBorders>
            <w:vAlign w:val="bottom"/>
          </w:tcPr>
          <w:p w:rsidR="000D40C7" w:rsidRPr="007A749F" w:rsidRDefault="000D40C7" w:rsidP="00B8079E">
            <w:pPr>
              <w:jc w:val="center"/>
            </w:pPr>
            <w:r w:rsidRPr="007A749F">
              <w:t>45</w:t>
            </w:r>
          </w:p>
        </w:tc>
        <w:tc>
          <w:tcPr>
            <w:tcW w:w="448" w:type="pct"/>
            <w:tcBorders>
              <w:bottom w:val="single" w:sz="8" w:space="0" w:color="auto"/>
              <w:right w:val="single" w:sz="8" w:space="0" w:color="auto"/>
            </w:tcBorders>
            <w:vAlign w:val="bottom"/>
          </w:tcPr>
          <w:p w:rsidR="000D40C7" w:rsidRPr="007A749F" w:rsidRDefault="000D40C7" w:rsidP="00B8079E">
            <w:pPr>
              <w:jc w:val="center"/>
            </w:pPr>
            <w:r w:rsidRPr="007A749F">
              <w:t>8</w:t>
            </w:r>
          </w:p>
        </w:tc>
        <w:tc>
          <w:tcPr>
            <w:tcW w:w="726" w:type="pct"/>
            <w:tcBorders>
              <w:bottom w:val="single" w:sz="8" w:space="0" w:color="auto"/>
              <w:right w:val="single" w:sz="8" w:space="0" w:color="auto"/>
            </w:tcBorders>
            <w:vAlign w:val="bottom"/>
          </w:tcPr>
          <w:p w:rsidR="000D40C7" w:rsidRPr="007A749F" w:rsidRDefault="000D40C7" w:rsidP="00B8079E">
            <w:pPr>
              <w:jc w:val="center"/>
            </w:pPr>
            <w:r w:rsidRPr="007A749F">
              <w:t>8</w:t>
            </w:r>
          </w:p>
        </w:tc>
      </w:tr>
      <w:tr w:rsidR="000D40C7" w:rsidRPr="007A749F" w:rsidTr="00B8079E">
        <w:trPr>
          <w:trHeight w:val="244"/>
        </w:trPr>
        <w:tc>
          <w:tcPr>
            <w:tcW w:w="914"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30</w:t>
            </w:r>
          </w:p>
        </w:tc>
        <w:tc>
          <w:tcPr>
            <w:tcW w:w="403" w:type="pct"/>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776" w:type="pct"/>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580" w:type="pct"/>
            <w:tcBorders>
              <w:bottom w:val="single" w:sz="8" w:space="0" w:color="auto"/>
              <w:right w:val="single" w:sz="8" w:space="0" w:color="auto"/>
            </w:tcBorders>
            <w:vAlign w:val="bottom"/>
          </w:tcPr>
          <w:p w:rsidR="000D40C7" w:rsidRPr="007A749F" w:rsidRDefault="000D40C7" w:rsidP="00B8079E">
            <w:pPr>
              <w:jc w:val="center"/>
            </w:pPr>
            <w:r w:rsidRPr="007A749F">
              <w:t>20</w:t>
            </w:r>
          </w:p>
        </w:tc>
        <w:tc>
          <w:tcPr>
            <w:tcW w:w="835" w:type="pct"/>
            <w:tcBorders>
              <w:bottom w:val="single" w:sz="8" w:space="0" w:color="auto"/>
              <w:right w:val="single" w:sz="8" w:space="0" w:color="auto"/>
            </w:tcBorders>
            <w:vAlign w:val="bottom"/>
          </w:tcPr>
          <w:p w:rsidR="000D40C7" w:rsidRPr="007A749F" w:rsidRDefault="000D40C7" w:rsidP="00B8079E">
            <w:pPr>
              <w:jc w:val="center"/>
            </w:pPr>
            <w:r w:rsidRPr="007A749F">
              <w:t>30</w:t>
            </w:r>
          </w:p>
        </w:tc>
        <w:tc>
          <w:tcPr>
            <w:tcW w:w="318" w:type="pct"/>
            <w:tcBorders>
              <w:bottom w:val="single" w:sz="8" w:space="0" w:color="auto"/>
              <w:right w:val="single" w:sz="8" w:space="0" w:color="auto"/>
            </w:tcBorders>
            <w:vAlign w:val="bottom"/>
          </w:tcPr>
          <w:p w:rsidR="000D40C7" w:rsidRPr="007A749F" w:rsidRDefault="000D40C7" w:rsidP="00B8079E">
            <w:pPr>
              <w:jc w:val="center"/>
            </w:pPr>
            <w:r w:rsidRPr="007A749F">
              <w:t>60</w:t>
            </w:r>
          </w:p>
        </w:tc>
        <w:tc>
          <w:tcPr>
            <w:tcW w:w="448" w:type="pct"/>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726" w:type="pct"/>
            <w:tcBorders>
              <w:bottom w:val="single" w:sz="8" w:space="0" w:color="auto"/>
              <w:right w:val="single" w:sz="8" w:space="0" w:color="auto"/>
            </w:tcBorders>
            <w:vAlign w:val="bottom"/>
          </w:tcPr>
          <w:p w:rsidR="000D40C7" w:rsidRPr="007A749F" w:rsidRDefault="000D40C7" w:rsidP="00B8079E">
            <w:pPr>
              <w:jc w:val="center"/>
            </w:pPr>
            <w:r w:rsidRPr="007A749F">
              <w:t>10</w:t>
            </w:r>
          </w:p>
        </w:tc>
      </w:tr>
      <w:tr w:rsidR="000D40C7" w:rsidRPr="007A749F" w:rsidTr="00B8079E">
        <w:trPr>
          <w:trHeight w:val="244"/>
        </w:trPr>
        <w:tc>
          <w:tcPr>
            <w:tcW w:w="914"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40</w:t>
            </w:r>
          </w:p>
        </w:tc>
        <w:tc>
          <w:tcPr>
            <w:tcW w:w="403" w:type="pct"/>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776" w:type="pct"/>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580" w:type="pct"/>
            <w:tcBorders>
              <w:bottom w:val="single" w:sz="8" w:space="0" w:color="auto"/>
              <w:right w:val="single" w:sz="8" w:space="0" w:color="auto"/>
            </w:tcBorders>
            <w:vAlign w:val="bottom"/>
          </w:tcPr>
          <w:p w:rsidR="000D40C7" w:rsidRPr="007A749F" w:rsidRDefault="000D40C7" w:rsidP="00B8079E">
            <w:pPr>
              <w:jc w:val="center"/>
            </w:pPr>
            <w:r w:rsidRPr="007A749F">
              <w:t>25</w:t>
            </w:r>
          </w:p>
        </w:tc>
        <w:tc>
          <w:tcPr>
            <w:tcW w:w="835" w:type="pct"/>
            <w:tcBorders>
              <w:bottom w:val="single" w:sz="8" w:space="0" w:color="auto"/>
              <w:right w:val="single" w:sz="8" w:space="0" w:color="auto"/>
            </w:tcBorders>
            <w:vAlign w:val="bottom"/>
          </w:tcPr>
          <w:p w:rsidR="000D40C7" w:rsidRPr="007A749F" w:rsidRDefault="000D40C7" w:rsidP="00B8079E">
            <w:pPr>
              <w:jc w:val="center"/>
            </w:pPr>
            <w:r w:rsidRPr="007A749F">
              <w:t>40</w:t>
            </w:r>
          </w:p>
        </w:tc>
        <w:tc>
          <w:tcPr>
            <w:tcW w:w="318" w:type="pct"/>
            <w:tcBorders>
              <w:bottom w:val="single" w:sz="8" w:space="0" w:color="auto"/>
              <w:right w:val="single" w:sz="8" w:space="0" w:color="auto"/>
            </w:tcBorders>
            <w:vAlign w:val="bottom"/>
          </w:tcPr>
          <w:p w:rsidR="000D40C7" w:rsidRPr="007A749F" w:rsidRDefault="000D40C7" w:rsidP="00B8079E">
            <w:pPr>
              <w:jc w:val="center"/>
            </w:pPr>
            <w:r w:rsidRPr="007A749F">
              <w:t>75</w:t>
            </w:r>
          </w:p>
        </w:tc>
        <w:tc>
          <w:tcPr>
            <w:tcW w:w="448" w:type="pct"/>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726" w:type="pct"/>
            <w:tcBorders>
              <w:bottom w:val="single" w:sz="8" w:space="0" w:color="auto"/>
              <w:right w:val="single" w:sz="8" w:space="0" w:color="auto"/>
            </w:tcBorders>
            <w:vAlign w:val="bottom"/>
          </w:tcPr>
          <w:p w:rsidR="000D40C7" w:rsidRPr="007A749F" w:rsidRDefault="000D40C7" w:rsidP="00B8079E">
            <w:pPr>
              <w:jc w:val="center"/>
            </w:pPr>
            <w:r w:rsidRPr="007A749F">
              <w:t>15</w:t>
            </w:r>
          </w:p>
        </w:tc>
      </w:tr>
    </w:tbl>
    <w:p w:rsidR="000D40C7" w:rsidRPr="008B51F4" w:rsidRDefault="000D40C7" w:rsidP="000D40C7">
      <w:pPr>
        <w:spacing w:before="120"/>
        <w:ind w:firstLine="426"/>
        <w:rPr>
          <w:i/>
        </w:rPr>
      </w:pPr>
      <w:r>
        <w:rPr>
          <w:i/>
        </w:rPr>
        <w:t xml:space="preserve">Примечания: </w:t>
      </w:r>
    </w:p>
    <w:p w:rsidR="000D40C7" w:rsidRPr="00B73FEA" w:rsidRDefault="000D40C7" w:rsidP="000D40C7">
      <w:pPr>
        <w:spacing w:line="35" w:lineRule="exact"/>
        <w:jc w:val="both"/>
        <w:rPr>
          <w:sz w:val="24"/>
          <w:szCs w:val="24"/>
        </w:rPr>
      </w:pPr>
    </w:p>
    <w:p w:rsidR="000D40C7" w:rsidRPr="00B73FEA" w:rsidRDefault="000D40C7" w:rsidP="000D40C7">
      <w:pPr>
        <w:ind w:left="426" w:right="-278"/>
        <w:jc w:val="both"/>
        <w:rPr>
          <w:sz w:val="24"/>
          <w:szCs w:val="24"/>
        </w:rPr>
      </w:pPr>
      <w:r>
        <w:rPr>
          <w:sz w:val="24"/>
          <w:szCs w:val="24"/>
        </w:rPr>
        <w:t xml:space="preserve">1. </w:t>
      </w:r>
      <w:r w:rsidRPr="00B73FEA">
        <w:rPr>
          <w:sz w:val="24"/>
          <w:szCs w:val="24"/>
        </w:rPr>
        <w:t>Разрывы, приведенные в таблице, могут приниматься с учетом интерполяции.</w:t>
      </w:r>
    </w:p>
    <w:p w:rsidR="000D40C7" w:rsidRDefault="000D40C7" w:rsidP="000D40C7">
      <w:pPr>
        <w:tabs>
          <w:tab w:val="left" w:pos="980"/>
        </w:tabs>
        <w:spacing w:line="236" w:lineRule="auto"/>
        <w:ind w:left="426" w:right="-278"/>
        <w:jc w:val="both"/>
        <w:rPr>
          <w:sz w:val="24"/>
          <w:szCs w:val="24"/>
        </w:rPr>
      </w:pPr>
      <w:r>
        <w:rPr>
          <w:sz w:val="24"/>
          <w:szCs w:val="24"/>
        </w:rPr>
        <w:t xml:space="preserve">2. </w:t>
      </w:r>
      <w:r w:rsidRPr="00B73FEA">
        <w:rPr>
          <w:sz w:val="24"/>
          <w:szCs w:val="24"/>
        </w:rPr>
        <w:t>При численности поголовья скота и птицы, п</w:t>
      </w:r>
      <w:r>
        <w:rPr>
          <w:sz w:val="24"/>
          <w:szCs w:val="24"/>
        </w:rPr>
        <w:t>ревышающей указанную в таблице,</w:t>
      </w:r>
    </w:p>
    <w:p w:rsidR="000D40C7" w:rsidRDefault="000D40C7" w:rsidP="000D40C7">
      <w:pPr>
        <w:spacing w:line="236" w:lineRule="auto"/>
        <w:ind w:right="-278"/>
        <w:jc w:val="both"/>
        <w:rPr>
          <w:sz w:val="24"/>
          <w:szCs w:val="24"/>
        </w:rPr>
      </w:pPr>
      <w:r w:rsidRPr="00B73FEA">
        <w:rPr>
          <w:sz w:val="24"/>
          <w:szCs w:val="24"/>
        </w:rPr>
        <w:t>разрывы до</w:t>
      </w:r>
      <w:r>
        <w:rPr>
          <w:sz w:val="24"/>
          <w:szCs w:val="24"/>
        </w:rPr>
        <w:t xml:space="preserve"> </w:t>
      </w:r>
      <w:r w:rsidRPr="00B73FEA">
        <w:rPr>
          <w:sz w:val="24"/>
          <w:szCs w:val="24"/>
        </w:rPr>
        <w:t>объектов жилой застройки следует принимать в соответствии с СанПиН 2.2.1/2.1.1.1200-03.</w:t>
      </w:r>
    </w:p>
    <w:p w:rsidR="000D40C7" w:rsidRDefault="000D40C7" w:rsidP="000D40C7">
      <w:pPr>
        <w:spacing w:line="236" w:lineRule="auto"/>
        <w:ind w:right="-278"/>
        <w:jc w:val="both"/>
        <w:rPr>
          <w:sz w:val="24"/>
          <w:szCs w:val="24"/>
        </w:rPr>
      </w:pPr>
    </w:p>
    <w:p w:rsidR="000D40C7" w:rsidRDefault="000D40C7" w:rsidP="000D40C7">
      <w:pPr>
        <w:spacing w:line="236" w:lineRule="auto"/>
        <w:ind w:right="-278"/>
        <w:jc w:val="both"/>
        <w:rPr>
          <w:sz w:val="24"/>
          <w:szCs w:val="24"/>
        </w:rPr>
      </w:pPr>
    </w:p>
    <w:p w:rsidR="000D40C7" w:rsidRDefault="000D40C7" w:rsidP="000D40C7">
      <w:pPr>
        <w:spacing w:line="236" w:lineRule="auto"/>
        <w:ind w:right="-278"/>
        <w:jc w:val="both"/>
        <w:rPr>
          <w:sz w:val="24"/>
          <w:szCs w:val="24"/>
        </w:rPr>
      </w:pPr>
    </w:p>
    <w:p w:rsidR="000D40C7" w:rsidRDefault="000D40C7" w:rsidP="000D40C7">
      <w:pPr>
        <w:spacing w:line="200" w:lineRule="exact"/>
        <w:rPr>
          <w:sz w:val="20"/>
          <w:szCs w:val="20"/>
        </w:rPr>
      </w:pPr>
    </w:p>
    <w:p w:rsidR="000D40C7" w:rsidRDefault="000D40C7" w:rsidP="000D40C7">
      <w:pPr>
        <w:numPr>
          <w:ilvl w:val="0"/>
          <w:numId w:val="1"/>
        </w:numPr>
        <w:tabs>
          <w:tab w:val="left" w:pos="993"/>
        </w:tabs>
        <w:spacing w:line="277" w:lineRule="auto"/>
        <w:ind w:left="851" w:right="-419" w:hanging="425"/>
        <w:jc w:val="center"/>
        <w:rPr>
          <w:b/>
          <w:bCs/>
          <w:sz w:val="24"/>
          <w:szCs w:val="24"/>
        </w:rPr>
      </w:pPr>
      <w:r>
        <w:rPr>
          <w:b/>
          <w:bCs/>
          <w:sz w:val="24"/>
          <w:szCs w:val="24"/>
        </w:rPr>
        <w:lastRenderedPageBreak/>
        <w:t>НОРМАТИВЫ ГРАДОСТРОИТЕЛЬНОГО ПРОЕКТИРОВАНИЯ ОБЩЕСТВЕННО-ДЕЛОВЫХ ЗОН</w:t>
      </w:r>
    </w:p>
    <w:p w:rsidR="000D40C7" w:rsidRDefault="000D40C7" w:rsidP="000D40C7">
      <w:pPr>
        <w:rPr>
          <w:b/>
          <w:bCs/>
          <w:sz w:val="24"/>
          <w:szCs w:val="24"/>
        </w:rPr>
      </w:pPr>
    </w:p>
    <w:p w:rsidR="000D40C7" w:rsidRPr="00122A93" w:rsidRDefault="000D40C7" w:rsidP="000D40C7">
      <w:pPr>
        <w:ind w:firstLine="426"/>
        <w:jc w:val="both"/>
        <w:rPr>
          <w:b/>
          <w:bCs/>
          <w:sz w:val="24"/>
          <w:szCs w:val="24"/>
        </w:rPr>
      </w:pPr>
      <w:r w:rsidRPr="00122A93">
        <w:rPr>
          <w:b/>
          <w:bCs/>
          <w:sz w:val="24"/>
          <w:szCs w:val="24"/>
        </w:rPr>
        <w:t>5.1. Состав, размещение и нормативные параметры общественно-деловых зон</w:t>
      </w:r>
    </w:p>
    <w:p w:rsidR="000D40C7" w:rsidRDefault="000D40C7" w:rsidP="000D40C7">
      <w:pPr>
        <w:spacing w:line="246" w:lineRule="auto"/>
        <w:jc w:val="both"/>
        <w:rPr>
          <w:sz w:val="24"/>
          <w:szCs w:val="24"/>
        </w:rPr>
      </w:pPr>
    </w:p>
    <w:p w:rsidR="000D40C7" w:rsidRDefault="000D40C7" w:rsidP="000D40C7">
      <w:pPr>
        <w:spacing w:line="246" w:lineRule="auto"/>
        <w:ind w:firstLine="426"/>
        <w:jc w:val="both"/>
        <w:rPr>
          <w:sz w:val="24"/>
          <w:szCs w:val="24"/>
        </w:rPr>
      </w:pPr>
      <w:r>
        <w:rPr>
          <w:sz w:val="24"/>
          <w:szCs w:val="24"/>
        </w:rPr>
        <w:t>5.1.1. В целях создания экономически целесообразной ступенчатой системы культурно-бытового обслуживания населения городского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0D40C7" w:rsidRDefault="000D40C7" w:rsidP="000D40C7">
      <w:pPr>
        <w:spacing w:line="246" w:lineRule="auto"/>
        <w:ind w:firstLine="426"/>
        <w:jc w:val="both"/>
        <w:rPr>
          <w:sz w:val="24"/>
          <w:szCs w:val="24"/>
        </w:rPr>
      </w:pPr>
    </w:p>
    <w:p w:rsidR="000D40C7" w:rsidRDefault="000D40C7" w:rsidP="000D40C7">
      <w:pPr>
        <w:spacing w:line="246" w:lineRule="auto"/>
        <w:ind w:firstLine="426"/>
        <w:jc w:val="right"/>
        <w:rPr>
          <w:sz w:val="24"/>
          <w:szCs w:val="24"/>
        </w:rPr>
      </w:pPr>
      <w:r>
        <w:rPr>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0D40C7" w:rsidRPr="007A749F" w:rsidTr="00B8079E">
        <w:trPr>
          <w:trHeight w:val="215"/>
        </w:trPr>
        <w:tc>
          <w:tcPr>
            <w:tcW w:w="1288"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line="216" w:lineRule="exact"/>
              <w:jc w:val="center"/>
              <w:rPr>
                <w:sz w:val="20"/>
                <w:szCs w:val="20"/>
              </w:rPr>
            </w:pPr>
            <w:r>
              <w:rPr>
                <w:b/>
                <w:bCs/>
              </w:rPr>
              <w:t>Наименование уровня</w:t>
            </w:r>
          </w:p>
          <w:p w:rsidR="000D40C7" w:rsidRPr="007A749F" w:rsidRDefault="000D40C7" w:rsidP="00B8079E">
            <w:pPr>
              <w:spacing w:after="20"/>
              <w:jc w:val="center"/>
              <w:rPr>
                <w:sz w:val="20"/>
                <w:szCs w:val="20"/>
              </w:rPr>
            </w:pPr>
            <w:r>
              <w:rPr>
                <w:b/>
                <w:bCs/>
              </w:rPr>
              <w:t>обслуживания</w:t>
            </w:r>
          </w:p>
        </w:tc>
        <w:tc>
          <w:tcPr>
            <w:tcW w:w="3694" w:type="pct"/>
            <w:vMerge w:val="restart"/>
            <w:tcBorders>
              <w:top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w:t>
            </w:r>
          </w:p>
        </w:tc>
        <w:tc>
          <w:tcPr>
            <w:tcW w:w="15"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67"/>
        </w:trPr>
        <w:tc>
          <w:tcPr>
            <w:tcW w:w="1288"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3694" w:type="pct"/>
            <w:vMerge/>
            <w:tcBorders>
              <w:right w:val="single" w:sz="8" w:space="0" w:color="auto"/>
            </w:tcBorders>
            <w:vAlign w:val="bottom"/>
          </w:tcPr>
          <w:p w:rsidR="000D40C7" w:rsidRPr="007A749F" w:rsidRDefault="000D40C7" w:rsidP="00B8079E">
            <w:pPr>
              <w:spacing w:after="20"/>
              <w:rPr>
                <w:sz w:val="14"/>
                <w:szCs w:val="14"/>
              </w:rPr>
            </w:pPr>
          </w:p>
        </w:tc>
        <w:tc>
          <w:tcPr>
            <w:tcW w:w="15" w:type="pct"/>
            <w:vAlign w:val="bottom"/>
          </w:tcPr>
          <w:p w:rsidR="000D40C7" w:rsidRPr="007A749F" w:rsidRDefault="000D40C7" w:rsidP="00B8079E">
            <w:pPr>
              <w:spacing w:after="20"/>
              <w:rPr>
                <w:sz w:val="14"/>
                <w:szCs w:val="1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12"/>
        </w:trPr>
        <w:tc>
          <w:tcPr>
            <w:tcW w:w="128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9"/>
                <w:szCs w:val="9"/>
              </w:rPr>
            </w:pPr>
          </w:p>
        </w:tc>
        <w:tc>
          <w:tcPr>
            <w:tcW w:w="3694" w:type="pct"/>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15" w:type="pct"/>
            <w:vAlign w:val="bottom"/>
          </w:tcPr>
          <w:p w:rsidR="000D40C7" w:rsidRPr="007A749F" w:rsidRDefault="000D40C7" w:rsidP="00B8079E">
            <w:pPr>
              <w:spacing w:after="20"/>
              <w:rPr>
                <w:sz w:val="9"/>
                <w:szCs w:val="9"/>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15"/>
        </w:trPr>
        <w:tc>
          <w:tcPr>
            <w:tcW w:w="128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Повседневное</w:t>
            </w:r>
          </w:p>
          <w:p w:rsidR="000D40C7" w:rsidRPr="007A749F" w:rsidRDefault="000D40C7" w:rsidP="00B8079E">
            <w:pPr>
              <w:spacing w:after="20"/>
              <w:ind w:left="120"/>
              <w:rPr>
                <w:sz w:val="20"/>
                <w:szCs w:val="20"/>
              </w:rPr>
            </w:pPr>
            <w:r>
              <w:t>обслуживание</w:t>
            </w:r>
          </w:p>
        </w:tc>
        <w:tc>
          <w:tcPr>
            <w:tcW w:w="3694" w:type="pct"/>
            <w:vMerge w:val="restart"/>
            <w:tcBorders>
              <w:right w:val="single" w:sz="8" w:space="0" w:color="auto"/>
            </w:tcBorders>
            <w:vAlign w:val="bottom"/>
          </w:tcPr>
          <w:p w:rsidR="000D40C7" w:rsidRPr="007A749F" w:rsidRDefault="000D40C7" w:rsidP="00B8079E">
            <w:pPr>
              <w:spacing w:after="20"/>
              <w:ind w:left="100"/>
              <w:rPr>
                <w:sz w:val="20"/>
                <w:szCs w:val="20"/>
              </w:rPr>
            </w:pPr>
            <w:r>
              <w:t>Объекты, посещаемые населением не реже одного раза в неделю, или те, которые должны быть расположены в непосредственной близости к местам</w:t>
            </w:r>
            <w:r w:rsidRPr="007A749F">
              <w:rPr>
                <w:sz w:val="20"/>
                <w:szCs w:val="20"/>
              </w:rPr>
              <w:t xml:space="preserve"> </w:t>
            </w:r>
            <w:r>
              <w:t>проживания и работы населения и рассчитанные на население населенных</w:t>
            </w:r>
            <w:r w:rsidRPr="007A749F">
              <w:rPr>
                <w:sz w:val="20"/>
                <w:szCs w:val="20"/>
              </w:rPr>
              <w:t xml:space="preserve"> </w:t>
            </w:r>
            <w: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0D40C7" w:rsidRPr="007A749F" w:rsidRDefault="000D40C7" w:rsidP="00B8079E">
            <w:pPr>
              <w:spacing w:after="20"/>
              <w:ind w:left="100"/>
              <w:rPr>
                <w:sz w:val="20"/>
                <w:szCs w:val="20"/>
              </w:rPr>
            </w:pPr>
            <w:r>
              <w:t>Радиус территориальной доступности – 10-20 мин.</w:t>
            </w:r>
          </w:p>
        </w:tc>
        <w:tc>
          <w:tcPr>
            <w:tcW w:w="15"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8" w:space="0" w:color="auto"/>
              <w:right w:val="single" w:sz="8" w:space="0" w:color="auto"/>
            </w:tcBorders>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22"/>
        </w:trPr>
        <w:tc>
          <w:tcPr>
            <w:tcW w:w="1288" w:type="pct"/>
            <w:vMerge/>
            <w:tcBorders>
              <w:left w:val="single" w:sz="8" w:space="0" w:color="auto"/>
              <w:right w:val="single" w:sz="8" w:space="0" w:color="auto"/>
            </w:tcBorders>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4"/>
        </w:trPr>
        <w:tc>
          <w:tcPr>
            <w:tcW w:w="1288"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3"/>
                <w:szCs w:val="23"/>
              </w:rPr>
            </w:pPr>
          </w:p>
        </w:tc>
        <w:tc>
          <w:tcPr>
            <w:tcW w:w="3694"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3"/>
                <w:szCs w:val="23"/>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20"/>
        </w:trPr>
        <w:tc>
          <w:tcPr>
            <w:tcW w:w="128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Периодическое</w:t>
            </w:r>
          </w:p>
          <w:p w:rsidR="000D40C7" w:rsidRPr="007A749F" w:rsidRDefault="000D40C7" w:rsidP="00B8079E">
            <w:pPr>
              <w:spacing w:after="20"/>
              <w:ind w:left="120"/>
              <w:rPr>
                <w:sz w:val="20"/>
                <w:szCs w:val="20"/>
              </w:rPr>
            </w:pPr>
            <w:r>
              <w:t>обслуживание</w:t>
            </w:r>
          </w:p>
        </w:tc>
        <w:tc>
          <w:tcPr>
            <w:tcW w:w="3694" w:type="pct"/>
            <w:vMerge w:val="restart"/>
            <w:tcBorders>
              <w:right w:val="single" w:sz="8" w:space="0" w:color="auto"/>
            </w:tcBorders>
            <w:vAlign w:val="bottom"/>
          </w:tcPr>
          <w:p w:rsidR="000D40C7" w:rsidRPr="007A749F" w:rsidRDefault="000D40C7" w:rsidP="00B8079E">
            <w:pPr>
              <w:spacing w:after="20"/>
              <w:ind w:left="100"/>
              <w:rPr>
                <w:sz w:val="20"/>
                <w:szCs w:val="20"/>
              </w:rPr>
            </w:pPr>
            <w:r>
              <w:t>Объекты, посещаемые населением не реже одного раза в месяц. Размещаются</w:t>
            </w:r>
            <w:r w:rsidRPr="007A749F">
              <w:rPr>
                <w:sz w:val="20"/>
                <w:szCs w:val="20"/>
              </w:rPr>
              <w:t xml:space="preserve"> </w:t>
            </w:r>
            <w:r>
              <w:t>в общественном центре городского поселения, административном центре поселения (специализированные образовательные организации,</w:t>
            </w:r>
            <w:r w:rsidRPr="007A749F">
              <w:rPr>
                <w:sz w:val="20"/>
                <w:szCs w:val="20"/>
              </w:rPr>
              <w:t xml:space="preserve"> </w:t>
            </w:r>
            <w:r>
              <w:t>административные  здания, культурно-развлекательные объекты, объекты общественного питания, спортивные объекты и т.д.).</w:t>
            </w:r>
          </w:p>
          <w:p w:rsidR="000D40C7" w:rsidRPr="007A749F" w:rsidRDefault="000D40C7" w:rsidP="00B8079E">
            <w:pPr>
              <w:spacing w:after="20"/>
              <w:ind w:left="100"/>
              <w:rPr>
                <w:sz w:val="20"/>
                <w:szCs w:val="20"/>
              </w:rPr>
            </w:pPr>
            <w:r>
              <w:t>Радиус территориальной доступности – 30 мин – 1 ч.</w:t>
            </w:r>
          </w:p>
        </w:tc>
        <w:tc>
          <w:tcPr>
            <w:tcW w:w="15" w:type="pct"/>
            <w:vAlign w:val="bottom"/>
          </w:tcPr>
          <w:p w:rsidR="000D40C7" w:rsidRPr="007A749F" w:rsidRDefault="000D40C7" w:rsidP="00B8079E">
            <w:pPr>
              <w:spacing w:after="20"/>
              <w:rPr>
                <w:sz w:val="19"/>
                <w:szCs w:val="19"/>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8" w:space="0" w:color="auto"/>
              <w:right w:val="single" w:sz="8" w:space="0" w:color="auto"/>
            </w:tcBorders>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8" w:space="0" w:color="auto"/>
              <w:right w:val="single" w:sz="8" w:space="0" w:color="auto"/>
            </w:tcBorders>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9"/>
        </w:trPr>
        <w:tc>
          <w:tcPr>
            <w:tcW w:w="1288"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3694"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4"/>
                <w:szCs w:val="2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15"/>
        </w:trPr>
        <w:tc>
          <w:tcPr>
            <w:tcW w:w="1288" w:type="pct"/>
            <w:vMerge w:val="restart"/>
            <w:tcBorders>
              <w:top w:val="single" w:sz="4" w:space="0" w:color="auto"/>
              <w:left w:val="single" w:sz="4" w:space="0" w:color="auto"/>
              <w:right w:val="single" w:sz="8" w:space="0" w:color="auto"/>
            </w:tcBorders>
          </w:tcPr>
          <w:p w:rsidR="000D40C7" w:rsidRPr="007A749F" w:rsidRDefault="000D40C7" w:rsidP="00B8079E">
            <w:pPr>
              <w:spacing w:after="20"/>
              <w:ind w:left="120"/>
              <w:rPr>
                <w:sz w:val="20"/>
                <w:szCs w:val="20"/>
              </w:rPr>
            </w:pPr>
            <w:r>
              <w:t>Эпизодическое</w:t>
            </w:r>
          </w:p>
          <w:p w:rsidR="000D40C7" w:rsidRPr="007A749F" w:rsidRDefault="000D40C7" w:rsidP="00B8079E">
            <w:pPr>
              <w:spacing w:after="20"/>
              <w:ind w:left="120"/>
              <w:rPr>
                <w:sz w:val="20"/>
                <w:szCs w:val="20"/>
              </w:rPr>
            </w:pPr>
            <w:r>
              <w:t>обслуживание</w:t>
            </w:r>
          </w:p>
        </w:tc>
        <w:tc>
          <w:tcPr>
            <w:tcW w:w="3694" w:type="pct"/>
            <w:vMerge w:val="restart"/>
            <w:tcBorders>
              <w:top w:val="single" w:sz="4" w:space="0" w:color="auto"/>
              <w:right w:val="single" w:sz="8" w:space="0" w:color="auto"/>
            </w:tcBorders>
          </w:tcPr>
          <w:p w:rsidR="000D40C7" w:rsidRPr="007A749F" w:rsidRDefault="000D40C7" w:rsidP="00B8079E">
            <w:pPr>
              <w:spacing w:before="20" w:after="20"/>
              <w:ind w:left="100"/>
              <w:rPr>
                <w:sz w:val="20"/>
                <w:szCs w:val="20"/>
              </w:rPr>
            </w:pPr>
            <w:r>
              <w:t>Объекты, посещаемые населением реже одного раза в месяц. Размещаются в</w:t>
            </w:r>
            <w:r w:rsidRPr="007A749F">
              <w:rPr>
                <w:sz w:val="20"/>
                <w:szCs w:val="20"/>
              </w:rPr>
              <w:t xml:space="preserve"> </w:t>
            </w:r>
            <w:r>
              <w:t>областном центре, административном центре поселения и рассчитаны на обслуживание населения с учетом приезжающего населения из</w:t>
            </w:r>
            <w:r w:rsidRPr="007A749F">
              <w:rPr>
                <w:sz w:val="20"/>
                <w:szCs w:val="20"/>
              </w:rPr>
              <w:t xml:space="preserve"> </w:t>
            </w:r>
            <w: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sidRPr="007A749F">
              <w:rPr>
                <w:sz w:val="20"/>
                <w:szCs w:val="20"/>
              </w:rPr>
              <w:t xml:space="preserve"> </w:t>
            </w:r>
            <w:r>
              <w:t>обслуживания, театры, музеи, киноконцертные залы, выставочные центры,</w:t>
            </w:r>
            <w:r w:rsidRPr="007A749F">
              <w:rPr>
                <w:sz w:val="20"/>
                <w:szCs w:val="20"/>
              </w:rPr>
              <w:t xml:space="preserve"> </w:t>
            </w:r>
            <w:r>
              <w:t>спортивные комплексы, гостиницы и т. д.).</w:t>
            </w:r>
          </w:p>
          <w:p w:rsidR="000D40C7" w:rsidRPr="007A749F" w:rsidRDefault="000D40C7" w:rsidP="00B8079E">
            <w:pPr>
              <w:spacing w:after="20"/>
              <w:ind w:left="100"/>
              <w:rPr>
                <w:sz w:val="20"/>
                <w:szCs w:val="20"/>
              </w:rPr>
            </w:pPr>
            <w:r>
              <w:t>Радиус территориальной доступности – не более 2 ч.</w:t>
            </w:r>
          </w:p>
        </w:tc>
        <w:tc>
          <w:tcPr>
            <w:tcW w:w="15"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4" w:space="0" w:color="auto"/>
              <w:right w:val="single" w:sz="8" w:space="0" w:color="auto"/>
            </w:tcBorders>
            <w:vAlign w:val="bottom"/>
          </w:tcPr>
          <w:p w:rsidR="000D40C7" w:rsidRPr="007A749F" w:rsidRDefault="000D40C7" w:rsidP="00B8079E">
            <w:pPr>
              <w:spacing w:after="20"/>
              <w:ind w:left="120"/>
              <w:rPr>
                <w:sz w:val="20"/>
                <w:szCs w:val="20"/>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4" w:space="0" w:color="auto"/>
              <w:right w:val="single" w:sz="8" w:space="0" w:color="auto"/>
            </w:tcBorders>
            <w:vAlign w:val="bottom"/>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4" w:space="0" w:color="auto"/>
              <w:right w:val="single" w:sz="8" w:space="0" w:color="auto"/>
            </w:tcBorders>
            <w:vAlign w:val="bottom"/>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4" w:space="0" w:color="auto"/>
              <w:right w:val="single" w:sz="8" w:space="0" w:color="auto"/>
            </w:tcBorders>
            <w:vAlign w:val="bottom"/>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4" w:space="0" w:color="auto"/>
              <w:right w:val="single" w:sz="8" w:space="0" w:color="auto"/>
            </w:tcBorders>
            <w:vAlign w:val="bottom"/>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1288" w:type="pct"/>
            <w:vMerge/>
            <w:tcBorders>
              <w:left w:val="single" w:sz="4" w:space="0" w:color="auto"/>
              <w:right w:val="single" w:sz="8" w:space="0" w:color="auto"/>
            </w:tcBorders>
            <w:vAlign w:val="bottom"/>
          </w:tcPr>
          <w:p w:rsidR="000D40C7" w:rsidRPr="007A749F" w:rsidRDefault="000D40C7" w:rsidP="00B8079E">
            <w:pPr>
              <w:spacing w:after="20"/>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1288" w:type="pct"/>
            <w:vMerge/>
            <w:tcBorders>
              <w:left w:val="single" w:sz="4" w:space="0" w:color="auto"/>
              <w:right w:val="single" w:sz="8" w:space="0" w:color="auto"/>
            </w:tcBorders>
            <w:vAlign w:val="bottom"/>
          </w:tcPr>
          <w:p w:rsidR="000D40C7" w:rsidRPr="007A749F" w:rsidRDefault="000D40C7" w:rsidP="00B8079E">
            <w:pPr>
              <w:spacing w:after="20"/>
              <w:rPr>
                <w:sz w:val="21"/>
                <w:szCs w:val="21"/>
              </w:rPr>
            </w:pPr>
          </w:p>
        </w:tc>
        <w:tc>
          <w:tcPr>
            <w:tcW w:w="3694"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9"/>
        </w:trPr>
        <w:tc>
          <w:tcPr>
            <w:tcW w:w="1288" w:type="pct"/>
            <w:vMerge/>
            <w:tcBorders>
              <w:left w:val="single" w:sz="4"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694"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4"/>
                <w:szCs w:val="24"/>
              </w:rPr>
            </w:pPr>
          </w:p>
        </w:tc>
        <w:tc>
          <w:tcPr>
            <w:tcW w:w="3" w:type="pct"/>
            <w:vAlign w:val="bottom"/>
          </w:tcPr>
          <w:p w:rsidR="000D40C7" w:rsidRPr="007A749F" w:rsidRDefault="000D40C7" w:rsidP="00B8079E">
            <w:pPr>
              <w:spacing w:after="20"/>
              <w:rPr>
                <w:sz w:val="1"/>
                <w:szCs w:val="1"/>
              </w:rPr>
            </w:pPr>
          </w:p>
        </w:tc>
      </w:tr>
    </w:tbl>
    <w:p w:rsidR="000D40C7" w:rsidRDefault="000D40C7" w:rsidP="000D40C7">
      <w:pPr>
        <w:spacing w:line="246" w:lineRule="auto"/>
        <w:ind w:firstLine="426"/>
        <w:jc w:val="right"/>
        <w:rPr>
          <w:sz w:val="24"/>
          <w:szCs w:val="24"/>
        </w:rPr>
      </w:pPr>
    </w:p>
    <w:p w:rsidR="000D40C7" w:rsidRDefault="000D40C7" w:rsidP="000D40C7">
      <w:pPr>
        <w:spacing w:line="255" w:lineRule="auto"/>
        <w:ind w:firstLine="426"/>
        <w:jc w:val="both"/>
        <w:rPr>
          <w:sz w:val="24"/>
          <w:szCs w:val="24"/>
        </w:rPr>
      </w:pPr>
      <w:r w:rsidRPr="001C45E7">
        <w:rPr>
          <w:sz w:val="24"/>
          <w:szCs w:val="24"/>
        </w:rPr>
        <w:t xml:space="preserve">5.1.2. Общественно-деловые зоны </w:t>
      </w:r>
      <w:r>
        <w:rPr>
          <w:sz w:val="24"/>
          <w:szCs w:val="24"/>
        </w:rPr>
        <w:t>городского</w:t>
      </w:r>
      <w:r w:rsidRPr="00CA6AEF">
        <w:rPr>
          <w:sz w:val="24"/>
          <w:szCs w:val="24"/>
        </w:rPr>
        <w:t xml:space="preserve"> поселения</w:t>
      </w:r>
      <w:r>
        <w:rPr>
          <w:sz w:val="24"/>
          <w:szCs w:val="24"/>
        </w:rPr>
        <w:t xml:space="preserve">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w:t>
      </w:r>
      <w:r>
        <w:rPr>
          <w:sz w:val="24"/>
          <w:szCs w:val="24"/>
        </w:rPr>
        <w:t>Вологодской</w:t>
      </w:r>
      <w:r w:rsidRPr="001C45E7">
        <w:rPr>
          <w:sz w:val="24"/>
          <w:szCs w:val="24"/>
        </w:rPr>
        <w:t xml:space="preserve"> области и городских и </w:t>
      </w:r>
      <w:r>
        <w:rPr>
          <w:sz w:val="24"/>
          <w:szCs w:val="24"/>
        </w:rPr>
        <w:t xml:space="preserve">поселений </w:t>
      </w:r>
      <w:r w:rsidRPr="001C45E7">
        <w:rPr>
          <w:sz w:val="24"/>
          <w:szCs w:val="24"/>
        </w:rPr>
        <w:t>приведены в таблице 5.1.2.</w:t>
      </w:r>
    </w:p>
    <w:p w:rsidR="000D40C7" w:rsidRDefault="000D40C7" w:rsidP="000D40C7">
      <w:pPr>
        <w:spacing w:line="255" w:lineRule="auto"/>
        <w:ind w:firstLine="426"/>
        <w:jc w:val="right"/>
        <w:rPr>
          <w:sz w:val="24"/>
          <w:szCs w:val="24"/>
        </w:rPr>
      </w:pPr>
      <w:r>
        <w:rPr>
          <w:sz w:val="24"/>
          <w:szCs w:val="24"/>
        </w:rPr>
        <w:t>Таблица 5.1.2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6645"/>
      </w:tblGrid>
      <w:tr w:rsidR="000D40C7" w:rsidRPr="007A749F" w:rsidTr="00B8079E">
        <w:tc>
          <w:tcPr>
            <w:tcW w:w="2711" w:type="dxa"/>
          </w:tcPr>
          <w:p w:rsidR="000D40C7" w:rsidRPr="007A749F" w:rsidRDefault="000D40C7" w:rsidP="00B8079E">
            <w:pPr>
              <w:spacing w:after="20"/>
              <w:jc w:val="center"/>
              <w:rPr>
                <w:b/>
              </w:rPr>
            </w:pPr>
            <w:r w:rsidRPr="007A749F">
              <w:rPr>
                <w:b/>
              </w:rPr>
              <w:t>Центры обслуживания</w:t>
            </w:r>
          </w:p>
        </w:tc>
        <w:tc>
          <w:tcPr>
            <w:tcW w:w="6645" w:type="dxa"/>
          </w:tcPr>
          <w:p w:rsidR="000D40C7" w:rsidRPr="007A749F" w:rsidRDefault="000D40C7" w:rsidP="00B8079E">
            <w:pPr>
              <w:spacing w:after="20"/>
              <w:jc w:val="center"/>
              <w:rPr>
                <w:b/>
              </w:rPr>
            </w:pPr>
            <w:r w:rsidRPr="007A749F">
              <w:rPr>
                <w:b/>
              </w:rPr>
              <w:t>Формирование системы обслуживания</w:t>
            </w:r>
          </w:p>
        </w:tc>
      </w:tr>
      <w:tr w:rsidR="000D40C7" w:rsidRPr="007A749F" w:rsidTr="00B8079E">
        <w:tc>
          <w:tcPr>
            <w:tcW w:w="2711" w:type="dxa"/>
          </w:tcPr>
          <w:p w:rsidR="000D40C7" w:rsidRPr="007A749F" w:rsidRDefault="000D40C7" w:rsidP="00B8079E">
            <w:pPr>
              <w:spacing w:after="20"/>
            </w:pPr>
            <w:r w:rsidRPr="00C04293">
              <w:t>Опорные центры:</w:t>
            </w:r>
          </w:p>
          <w:p w:rsidR="000D40C7" w:rsidRPr="00C04293" w:rsidRDefault="000D40C7" w:rsidP="00B8079E">
            <w:pPr>
              <w:spacing w:after="20"/>
            </w:pPr>
            <w:r w:rsidRPr="00C04293">
              <w:t xml:space="preserve">- городской округ </w:t>
            </w:r>
          </w:p>
          <w:p w:rsidR="000D40C7" w:rsidRPr="00C04293" w:rsidRDefault="000D40C7" w:rsidP="00B8079E">
            <w:pPr>
              <w:spacing w:after="20"/>
            </w:pPr>
            <w:r w:rsidRPr="00C04293">
              <w:t>г. Вологда;</w:t>
            </w:r>
          </w:p>
          <w:p w:rsidR="000D40C7" w:rsidRPr="00C04293" w:rsidRDefault="000D40C7" w:rsidP="00B8079E">
            <w:pPr>
              <w:spacing w:after="20"/>
            </w:pPr>
            <w:r w:rsidRPr="00C04293">
              <w:t xml:space="preserve">- городской округ </w:t>
            </w:r>
          </w:p>
          <w:p w:rsidR="000D40C7" w:rsidRPr="007A749F" w:rsidRDefault="000D40C7" w:rsidP="00B8079E">
            <w:pPr>
              <w:spacing w:after="20"/>
            </w:pPr>
            <w:r w:rsidRPr="00C04293">
              <w:t>г. Череповец</w:t>
            </w:r>
          </w:p>
        </w:tc>
        <w:tc>
          <w:tcPr>
            <w:tcW w:w="6645" w:type="dxa"/>
          </w:tcPr>
          <w:p w:rsidR="000D40C7" w:rsidRPr="007A749F" w:rsidRDefault="000D40C7" w:rsidP="00B8079E">
            <w:pPr>
              <w:spacing w:after="20"/>
              <w:rPr>
                <w:sz w:val="20"/>
                <w:szCs w:val="20"/>
              </w:rPr>
            </w:pPr>
            <w:r w:rsidRPr="00C04293">
              <w:t>Центр концентрирует объекты специализированных видов обслуживания и</w:t>
            </w:r>
            <w:r w:rsidRPr="007A749F">
              <w:rPr>
                <w:sz w:val="20"/>
                <w:szCs w:val="20"/>
              </w:rPr>
              <w:t xml:space="preserve"> </w:t>
            </w:r>
            <w:r w:rsidRPr="00C04293">
              <w:t>распространяет свое влияние на всю территорию Вологодской  области.</w:t>
            </w:r>
          </w:p>
          <w:p w:rsidR="000D40C7" w:rsidRPr="007A749F" w:rsidRDefault="000D40C7" w:rsidP="00B8079E">
            <w:pPr>
              <w:spacing w:after="20"/>
              <w:rPr>
                <w:sz w:val="20"/>
                <w:szCs w:val="20"/>
              </w:rPr>
            </w:pPr>
            <w:r w:rsidRPr="00C04293">
              <w:t>Уровень центра – полный набор объектов регионального и местного значения для повседневного, периодического и эпизодического обслуживания.</w:t>
            </w:r>
          </w:p>
          <w:p w:rsidR="000D40C7" w:rsidRPr="007A749F" w:rsidRDefault="000D40C7" w:rsidP="00B8079E">
            <w:pPr>
              <w:spacing w:after="20"/>
              <w:rPr>
                <w:sz w:val="20"/>
                <w:szCs w:val="20"/>
              </w:rPr>
            </w:pPr>
            <w:r w:rsidRPr="00C04293">
              <w:t xml:space="preserve">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w:t>
            </w:r>
            <w:r w:rsidRPr="00C04293">
              <w:lastRenderedPageBreak/>
              <w:t>доступности.</w:t>
            </w:r>
          </w:p>
        </w:tc>
      </w:tr>
      <w:tr w:rsidR="000D40C7" w:rsidRPr="007A749F" w:rsidTr="00B8079E">
        <w:tc>
          <w:tcPr>
            <w:tcW w:w="2711" w:type="dxa"/>
          </w:tcPr>
          <w:p w:rsidR="000D40C7" w:rsidRPr="007A749F" w:rsidRDefault="000D40C7" w:rsidP="00B8079E">
            <w:pPr>
              <w:spacing w:after="20"/>
            </w:pPr>
            <w:r w:rsidRPr="007A749F">
              <w:lastRenderedPageBreak/>
              <w:t>Административный центр</w:t>
            </w:r>
          </w:p>
          <w:p w:rsidR="000D40C7" w:rsidRPr="007A749F" w:rsidRDefault="000D40C7" w:rsidP="00B8079E">
            <w:pPr>
              <w:spacing w:after="20"/>
            </w:pPr>
            <w:r w:rsidRPr="007A749F">
              <w:t>городского поселения:</w:t>
            </w:r>
          </w:p>
          <w:p w:rsidR="000D40C7" w:rsidRPr="007A749F" w:rsidRDefault="000D40C7" w:rsidP="00B8079E">
            <w:pPr>
              <w:spacing w:after="20"/>
            </w:pPr>
            <w:r w:rsidRPr="007A749F">
              <w:t xml:space="preserve">г. </w:t>
            </w:r>
            <w:r>
              <w:t>Вытегра</w:t>
            </w:r>
          </w:p>
        </w:tc>
        <w:tc>
          <w:tcPr>
            <w:tcW w:w="6645" w:type="dxa"/>
            <w:vAlign w:val="bottom"/>
          </w:tcPr>
          <w:p w:rsidR="000D40C7" w:rsidRPr="007A749F" w:rsidRDefault="000D40C7" w:rsidP="00B8079E">
            <w:pPr>
              <w:spacing w:after="20"/>
              <w:rPr>
                <w:sz w:val="20"/>
                <w:szCs w:val="20"/>
              </w:rPr>
            </w:pPr>
            <w:r w:rsidRPr="00C04293">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7A749F">
              <w:rPr>
                <w:sz w:val="20"/>
                <w:szCs w:val="20"/>
              </w:rPr>
              <w:t xml:space="preserve"> </w:t>
            </w:r>
            <w:r w:rsidRPr="00C04293">
              <w:t>обслуживания.</w:t>
            </w:r>
          </w:p>
          <w:p w:rsidR="000D40C7" w:rsidRPr="007A749F" w:rsidRDefault="000D40C7" w:rsidP="00B8079E">
            <w:pPr>
              <w:spacing w:after="20"/>
              <w:rPr>
                <w:sz w:val="20"/>
                <w:szCs w:val="20"/>
              </w:rPr>
            </w:pPr>
            <w:r w:rsidRPr="00C04293">
              <w:t>Уровень центра – набор ряда объектов для повседневного и периодического обслуживания населения.</w:t>
            </w:r>
          </w:p>
        </w:tc>
      </w:tr>
    </w:tbl>
    <w:p w:rsidR="000D40C7" w:rsidRPr="008B51F4" w:rsidRDefault="000D40C7" w:rsidP="000D40C7">
      <w:pPr>
        <w:spacing w:line="255" w:lineRule="auto"/>
        <w:ind w:firstLine="426"/>
        <w:jc w:val="right"/>
        <w:rPr>
          <w:sz w:val="24"/>
          <w:szCs w:val="24"/>
        </w:rPr>
      </w:pPr>
    </w:p>
    <w:p w:rsidR="000D40C7" w:rsidRDefault="000D40C7" w:rsidP="000D40C7">
      <w:pPr>
        <w:spacing w:line="269" w:lineRule="auto"/>
        <w:ind w:left="7" w:firstLine="419"/>
        <w:jc w:val="both"/>
        <w:rPr>
          <w:sz w:val="24"/>
          <w:szCs w:val="24"/>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0D40C7" w:rsidRDefault="000D40C7" w:rsidP="000D40C7">
      <w:pPr>
        <w:spacing w:line="269" w:lineRule="auto"/>
        <w:ind w:left="7" w:firstLine="419"/>
        <w:jc w:val="right"/>
        <w:rPr>
          <w:sz w:val="24"/>
          <w:szCs w:val="24"/>
        </w:rPr>
      </w:pPr>
      <w:r>
        <w:rPr>
          <w:sz w:val="24"/>
          <w:szCs w:val="24"/>
        </w:rPr>
        <w:t>Таблица 5.1.3</w:t>
      </w:r>
    </w:p>
    <w:tbl>
      <w:tblPr>
        <w:tblW w:w="5000" w:type="pct"/>
        <w:tblCellMar>
          <w:left w:w="0" w:type="dxa"/>
          <w:right w:w="0" w:type="dxa"/>
        </w:tblCellMar>
        <w:tblLook w:val="04A0"/>
      </w:tblPr>
      <w:tblGrid>
        <w:gridCol w:w="3883"/>
        <w:gridCol w:w="5492"/>
      </w:tblGrid>
      <w:tr w:rsidR="000D40C7" w:rsidRPr="007A749F" w:rsidTr="00B8079E">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и расчетные показатели</w:t>
            </w:r>
          </w:p>
        </w:tc>
      </w:tr>
      <w:tr w:rsidR="000D40C7" w:rsidRPr="007A749F" w:rsidTr="00B8079E">
        <w:trPr>
          <w:trHeight w:val="417"/>
        </w:trPr>
        <w:tc>
          <w:tcPr>
            <w:tcW w:w="2071"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Формирование общественно-деловой</w:t>
            </w:r>
          </w:p>
          <w:p w:rsidR="000D40C7" w:rsidRPr="007A749F" w:rsidRDefault="000D40C7" w:rsidP="00B8079E">
            <w:pPr>
              <w:spacing w:after="20"/>
              <w:ind w:left="120"/>
              <w:rPr>
                <w:sz w:val="20"/>
                <w:szCs w:val="20"/>
              </w:rPr>
            </w:pPr>
            <w:r>
              <w:t>зоны городского поселения</w:t>
            </w:r>
          </w:p>
        </w:tc>
        <w:tc>
          <w:tcPr>
            <w:tcW w:w="2929" w:type="pct"/>
            <w:tcBorders>
              <w:top w:val="single" w:sz="2" w:space="0" w:color="auto"/>
              <w:bottom w:val="single" w:sz="4" w:space="0" w:color="auto"/>
              <w:right w:val="single" w:sz="8" w:space="0" w:color="auto"/>
            </w:tcBorders>
          </w:tcPr>
          <w:p w:rsidR="000D40C7" w:rsidRPr="007A749F" w:rsidRDefault="000D40C7" w:rsidP="00B8079E">
            <w:pPr>
              <w:spacing w:after="20"/>
              <w:ind w:left="80"/>
              <w:rPr>
                <w:sz w:val="20"/>
                <w:szCs w:val="20"/>
              </w:rPr>
            </w:pPr>
            <w:r>
              <w:t>Поселенческая общественно-деловая зона проектируется в</w:t>
            </w:r>
            <w:r w:rsidRPr="007A749F">
              <w:rPr>
                <w:sz w:val="20"/>
                <w:szCs w:val="20"/>
              </w:rPr>
              <w:t xml:space="preserve"> </w:t>
            </w:r>
            <w:r>
              <w:t>административном центре городского поселения.</w:t>
            </w:r>
          </w:p>
        </w:tc>
      </w:tr>
      <w:tr w:rsidR="000D40C7" w:rsidRPr="007A749F" w:rsidTr="00B8079E">
        <w:trPr>
          <w:trHeight w:val="757"/>
        </w:trPr>
        <w:tc>
          <w:tcPr>
            <w:tcW w:w="207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Формирование общественно-деловой</w:t>
            </w:r>
          </w:p>
          <w:p w:rsidR="000D40C7" w:rsidRPr="007A749F" w:rsidRDefault="000D40C7" w:rsidP="00B8079E">
            <w:pPr>
              <w:spacing w:after="20"/>
              <w:ind w:left="120"/>
              <w:rPr>
                <w:sz w:val="20"/>
                <w:szCs w:val="20"/>
              </w:rPr>
            </w:pPr>
            <w:r>
              <w:t>зоны городского населенного пункта</w:t>
            </w:r>
          </w:p>
        </w:tc>
        <w:tc>
          <w:tcPr>
            <w:tcW w:w="292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0D40C7" w:rsidRPr="007A749F" w:rsidTr="00B8079E">
        <w:trPr>
          <w:trHeight w:val="951"/>
        </w:trPr>
        <w:tc>
          <w:tcPr>
            <w:tcW w:w="207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объектов обслуживания</w:t>
            </w:r>
          </w:p>
          <w:p w:rsidR="000D40C7" w:rsidRPr="007A749F" w:rsidRDefault="000D40C7" w:rsidP="00B8079E">
            <w:pPr>
              <w:spacing w:after="20"/>
              <w:ind w:left="120"/>
              <w:rPr>
                <w:sz w:val="20"/>
                <w:szCs w:val="20"/>
              </w:rPr>
            </w:pPr>
            <w:r>
              <w:t>первой необходимости (повседневного</w:t>
            </w:r>
          </w:p>
          <w:p w:rsidR="000D40C7" w:rsidRPr="007A749F" w:rsidRDefault="000D40C7" w:rsidP="00B8079E">
            <w:pPr>
              <w:spacing w:after="20"/>
              <w:ind w:left="120"/>
              <w:rPr>
                <w:sz w:val="20"/>
                <w:szCs w:val="20"/>
              </w:rPr>
            </w:pPr>
            <w:r>
              <w:t>обслуживания)</w:t>
            </w:r>
          </w:p>
        </w:tc>
        <w:tc>
          <w:tcPr>
            <w:tcW w:w="292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каждом населенном пункте с численностью населения от</w:t>
            </w:r>
            <w:r w:rsidRPr="007A749F">
              <w:rPr>
                <w:sz w:val="20"/>
                <w:szCs w:val="20"/>
              </w:rPr>
              <w:t xml:space="preserve"> </w:t>
            </w:r>
            <w:r>
              <w:t>50 человек.</w:t>
            </w:r>
          </w:p>
          <w:p w:rsidR="000D40C7" w:rsidRPr="007A749F" w:rsidRDefault="000D40C7" w:rsidP="00B8079E">
            <w:pPr>
              <w:spacing w:after="20"/>
              <w:ind w:left="80"/>
              <w:rPr>
                <w:sz w:val="20"/>
                <w:szCs w:val="20"/>
              </w:rPr>
            </w:pPr>
            <w:r>
              <w:t>Обеспечение жителей населенных пунктов осуществляется</w:t>
            </w:r>
            <w:r w:rsidRPr="007A749F">
              <w:rPr>
                <w:sz w:val="20"/>
                <w:szCs w:val="20"/>
              </w:rPr>
              <w:t xml:space="preserve"> </w:t>
            </w:r>
            <w:r>
              <w:t>в пределах пешеходной доступности не более 30 мин.</w:t>
            </w:r>
          </w:p>
        </w:tc>
      </w:tr>
      <w:tr w:rsidR="000D40C7" w:rsidRPr="007A749F" w:rsidTr="00B8079E">
        <w:trPr>
          <w:trHeight w:val="563"/>
        </w:trPr>
        <w:tc>
          <w:tcPr>
            <w:tcW w:w="207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базовых объектов</w:t>
            </w:r>
          </w:p>
          <w:p w:rsidR="000D40C7" w:rsidRDefault="000D40C7" w:rsidP="00B8079E">
            <w:pPr>
              <w:spacing w:after="20"/>
              <w:ind w:left="120"/>
            </w:pPr>
            <w:r>
              <w:t>периодического обслуживания</w:t>
            </w:r>
          </w:p>
        </w:tc>
        <w:tc>
          <w:tcPr>
            <w:tcW w:w="292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административном центре городского поселения.</w:t>
            </w:r>
          </w:p>
          <w:p w:rsidR="000D40C7" w:rsidRPr="007A749F" w:rsidRDefault="000D40C7" w:rsidP="00B8079E">
            <w:pPr>
              <w:spacing w:after="20"/>
              <w:ind w:left="80"/>
              <w:rPr>
                <w:sz w:val="20"/>
                <w:szCs w:val="20"/>
              </w:rPr>
            </w:pPr>
            <w:r>
              <w:t>Объекты специализированных видов обслуживания (периодического и эпизодического) размещаются в областном</w:t>
            </w:r>
            <w:r w:rsidRPr="007A749F">
              <w:rPr>
                <w:sz w:val="20"/>
                <w:szCs w:val="20"/>
              </w:rPr>
              <w:t xml:space="preserve"> </w:t>
            </w:r>
            <w:r>
              <w:t>центре, административном центре городского поселения.</w:t>
            </w:r>
          </w:p>
        </w:tc>
      </w:tr>
      <w:tr w:rsidR="000D40C7" w:rsidRPr="007A749F" w:rsidTr="00B8079E">
        <w:trPr>
          <w:trHeight w:val="1013"/>
        </w:trPr>
        <w:tc>
          <w:tcPr>
            <w:tcW w:w="207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Определение количества, состава и</w:t>
            </w:r>
          </w:p>
          <w:p w:rsidR="000D40C7" w:rsidRPr="007A749F" w:rsidRDefault="000D40C7" w:rsidP="00B8079E">
            <w:pPr>
              <w:spacing w:after="20"/>
              <w:ind w:left="120"/>
              <w:rPr>
                <w:sz w:val="20"/>
                <w:szCs w:val="20"/>
              </w:rPr>
            </w:pPr>
            <w:r>
              <w:t>вместимости объектов обслуживания в</w:t>
            </w:r>
          </w:p>
          <w:p w:rsidR="000D40C7" w:rsidRPr="007A749F" w:rsidRDefault="000D40C7" w:rsidP="00B8079E">
            <w:pPr>
              <w:spacing w:after="20"/>
              <w:ind w:left="120"/>
              <w:rPr>
                <w:sz w:val="20"/>
                <w:szCs w:val="20"/>
              </w:rPr>
            </w:pPr>
            <w:r>
              <w:t>городских населенных пунктах</w:t>
            </w:r>
          </w:p>
        </w:tc>
        <w:tc>
          <w:tcPr>
            <w:tcW w:w="292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При проектировании следует дополнительно учитывать</w:t>
            </w:r>
          </w:p>
          <w:p w:rsidR="000D40C7" w:rsidRPr="007A749F" w:rsidRDefault="000D40C7" w:rsidP="00B8079E">
            <w:pPr>
              <w:spacing w:after="20"/>
              <w:ind w:left="80"/>
              <w:rPr>
                <w:sz w:val="20"/>
                <w:szCs w:val="20"/>
              </w:rPr>
            </w:pPr>
            <w:r>
              <w:t>приезжающее население из других населенных пунктов,</w:t>
            </w:r>
          </w:p>
          <w:p w:rsidR="000D40C7" w:rsidRPr="007A749F" w:rsidRDefault="000D40C7" w:rsidP="00B8079E">
            <w:pPr>
              <w:spacing w:after="20"/>
              <w:ind w:left="80"/>
              <w:rPr>
                <w:sz w:val="20"/>
                <w:szCs w:val="20"/>
              </w:rPr>
            </w:pPr>
            <w:r>
              <w:t>расположенных в зоне, ограниченной затратами времени на</w:t>
            </w:r>
            <w:r w:rsidRPr="007A749F">
              <w:rPr>
                <w:sz w:val="20"/>
                <w:szCs w:val="20"/>
              </w:rPr>
              <w:t xml:space="preserve"> </w:t>
            </w:r>
            <w:r>
              <w:t>передвижение не более 30 мин.</w:t>
            </w:r>
          </w:p>
        </w:tc>
      </w:tr>
      <w:tr w:rsidR="000D40C7" w:rsidRPr="007A749F" w:rsidTr="00B8079E">
        <w:trPr>
          <w:trHeight w:val="509"/>
        </w:trPr>
        <w:tc>
          <w:tcPr>
            <w:tcW w:w="207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Перечень объектов повседневного и</w:t>
            </w:r>
          </w:p>
          <w:p w:rsidR="000D40C7" w:rsidRPr="007A749F" w:rsidRDefault="000D40C7" w:rsidP="00B8079E">
            <w:pPr>
              <w:spacing w:after="20"/>
              <w:ind w:left="120"/>
              <w:rPr>
                <w:sz w:val="20"/>
                <w:szCs w:val="20"/>
              </w:rPr>
            </w:pPr>
            <w:r>
              <w:t>периодического обслуживания</w:t>
            </w:r>
          </w:p>
        </w:tc>
        <w:tc>
          <w:tcPr>
            <w:tcW w:w="292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Определяется в соответствии с таблицей 5.1.4 настоящих</w:t>
            </w:r>
            <w:r w:rsidRPr="007A749F">
              <w:rPr>
                <w:sz w:val="20"/>
                <w:szCs w:val="20"/>
              </w:rPr>
              <w:t xml:space="preserve"> </w:t>
            </w:r>
            <w:r>
              <w:t>нормативов.</w:t>
            </w:r>
          </w:p>
        </w:tc>
      </w:tr>
    </w:tbl>
    <w:p w:rsidR="000D40C7" w:rsidRDefault="000D40C7" w:rsidP="000D40C7">
      <w:pPr>
        <w:ind w:left="707"/>
        <w:rPr>
          <w:sz w:val="24"/>
          <w:szCs w:val="24"/>
        </w:rPr>
      </w:pPr>
    </w:p>
    <w:p w:rsidR="000D40C7" w:rsidRDefault="000D40C7" w:rsidP="000D40C7">
      <w:pPr>
        <w:ind w:firstLine="426"/>
        <w:jc w:val="both"/>
        <w:rPr>
          <w:sz w:val="24"/>
          <w:szCs w:val="24"/>
        </w:rPr>
        <w:sectPr w:rsidR="000D40C7" w:rsidSect="007C195D">
          <w:footerReference w:type="default" r:id="rId15"/>
          <w:pgSz w:w="11906" w:h="16838"/>
          <w:pgMar w:top="1134" w:right="850" w:bottom="1134" w:left="1701" w:header="708" w:footer="172" w:gutter="0"/>
          <w:cols w:space="708"/>
          <w:titlePg/>
          <w:docGrid w:linePitch="360"/>
        </w:sectPr>
      </w:pPr>
      <w:r>
        <w:rPr>
          <w:sz w:val="24"/>
          <w:szCs w:val="24"/>
        </w:rPr>
        <w:t>5.1.4. Структуру и типологию общественных центров, объектов общественно-деловой зоны</w:t>
      </w:r>
      <w:r>
        <w:rPr>
          <w:sz w:val="20"/>
          <w:szCs w:val="20"/>
        </w:rPr>
        <w:t xml:space="preserve"> </w:t>
      </w:r>
      <w:r>
        <w:rPr>
          <w:sz w:val="24"/>
          <w:szCs w:val="24"/>
        </w:rPr>
        <w:t>и уровни обслуживания в городском поселении в зависимости от места формирования общественного центра рекомендуется принимать в соответствии с таблицей 5.1.4.</w:t>
      </w:r>
    </w:p>
    <w:p w:rsidR="000D40C7" w:rsidRDefault="000D40C7" w:rsidP="000D40C7">
      <w:pPr>
        <w:ind w:firstLine="426"/>
        <w:jc w:val="right"/>
        <w:rPr>
          <w:sz w:val="24"/>
          <w:szCs w:val="24"/>
        </w:rPr>
      </w:pPr>
      <w:r>
        <w:rPr>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0D40C7" w:rsidRPr="007A749F" w:rsidTr="00B8079E">
        <w:trPr>
          <w:trHeight w:val="294"/>
        </w:trPr>
        <w:tc>
          <w:tcPr>
            <w:tcW w:w="664"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Объекты по</w:t>
            </w:r>
          </w:p>
          <w:p w:rsidR="000D40C7" w:rsidRPr="007A749F" w:rsidRDefault="000D40C7" w:rsidP="00B8079E">
            <w:pPr>
              <w:spacing w:line="214" w:lineRule="exact"/>
              <w:jc w:val="center"/>
              <w:rPr>
                <w:sz w:val="24"/>
                <w:szCs w:val="24"/>
              </w:rPr>
            </w:pPr>
            <w:r>
              <w:rPr>
                <w:b/>
                <w:bCs/>
              </w:rPr>
              <w:t>направлениям</w:t>
            </w:r>
          </w:p>
        </w:tc>
        <w:tc>
          <w:tcPr>
            <w:tcW w:w="3805" w:type="pct"/>
            <w:gridSpan w:val="5"/>
            <w:tcBorders>
              <w:top w:val="single" w:sz="4" w:space="0" w:color="auto"/>
              <w:bottom w:val="single" w:sz="8" w:space="0" w:color="auto"/>
            </w:tcBorders>
            <w:vAlign w:val="center"/>
          </w:tcPr>
          <w:p w:rsidR="000D40C7" w:rsidRPr="007A749F" w:rsidRDefault="000D40C7" w:rsidP="00B8079E">
            <w:pPr>
              <w:spacing w:after="20"/>
              <w:ind w:left="1980"/>
              <w:jc w:val="center"/>
              <w:rPr>
                <w:sz w:val="20"/>
                <w:szCs w:val="20"/>
              </w:rPr>
            </w:pPr>
            <w:r>
              <w:rPr>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0D40C7" w:rsidRPr="007A749F" w:rsidRDefault="000D40C7" w:rsidP="00B8079E">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0D40C7" w:rsidRPr="007A749F" w:rsidRDefault="000D40C7" w:rsidP="00B8079E">
            <w:pPr>
              <w:jc w:val="center"/>
              <w:rPr>
                <w:sz w:val="24"/>
                <w:szCs w:val="24"/>
              </w:rPr>
            </w:pPr>
          </w:p>
        </w:tc>
        <w:tc>
          <w:tcPr>
            <w:tcW w:w="5" w:type="pct"/>
            <w:vAlign w:val="bottom"/>
          </w:tcPr>
          <w:p w:rsidR="000D40C7" w:rsidRPr="007A749F" w:rsidRDefault="000D40C7" w:rsidP="00B8079E">
            <w:pPr>
              <w:rPr>
                <w:sz w:val="1"/>
                <w:szCs w:val="1"/>
              </w:rPr>
            </w:pPr>
          </w:p>
        </w:tc>
      </w:tr>
      <w:tr w:rsidR="000D40C7" w:rsidRPr="007A749F" w:rsidTr="00B8079E">
        <w:trPr>
          <w:trHeight w:val="223"/>
        </w:trPr>
        <w:tc>
          <w:tcPr>
            <w:tcW w:w="664" w:type="pct"/>
            <w:vMerge/>
            <w:tcBorders>
              <w:left w:val="single" w:sz="8" w:space="0" w:color="auto"/>
              <w:right w:val="single" w:sz="8" w:space="0" w:color="auto"/>
            </w:tcBorders>
            <w:vAlign w:val="center"/>
          </w:tcPr>
          <w:p w:rsidR="000D40C7" w:rsidRPr="007A749F" w:rsidRDefault="000D40C7" w:rsidP="00B8079E">
            <w:pPr>
              <w:spacing w:line="214" w:lineRule="exact"/>
              <w:jc w:val="center"/>
              <w:rPr>
                <w:sz w:val="20"/>
                <w:szCs w:val="20"/>
              </w:rPr>
            </w:pPr>
          </w:p>
        </w:tc>
        <w:tc>
          <w:tcPr>
            <w:tcW w:w="1232" w:type="pct"/>
            <w:vMerge w:val="restart"/>
            <w:tcBorders>
              <w:right w:val="single" w:sz="8" w:space="0" w:color="auto"/>
            </w:tcBorders>
            <w:vAlign w:val="center"/>
          </w:tcPr>
          <w:p w:rsidR="000D40C7" w:rsidRPr="007A749F" w:rsidRDefault="000D40C7" w:rsidP="00B8079E">
            <w:pPr>
              <w:jc w:val="center"/>
              <w:rPr>
                <w:sz w:val="20"/>
                <w:szCs w:val="20"/>
              </w:rPr>
            </w:pPr>
            <w:r>
              <w:t>эпизодического обслуживания</w:t>
            </w:r>
          </w:p>
        </w:tc>
        <w:tc>
          <w:tcPr>
            <w:tcW w:w="2283" w:type="pct"/>
            <w:gridSpan w:val="2"/>
            <w:vMerge w:val="restart"/>
            <w:tcBorders>
              <w:right w:val="single" w:sz="8" w:space="0" w:color="auto"/>
            </w:tcBorders>
            <w:vAlign w:val="center"/>
          </w:tcPr>
          <w:p w:rsidR="000D40C7" w:rsidRPr="007A749F" w:rsidRDefault="000D40C7" w:rsidP="00B8079E">
            <w:pPr>
              <w:jc w:val="center"/>
              <w:rPr>
                <w:sz w:val="19"/>
                <w:szCs w:val="19"/>
              </w:rPr>
            </w:pPr>
            <w:r>
              <w:t>периодического обслуживания</w:t>
            </w:r>
          </w:p>
        </w:tc>
        <w:tc>
          <w:tcPr>
            <w:tcW w:w="815" w:type="pct"/>
            <w:gridSpan w:val="4"/>
            <w:vMerge w:val="restart"/>
            <w:tcBorders>
              <w:left w:val="single" w:sz="8" w:space="0" w:color="auto"/>
              <w:right w:val="single" w:sz="8" w:space="0" w:color="auto"/>
            </w:tcBorders>
            <w:vAlign w:val="center"/>
          </w:tcPr>
          <w:p w:rsidR="000D40C7" w:rsidRPr="007A749F" w:rsidRDefault="000D40C7" w:rsidP="00B8079E">
            <w:pPr>
              <w:spacing w:line="223" w:lineRule="exact"/>
              <w:jc w:val="center"/>
              <w:rPr>
                <w:sz w:val="20"/>
                <w:szCs w:val="20"/>
              </w:rPr>
            </w:pPr>
            <w:r>
              <w:t>повседневного</w:t>
            </w:r>
          </w:p>
          <w:p w:rsidR="000D40C7" w:rsidRPr="007A749F" w:rsidRDefault="000D40C7" w:rsidP="00B8079E">
            <w:pPr>
              <w:jc w:val="center"/>
              <w:rPr>
                <w:sz w:val="20"/>
                <w:szCs w:val="20"/>
              </w:rPr>
            </w:pPr>
            <w:r>
              <w:t>обслуживания</w:t>
            </w:r>
          </w:p>
        </w:tc>
        <w:tc>
          <w:tcPr>
            <w:tcW w:w="5" w:type="pct"/>
            <w:vAlign w:val="bottom"/>
          </w:tcPr>
          <w:p w:rsidR="000D40C7" w:rsidRPr="007A749F" w:rsidRDefault="000D40C7" w:rsidP="00B8079E">
            <w:pPr>
              <w:rPr>
                <w:sz w:val="1"/>
                <w:szCs w:val="1"/>
              </w:rPr>
            </w:pPr>
          </w:p>
        </w:tc>
      </w:tr>
      <w:tr w:rsidR="000D40C7" w:rsidRPr="007A749F" w:rsidTr="00B8079E">
        <w:trPr>
          <w:trHeight w:val="162"/>
        </w:trPr>
        <w:tc>
          <w:tcPr>
            <w:tcW w:w="664" w:type="pct"/>
            <w:vMerge/>
            <w:tcBorders>
              <w:left w:val="single" w:sz="8" w:space="0" w:color="auto"/>
              <w:right w:val="single" w:sz="8" w:space="0" w:color="auto"/>
            </w:tcBorders>
            <w:vAlign w:val="center"/>
          </w:tcPr>
          <w:p w:rsidR="000D40C7" w:rsidRPr="007A749F" w:rsidRDefault="000D40C7" w:rsidP="00B8079E">
            <w:pPr>
              <w:spacing w:line="214" w:lineRule="exact"/>
              <w:jc w:val="center"/>
              <w:rPr>
                <w:sz w:val="14"/>
                <w:szCs w:val="14"/>
              </w:rPr>
            </w:pPr>
          </w:p>
        </w:tc>
        <w:tc>
          <w:tcPr>
            <w:tcW w:w="1232" w:type="pct"/>
            <w:vMerge/>
            <w:tcBorders>
              <w:right w:val="single" w:sz="8" w:space="0" w:color="auto"/>
            </w:tcBorders>
            <w:vAlign w:val="center"/>
          </w:tcPr>
          <w:p w:rsidR="000D40C7" w:rsidRPr="007A749F" w:rsidRDefault="000D40C7" w:rsidP="00B8079E">
            <w:pPr>
              <w:jc w:val="center"/>
              <w:rPr>
                <w:sz w:val="14"/>
                <w:szCs w:val="14"/>
              </w:rPr>
            </w:pPr>
          </w:p>
        </w:tc>
        <w:tc>
          <w:tcPr>
            <w:tcW w:w="2283" w:type="pct"/>
            <w:gridSpan w:val="2"/>
            <w:vMerge/>
            <w:tcBorders>
              <w:right w:val="single" w:sz="8" w:space="0" w:color="auto"/>
            </w:tcBorders>
            <w:vAlign w:val="center"/>
          </w:tcPr>
          <w:p w:rsidR="000D40C7" w:rsidRPr="007A749F" w:rsidRDefault="000D40C7" w:rsidP="00B8079E">
            <w:pPr>
              <w:jc w:val="center"/>
              <w:rPr>
                <w:sz w:val="14"/>
                <w:szCs w:val="14"/>
              </w:rPr>
            </w:pPr>
          </w:p>
        </w:tc>
        <w:tc>
          <w:tcPr>
            <w:tcW w:w="815" w:type="pct"/>
            <w:gridSpan w:val="4"/>
            <w:vMerge/>
            <w:tcBorders>
              <w:left w:val="single" w:sz="8" w:space="0" w:color="auto"/>
              <w:right w:val="single" w:sz="8" w:space="0" w:color="auto"/>
            </w:tcBorders>
            <w:vAlign w:val="center"/>
          </w:tcPr>
          <w:p w:rsidR="000D40C7" w:rsidRPr="007A749F" w:rsidRDefault="000D40C7" w:rsidP="00B8079E">
            <w:pPr>
              <w:jc w:val="center"/>
              <w:rPr>
                <w:sz w:val="20"/>
                <w:szCs w:val="20"/>
              </w:rPr>
            </w:pPr>
          </w:p>
        </w:tc>
        <w:tc>
          <w:tcPr>
            <w:tcW w:w="5" w:type="pct"/>
            <w:vAlign w:val="bottom"/>
          </w:tcPr>
          <w:p w:rsidR="000D40C7" w:rsidRPr="007A749F" w:rsidRDefault="000D40C7" w:rsidP="00B8079E">
            <w:pPr>
              <w:rPr>
                <w:sz w:val="1"/>
                <w:szCs w:val="1"/>
              </w:rPr>
            </w:pPr>
          </w:p>
        </w:tc>
      </w:tr>
      <w:tr w:rsidR="000D40C7" w:rsidRPr="007A749F" w:rsidTr="00B8079E">
        <w:trPr>
          <w:trHeight w:val="116"/>
        </w:trPr>
        <w:tc>
          <w:tcPr>
            <w:tcW w:w="664" w:type="pct"/>
            <w:vMerge/>
            <w:tcBorders>
              <w:left w:val="single" w:sz="8" w:space="0" w:color="auto"/>
              <w:right w:val="single" w:sz="8" w:space="0" w:color="auto"/>
            </w:tcBorders>
            <w:vAlign w:val="center"/>
          </w:tcPr>
          <w:p w:rsidR="000D40C7" w:rsidRPr="007A749F" w:rsidRDefault="000D40C7" w:rsidP="00B8079E">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2283" w:type="pct"/>
            <w:gridSpan w:val="2"/>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0D40C7" w:rsidRPr="007A749F" w:rsidRDefault="000D40C7" w:rsidP="00B8079E">
            <w:pPr>
              <w:jc w:val="center"/>
              <w:rPr>
                <w:sz w:val="10"/>
                <w:szCs w:val="10"/>
              </w:rPr>
            </w:pPr>
          </w:p>
        </w:tc>
        <w:tc>
          <w:tcPr>
            <w:tcW w:w="5" w:type="pct"/>
            <w:vAlign w:val="bottom"/>
          </w:tcPr>
          <w:p w:rsidR="000D40C7" w:rsidRPr="007A749F" w:rsidRDefault="000D40C7" w:rsidP="00B8079E">
            <w:pPr>
              <w:rPr>
                <w:sz w:val="1"/>
                <w:szCs w:val="1"/>
              </w:rPr>
            </w:pPr>
          </w:p>
        </w:tc>
      </w:tr>
      <w:tr w:rsidR="000D40C7" w:rsidRPr="007A749F" w:rsidTr="00B8079E">
        <w:trPr>
          <w:trHeight w:val="215"/>
        </w:trPr>
        <w:tc>
          <w:tcPr>
            <w:tcW w:w="664" w:type="pct"/>
            <w:vMerge/>
            <w:tcBorders>
              <w:left w:val="single" w:sz="8" w:space="0" w:color="auto"/>
              <w:right w:val="single" w:sz="8" w:space="0" w:color="auto"/>
            </w:tcBorders>
            <w:vAlign w:val="center"/>
          </w:tcPr>
          <w:p w:rsidR="000D40C7" w:rsidRPr="007A749F" w:rsidRDefault="000D40C7" w:rsidP="00B8079E">
            <w:pPr>
              <w:spacing w:line="214" w:lineRule="exact"/>
              <w:jc w:val="center"/>
              <w:rPr>
                <w:sz w:val="20"/>
                <w:szCs w:val="20"/>
              </w:rPr>
            </w:pPr>
          </w:p>
        </w:tc>
        <w:tc>
          <w:tcPr>
            <w:tcW w:w="1232" w:type="pct"/>
            <w:vMerge w:val="restart"/>
            <w:tcBorders>
              <w:right w:val="single" w:sz="4" w:space="0" w:color="auto"/>
            </w:tcBorders>
            <w:vAlign w:val="center"/>
          </w:tcPr>
          <w:p w:rsidR="000D40C7" w:rsidRPr="007A749F" w:rsidRDefault="000D40C7" w:rsidP="00B8079E">
            <w:pPr>
              <w:jc w:val="center"/>
            </w:pPr>
            <w:r w:rsidRPr="007A749F">
              <w:t>Опорные центры</w:t>
            </w:r>
          </w:p>
          <w:p w:rsidR="000D40C7" w:rsidRPr="007A749F" w:rsidRDefault="000D40C7" w:rsidP="00B8079E">
            <w:pPr>
              <w:jc w:val="center"/>
            </w:pPr>
            <w:r w:rsidRPr="007A749F">
              <w:t>(городские округа Вологда и Череповец)</w:t>
            </w:r>
          </w:p>
        </w:tc>
        <w:tc>
          <w:tcPr>
            <w:tcW w:w="1407" w:type="pct"/>
            <w:vMerge w:val="restart"/>
            <w:tcBorders>
              <w:left w:val="single" w:sz="4" w:space="0" w:color="auto"/>
              <w:right w:val="single" w:sz="8" w:space="0" w:color="auto"/>
            </w:tcBorders>
            <w:vAlign w:val="center"/>
          </w:tcPr>
          <w:p w:rsidR="000D40C7" w:rsidRPr="007A749F" w:rsidRDefault="000D40C7" w:rsidP="00B8079E">
            <w:pPr>
              <w:spacing w:line="214" w:lineRule="exact"/>
              <w:jc w:val="center"/>
              <w:rPr>
                <w:sz w:val="20"/>
                <w:szCs w:val="20"/>
              </w:rPr>
            </w:pPr>
            <w:r>
              <w:t>административный центр</w:t>
            </w:r>
          </w:p>
          <w:p w:rsidR="000D40C7" w:rsidRPr="007A749F" w:rsidRDefault="000D40C7" w:rsidP="00B8079E">
            <w:pPr>
              <w:jc w:val="center"/>
              <w:rPr>
                <w:sz w:val="20"/>
                <w:szCs w:val="20"/>
              </w:rPr>
            </w:pPr>
            <w:r>
              <w:t>муниципального района</w:t>
            </w:r>
            <w:r w:rsidRPr="007A749F">
              <w:rPr>
                <w:sz w:val="20"/>
                <w:szCs w:val="20"/>
              </w:rPr>
              <w:t xml:space="preserve"> </w:t>
            </w:r>
          </w:p>
          <w:p w:rsidR="000D40C7" w:rsidRPr="007A749F" w:rsidRDefault="000D40C7" w:rsidP="00B8079E">
            <w:pPr>
              <w:jc w:val="center"/>
              <w:rPr>
                <w:sz w:val="20"/>
                <w:szCs w:val="20"/>
              </w:rPr>
            </w:pPr>
            <w:r>
              <w:t>(город Вытегра)</w:t>
            </w:r>
          </w:p>
        </w:tc>
        <w:tc>
          <w:tcPr>
            <w:tcW w:w="876" w:type="pct"/>
            <w:vMerge w:val="restart"/>
            <w:tcBorders>
              <w:right w:val="single" w:sz="8" w:space="0" w:color="auto"/>
            </w:tcBorders>
            <w:vAlign w:val="center"/>
          </w:tcPr>
          <w:p w:rsidR="000D40C7" w:rsidRPr="007A749F" w:rsidRDefault="000D40C7" w:rsidP="00B8079E">
            <w:pPr>
              <w:jc w:val="center"/>
            </w:pPr>
            <w:r w:rsidRPr="007A749F">
              <w:t>административный</w:t>
            </w:r>
          </w:p>
          <w:p w:rsidR="000D40C7" w:rsidRPr="007A749F" w:rsidRDefault="000D40C7" w:rsidP="00B8079E">
            <w:pPr>
              <w:jc w:val="center"/>
            </w:pPr>
            <w:r w:rsidRPr="007A749F">
              <w:t>центр</w:t>
            </w:r>
          </w:p>
          <w:p w:rsidR="000D40C7" w:rsidRPr="007A749F" w:rsidRDefault="000D40C7" w:rsidP="00B8079E">
            <w:pPr>
              <w:jc w:val="center"/>
            </w:pPr>
            <w:r w:rsidRPr="007A749F">
              <w:t>городского поселения</w:t>
            </w:r>
          </w:p>
        </w:tc>
        <w:tc>
          <w:tcPr>
            <w:tcW w:w="815" w:type="pct"/>
            <w:gridSpan w:val="4"/>
            <w:vMerge w:val="restart"/>
            <w:tcBorders>
              <w:right w:val="single" w:sz="8" w:space="0" w:color="auto"/>
            </w:tcBorders>
            <w:vAlign w:val="center"/>
          </w:tcPr>
          <w:p w:rsidR="000D40C7" w:rsidRPr="007A749F" w:rsidRDefault="000D40C7" w:rsidP="00B8079E">
            <w:pPr>
              <w:jc w:val="center"/>
            </w:pPr>
            <w:r w:rsidRPr="007A749F">
              <w:t>центр</w:t>
            </w:r>
          </w:p>
          <w:p w:rsidR="000D40C7" w:rsidRPr="007A749F" w:rsidRDefault="000D40C7" w:rsidP="00B8079E">
            <w:pPr>
              <w:jc w:val="center"/>
            </w:pPr>
            <w:r w:rsidRPr="007A749F">
              <w:t xml:space="preserve">муниципального образования «Город </w:t>
            </w:r>
            <w:r>
              <w:t>Вытегра</w:t>
            </w:r>
            <w:r w:rsidRPr="007A749F">
              <w:t>»</w:t>
            </w:r>
          </w:p>
        </w:tc>
        <w:tc>
          <w:tcPr>
            <w:tcW w:w="5" w:type="pct"/>
            <w:vAlign w:val="bottom"/>
          </w:tcPr>
          <w:p w:rsidR="000D40C7" w:rsidRPr="007A749F" w:rsidRDefault="000D40C7" w:rsidP="00B8079E">
            <w:pPr>
              <w:rPr>
                <w:sz w:val="1"/>
                <w:szCs w:val="1"/>
              </w:rPr>
            </w:pPr>
          </w:p>
        </w:tc>
      </w:tr>
      <w:tr w:rsidR="000D40C7" w:rsidRPr="007A749F" w:rsidTr="00B8079E">
        <w:trPr>
          <w:trHeight w:val="125"/>
        </w:trPr>
        <w:tc>
          <w:tcPr>
            <w:tcW w:w="664" w:type="pct"/>
            <w:vMerge/>
            <w:tcBorders>
              <w:left w:val="single" w:sz="8" w:space="0" w:color="auto"/>
              <w:right w:val="single" w:sz="8" w:space="0" w:color="auto"/>
            </w:tcBorders>
            <w:vAlign w:val="bottom"/>
          </w:tcPr>
          <w:p w:rsidR="000D40C7" w:rsidRPr="007A749F" w:rsidRDefault="000D40C7" w:rsidP="00B8079E">
            <w:pPr>
              <w:rPr>
                <w:sz w:val="10"/>
                <w:szCs w:val="10"/>
              </w:rPr>
            </w:pPr>
          </w:p>
        </w:tc>
        <w:tc>
          <w:tcPr>
            <w:tcW w:w="1232" w:type="pct"/>
            <w:vMerge/>
            <w:tcBorders>
              <w:right w:val="single" w:sz="4" w:space="0" w:color="auto"/>
            </w:tcBorders>
            <w:vAlign w:val="bottom"/>
          </w:tcPr>
          <w:p w:rsidR="000D40C7" w:rsidRPr="007A749F" w:rsidRDefault="000D40C7" w:rsidP="00B8079E">
            <w:pPr>
              <w:jc w:val="center"/>
            </w:pPr>
          </w:p>
        </w:tc>
        <w:tc>
          <w:tcPr>
            <w:tcW w:w="1407" w:type="pct"/>
            <w:vMerge/>
            <w:tcBorders>
              <w:left w:val="single" w:sz="4" w:space="0" w:color="auto"/>
              <w:right w:val="single" w:sz="8" w:space="0" w:color="auto"/>
            </w:tcBorders>
            <w:vAlign w:val="bottom"/>
          </w:tcPr>
          <w:p w:rsidR="000D40C7" w:rsidRPr="007A749F" w:rsidRDefault="000D40C7" w:rsidP="00B8079E">
            <w:pPr>
              <w:ind w:right="950"/>
              <w:jc w:val="center"/>
              <w:rPr>
                <w:sz w:val="20"/>
                <w:szCs w:val="20"/>
              </w:rPr>
            </w:pPr>
          </w:p>
        </w:tc>
        <w:tc>
          <w:tcPr>
            <w:tcW w:w="876" w:type="pct"/>
            <w:vMerge/>
            <w:tcBorders>
              <w:right w:val="single" w:sz="8" w:space="0" w:color="auto"/>
            </w:tcBorders>
            <w:vAlign w:val="bottom"/>
          </w:tcPr>
          <w:p w:rsidR="000D40C7" w:rsidRPr="007A749F" w:rsidRDefault="000D40C7" w:rsidP="00B8079E">
            <w:pPr>
              <w:jc w:val="center"/>
            </w:pPr>
          </w:p>
        </w:tc>
        <w:tc>
          <w:tcPr>
            <w:tcW w:w="815" w:type="pct"/>
            <w:gridSpan w:val="4"/>
            <w:vMerge/>
            <w:tcBorders>
              <w:right w:val="single" w:sz="8" w:space="0" w:color="auto"/>
            </w:tcBorders>
            <w:vAlign w:val="bottom"/>
          </w:tcPr>
          <w:p w:rsidR="000D40C7" w:rsidRPr="007A749F" w:rsidRDefault="000D40C7" w:rsidP="00B8079E">
            <w:pPr>
              <w:jc w:val="center"/>
            </w:pPr>
          </w:p>
        </w:tc>
        <w:tc>
          <w:tcPr>
            <w:tcW w:w="5" w:type="pct"/>
            <w:vAlign w:val="bottom"/>
          </w:tcPr>
          <w:p w:rsidR="000D40C7" w:rsidRPr="007A749F" w:rsidRDefault="000D40C7" w:rsidP="00B8079E">
            <w:pPr>
              <w:rPr>
                <w:sz w:val="1"/>
                <w:szCs w:val="1"/>
              </w:rPr>
            </w:pPr>
          </w:p>
        </w:tc>
      </w:tr>
      <w:tr w:rsidR="000D40C7" w:rsidRPr="007A749F" w:rsidTr="00B8079E">
        <w:trPr>
          <w:trHeight w:val="130"/>
        </w:trPr>
        <w:tc>
          <w:tcPr>
            <w:tcW w:w="664" w:type="pct"/>
            <w:vMerge/>
            <w:tcBorders>
              <w:left w:val="single" w:sz="8" w:space="0" w:color="auto"/>
              <w:right w:val="single" w:sz="8" w:space="0" w:color="auto"/>
            </w:tcBorders>
            <w:vAlign w:val="bottom"/>
          </w:tcPr>
          <w:p w:rsidR="000D40C7" w:rsidRPr="007A749F" w:rsidRDefault="000D40C7" w:rsidP="00B8079E">
            <w:pPr>
              <w:rPr>
                <w:sz w:val="11"/>
                <w:szCs w:val="11"/>
              </w:rPr>
            </w:pPr>
          </w:p>
        </w:tc>
        <w:tc>
          <w:tcPr>
            <w:tcW w:w="1232" w:type="pct"/>
            <w:vMerge/>
            <w:tcBorders>
              <w:right w:val="single" w:sz="4" w:space="0" w:color="auto"/>
            </w:tcBorders>
            <w:vAlign w:val="bottom"/>
          </w:tcPr>
          <w:p w:rsidR="000D40C7" w:rsidRPr="007A749F" w:rsidRDefault="000D40C7" w:rsidP="00B8079E">
            <w:pPr>
              <w:jc w:val="center"/>
            </w:pPr>
          </w:p>
        </w:tc>
        <w:tc>
          <w:tcPr>
            <w:tcW w:w="1407" w:type="pct"/>
            <w:vMerge/>
            <w:tcBorders>
              <w:left w:val="single" w:sz="4" w:space="0" w:color="auto"/>
              <w:right w:val="single" w:sz="8" w:space="0" w:color="auto"/>
            </w:tcBorders>
            <w:vAlign w:val="center"/>
          </w:tcPr>
          <w:p w:rsidR="000D40C7" w:rsidRPr="007A749F" w:rsidRDefault="000D40C7" w:rsidP="00B8079E">
            <w:pPr>
              <w:ind w:right="950"/>
              <w:jc w:val="center"/>
              <w:rPr>
                <w:sz w:val="11"/>
                <w:szCs w:val="11"/>
              </w:rPr>
            </w:pPr>
          </w:p>
        </w:tc>
        <w:tc>
          <w:tcPr>
            <w:tcW w:w="876" w:type="pct"/>
            <w:vMerge/>
            <w:tcBorders>
              <w:right w:val="single" w:sz="8" w:space="0" w:color="auto"/>
            </w:tcBorders>
            <w:vAlign w:val="bottom"/>
          </w:tcPr>
          <w:p w:rsidR="000D40C7" w:rsidRPr="007A749F" w:rsidRDefault="000D40C7" w:rsidP="00B8079E">
            <w:pPr>
              <w:jc w:val="center"/>
            </w:pPr>
          </w:p>
        </w:tc>
        <w:tc>
          <w:tcPr>
            <w:tcW w:w="815" w:type="pct"/>
            <w:gridSpan w:val="4"/>
            <w:vMerge/>
            <w:tcBorders>
              <w:right w:val="single" w:sz="8" w:space="0" w:color="auto"/>
            </w:tcBorders>
            <w:vAlign w:val="bottom"/>
          </w:tcPr>
          <w:p w:rsidR="000D40C7" w:rsidRPr="007A749F" w:rsidRDefault="000D40C7" w:rsidP="00B8079E">
            <w:pPr>
              <w:jc w:val="center"/>
            </w:pPr>
          </w:p>
        </w:tc>
        <w:tc>
          <w:tcPr>
            <w:tcW w:w="5" w:type="pct"/>
            <w:vAlign w:val="bottom"/>
          </w:tcPr>
          <w:p w:rsidR="000D40C7" w:rsidRPr="007A749F" w:rsidRDefault="000D40C7" w:rsidP="00B8079E">
            <w:pPr>
              <w:rPr>
                <w:sz w:val="1"/>
                <w:szCs w:val="1"/>
              </w:rPr>
            </w:pPr>
          </w:p>
        </w:tc>
      </w:tr>
      <w:tr w:rsidR="000D40C7" w:rsidRPr="007A749F" w:rsidTr="00B8079E">
        <w:trPr>
          <w:trHeight w:val="157"/>
        </w:trPr>
        <w:tc>
          <w:tcPr>
            <w:tcW w:w="664" w:type="pct"/>
            <w:vMerge/>
            <w:tcBorders>
              <w:left w:val="single" w:sz="8" w:space="0" w:color="auto"/>
              <w:right w:val="single" w:sz="8" w:space="0" w:color="auto"/>
            </w:tcBorders>
            <w:vAlign w:val="bottom"/>
          </w:tcPr>
          <w:p w:rsidR="000D40C7" w:rsidRPr="007A749F" w:rsidRDefault="000D40C7" w:rsidP="00B8079E">
            <w:pPr>
              <w:rPr>
                <w:sz w:val="13"/>
                <w:szCs w:val="13"/>
              </w:rPr>
            </w:pPr>
          </w:p>
        </w:tc>
        <w:tc>
          <w:tcPr>
            <w:tcW w:w="1232" w:type="pct"/>
            <w:vMerge/>
            <w:tcBorders>
              <w:right w:val="single" w:sz="4" w:space="0" w:color="auto"/>
            </w:tcBorders>
            <w:vAlign w:val="bottom"/>
          </w:tcPr>
          <w:p w:rsidR="000D40C7" w:rsidRPr="007A749F" w:rsidRDefault="000D40C7" w:rsidP="00B8079E">
            <w:pPr>
              <w:rPr>
                <w:sz w:val="13"/>
                <w:szCs w:val="13"/>
              </w:rPr>
            </w:pPr>
          </w:p>
        </w:tc>
        <w:tc>
          <w:tcPr>
            <w:tcW w:w="1407" w:type="pct"/>
            <w:vMerge/>
            <w:tcBorders>
              <w:left w:val="single" w:sz="4" w:space="0" w:color="auto"/>
              <w:right w:val="single" w:sz="8" w:space="0" w:color="auto"/>
            </w:tcBorders>
            <w:vAlign w:val="center"/>
          </w:tcPr>
          <w:p w:rsidR="000D40C7" w:rsidRPr="007A749F" w:rsidRDefault="000D40C7" w:rsidP="00B8079E">
            <w:pPr>
              <w:ind w:right="950"/>
              <w:jc w:val="center"/>
              <w:rPr>
                <w:sz w:val="20"/>
                <w:szCs w:val="20"/>
              </w:rPr>
            </w:pPr>
          </w:p>
        </w:tc>
        <w:tc>
          <w:tcPr>
            <w:tcW w:w="876" w:type="pct"/>
            <w:vMerge/>
            <w:tcBorders>
              <w:left w:val="single" w:sz="8" w:space="0" w:color="auto"/>
              <w:right w:val="single" w:sz="8" w:space="0" w:color="auto"/>
            </w:tcBorders>
            <w:vAlign w:val="bottom"/>
          </w:tcPr>
          <w:p w:rsidR="000D40C7" w:rsidRPr="007A749F" w:rsidRDefault="000D40C7" w:rsidP="00B8079E">
            <w:pPr>
              <w:jc w:val="center"/>
            </w:pPr>
          </w:p>
        </w:tc>
        <w:tc>
          <w:tcPr>
            <w:tcW w:w="815" w:type="pct"/>
            <w:gridSpan w:val="4"/>
            <w:vMerge/>
            <w:tcBorders>
              <w:right w:val="single" w:sz="8" w:space="0" w:color="auto"/>
            </w:tcBorders>
            <w:vAlign w:val="bottom"/>
          </w:tcPr>
          <w:p w:rsidR="000D40C7" w:rsidRPr="007A749F" w:rsidRDefault="000D40C7" w:rsidP="00B8079E">
            <w:pPr>
              <w:jc w:val="center"/>
            </w:pPr>
          </w:p>
        </w:tc>
        <w:tc>
          <w:tcPr>
            <w:tcW w:w="5" w:type="pct"/>
            <w:vAlign w:val="bottom"/>
          </w:tcPr>
          <w:p w:rsidR="000D40C7" w:rsidRPr="007A749F" w:rsidRDefault="000D40C7" w:rsidP="00B8079E">
            <w:pPr>
              <w:rPr>
                <w:sz w:val="1"/>
                <w:szCs w:val="1"/>
              </w:rPr>
            </w:pPr>
          </w:p>
        </w:tc>
      </w:tr>
      <w:tr w:rsidR="000D40C7" w:rsidRPr="007A749F" w:rsidTr="00B8079E">
        <w:trPr>
          <w:trHeight w:val="131"/>
        </w:trPr>
        <w:tc>
          <w:tcPr>
            <w:tcW w:w="664"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1"/>
                <w:szCs w:val="11"/>
              </w:rPr>
            </w:pPr>
          </w:p>
        </w:tc>
        <w:tc>
          <w:tcPr>
            <w:tcW w:w="1232" w:type="pct"/>
            <w:vMerge/>
            <w:tcBorders>
              <w:bottom w:val="single" w:sz="8" w:space="0" w:color="auto"/>
              <w:right w:val="single" w:sz="4" w:space="0" w:color="auto"/>
            </w:tcBorders>
            <w:vAlign w:val="bottom"/>
          </w:tcPr>
          <w:p w:rsidR="000D40C7" w:rsidRPr="007A749F" w:rsidRDefault="000D40C7" w:rsidP="00B8079E">
            <w:pPr>
              <w:rPr>
                <w:sz w:val="11"/>
                <w:szCs w:val="11"/>
              </w:rPr>
            </w:pPr>
          </w:p>
        </w:tc>
        <w:tc>
          <w:tcPr>
            <w:tcW w:w="1407" w:type="pct"/>
            <w:vMerge/>
            <w:tcBorders>
              <w:left w:val="single" w:sz="4" w:space="0" w:color="auto"/>
              <w:bottom w:val="single" w:sz="8" w:space="0" w:color="auto"/>
              <w:right w:val="single" w:sz="8" w:space="0" w:color="auto"/>
            </w:tcBorders>
            <w:vAlign w:val="bottom"/>
          </w:tcPr>
          <w:p w:rsidR="000D40C7" w:rsidRPr="007A749F" w:rsidRDefault="000D40C7" w:rsidP="00B8079E">
            <w:pPr>
              <w:rPr>
                <w:sz w:val="11"/>
                <w:szCs w:val="11"/>
              </w:rPr>
            </w:pPr>
          </w:p>
        </w:tc>
        <w:tc>
          <w:tcPr>
            <w:tcW w:w="876"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1"/>
                <w:szCs w:val="11"/>
              </w:rPr>
            </w:pPr>
          </w:p>
        </w:tc>
        <w:tc>
          <w:tcPr>
            <w:tcW w:w="815" w:type="pct"/>
            <w:gridSpan w:val="4"/>
            <w:vMerge/>
            <w:tcBorders>
              <w:bottom w:val="single" w:sz="8" w:space="0" w:color="auto"/>
              <w:right w:val="single" w:sz="8" w:space="0" w:color="auto"/>
            </w:tcBorders>
            <w:vAlign w:val="bottom"/>
          </w:tcPr>
          <w:p w:rsidR="000D40C7" w:rsidRPr="007A749F" w:rsidRDefault="000D40C7" w:rsidP="00B8079E">
            <w:pPr>
              <w:rPr>
                <w:sz w:val="11"/>
                <w:szCs w:val="11"/>
              </w:rPr>
            </w:pPr>
          </w:p>
        </w:tc>
        <w:tc>
          <w:tcPr>
            <w:tcW w:w="5" w:type="pct"/>
            <w:vAlign w:val="bottom"/>
          </w:tcPr>
          <w:p w:rsidR="000D40C7" w:rsidRPr="007A749F" w:rsidRDefault="000D40C7" w:rsidP="00B8079E">
            <w:pPr>
              <w:rPr>
                <w:sz w:val="1"/>
                <w:szCs w:val="1"/>
              </w:rPr>
            </w:pPr>
          </w:p>
        </w:tc>
      </w:tr>
      <w:tr w:rsidR="000D40C7" w:rsidRPr="007A749F" w:rsidTr="00B8079E">
        <w:trPr>
          <w:trHeight w:val="215"/>
        </w:trPr>
        <w:tc>
          <w:tcPr>
            <w:tcW w:w="664" w:type="pct"/>
            <w:vMerge w:val="restart"/>
            <w:tcBorders>
              <w:left w:val="single" w:sz="8" w:space="0" w:color="auto"/>
              <w:right w:val="single" w:sz="8" w:space="0" w:color="auto"/>
            </w:tcBorders>
          </w:tcPr>
          <w:p w:rsidR="000D40C7" w:rsidRPr="007A749F" w:rsidRDefault="000D40C7" w:rsidP="00B8079E">
            <w:pPr>
              <w:spacing w:line="214" w:lineRule="exact"/>
              <w:ind w:left="120"/>
              <w:rPr>
                <w:sz w:val="20"/>
                <w:szCs w:val="20"/>
              </w:rPr>
            </w:pPr>
            <w:r>
              <w:t>Объекты</w:t>
            </w:r>
          </w:p>
          <w:p w:rsidR="000D40C7" w:rsidRPr="007A749F" w:rsidRDefault="000D40C7" w:rsidP="00B8079E">
            <w:pPr>
              <w:ind w:left="120"/>
              <w:rPr>
                <w:sz w:val="20"/>
                <w:szCs w:val="20"/>
              </w:rPr>
            </w:pPr>
            <w:r>
              <w:t>административно-</w:t>
            </w:r>
          </w:p>
          <w:p w:rsidR="000D40C7" w:rsidRPr="007A749F" w:rsidRDefault="000D40C7" w:rsidP="00B8079E">
            <w:pPr>
              <w:spacing w:line="249" w:lineRule="exact"/>
              <w:ind w:left="120"/>
              <w:rPr>
                <w:sz w:val="20"/>
                <w:szCs w:val="20"/>
              </w:rPr>
            </w:pPr>
            <w:r>
              <w:t>делового и</w:t>
            </w:r>
          </w:p>
          <w:p w:rsidR="000D40C7" w:rsidRPr="007A749F" w:rsidRDefault="000D40C7" w:rsidP="00B8079E">
            <w:pPr>
              <w:ind w:left="120"/>
              <w:rPr>
                <w:sz w:val="20"/>
                <w:szCs w:val="20"/>
              </w:rPr>
            </w:pPr>
            <w:r>
              <w:t>хозяйственного</w:t>
            </w:r>
          </w:p>
          <w:p w:rsidR="000D40C7" w:rsidRPr="007A749F" w:rsidRDefault="000D40C7" w:rsidP="00B8079E">
            <w:pPr>
              <w:spacing w:line="249" w:lineRule="exact"/>
              <w:ind w:left="120"/>
              <w:rPr>
                <w:sz w:val="20"/>
                <w:szCs w:val="20"/>
              </w:rPr>
            </w:pPr>
            <w:r>
              <w:t>назначения</w:t>
            </w:r>
          </w:p>
        </w:tc>
        <w:tc>
          <w:tcPr>
            <w:tcW w:w="1232" w:type="pct"/>
            <w:vMerge w:val="restart"/>
            <w:tcBorders>
              <w:right w:val="single" w:sz="4" w:space="0" w:color="auto"/>
            </w:tcBorders>
          </w:tcPr>
          <w:p w:rsidR="000D40C7" w:rsidRPr="007A749F" w:rsidRDefault="000D40C7" w:rsidP="00B8079E">
            <w:pPr>
              <w:spacing w:after="20"/>
              <w:ind w:left="100"/>
              <w:rPr>
                <w:sz w:val="20"/>
                <w:szCs w:val="20"/>
              </w:rPr>
            </w:pPr>
            <w:r>
              <w:t>Административно-управленческие</w:t>
            </w:r>
          </w:p>
          <w:p w:rsidR="000D40C7" w:rsidRPr="007A749F" w:rsidRDefault="000D40C7" w:rsidP="00B8079E">
            <w:pPr>
              <w:spacing w:after="20"/>
              <w:ind w:left="100"/>
              <w:rPr>
                <w:sz w:val="20"/>
                <w:szCs w:val="20"/>
              </w:rPr>
            </w:pPr>
            <w:r>
              <w:t>комплексы, деловые и банковские</w:t>
            </w:r>
          </w:p>
          <w:p w:rsidR="000D40C7" w:rsidRPr="007A749F" w:rsidRDefault="000D40C7" w:rsidP="00B8079E">
            <w:pPr>
              <w:spacing w:after="20"/>
              <w:ind w:left="100"/>
              <w:rPr>
                <w:sz w:val="20"/>
                <w:szCs w:val="20"/>
              </w:rPr>
            </w:pPr>
            <w:r>
              <w:t>структуры, объекты связи, студии</w:t>
            </w:r>
          </w:p>
          <w:p w:rsidR="000D40C7" w:rsidRPr="007A749F" w:rsidRDefault="000D40C7" w:rsidP="00B8079E">
            <w:pPr>
              <w:spacing w:after="20"/>
              <w:ind w:left="100"/>
              <w:rPr>
                <w:sz w:val="20"/>
                <w:szCs w:val="20"/>
              </w:rPr>
            </w:pPr>
            <w:r>
              <w:t>теле-, радио- и звукозаписи, судебные, нотариальные и юридические</w:t>
            </w:r>
            <w:r w:rsidRPr="007A749F">
              <w:rPr>
                <w:sz w:val="20"/>
                <w:szCs w:val="20"/>
              </w:rPr>
              <w:t xml:space="preserve"> </w:t>
            </w:r>
            <w:r>
              <w:t>учреждения, управления внутренних дел, жилищно-коммунальные</w:t>
            </w:r>
            <w:r w:rsidRPr="007A749F">
              <w:rPr>
                <w:sz w:val="20"/>
                <w:szCs w:val="20"/>
              </w:rPr>
              <w:t xml:space="preserve"> </w:t>
            </w:r>
            <w:r>
              <w:t>организации,  научно-исследовательские, проектные и конструкторские институты, учреждения страхования, агентства недвижимости,</w:t>
            </w:r>
            <w:r w:rsidRPr="007A749F">
              <w:rPr>
                <w:sz w:val="20"/>
                <w:szCs w:val="20"/>
              </w:rPr>
              <w:t xml:space="preserve"> </w:t>
            </w:r>
            <w:r>
              <w:t>инвестиционные фонды и др.</w:t>
            </w:r>
          </w:p>
        </w:tc>
        <w:tc>
          <w:tcPr>
            <w:tcW w:w="1407" w:type="pct"/>
            <w:vMerge w:val="restart"/>
            <w:tcBorders>
              <w:left w:val="single" w:sz="4" w:space="0" w:color="auto"/>
              <w:right w:val="single" w:sz="2" w:space="0" w:color="auto"/>
            </w:tcBorders>
          </w:tcPr>
          <w:p w:rsidR="000D40C7" w:rsidRPr="007A749F" w:rsidRDefault="000D40C7" w:rsidP="00B8079E">
            <w:pPr>
              <w:spacing w:line="214" w:lineRule="exact"/>
              <w:ind w:left="80"/>
              <w:rPr>
                <w:sz w:val="20"/>
                <w:szCs w:val="20"/>
              </w:rPr>
            </w:pPr>
            <w:r>
              <w:t>Административно-управленческие организации, банки, конторы, офисы, отделения связи, отделения полиции, судебные</w:t>
            </w:r>
            <w:r w:rsidRPr="007A749F">
              <w:rPr>
                <w:sz w:val="20"/>
                <w:szCs w:val="20"/>
              </w:rPr>
              <w:t xml:space="preserve"> </w:t>
            </w:r>
            <w:r>
              <w:t>учреждения, юридические и нотариальные конторы, проектные и конструкторские бюро, жилищно-коммунальные</w:t>
            </w:r>
            <w:r w:rsidRPr="007A749F">
              <w:rPr>
                <w:sz w:val="20"/>
                <w:szCs w:val="20"/>
              </w:rPr>
              <w:t xml:space="preserve"> </w:t>
            </w:r>
            <w:r>
              <w:t>службы</w:t>
            </w:r>
          </w:p>
        </w:tc>
        <w:tc>
          <w:tcPr>
            <w:tcW w:w="876" w:type="pct"/>
            <w:vMerge w:val="restart"/>
            <w:tcBorders>
              <w:left w:val="single" w:sz="2" w:space="0" w:color="auto"/>
              <w:right w:val="single" w:sz="2" w:space="0" w:color="auto"/>
            </w:tcBorders>
          </w:tcPr>
          <w:p w:rsidR="000D40C7" w:rsidRPr="007A749F" w:rsidRDefault="000D40C7" w:rsidP="00B8079E">
            <w:r w:rsidRPr="007A749F">
              <w:t xml:space="preserve"> Административно-хозяйственная служба,        </w:t>
            </w:r>
          </w:p>
          <w:p w:rsidR="000D40C7" w:rsidRPr="007A749F" w:rsidRDefault="000D40C7" w:rsidP="00B8079E">
            <w:r w:rsidRPr="007A749F">
              <w:t xml:space="preserve"> отделения связи,   </w:t>
            </w:r>
          </w:p>
          <w:p w:rsidR="000D40C7" w:rsidRPr="007A749F" w:rsidRDefault="000D40C7" w:rsidP="00B8079E">
            <w:r w:rsidRPr="007A749F">
              <w:t xml:space="preserve"> отделения полиции,  </w:t>
            </w:r>
          </w:p>
          <w:p w:rsidR="000D40C7" w:rsidRPr="007A749F" w:rsidRDefault="000D40C7" w:rsidP="00B8079E">
            <w:r w:rsidRPr="007A749F">
              <w:t xml:space="preserve"> юридические и</w:t>
            </w:r>
          </w:p>
          <w:p w:rsidR="000D40C7" w:rsidRPr="007A749F" w:rsidRDefault="000D40C7" w:rsidP="00B8079E">
            <w:r w:rsidRPr="007A749F">
              <w:t xml:space="preserve"> нотариальные конторы,</w:t>
            </w:r>
          </w:p>
          <w:p w:rsidR="000D40C7" w:rsidRPr="007A749F" w:rsidRDefault="000D40C7" w:rsidP="00B8079E">
            <w:r w:rsidRPr="007A749F">
              <w:t xml:space="preserve"> банковские структуры,</w:t>
            </w:r>
          </w:p>
          <w:p w:rsidR="000D40C7" w:rsidRPr="007A749F" w:rsidRDefault="000D40C7" w:rsidP="00B8079E">
            <w:r w:rsidRPr="007A749F">
              <w:t xml:space="preserve"> ремонтно-эксплуатационные организации</w:t>
            </w:r>
          </w:p>
        </w:tc>
        <w:tc>
          <w:tcPr>
            <w:tcW w:w="815" w:type="pct"/>
            <w:gridSpan w:val="4"/>
            <w:vMerge w:val="restart"/>
            <w:tcBorders>
              <w:left w:val="single" w:sz="2" w:space="0" w:color="auto"/>
              <w:right w:val="single" w:sz="8" w:space="0" w:color="auto"/>
            </w:tcBorders>
          </w:tcPr>
          <w:p w:rsidR="000D40C7" w:rsidRPr="007A749F" w:rsidRDefault="000D40C7" w:rsidP="00B8079E">
            <w:r w:rsidRPr="007A749F">
              <w:t xml:space="preserve"> Административно-</w:t>
            </w:r>
          </w:p>
          <w:p w:rsidR="000D40C7" w:rsidRPr="007A749F" w:rsidRDefault="000D40C7" w:rsidP="00B8079E">
            <w:r w:rsidRPr="007A749F">
              <w:t xml:space="preserve"> хозяйственное здание,</w:t>
            </w:r>
          </w:p>
          <w:p w:rsidR="000D40C7" w:rsidRPr="007A749F" w:rsidRDefault="000D40C7" w:rsidP="00B8079E">
            <w:r w:rsidRPr="007A749F">
              <w:t xml:space="preserve"> отделение связи,</w:t>
            </w:r>
          </w:p>
          <w:p w:rsidR="000D40C7" w:rsidRPr="007A749F" w:rsidRDefault="000D40C7" w:rsidP="00B8079E">
            <w:r w:rsidRPr="007A749F">
              <w:t xml:space="preserve"> банка, жилищно- </w:t>
            </w:r>
          </w:p>
          <w:p w:rsidR="000D40C7" w:rsidRPr="007A749F" w:rsidRDefault="000D40C7" w:rsidP="00B8079E">
            <w:r w:rsidRPr="007A749F">
              <w:t xml:space="preserve"> коммунальные  </w:t>
            </w:r>
          </w:p>
          <w:p w:rsidR="000D40C7" w:rsidRPr="007A749F" w:rsidRDefault="000D40C7" w:rsidP="00B8079E">
            <w:r w:rsidRPr="007A749F">
              <w:t xml:space="preserve"> организации, опорный  </w:t>
            </w:r>
          </w:p>
          <w:p w:rsidR="000D40C7" w:rsidRPr="007A749F" w:rsidRDefault="000D40C7" w:rsidP="00B8079E">
            <w:r w:rsidRPr="007A749F">
              <w:t xml:space="preserve"> пункт охраны порядка</w:t>
            </w:r>
          </w:p>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pPr>
              <w:spacing w:line="249" w:lineRule="exact"/>
              <w:ind w:left="120"/>
              <w:rPr>
                <w:sz w:val="20"/>
                <w:szCs w:val="20"/>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0"/>
                <w:szCs w:val="20"/>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spacing w:line="249" w:lineRule="exact"/>
              <w:ind w:left="120"/>
              <w:rPr>
                <w:sz w:val="20"/>
                <w:szCs w:val="20"/>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0"/>
                <w:szCs w:val="20"/>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pPr>
              <w:spacing w:line="249" w:lineRule="exact"/>
              <w:ind w:left="120"/>
              <w:rPr>
                <w:sz w:val="20"/>
                <w:szCs w:val="20"/>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0"/>
                <w:szCs w:val="20"/>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spacing w:line="249" w:lineRule="exact"/>
              <w:ind w:left="120"/>
              <w:rPr>
                <w:sz w:val="20"/>
                <w:szCs w:val="20"/>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0"/>
                <w:szCs w:val="20"/>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0"/>
                <w:szCs w:val="20"/>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1"/>
                <w:szCs w:val="21"/>
              </w:rPr>
            </w:pPr>
          </w:p>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pPr>
              <w:rPr>
                <w:sz w:val="21"/>
                <w:szCs w:val="21"/>
              </w:rPr>
            </w:pPr>
          </w:p>
        </w:tc>
        <w:tc>
          <w:tcPr>
            <w:tcW w:w="876" w:type="pct"/>
            <w:vMerge/>
            <w:tcBorders>
              <w:left w:val="single" w:sz="2" w:space="0" w:color="auto"/>
              <w:right w:val="single" w:sz="2" w:space="0" w:color="auto"/>
            </w:tcBorders>
            <w:vAlign w:val="bottom"/>
          </w:tcPr>
          <w:p w:rsidR="000D40C7" w:rsidRPr="007A749F" w:rsidRDefault="000D40C7" w:rsidP="00B8079E">
            <w:pPr>
              <w:rPr>
                <w:sz w:val="21"/>
                <w:szCs w:val="21"/>
              </w:rPr>
            </w:pPr>
          </w:p>
        </w:tc>
        <w:tc>
          <w:tcPr>
            <w:tcW w:w="815" w:type="pct"/>
            <w:gridSpan w:val="4"/>
            <w:vMerge/>
            <w:tcBorders>
              <w:left w:val="single" w:sz="2" w:space="0" w:color="auto"/>
              <w:right w:val="single" w:sz="8" w:space="0" w:color="auto"/>
            </w:tcBorders>
            <w:vAlign w:val="bottom"/>
          </w:tcPr>
          <w:p w:rsidR="000D40C7" w:rsidRPr="007A749F" w:rsidRDefault="000D40C7" w:rsidP="00B8079E">
            <w:pPr>
              <w:rPr>
                <w:sz w:val="21"/>
                <w:szCs w:val="21"/>
              </w:rPr>
            </w:pPr>
          </w:p>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right w:val="single" w:sz="2" w:space="0" w:color="auto"/>
            </w:tcBorders>
            <w:vAlign w:val="bottom"/>
          </w:tcPr>
          <w:p w:rsidR="000D40C7" w:rsidRPr="007A749F" w:rsidRDefault="000D40C7" w:rsidP="00B8079E"/>
        </w:tc>
        <w:tc>
          <w:tcPr>
            <w:tcW w:w="876" w:type="pct"/>
            <w:vMerge/>
            <w:tcBorders>
              <w:left w:val="single" w:sz="2" w:space="0" w:color="auto"/>
              <w:right w:val="single" w:sz="2" w:space="0" w:color="auto"/>
            </w:tcBorders>
            <w:vAlign w:val="bottom"/>
          </w:tcPr>
          <w:p w:rsidR="000D40C7" w:rsidRPr="007A749F" w:rsidRDefault="000D40C7" w:rsidP="00B8079E"/>
        </w:tc>
        <w:tc>
          <w:tcPr>
            <w:tcW w:w="815" w:type="pct"/>
            <w:gridSpan w:val="4"/>
            <w:vMerge/>
            <w:tcBorders>
              <w:left w:val="single" w:sz="2"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74"/>
        </w:trPr>
        <w:tc>
          <w:tcPr>
            <w:tcW w:w="664"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1232" w:type="pct"/>
            <w:vMerge/>
            <w:tcBorders>
              <w:bottom w:val="single" w:sz="8" w:space="0" w:color="auto"/>
              <w:right w:val="single" w:sz="4" w:space="0" w:color="auto"/>
            </w:tcBorders>
            <w:vAlign w:val="bottom"/>
          </w:tcPr>
          <w:p w:rsidR="000D40C7" w:rsidRPr="007A749F" w:rsidRDefault="000D40C7" w:rsidP="00B8079E">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0D40C7" w:rsidRPr="007A749F" w:rsidRDefault="000D40C7" w:rsidP="00B8079E">
            <w:pPr>
              <w:rPr>
                <w:sz w:val="23"/>
                <w:szCs w:val="23"/>
              </w:rPr>
            </w:pPr>
          </w:p>
        </w:tc>
        <w:tc>
          <w:tcPr>
            <w:tcW w:w="876" w:type="pct"/>
            <w:vMerge/>
            <w:tcBorders>
              <w:left w:val="single" w:sz="2" w:space="0" w:color="auto"/>
              <w:bottom w:val="single" w:sz="8" w:space="0" w:color="auto"/>
              <w:right w:val="single" w:sz="2" w:space="0" w:color="auto"/>
            </w:tcBorders>
            <w:vAlign w:val="bottom"/>
          </w:tcPr>
          <w:p w:rsidR="000D40C7" w:rsidRPr="007A749F" w:rsidRDefault="000D40C7" w:rsidP="00B8079E">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spacing w:line="249" w:lineRule="exact"/>
              <w:ind w:left="120"/>
              <w:rPr>
                <w:sz w:val="20"/>
                <w:szCs w:val="20"/>
              </w:rPr>
            </w:pPr>
          </w:p>
        </w:tc>
        <w:tc>
          <w:tcPr>
            <w:tcW w:w="1232" w:type="pct"/>
            <w:vMerge/>
            <w:tcBorders>
              <w:right w:val="single" w:sz="8" w:space="0" w:color="auto"/>
            </w:tcBorders>
            <w:vAlign w:val="bottom"/>
          </w:tcPr>
          <w:p w:rsidR="000D40C7" w:rsidRPr="007A749F" w:rsidRDefault="000D40C7" w:rsidP="00B8079E">
            <w:pPr>
              <w:rPr>
                <w:sz w:val="20"/>
                <w:szCs w:val="20"/>
              </w:rPr>
            </w:pPr>
          </w:p>
        </w:tc>
        <w:tc>
          <w:tcPr>
            <w:tcW w:w="1407" w:type="pct"/>
            <w:vMerge/>
            <w:tcBorders>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pPr>
              <w:ind w:left="80"/>
              <w:rPr>
                <w:sz w:val="20"/>
                <w:szCs w:val="20"/>
              </w:rPr>
            </w:pPr>
          </w:p>
        </w:tc>
        <w:tc>
          <w:tcPr>
            <w:tcW w:w="815" w:type="pct"/>
            <w:gridSpan w:val="4"/>
            <w:vMerge/>
            <w:tcBorders>
              <w:right w:val="single" w:sz="8" w:space="0" w:color="auto"/>
            </w:tcBorders>
            <w:vAlign w:val="bottom"/>
          </w:tcPr>
          <w:p w:rsidR="000D40C7" w:rsidRPr="007A749F" w:rsidRDefault="000D40C7" w:rsidP="00B8079E">
            <w:pPr>
              <w:rPr>
                <w:sz w:val="20"/>
                <w:szCs w:val="20"/>
              </w:rPr>
            </w:pPr>
          </w:p>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8" w:space="0" w:color="auto"/>
            </w:tcBorders>
            <w:vAlign w:val="bottom"/>
          </w:tcPr>
          <w:p w:rsidR="000D40C7" w:rsidRPr="007A749F" w:rsidRDefault="000D40C7" w:rsidP="00B8079E">
            <w:pPr>
              <w:rPr>
                <w:sz w:val="20"/>
                <w:szCs w:val="20"/>
              </w:rPr>
            </w:pPr>
          </w:p>
        </w:tc>
        <w:tc>
          <w:tcPr>
            <w:tcW w:w="1407" w:type="pct"/>
            <w:vMerge/>
            <w:tcBorders>
              <w:left w:val="single" w:sz="8" w:space="0" w:color="auto"/>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pPr>
              <w:ind w:left="80"/>
              <w:rPr>
                <w:sz w:val="20"/>
                <w:szCs w:val="20"/>
              </w:rPr>
            </w:pPr>
          </w:p>
        </w:tc>
        <w:tc>
          <w:tcPr>
            <w:tcW w:w="815" w:type="pct"/>
            <w:gridSpan w:val="4"/>
            <w:vMerge/>
            <w:tcBorders>
              <w:right w:val="single" w:sz="8" w:space="0" w:color="auto"/>
            </w:tcBorders>
            <w:vAlign w:val="bottom"/>
          </w:tcPr>
          <w:p w:rsidR="000D40C7" w:rsidRPr="007A749F" w:rsidRDefault="000D40C7" w:rsidP="00B8079E">
            <w:pPr>
              <w:rPr>
                <w:sz w:val="20"/>
                <w:szCs w:val="20"/>
              </w:rPr>
            </w:pPr>
          </w:p>
        </w:tc>
        <w:tc>
          <w:tcPr>
            <w:tcW w:w="5" w:type="pct"/>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32" w:type="pct"/>
            <w:vMerge/>
            <w:tcBorders>
              <w:right w:val="single" w:sz="8" w:space="0" w:color="auto"/>
            </w:tcBorders>
            <w:vAlign w:val="bottom"/>
          </w:tcPr>
          <w:p w:rsidR="000D40C7" w:rsidRPr="007A749F" w:rsidRDefault="000D40C7" w:rsidP="00B8079E">
            <w:pPr>
              <w:rPr>
                <w:sz w:val="20"/>
                <w:szCs w:val="20"/>
              </w:rPr>
            </w:pPr>
          </w:p>
        </w:tc>
        <w:tc>
          <w:tcPr>
            <w:tcW w:w="1407" w:type="pct"/>
            <w:vMerge/>
            <w:tcBorders>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pPr>
              <w:ind w:left="80"/>
              <w:rPr>
                <w:sz w:val="20"/>
                <w:szCs w:val="20"/>
              </w:rPr>
            </w:pPr>
          </w:p>
        </w:tc>
        <w:tc>
          <w:tcPr>
            <w:tcW w:w="815" w:type="pct"/>
            <w:gridSpan w:val="4"/>
            <w:vMerge/>
            <w:tcBorders>
              <w:right w:val="single" w:sz="8" w:space="0" w:color="auto"/>
            </w:tcBorders>
            <w:vAlign w:val="bottom"/>
          </w:tcPr>
          <w:p w:rsidR="000D40C7" w:rsidRPr="007A749F" w:rsidRDefault="000D40C7" w:rsidP="00B8079E">
            <w:pPr>
              <w:rPr>
                <w:sz w:val="20"/>
                <w:szCs w:val="20"/>
              </w:rPr>
            </w:pPr>
          </w:p>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8" w:space="0" w:color="auto"/>
            </w:tcBorders>
            <w:vAlign w:val="bottom"/>
          </w:tcPr>
          <w:p w:rsidR="000D40C7" w:rsidRPr="007A749F" w:rsidRDefault="000D40C7" w:rsidP="00B8079E">
            <w:pPr>
              <w:rPr>
                <w:sz w:val="20"/>
                <w:szCs w:val="20"/>
              </w:rPr>
            </w:pPr>
          </w:p>
        </w:tc>
        <w:tc>
          <w:tcPr>
            <w:tcW w:w="1407" w:type="pct"/>
            <w:vMerge/>
            <w:tcBorders>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pPr>
              <w:ind w:left="80"/>
              <w:rPr>
                <w:sz w:val="20"/>
                <w:szCs w:val="20"/>
              </w:rPr>
            </w:pPr>
          </w:p>
        </w:tc>
        <w:tc>
          <w:tcPr>
            <w:tcW w:w="815" w:type="pct"/>
            <w:gridSpan w:val="4"/>
            <w:vMerge/>
            <w:tcBorders>
              <w:right w:val="single" w:sz="8" w:space="0" w:color="auto"/>
            </w:tcBorders>
            <w:vAlign w:val="bottom"/>
          </w:tcPr>
          <w:p w:rsidR="000D40C7" w:rsidRPr="007A749F" w:rsidRDefault="000D40C7" w:rsidP="00B8079E">
            <w:pPr>
              <w:rPr>
                <w:sz w:val="20"/>
                <w:szCs w:val="20"/>
              </w:rPr>
            </w:pPr>
          </w:p>
        </w:tc>
        <w:tc>
          <w:tcPr>
            <w:tcW w:w="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32" w:type="pct"/>
            <w:vMerge/>
            <w:tcBorders>
              <w:right w:val="single" w:sz="8" w:space="0" w:color="auto"/>
            </w:tcBorders>
            <w:vAlign w:val="bottom"/>
          </w:tcPr>
          <w:p w:rsidR="000D40C7" w:rsidRPr="007A749F" w:rsidRDefault="000D40C7" w:rsidP="00B8079E">
            <w:pPr>
              <w:rPr>
                <w:sz w:val="20"/>
                <w:szCs w:val="20"/>
              </w:rPr>
            </w:pPr>
          </w:p>
        </w:tc>
        <w:tc>
          <w:tcPr>
            <w:tcW w:w="1407" w:type="pct"/>
            <w:vMerge/>
            <w:tcBorders>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pPr>
              <w:rPr>
                <w:sz w:val="21"/>
                <w:szCs w:val="21"/>
              </w:rPr>
            </w:pPr>
          </w:p>
        </w:tc>
        <w:tc>
          <w:tcPr>
            <w:tcW w:w="815" w:type="pct"/>
            <w:gridSpan w:val="4"/>
            <w:vMerge/>
            <w:tcBorders>
              <w:right w:val="single" w:sz="8" w:space="0" w:color="auto"/>
            </w:tcBorders>
            <w:vAlign w:val="bottom"/>
          </w:tcPr>
          <w:p w:rsidR="000D40C7" w:rsidRPr="007A749F" w:rsidRDefault="000D40C7" w:rsidP="00B8079E">
            <w:pPr>
              <w:rPr>
                <w:sz w:val="21"/>
                <w:szCs w:val="21"/>
              </w:rPr>
            </w:pPr>
          </w:p>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vAlign w:val="bottom"/>
          </w:tcPr>
          <w:p w:rsidR="000D40C7" w:rsidRPr="007A749F" w:rsidRDefault="000D40C7" w:rsidP="00B8079E"/>
        </w:tc>
        <w:tc>
          <w:tcPr>
            <w:tcW w:w="1232" w:type="pct"/>
            <w:vMerge/>
            <w:tcBorders>
              <w:right w:val="single" w:sz="8" w:space="0" w:color="auto"/>
            </w:tcBorders>
          </w:tcPr>
          <w:p w:rsidR="000D40C7" w:rsidRPr="007A749F" w:rsidRDefault="000D40C7" w:rsidP="00B8079E">
            <w:pPr>
              <w:rPr>
                <w:sz w:val="20"/>
                <w:szCs w:val="20"/>
              </w:rPr>
            </w:pPr>
          </w:p>
        </w:tc>
        <w:tc>
          <w:tcPr>
            <w:tcW w:w="1407" w:type="pct"/>
            <w:vMerge/>
            <w:tcBorders>
              <w:left w:val="single" w:sz="8" w:space="0" w:color="auto"/>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right w:val="single" w:sz="8" w:space="0" w:color="auto"/>
            </w:tcBorders>
            <w:vAlign w:val="bottom"/>
          </w:tcPr>
          <w:p w:rsidR="000D40C7" w:rsidRPr="007A749F" w:rsidRDefault="000D40C7" w:rsidP="00B8079E"/>
        </w:tc>
        <w:tc>
          <w:tcPr>
            <w:tcW w:w="815" w:type="pct"/>
            <w:gridSpan w:val="4"/>
            <w:vMerge/>
            <w:tcBorders>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70"/>
        </w:trPr>
        <w:tc>
          <w:tcPr>
            <w:tcW w:w="664"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1232" w:type="pct"/>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1407" w:type="pct"/>
            <w:vMerge/>
            <w:tcBorders>
              <w:left w:val="single" w:sz="8" w:space="0" w:color="auto"/>
              <w:bottom w:val="single" w:sz="8" w:space="0" w:color="auto"/>
              <w:right w:val="single" w:sz="2" w:space="0" w:color="auto"/>
            </w:tcBorders>
            <w:vAlign w:val="bottom"/>
          </w:tcPr>
          <w:p w:rsidR="000D40C7" w:rsidRPr="007A749F" w:rsidRDefault="000D40C7" w:rsidP="00B8079E">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815" w:type="pct"/>
            <w:gridSpan w:val="4"/>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5" w:type="pct"/>
            <w:vAlign w:val="bottom"/>
          </w:tcPr>
          <w:p w:rsidR="000D40C7" w:rsidRPr="007A749F" w:rsidRDefault="000D40C7" w:rsidP="00B8079E">
            <w:pPr>
              <w:rPr>
                <w:sz w:val="1"/>
                <w:szCs w:val="1"/>
              </w:rPr>
            </w:pPr>
          </w:p>
        </w:tc>
      </w:tr>
      <w:tr w:rsidR="000D40C7" w:rsidRPr="007A749F" w:rsidTr="00B8079E">
        <w:trPr>
          <w:trHeight w:val="220"/>
        </w:trPr>
        <w:tc>
          <w:tcPr>
            <w:tcW w:w="66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Объекты культуры</w:t>
            </w:r>
          </w:p>
          <w:p w:rsidR="000D40C7" w:rsidRPr="007A749F" w:rsidRDefault="000D40C7" w:rsidP="00B8079E">
            <w:pPr>
              <w:spacing w:after="20"/>
              <w:ind w:left="120"/>
              <w:rPr>
                <w:sz w:val="20"/>
                <w:szCs w:val="20"/>
              </w:rPr>
            </w:pPr>
            <w:r>
              <w:t>и искусства</w:t>
            </w:r>
          </w:p>
        </w:tc>
        <w:tc>
          <w:tcPr>
            <w:tcW w:w="1232" w:type="pct"/>
            <w:vMerge w:val="restart"/>
            <w:tcBorders>
              <w:right w:val="single" w:sz="2" w:space="0" w:color="auto"/>
            </w:tcBorders>
          </w:tcPr>
          <w:p w:rsidR="000D40C7" w:rsidRPr="00C04293" w:rsidRDefault="000D40C7" w:rsidP="00B8079E">
            <w:pPr>
              <w:spacing w:after="20"/>
              <w:ind w:left="100"/>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0D40C7" w:rsidRPr="007A749F" w:rsidRDefault="000D40C7" w:rsidP="00B8079E">
            <w:pPr>
              <w:spacing w:after="20"/>
              <w:ind w:left="80"/>
              <w:rPr>
                <w:sz w:val="20"/>
                <w:szCs w:val="20"/>
              </w:rPr>
            </w:pPr>
            <w:r>
              <w:t>Центры искусств, эстетического воспитания, многопрофильные центры, объекты клубного типа, кинотеатры, музейно-выставочные залы, библиотеки, залы</w:t>
            </w:r>
            <w:r w:rsidRPr="007A749F">
              <w:rPr>
                <w:sz w:val="20"/>
                <w:szCs w:val="20"/>
              </w:rPr>
              <w:t xml:space="preserve"> </w:t>
            </w:r>
            <w:r>
              <w:t>аттракционов</w:t>
            </w:r>
          </w:p>
        </w:tc>
        <w:tc>
          <w:tcPr>
            <w:tcW w:w="876" w:type="pct"/>
            <w:vMerge w:val="restart"/>
            <w:tcBorders>
              <w:right w:val="single" w:sz="8" w:space="0" w:color="auto"/>
            </w:tcBorders>
          </w:tcPr>
          <w:p w:rsidR="000D40C7" w:rsidRPr="007A749F" w:rsidRDefault="000D40C7" w:rsidP="00B8079E">
            <w:pPr>
              <w:spacing w:after="20"/>
              <w:ind w:left="80"/>
              <w:rPr>
                <w:sz w:val="20"/>
                <w:szCs w:val="20"/>
              </w:rPr>
            </w:pPr>
            <w:r>
              <w:t>Объекты клубного типа,</w:t>
            </w:r>
          </w:p>
          <w:p w:rsidR="000D40C7" w:rsidRPr="007A749F" w:rsidRDefault="000D40C7" w:rsidP="00B8079E">
            <w:pPr>
              <w:spacing w:after="20"/>
              <w:ind w:left="80"/>
              <w:rPr>
                <w:sz w:val="20"/>
                <w:szCs w:val="20"/>
              </w:rPr>
            </w:pPr>
            <w: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0D40C7" w:rsidRPr="007A749F" w:rsidRDefault="000D40C7" w:rsidP="00B8079E">
            <w:r w:rsidRPr="007A749F">
              <w:t xml:space="preserve">  Объекты клубного</w:t>
            </w:r>
          </w:p>
          <w:p w:rsidR="000D40C7" w:rsidRPr="007A749F" w:rsidRDefault="000D40C7" w:rsidP="00B8079E">
            <w:pPr>
              <w:ind w:left="70"/>
            </w:pPr>
            <w:r w:rsidRPr="007A749F">
              <w:t xml:space="preserve"> типа с   киноустановками, филиалы библиотек для взрослых и детей</w:t>
            </w:r>
          </w:p>
        </w:tc>
        <w:tc>
          <w:tcPr>
            <w:tcW w:w="5" w:type="pct"/>
            <w:vAlign w:val="bottom"/>
          </w:tcPr>
          <w:p w:rsidR="000D40C7" w:rsidRPr="007A749F" w:rsidRDefault="000D40C7" w:rsidP="00B8079E">
            <w:pPr>
              <w:rPr>
                <w:sz w:val="1"/>
                <w:szCs w:val="1"/>
              </w:rPr>
            </w:pPr>
          </w:p>
        </w:tc>
      </w:tr>
      <w:tr w:rsidR="000D40C7" w:rsidRPr="007A749F" w:rsidTr="00B8079E">
        <w:trPr>
          <w:trHeight w:val="70"/>
        </w:trPr>
        <w:tc>
          <w:tcPr>
            <w:tcW w:w="66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232" w:type="pct"/>
            <w:vMerge/>
            <w:tcBorders>
              <w:right w:val="single" w:sz="2" w:space="0" w:color="auto"/>
            </w:tcBorders>
            <w:vAlign w:val="bottom"/>
          </w:tcPr>
          <w:p w:rsidR="000D40C7" w:rsidRPr="007A749F" w:rsidRDefault="000D40C7" w:rsidP="00B8079E">
            <w:pPr>
              <w:rPr>
                <w:sz w:val="20"/>
                <w:szCs w:val="20"/>
              </w:rPr>
            </w:pPr>
          </w:p>
        </w:tc>
        <w:tc>
          <w:tcPr>
            <w:tcW w:w="1407" w:type="pct"/>
            <w:vMerge/>
            <w:tcBorders>
              <w:left w:val="single" w:sz="2" w:space="0" w:color="auto"/>
              <w:right w:val="single" w:sz="8" w:space="0" w:color="auto"/>
            </w:tcBorders>
            <w:vAlign w:val="bottom"/>
          </w:tcPr>
          <w:p w:rsidR="000D40C7" w:rsidRPr="007A749F" w:rsidRDefault="000D40C7" w:rsidP="00B8079E">
            <w:pPr>
              <w:rPr>
                <w:sz w:val="20"/>
                <w:szCs w:val="20"/>
              </w:rPr>
            </w:pPr>
          </w:p>
        </w:tc>
        <w:tc>
          <w:tcPr>
            <w:tcW w:w="876" w:type="pct"/>
            <w:vMerge/>
            <w:tcBorders>
              <w:right w:val="single" w:sz="8" w:space="0" w:color="auto"/>
            </w:tcBorders>
            <w:vAlign w:val="bottom"/>
          </w:tcPr>
          <w:p w:rsidR="000D40C7" w:rsidRPr="007A749F" w:rsidRDefault="000D40C7" w:rsidP="00B8079E">
            <w:pPr>
              <w:rPr>
                <w:sz w:val="20"/>
                <w:szCs w:val="20"/>
              </w:rPr>
            </w:pPr>
          </w:p>
        </w:tc>
        <w:tc>
          <w:tcPr>
            <w:tcW w:w="815" w:type="pct"/>
            <w:gridSpan w:val="4"/>
            <w:vMerge/>
            <w:tcBorders>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tcPr>
          <w:p w:rsidR="000D40C7" w:rsidRPr="007A749F" w:rsidRDefault="000D40C7" w:rsidP="00B8079E"/>
        </w:tc>
        <w:tc>
          <w:tcPr>
            <w:tcW w:w="1232" w:type="pct"/>
            <w:vMerge/>
            <w:tcBorders>
              <w:right w:val="single" w:sz="2" w:space="0" w:color="auto"/>
            </w:tcBorders>
            <w:vAlign w:val="bottom"/>
          </w:tcPr>
          <w:p w:rsidR="000D40C7" w:rsidRPr="007A749F" w:rsidRDefault="000D40C7" w:rsidP="00B8079E">
            <w:pPr>
              <w:rPr>
                <w:sz w:val="20"/>
                <w:szCs w:val="20"/>
              </w:rPr>
            </w:pPr>
          </w:p>
        </w:tc>
        <w:tc>
          <w:tcPr>
            <w:tcW w:w="1407" w:type="pct"/>
            <w:vMerge/>
            <w:tcBorders>
              <w:left w:val="single" w:sz="2" w:space="0" w:color="auto"/>
              <w:right w:val="single" w:sz="8" w:space="0" w:color="auto"/>
            </w:tcBorders>
            <w:vAlign w:val="bottom"/>
          </w:tcPr>
          <w:p w:rsidR="000D40C7" w:rsidRPr="007A749F" w:rsidRDefault="000D40C7" w:rsidP="00B8079E">
            <w:pPr>
              <w:rPr>
                <w:sz w:val="20"/>
                <w:szCs w:val="20"/>
              </w:rPr>
            </w:pPr>
          </w:p>
        </w:tc>
        <w:tc>
          <w:tcPr>
            <w:tcW w:w="876" w:type="pct"/>
            <w:vMerge/>
            <w:tcBorders>
              <w:right w:val="single" w:sz="8" w:space="0" w:color="auto"/>
            </w:tcBorders>
            <w:vAlign w:val="bottom"/>
          </w:tcPr>
          <w:p w:rsidR="000D40C7" w:rsidRPr="007A749F" w:rsidRDefault="000D40C7" w:rsidP="00B8079E">
            <w:pPr>
              <w:rPr>
                <w:sz w:val="20"/>
                <w:szCs w:val="20"/>
              </w:rPr>
            </w:pPr>
          </w:p>
        </w:tc>
        <w:tc>
          <w:tcPr>
            <w:tcW w:w="815" w:type="pct"/>
            <w:gridSpan w:val="4"/>
            <w:vMerge/>
            <w:tcBorders>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right w:val="single" w:sz="8" w:space="0" w:color="auto"/>
            </w:tcBorders>
          </w:tcPr>
          <w:p w:rsidR="000D40C7" w:rsidRPr="007A749F" w:rsidRDefault="000D40C7" w:rsidP="00B8079E">
            <w:pPr>
              <w:rPr>
                <w:sz w:val="21"/>
                <w:szCs w:val="21"/>
              </w:rPr>
            </w:pPr>
          </w:p>
        </w:tc>
        <w:tc>
          <w:tcPr>
            <w:tcW w:w="1232" w:type="pct"/>
            <w:vMerge/>
            <w:tcBorders>
              <w:right w:val="single" w:sz="2" w:space="0" w:color="auto"/>
            </w:tcBorders>
            <w:vAlign w:val="bottom"/>
          </w:tcPr>
          <w:p w:rsidR="000D40C7" w:rsidRPr="007A749F" w:rsidRDefault="000D40C7" w:rsidP="00B8079E">
            <w:pPr>
              <w:rPr>
                <w:sz w:val="20"/>
                <w:szCs w:val="20"/>
              </w:rPr>
            </w:pPr>
          </w:p>
        </w:tc>
        <w:tc>
          <w:tcPr>
            <w:tcW w:w="1407" w:type="pct"/>
            <w:vMerge/>
            <w:tcBorders>
              <w:left w:val="single" w:sz="2" w:space="0" w:color="auto"/>
              <w:right w:val="single" w:sz="8" w:space="0" w:color="auto"/>
            </w:tcBorders>
            <w:vAlign w:val="bottom"/>
          </w:tcPr>
          <w:p w:rsidR="000D40C7" w:rsidRPr="007A749F" w:rsidRDefault="000D40C7" w:rsidP="00B8079E">
            <w:pPr>
              <w:rPr>
                <w:sz w:val="20"/>
                <w:szCs w:val="20"/>
              </w:rPr>
            </w:pPr>
          </w:p>
        </w:tc>
        <w:tc>
          <w:tcPr>
            <w:tcW w:w="876" w:type="pct"/>
            <w:vMerge/>
            <w:tcBorders>
              <w:right w:val="single" w:sz="8" w:space="0" w:color="auto"/>
            </w:tcBorders>
            <w:vAlign w:val="bottom"/>
          </w:tcPr>
          <w:p w:rsidR="000D40C7" w:rsidRPr="007A749F" w:rsidRDefault="000D40C7" w:rsidP="00B8079E">
            <w:pPr>
              <w:rPr>
                <w:sz w:val="20"/>
                <w:szCs w:val="20"/>
              </w:rPr>
            </w:pPr>
          </w:p>
        </w:tc>
        <w:tc>
          <w:tcPr>
            <w:tcW w:w="815" w:type="pct"/>
            <w:gridSpan w:val="4"/>
            <w:vMerge/>
            <w:tcBorders>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4"/>
        </w:trPr>
        <w:tc>
          <w:tcPr>
            <w:tcW w:w="664" w:type="pct"/>
            <w:vMerge/>
            <w:tcBorders>
              <w:left w:val="single" w:sz="8" w:space="0" w:color="auto"/>
              <w:right w:val="single" w:sz="8" w:space="0" w:color="auto"/>
            </w:tcBorders>
          </w:tcPr>
          <w:p w:rsidR="000D40C7" w:rsidRPr="007A749F" w:rsidRDefault="000D40C7" w:rsidP="00B8079E"/>
        </w:tc>
        <w:tc>
          <w:tcPr>
            <w:tcW w:w="1232" w:type="pct"/>
            <w:vMerge/>
            <w:tcBorders>
              <w:right w:val="single" w:sz="2" w:space="0" w:color="auto"/>
            </w:tcBorders>
            <w:vAlign w:val="bottom"/>
          </w:tcPr>
          <w:p w:rsidR="000D40C7" w:rsidRPr="007A749F" w:rsidRDefault="000D40C7" w:rsidP="00B8079E">
            <w:pPr>
              <w:rPr>
                <w:sz w:val="20"/>
                <w:szCs w:val="20"/>
              </w:rPr>
            </w:pPr>
          </w:p>
        </w:tc>
        <w:tc>
          <w:tcPr>
            <w:tcW w:w="1407" w:type="pct"/>
            <w:vMerge/>
            <w:tcBorders>
              <w:left w:val="single" w:sz="2" w:space="0" w:color="auto"/>
              <w:right w:val="single" w:sz="8" w:space="0" w:color="auto"/>
            </w:tcBorders>
            <w:vAlign w:val="bottom"/>
          </w:tcPr>
          <w:p w:rsidR="000D40C7" w:rsidRPr="007A749F" w:rsidRDefault="000D40C7" w:rsidP="00B8079E"/>
        </w:tc>
        <w:tc>
          <w:tcPr>
            <w:tcW w:w="876" w:type="pct"/>
            <w:vMerge/>
            <w:tcBorders>
              <w:right w:val="single" w:sz="8" w:space="0" w:color="auto"/>
            </w:tcBorders>
            <w:vAlign w:val="bottom"/>
          </w:tcPr>
          <w:p w:rsidR="000D40C7" w:rsidRPr="007A749F" w:rsidRDefault="000D40C7" w:rsidP="00B8079E"/>
        </w:tc>
        <w:tc>
          <w:tcPr>
            <w:tcW w:w="815" w:type="pct"/>
            <w:gridSpan w:val="4"/>
            <w:vMerge/>
            <w:tcBorders>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74"/>
        </w:trPr>
        <w:tc>
          <w:tcPr>
            <w:tcW w:w="664" w:type="pct"/>
            <w:vMerge/>
            <w:tcBorders>
              <w:left w:val="single" w:sz="8" w:space="0" w:color="auto"/>
              <w:bottom w:val="single" w:sz="8" w:space="0" w:color="auto"/>
              <w:right w:val="single" w:sz="8" w:space="0" w:color="auto"/>
            </w:tcBorders>
          </w:tcPr>
          <w:p w:rsidR="000D40C7" w:rsidRPr="007A749F" w:rsidRDefault="000D40C7" w:rsidP="00B8079E">
            <w:pPr>
              <w:rPr>
                <w:sz w:val="23"/>
                <w:szCs w:val="23"/>
              </w:rPr>
            </w:pPr>
          </w:p>
        </w:tc>
        <w:tc>
          <w:tcPr>
            <w:tcW w:w="1232" w:type="pct"/>
            <w:vMerge/>
            <w:tcBorders>
              <w:bottom w:val="single" w:sz="8" w:space="0" w:color="auto"/>
              <w:right w:val="single" w:sz="2" w:space="0" w:color="auto"/>
            </w:tcBorders>
            <w:vAlign w:val="bottom"/>
          </w:tcPr>
          <w:p w:rsidR="000D40C7" w:rsidRPr="007A749F" w:rsidRDefault="000D40C7" w:rsidP="00B8079E">
            <w:pPr>
              <w:rPr>
                <w:sz w:val="23"/>
                <w:szCs w:val="23"/>
              </w:rPr>
            </w:pPr>
          </w:p>
        </w:tc>
        <w:tc>
          <w:tcPr>
            <w:tcW w:w="1407" w:type="pct"/>
            <w:vMerge/>
            <w:tcBorders>
              <w:left w:val="single" w:sz="2"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876" w:type="pct"/>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815" w:type="pct"/>
            <w:gridSpan w:val="4"/>
            <w:vMerge/>
            <w:tcBorders>
              <w:bottom w:val="single" w:sz="8" w:space="0" w:color="auto"/>
              <w:right w:val="single" w:sz="8" w:space="0" w:color="auto"/>
            </w:tcBorders>
            <w:vAlign w:val="bottom"/>
          </w:tcPr>
          <w:p w:rsidR="000D40C7" w:rsidRPr="007A749F" w:rsidRDefault="000D40C7" w:rsidP="00B8079E"/>
        </w:tc>
        <w:tc>
          <w:tcPr>
            <w:tcW w:w="5" w:type="pct"/>
            <w:vAlign w:val="bottom"/>
          </w:tcPr>
          <w:p w:rsidR="000D40C7" w:rsidRPr="007A749F" w:rsidRDefault="000D40C7" w:rsidP="00B8079E">
            <w:pPr>
              <w:rPr>
                <w:sz w:val="1"/>
                <w:szCs w:val="1"/>
              </w:rPr>
            </w:pPr>
          </w:p>
        </w:tc>
      </w:tr>
      <w:tr w:rsidR="000D40C7" w:rsidRPr="007A749F" w:rsidTr="00B8079E">
        <w:trPr>
          <w:trHeight w:val="250"/>
        </w:trPr>
        <w:tc>
          <w:tcPr>
            <w:tcW w:w="664" w:type="pct"/>
            <w:vMerge/>
            <w:tcBorders>
              <w:left w:val="single" w:sz="8" w:space="0" w:color="auto"/>
              <w:bottom w:val="single" w:sz="4" w:space="0" w:color="auto"/>
              <w:right w:val="single" w:sz="8" w:space="0" w:color="auto"/>
            </w:tcBorders>
            <w:vAlign w:val="bottom"/>
          </w:tcPr>
          <w:p w:rsidR="000D40C7" w:rsidRPr="007A749F" w:rsidRDefault="000D40C7" w:rsidP="00B8079E"/>
        </w:tc>
        <w:tc>
          <w:tcPr>
            <w:tcW w:w="1232" w:type="pct"/>
            <w:vMerge/>
            <w:tcBorders>
              <w:bottom w:val="single" w:sz="4" w:space="0" w:color="auto"/>
              <w:right w:val="single" w:sz="8" w:space="0" w:color="auto"/>
            </w:tcBorders>
            <w:vAlign w:val="bottom"/>
          </w:tcPr>
          <w:p w:rsidR="000D40C7" w:rsidRPr="007A749F" w:rsidRDefault="000D40C7" w:rsidP="00B8079E"/>
        </w:tc>
        <w:tc>
          <w:tcPr>
            <w:tcW w:w="1407" w:type="pct"/>
            <w:vMerge/>
            <w:tcBorders>
              <w:bottom w:val="single" w:sz="4" w:space="0" w:color="auto"/>
              <w:right w:val="single" w:sz="2" w:space="0" w:color="auto"/>
            </w:tcBorders>
            <w:vAlign w:val="bottom"/>
          </w:tcPr>
          <w:p w:rsidR="000D40C7" w:rsidRPr="007A749F" w:rsidRDefault="000D40C7" w:rsidP="00B8079E"/>
        </w:tc>
        <w:tc>
          <w:tcPr>
            <w:tcW w:w="876" w:type="pct"/>
            <w:vMerge/>
            <w:tcBorders>
              <w:left w:val="single" w:sz="2" w:space="0" w:color="auto"/>
              <w:bottom w:val="single" w:sz="4" w:space="0" w:color="auto"/>
              <w:right w:val="single" w:sz="8" w:space="0" w:color="auto"/>
            </w:tcBorders>
            <w:vAlign w:val="bottom"/>
          </w:tcPr>
          <w:p w:rsidR="000D40C7" w:rsidRPr="007A749F" w:rsidRDefault="000D40C7" w:rsidP="00B8079E"/>
        </w:tc>
        <w:tc>
          <w:tcPr>
            <w:tcW w:w="815" w:type="pct"/>
            <w:gridSpan w:val="4"/>
            <w:vMerge/>
            <w:tcBorders>
              <w:left w:val="single" w:sz="8" w:space="0" w:color="auto"/>
              <w:bottom w:val="single" w:sz="4" w:space="0" w:color="auto"/>
              <w:right w:val="single" w:sz="8" w:space="0" w:color="auto"/>
            </w:tcBorders>
            <w:vAlign w:val="bottom"/>
          </w:tcPr>
          <w:p w:rsidR="000D40C7" w:rsidRPr="007A749F" w:rsidRDefault="000D40C7" w:rsidP="00B8079E"/>
        </w:tc>
        <w:tc>
          <w:tcPr>
            <w:tcW w:w="5" w:type="pct"/>
            <w:tcBorders>
              <w:left w:val="single" w:sz="8" w:space="0" w:color="auto"/>
            </w:tcBorders>
            <w:vAlign w:val="bottom"/>
          </w:tcPr>
          <w:p w:rsidR="000D40C7" w:rsidRPr="007A749F" w:rsidRDefault="000D40C7" w:rsidP="00B8079E"/>
        </w:tc>
      </w:tr>
      <w:tr w:rsidR="000D40C7" w:rsidRPr="007A749F" w:rsidTr="00B8079E">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line="214" w:lineRule="exact"/>
              <w:ind w:left="120"/>
              <w:rPr>
                <w:sz w:val="20"/>
                <w:szCs w:val="20"/>
              </w:rPr>
            </w:pPr>
            <w:r>
              <w:lastRenderedPageBreak/>
              <w:t>Объекты</w:t>
            </w:r>
          </w:p>
          <w:p w:rsidR="000D40C7" w:rsidRPr="007A749F" w:rsidRDefault="000D40C7" w:rsidP="00B8079E">
            <w:pPr>
              <w:ind w:left="120"/>
              <w:rPr>
                <w:sz w:val="20"/>
                <w:szCs w:val="20"/>
              </w:rPr>
            </w:pPr>
            <w:r>
              <w:t>физической</w:t>
            </w:r>
          </w:p>
          <w:p w:rsidR="000D40C7" w:rsidRPr="007A749F" w:rsidRDefault="000D40C7" w:rsidP="00B8079E">
            <w:pPr>
              <w:spacing w:line="249" w:lineRule="exact"/>
              <w:ind w:left="120"/>
              <w:rPr>
                <w:sz w:val="20"/>
                <w:szCs w:val="20"/>
              </w:rPr>
            </w:pPr>
            <w:r>
              <w:t>культуры и</w:t>
            </w:r>
          </w:p>
          <w:p w:rsidR="000D40C7" w:rsidRPr="007A749F" w:rsidRDefault="000D40C7" w:rsidP="00B8079E">
            <w:pPr>
              <w:ind w:left="120"/>
              <w:rPr>
                <w:sz w:val="20"/>
                <w:szCs w:val="20"/>
              </w:rPr>
            </w:pPr>
            <w:r>
              <w:t>массового спорта</w:t>
            </w:r>
          </w:p>
        </w:tc>
        <w:tc>
          <w:tcPr>
            <w:tcW w:w="1232"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Многофункциональные</w:t>
            </w:r>
            <w:r w:rsidRPr="007A749F">
              <w:rPr>
                <w:sz w:val="20"/>
                <w:szCs w:val="20"/>
              </w:rPr>
              <w:t xml:space="preserve"> </w:t>
            </w:r>
            <w:r>
              <w:t>спортивные комплексы (открытые и закрытые), бассейны, детская спортивная</w:t>
            </w:r>
          </w:p>
          <w:p w:rsidR="000D40C7" w:rsidRPr="007A749F" w:rsidRDefault="000D40C7" w:rsidP="00B8079E">
            <w:pPr>
              <w:spacing w:after="20"/>
              <w:ind w:left="100"/>
              <w:rPr>
                <w:sz w:val="20"/>
                <w:szCs w:val="20"/>
              </w:rPr>
            </w:pPr>
            <w: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0D40C7" w:rsidRPr="007A749F" w:rsidRDefault="000D40C7" w:rsidP="00B8079E">
            <w:pPr>
              <w:spacing w:after="20"/>
              <w:ind w:left="80"/>
              <w:rPr>
                <w:sz w:val="20"/>
                <w:szCs w:val="20"/>
              </w:rPr>
            </w:pPr>
            <w: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0D40C7" w:rsidRPr="007A749F" w:rsidRDefault="000D40C7" w:rsidP="00B8079E">
            <w:r w:rsidRPr="007A749F">
              <w:t xml:space="preserve">  Стадионы, </w:t>
            </w:r>
            <w:r>
              <w:t>спортзалы,</w:t>
            </w:r>
          </w:p>
          <w:p w:rsidR="000D40C7" w:rsidRPr="007A749F" w:rsidRDefault="000D40C7" w:rsidP="00B8079E">
            <w:r w:rsidRPr="007A749F">
              <w:t xml:space="preserve">  бассейны, детские   </w:t>
            </w:r>
          </w:p>
          <w:p w:rsidR="000D40C7" w:rsidRPr="007A749F" w:rsidRDefault="000D40C7" w:rsidP="00B8079E">
            <w:r w:rsidRPr="007A749F">
              <w:t xml:space="preserve">  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Стадион, спортзал с</w:t>
            </w:r>
          </w:p>
          <w:p w:rsidR="000D40C7" w:rsidRPr="007A749F" w:rsidRDefault="000D40C7" w:rsidP="00B8079E">
            <w:pPr>
              <w:spacing w:after="20"/>
              <w:ind w:left="100"/>
              <w:rPr>
                <w:sz w:val="20"/>
                <w:szCs w:val="20"/>
              </w:rPr>
            </w:pPr>
            <w:r>
              <w:t>бассейном совмещенный</w:t>
            </w:r>
            <w:r w:rsidRPr="007A749F">
              <w:rPr>
                <w:sz w:val="20"/>
                <w:szCs w:val="20"/>
              </w:rPr>
              <w:t xml:space="preserve"> </w:t>
            </w:r>
            <w:r>
              <w:t>со</w:t>
            </w:r>
            <w:r w:rsidRPr="007A749F">
              <w:rPr>
                <w:sz w:val="20"/>
                <w:szCs w:val="20"/>
              </w:rPr>
              <w:t xml:space="preserve"> </w:t>
            </w:r>
            <w:r>
              <w:t>школьным</w:t>
            </w:r>
          </w:p>
        </w:tc>
      </w:tr>
      <w:tr w:rsidR="000D40C7" w:rsidRPr="007A749F" w:rsidTr="00B8079E">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Объекты торговли</w:t>
            </w:r>
          </w:p>
          <w:p w:rsidR="000D40C7" w:rsidRPr="007A749F" w:rsidRDefault="000D40C7" w:rsidP="00B8079E">
            <w:pPr>
              <w:spacing w:after="20"/>
              <w:ind w:left="120"/>
              <w:rPr>
                <w:sz w:val="20"/>
                <w:szCs w:val="20"/>
              </w:rPr>
            </w:pPr>
            <w:r>
              <w:t>и общественного</w:t>
            </w:r>
          </w:p>
          <w:p w:rsidR="000D40C7" w:rsidRPr="007A749F" w:rsidRDefault="000D40C7" w:rsidP="00B8079E">
            <w:pPr>
              <w:spacing w:after="20"/>
              <w:ind w:left="120"/>
              <w:rPr>
                <w:sz w:val="20"/>
                <w:szCs w:val="20"/>
              </w:rPr>
            </w:pPr>
            <w:r>
              <w:t>питания</w:t>
            </w:r>
          </w:p>
        </w:tc>
        <w:tc>
          <w:tcPr>
            <w:tcW w:w="1232" w:type="pct"/>
            <w:tcBorders>
              <w:top w:val="single" w:sz="4" w:space="0" w:color="auto"/>
              <w:bottom w:val="single" w:sz="2" w:space="0" w:color="auto"/>
              <w:right w:val="single" w:sz="2" w:space="0" w:color="auto"/>
            </w:tcBorders>
          </w:tcPr>
          <w:p w:rsidR="000D40C7" w:rsidRPr="007A749F" w:rsidRDefault="000D40C7" w:rsidP="00B8079E">
            <w:pPr>
              <w:spacing w:after="20"/>
              <w:ind w:left="100"/>
              <w:rPr>
                <w:sz w:val="20"/>
                <w:szCs w:val="20"/>
              </w:rPr>
            </w:pPr>
            <w:r>
              <w:t>Торговые  комплексы, оптовые и</w:t>
            </w:r>
          </w:p>
          <w:p w:rsidR="000D40C7" w:rsidRPr="007A749F" w:rsidRDefault="000D40C7" w:rsidP="00B8079E">
            <w:pPr>
              <w:spacing w:after="20"/>
              <w:ind w:left="100"/>
              <w:rPr>
                <w:sz w:val="20"/>
                <w:szCs w:val="20"/>
              </w:rPr>
            </w:pPr>
            <w: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0D40C7" w:rsidRPr="007A749F" w:rsidRDefault="000D40C7" w:rsidP="00B8079E">
            <w:pPr>
              <w:spacing w:after="20"/>
              <w:ind w:left="80"/>
              <w:rPr>
                <w:sz w:val="20"/>
                <w:szCs w:val="20"/>
              </w:rPr>
            </w:pPr>
            <w:r>
              <w:t>Торговые центры, объекты торговли,</w:t>
            </w:r>
          </w:p>
          <w:p w:rsidR="000D40C7" w:rsidRPr="007A749F" w:rsidRDefault="000D40C7" w:rsidP="00B8079E">
            <w:pPr>
              <w:spacing w:after="20"/>
              <w:ind w:left="80"/>
              <w:rPr>
                <w:sz w:val="20"/>
                <w:szCs w:val="20"/>
              </w:rPr>
            </w:pPr>
            <w: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Объекты розничной торговли</w:t>
            </w:r>
            <w:r w:rsidRPr="007A749F">
              <w:rPr>
                <w:sz w:val="20"/>
                <w:szCs w:val="20"/>
              </w:rPr>
              <w:t xml:space="preserve"> </w:t>
            </w:r>
            <w:r>
              <w:t>продовольственными</w:t>
            </w:r>
            <w:r w:rsidRPr="007A749F">
              <w:rPr>
                <w:sz w:val="20"/>
                <w:szCs w:val="20"/>
              </w:rPr>
              <w:t xml:space="preserve"> </w:t>
            </w:r>
            <w:r>
              <w:t xml:space="preserve">и непродовольственными товарами, </w:t>
            </w:r>
            <w:r w:rsidRPr="007A749F">
              <w:rPr>
                <w:sz w:val="20"/>
                <w:szCs w:val="20"/>
              </w:rPr>
              <w:t xml:space="preserve"> </w:t>
            </w:r>
            <w: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0D40C7" w:rsidRPr="007A749F" w:rsidRDefault="000D40C7" w:rsidP="00B8079E">
            <w:pPr>
              <w:spacing w:after="20"/>
              <w:ind w:left="100"/>
              <w:rPr>
                <w:sz w:val="20"/>
                <w:szCs w:val="20"/>
              </w:rPr>
            </w:pPr>
            <w:r>
              <w:t>Объекты</w:t>
            </w:r>
            <w:r w:rsidRPr="007A749F">
              <w:rPr>
                <w:sz w:val="20"/>
                <w:szCs w:val="20"/>
              </w:rPr>
              <w:t xml:space="preserve"> </w:t>
            </w:r>
            <w:r>
              <w:t>розничной</w:t>
            </w:r>
          </w:p>
          <w:p w:rsidR="000D40C7" w:rsidRPr="007A749F" w:rsidRDefault="000D40C7" w:rsidP="00B8079E">
            <w:pPr>
              <w:spacing w:after="20"/>
              <w:ind w:left="100"/>
              <w:rPr>
                <w:sz w:val="20"/>
                <w:szCs w:val="20"/>
              </w:rPr>
            </w:pPr>
            <w:r>
              <w:t>торговли</w:t>
            </w:r>
            <w:r w:rsidRPr="007A749F">
              <w:rPr>
                <w:sz w:val="20"/>
                <w:szCs w:val="20"/>
              </w:rPr>
              <w:t xml:space="preserve"> </w:t>
            </w:r>
            <w:r>
              <w:t>продовольственными и</w:t>
            </w:r>
            <w:r w:rsidRPr="007A749F">
              <w:rPr>
                <w:sz w:val="20"/>
                <w:szCs w:val="20"/>
              </w:rPr>
              <w:t xml:space="preserve"> </w:t>
            </w:r>
            <w:r>
              <w:t>непродовольственными</w:t>
            </w:r>
          </w:p>
          <w:p w:rsidR="000D40C7" w:rsidRPr="007A749F" w:rsidRDefault="000D40C7" w:rsidP="00B8079E">
            <w:pPr>
              <w:spacing w:after="20"/>
              <w:ind w:left="100"/>
              <w:rPr>
                <w:sz w:val="20"/>
                <w:szCs w:val="20"/>
              </w:rPr>
            </w:pPr>
            <w:r>
              <w:t>товарами</w:t>
            </w:r>
            <w:r w:rsidRPr="007A749F">
              <w:rPr>
                <w:sz w:val="20"/>
                <w:szCs w:val="20"/>
              </w:rPr>
              <w:t xml:space="preserve"> </w:t>
            </w:r>
            <w:r>
              <w:t>повседневного спроса</w:t>
            </w:r>
          </w:p>
        </w:tc>
      </w:tr>
      <w:tr w:rsidR="000D40C7" w:rsidRPr="007A749F" w:rsidTr="00B8079E">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Объекты бытового</w:t>
            </w:r>
          </w:p>
          <w:p w:rsidR="000D40C7" w:rsidRPr="007A749F" w:rsidRDefault="000D40C7" w:rsidP="00B8079E">
            <w:pPr>
              <w:spacing w:after="20"/>
              <w:ind w:left="120"/>
              <w:rPr>
                <w:sz w:val="20"/>
                <w:szCs w:val="20"/>
              </w:rPr>
            </w:pPr>
            <w:r>
              <w:t>и коммунального</w:t>
            </w:r>
          </w:p>
          <w:p w:rsidR="000D40C7" w:rsidRDefault="000D40C7" w:rsidP="00B8079E">
            <w:pPr>
              <w:spacing w:after="20"/>
              <w:ind w:left="120"/>
            </w:pPr>
            <w:r>
              <w:t>обслуживания</w:t>
            </w:r>
          </w:p>
        </w:tc>
        <w:tc>
          <w:tcPr>
            <w:tcW w:w="1232" w:type="pct"/>
            <w:tcBorders>
              <w:top w:val="single" w:sz="2" w:space="0" w:color="auto"/>
              <w:bottom w:val="single" w:sz="2" w:space="0" w:color="auto"/>
              <w:right w:val="single" w:sz="2" w:space="0" w:color="auto"/>
            </w:tcBorders>
          </w:tcPr>
          <w:p w:rsidR="000D40C7" w:rsidRPr="007A749F" w:rsidRDefault="000D40C7" w:rsidP="00B8079E">
            <w:pPr>
              <w:spacing w:after="20"/>
              <w:ind w:left="100"/>
              <w:rPr>
                <w:sz w:val="20"/>
                <w:szCs w:val="20"/>
              </w:rPr>
            </w:pPr>
            <w:r>
              <w:t>Гостиницы   высшей</w:t>
            </w:r>
            <w:r w:rsidRPr="007A749F">
              <w:rPr>
                <w:sz w:val="20"/>
                <w:szCs w:val="20"/>
              </w:rPr>
              <w:t xml:space="preserve"> </w:t>
            </w:r>
            <w:r>
              <w:t>категории,</w:t>
            </w:r>
          </w:p>
          <w:p w:rsidR="000D40C7" w:rsidRPr="007A749F" w:rsidRDefault="000D40C7" w:rsidP="00B8079E">
            <w:pPr>
              <w:spacing w:after="20"/>
              <w:ind w:left="100"/>
              <w:rPr>
                <w:sz w:val="20"/>
                <w:szCs w:val="20"/>
              </w:rPr>
            </w:pPr>
            <w:r>
              <w:t>фабрики прачечные, фабрики централизованного выполнения заказов,  дома быта, банно-оздоровительные  комплексы, аквапарки,</w:t>
            </w:r>
            <w:r w:rsidRPr="007A749F">
              <w:rPr>
                <w:sz w:val="20"/>
                <w:szCs w:val="20"/>
              </w:rPr>
              <w:t xml:space="preserve"> </w:t>
            </w:r>
            <w: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0D40C7" w:rsidRPr="007A749F" w:rsidRDefault="000D40C7" w:rsidP="00B8079E">
            <w:pPr>
              <w:spacing w:after="20"/>
              <w:ind w:left="80"/>
              <w:rPr>
                <w:sz w:val="20"/>
                <w:szCs w:val="20"/>
              </w:rPr>
            </w:pPr>
            <w:r>
              <w:t>Специализированные объекты бытового</w:t>
            </w:r>
          </w:p>
          <w:p w:rsidR="000D40C7" w:rsidRPr="007A749F" w:rsidRDefault="000D40C7" w:rsidP="00B8079E">
            <w:pPr>
              <w:spacing w:after="20"/>
              <w:ind w:left="80"/>
              <w:rPr>
                <w:sz w:val="20"/>
                <w:szCs w:val="20"/>
              </w:rPr>
            </w:pPr>
            <w:r>
              <w:t>обслуживания,</w:t>
            </w:r>
            <w:r w:rsidRPr="007A749F">
              <w:rPr>
                <w:sz w:val="20"/>
                <w:szCs w:val="20"/>
              </w:rPr>
              <w:t xml:space="preserve"> </w:t>
            </w:r>
            <w:r>
              <w:t>прачечные-химчистки,</w:t>
            </w:r>
          </w:p>
          <w:p w:rsidR="000D40C7" w:rsidRPr="007A749F" w:rsidRDefault="000D40C7" w:rsidP="00B8079E">
            <w:pPr>
              <w:spacing w:after="20"/>
              <w:ind w:left="80"/>
              <w:rPr>
                <w:sz w:val="20"/>
                <w:szCs w:val="20"/>
              </w:rPr>
            </w:pPr>
            <w:r>
              <w:t>пожарные депо, банно-оздоровительные</w:t>
            </w:r>
          </w:p>
          <w:p w:rsidR="000D40C7" w:rsidRPr="007A749F" w:rsidRDefault="000D40C7" w:rsidP="00B8079E">
            <w:pPr>
              <w:spacing w:after="20"/>
              <w:ind w:left="80"/>
              <w:rPr>
                <w:sz w:val="20"/>
                <w:szCs w:val="20"/>
              </w:rPr>
            </w:pPr>
            <w:r>
              <w:t>комплексы, гостиницы, общественные</w:t>
            </w:r>
          </w:p>
          <w:p w:rsidR="000D40C7" w:rsidRDefault="000D40C7" w:rsidP="00B8079E">
            <w:pPr>
              <w:spacing w:after="20"/>
            </w:pPr>
            <w: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Объекты</w:t>
            </w:r>
            <w:r w:rsidRPr="007A749F">
              <w:rPr>
                <w:sz w:val="20"/>
                <w:szCs w:val="20"/>
              </w:rPr>
              <w:t xml:space="preserve"> </w:t>
            </w:r>
            <w: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0D40C7" w:rsidRPr="007A749F" w:rsidRDefault="000D40C7" w:rsidP="00B8079E">
            <w:pPr>
              <w:spacing w:after="20"/>
              <w:ind w:left="100"/>
              <w:rPr>
                <w:sz w:val="20"/>
                <w:szCs w:val="20"/>
              </w:rPr>
            </w:pPr>
            <w:r>
              <w:t>Объекты бытового</w:t>
            </w:r>
          </w:p>
          <w:p w:rsidR="000D40C7" w:rsidRDefault="000D40C7" w:rsidP="00B8079E">
            <w:pPr>
              <w:spacing w:after="20"/>
              <w:ind w:left="100"/>
            </w:pPr>
            <w:r>
              <w:t>обслуживания, бани</w:t>
            </w:r>
          </w:p>
        </w:tc>
      </w:tr>
    </w:tbl>
    <w:p w:rsidR="000D40C7" w:rsidRPr="00102517" w:rsidRDefault="000D40C7" w:rsidP="000D40C7">
      <w:pPr>
        <w:tabs>
          <w:tab w:val="left" w:pos="917"/>
        </w:tabs>
        <w:spacing w:before="120" w:line="258" w:lineRule="auto"/>
        <w:ind w:right="2640" w:firstLine="426"/>
        <w:jc w:val="both"/>
        <w:rPr>
          <w:i/>
          <w:iCs/>
        </w:rPr>
      </w:pPr>
      <w:r w:rsidRPr="00102517">
        <w:rPr>
          <w:i/>
          <w:iCs/>
        </w:rPr>
        <w:t>Примечание:</w:t>
      </w:r>
    </w:p>
    <w:p w:rsidR="000D40C7" w:rsidRPr="00102517" w:rsidRDefault="000D40C7" w:rsidP="000D40C7">
      <w:pPr>
        <w:tabs>
          <w:tab w:val="left" w:pos="-284"/>
        </w:tabs>
        <w:spacing w:line="258" w:lineRule="auto"/>
        <w:ind w:right="2640" w:firstLine="426"/>
        <w:jc w:val="both"/>
        <w:rPr>
          <w:i/>
          <w:iCs/>
        </w:rPr>
      </w:pPr>
      <w:r w:rsidRPr="00102517">
        <w:t>В перечень объектов,</w:t>
      </w:r>
      <w:r w:rsidRPr="00102517">
        <w:rPr>
          <w:i/>
          <w:iCs/>
        </w:rPr>
        <w:t xml:space="preserve"> </w:t>
      </w:r>
      <w:r w:rsidRPr="00102517">
        <w:t>разрешенных для размещения в общественно-деловой зоне,</w:t>
      </w:r>
      <w:r w:rsidRPr="00102517">
        <w:rPr>
          <w:i/>
          <w:iCs/>
        </w:rPr>
        <w:t xml:space="preserve"> </w:t>
      </w:r>
      <w:r w:rsidRPr="00102517">
        <w:t>могут включаться:</w:t>
      </w:r>
      <w:r w:rsidRPr="00102517">
        <w:rPr>
          <w:i/>
          <w:iCs/>
        </w:rPr>
        <w:t xml:space="preserve"> </w:t>
      </w:r>
    </w:p>
    <w:p w:rsidR="000D40C7" w:rsidRPr="00102517" w:rsidRDefault="000D40C7" w:rsidP="000D40C7">
      <w:pPr>
        <w:tabs>
          <w:tab w:val="left" w:pos="917"/>
        </w:tabs>
        <w:spacing w:line="258" w:lineRule="auto"/>
        <w:ind w:right="2640" w:firstLine="426"/>
        <w:jc w:val="both"/>
        <w:rPr>
          <w:i/>
          <w:iCs/>
        </w:rPr>
      </w:pPr>
      <w:r w:rsidRPr="00102517">
        <w:t>- многоквартирные жилые дома преимущественно с объектами обслуживания;</w:t>
      </w:r>
    </w:p>
    <w:p w:rsidR="000D40C7" w:rsidRPr="00102517" w:rsidRDefault="000D40C7" w:rsidP="000D40C7">
      <w:pPr>
        <w:spacing w:line="1" w:lineRule="exact"/>
        <w:ind w:firstLine="426"/>
        <w:jc w:val="both"/>
        <w:rPr>
          <w:i/>
          <w:iCs/>
        </w:rPr>
      </w:pPr>
    </w:p>
    <w:p w:rsidR="000D40C7" w:rsidRPr="00102517" w:rsidRDefault="000D40C7" w:rsidP="000D40C7">
      <w:pPr>
        <w:ind w:firstLine="426"/>
        <w:jc w:val="both"/>
        <w:rPr>
          <w:i/>
          <w:iCs/>
        </w:rPr>
      </w:pPr>
      <w:r w:rsidRPr="00102517">
        <w:t>- научно-производственные учреждения, включающие объекты, не требующие устройства санитарно-защитных зон размером более 50 м, а также по</w:t>
      </w:r>
      <w:r w:rsidRPr="00102517">
        <w:rPr>
          <w:i/>
          <w:iCs/>
        </w:rPr>
        <w:t xml:space="preserve"> </w:t>
      </w:r>
      <w:r w:rsidRPr="00102517">
        <w:t>площади не превышающие 5 га;</w:t>
      </w:r>
    </w:p>
    <w:p w:rsidR="000D40C7" w:rsidRPr="00102517" w:rsidRDefault="000D40C7" w:rsidP="000D40C7">
      <w:pPr>
        <w:spacing w:line="1" w:lineRule="exact"/>
        <w:ind w:firstLine="426"/>
        <w:jc w:val="both"/>
      </w:pPr>
    </w:p>
    <w:p w:rsidR="000D40C7" w:rsidRPr="00102517" w:rsidRDefault="000D40C7" w:rsidP="000D40C7">
      <w:pPr>
        <w:tabs>
          <w:tab w:val="left" w:pos="860"/>
        </w:tabs>
        <w:ind w:firstLine="426"/>
        <w:jc w:val="both"/>
      </w:pPr>
      <w:r>
        <w:t xml:space="preserve">- </w:t>
      </w:r>
      <w:r w:rsidRPr="00102517">
        <w:t>закрытые и открытые автостоянки;</w:t>
      </w:r>
    </w:p>
    <w:p w:rsidR="000D40C7" w:rsidRPr="00102517" w:rsidRDefault="000D40C7" w:rsidP="000D40C7">
      <w:pPr>
        <w:spacing w:line="1" w:lineRule="exact"/>
        <w:ind w:firstLine="426"/>
        <w:jc w:val="both"/>
      </w:pPr>
    </w:p>
    <w:p w:rsidR="000D40C7" w:rsidRPr="00102517" w:rsidRDefault="000D40C7" w:rsidP="000D40C7">
      <w:pPr>
        <w:tabs>
          <w:tab w:val="left" w:pos="870"/>
        </w:tabs>
        <w:spacing w:line="214" w:lineRule="auto"/>
        <w:ind w:firstLine="426"/>
        <w:jc w:val="both"/>
      </w:pPr>
      <w:r>
        <w:t xml:space="preserve">- </w:t>
      </w:r>
      <w:r w:rsidRPr="00102517">
        <w:t>коммунальные и производственные объекты, осуществляющие обслуживание населения, площадью не более 200 м</w:t>
      </w:r>
      <w:r w:rsidRPr="00102517">
        <w:rPr>
          <w:vertAlign w:val="superscript"/>
        </w:rPr>
        <w:t>2</w:t>
      </w:r>
      <w:r w:rsidRPr="00102517">
        <w:t>, встроенные</w:t>
      </w:r>
      <w:r>
        <w:t xml:space="preserve"> или занимаю</w:t>
      </w:r>
      <w:r w:rsidRPr="00102517">
        <w:t>щие часть здания без производственной территории, экологически безопасные;</w:t>
      </w:r>
    </w:p>
    <w:p w:rsidR="000D40C7" w:rsidRPr="00102517" w:rsidRDefault="000D40C7" w:rsidP="000D40C7">
      <w:pPr>
        <w:spacing w:line="1" w:lineRule="exact"/>
        <w:ind w:firstLine="426"/>
        <w:jc w:val="both"/>
      </w:pPr>
    </w:p>
    <w:p w:rsidR="000D40C7" w:rsidRDefault="000D40C7" w:rsidP="000D40C7">
      <w:pPr>
        <w:tabs>
          <w:tab w:val="left" w:pos="860"/>
        </w:tabs>
        <w:spacing w:line="236" w:lineRule="auto"/>
        <w:ind w:firstLine="426"/>
        <w:jc w:val="both"/>
        <w:rPr>
          <w:sz w:val="24"/>
          <w:szCs w:val="24"/>
        </w:rPr>
        <w:sectPr w:rsidR="000D40C7" w:rsidSect="00C04293">
          <w:pgSz w:w="16838" w:h="11906" w:orient="landscape"/>
          <w:pgMar w:top="851" w:right="1134" w:bottom="850" w:left="1134" w:header="708" w:footer="708" w:gutter="0"/>
          <w:cols w:space="708"/>
          <w:docGrid w:linePitch="360"/>
        </w:sectPr>
      </w:pPr>
      <w:r>
        <w:t xml:space="preserve">- </w:t>
      </w:r>
      <w:r w:rsidRPr="00102517">
        <w:t xml:space="preserve">объекты индустрии развлечений при отсутствии ограничений на их размещение, установленных органами местного </w:t>
      </w:r>
      <w:r>
        <w:t>самоуправления.</w:t>
      </w:r>
      <w:r w:rsidRPr="00F86D99">
        <w:rPr>
          <w:sz w:val="24"/>
          <w:szCs w:val="24"/>
        </w:rPr>
        <w:t xml:space="preserve"> </w:t>
      </w:r>
      <w:r>
        <w:rPr>
          <w:sz w:val="24"/>
          <w:szCs w:val="24"/>
        </w:rPr>
        <w:t xml:space="preserve"> </w:t>
      </w:r>
    </w:p>
    <w:p w:rsidR="000D40C7" w:rsidRDefault="000D40C7" w:rsidP="000D40C7">
      <w:pPr>
        <w:spacing w:line="273" w:lineRule="auto"/>
        <w:ind w:firstLine="426"/>
        <w:jc w:val="both"/>
        <w:rPr>
          <w:sz w:val="24"/>
          <w:szCs w:val="24"/>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0D40C7" w:rsidRDefault="000D40C7" w:rsidP="000D40C7">
      <w:pPr>
        <w:spacing w:line="273" w:lineRule="auto"/>
        <w:ind w:firstLine="426"/>
        <w:jc w:val="right"/>
        <w:rPr>
          <w:sz w:val="24"/>
          <w:szCs w:val="24"/>
        </w:rPr>
      </w:pPr>
      <w:r>
        <w:rPr>
          <w:sz w:val="24"/>
          <w:szCs w:val="24"/>
        </w:rPr>
        <w:t>Таблица 5.1.5</w:t>
      </w:r>
    </w:p>
    <w:tbl>
      <w:tblPr>
        <w:tblW w:w="5000" w:type="pct"/>
        <w:tblCellMar>
          <w:left w:w="0" w:type="dxa"/>
          <w:right w:w="0" w:type="dxa"/>
        </w:tblCellMar>
        <w:tblLook w:val="04A0"/>
      </w:tblPr>
      <w:tblGrid>
        <w:gridCol w:w="4121"/>
        <w:gridCol w:w="5254"/>
      </w:tblGrid>
      <w:tr w:rsidR="000D40C7" w:rsidRPr="007A749F" w:rsidTr="00B8079E">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0D40C7" w:rsidRPr="007A749F" w:rsidRDefault="000D40C7" w:rsidP="00B8079E">
            <w:pPr>
              <w:spacing w:after="20"/>
              <w:ind w:left="300"/>
              <w:jc w:val="center"/>
              <w:rPr>
                <w:sz w:val="20"/>
                <w:szCs w:val="20"/>
              </w:rPr>
            </w:pPr>
            <w:r>
              <w:rPr>
                <w:b/>
                <w:bCs/>
              </w:rPr>
              <w:t>Нормативные параметры и расчетные показатели</w:t>
            </w:r>
          </w:p>
        </w:tc>
      </w:tr>
      <w:tr w:rsidR="000D40C7" w:rsidRPr="007A749F" w:rsidTr="00B8079E">
        <w:trPr>
          <w:trHeight w:val="2096"/>
        </w:trPr>
        <w:tc>
          <w:tcPr>
            <w:tcW w:w="2198" w:type="pct"/>
            <w:tcBorders>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Расчетные показатели плотности застройки:</w:t>
            </w:r>
          </w:p>
          <w:p w:rsidR="000D40C7" w:rsidRPr="007A749F" w:rsidRDefault="000D40C7" w:rsidP="00B8079E">
            <w:pPr>
              <w:spacing w:after="20"/>
              <w:ind w:left="100"/>
              <w:rPr>
                <w:sz w:val="20"/>
                <w:szCs w:val="20"/>
              </w:rPr>
            </w:pPr>
            <w:r>
              <w:t>- коэффициент застройки:</w:t>
            </w:r>
          </w:p>
          <w:p w:rsidR="000D40C7" w:rsidRPr="007A749F" w:rsidRDefault="000D40C7" w:rsidP="00B8079E">
            <w:pPr>
              <w:spacing w:after="20"/>
              <w:ind w:left="280"/>
              <w:rPr>
                <w:sz w:val="20"/>
                <w:szCs w:val="20"/>
              </w:rPr>
            </w:pPr>
            <w:r>
              <w:t>- многофункциональной</w:t>
            </w:r>
          </w:p>
          <w:p w:rsidR="000D40C7" w:rsidRPr="007A749F" w:rsidRDefault="000D40C7" w:rsidP="00B8079E">
            <w:pPr>
              <w:spacing w:after="20"/>
              <w:ind w:left="280"/>
              <w:rPr>
                <w:sz w:val="20"/>
                <w:szCs w:val="20"/>
              </w:rPr>
            </w:pPr>
            <w:r>
              <w:t>- специализированной</w:t>
            </w:r>
          </w:p>
          <w:p w:rsidR="000D40C7" w:rsidRPr="007A749F" w:rsidRDefault="000D40C7" w:rsidP="00B8079E">
            <w:pPr>
              <w:spacing w:after="20"/>
              <w:ind w:left="100"/>
              <w:rPr>
                <w:sz w:val="20"/>
                <w:szCs w:val="20"/>
              </w:rPr>
            </w:pPr>
            <w:r>
              <w:t>- коэффициент плотности застройки:</w:t>
            </w:r>
          </w:p>
          <w:p w:rsidR="000D40C7" w:rsidRPr="007A749F" w:rsidRDefault="000D40C7" w:rsidP="00B8079E">
            <w:pPr>
              <w:spacing w:after="20"/>
              <w:ind w:left="280"/>
              <w:rPr>
                <w:sz w:val="20"/>
                <w:szCs w:val="20"/>
              </w:rPr>
            </w:pPr>
            <w:r>
              <w:t>- многофункциональной</w:t>
            </w:r>
          </w:p>
          <w:p w:rsidR="000D40C7" w:rsidRPr="007A749F" w:rsidRDefault="000D40C7" w:rsidP="00B8079E">
            <w:pPr>
              <w:spacing w:after="20"/>
              <w:ind w:left="280"/>
              <w:rPr>
                <w:sz w:val="20"/>
                <w:szCs w:val="20"/>
              </w:rPr>
            </w:pPr>
            <w:r>
              <w:t>- специализированной</w:t>
            </w:r>
          </w:p>
        </w:tc>
        <w:tc>
          <w:tcPr>
            <w:tcW w:w="2802" w:type="pct"/>
            <w:tcBorders>
              <w:bottom w:val="single" w:sz="4" w:space="0" w:color="auto"/>
              <w:right w:val="single" w:sz="8" w:space="0" w:color="auto"/>
            </w:tcBorders>
          </w:tcPr>
          <w:p w:rsidR="000D40C7" w:rsidRDefault="000D40C7" w:rsidP="00B8079E">
            <w:pPr>
              <w:spacing w:after="20"/>
            </w:pPr>
          </w:p>
          <w:p w:rsidR="000D40C7" w:rsidRDefault="000D40C7" w:rsidP="00B8079E">
            <w:pPr>
              <w:spacing w:after="20"/>
            </w:pPr>
          </w:p>
          <w:p w:rsidR="000D40C7" w:rsidRDefault="000D40C7" w:rsidP="00B8079E">
            <w:pPr>
              <w:spacing w:after="20"/>
            </w:pPr>
          </w:p>
          <w:p w:rsidR="000D40C7" w:rsidRPr="007A749F" w:rsidRDefault="000D40C7" w:rsidP="00B8079E">
            <w:pPr>
              <w:spacing w:after="20"/>
              <w:ind w:left="80"/>
              <w:rPr>
                <w:sz w:val="20"/>
                <w:szCs w:val="20"/>
              </w:rPr>
            </w:pPr>
            <w:r>
              <w:t>не более 1,0</w:t>
            </w:r>
          </w:p>
          <w:p w:rsidR="000D40C7" w:rsidRPr="007A749F" w:rsidRDefault="000D40C7" w:rsidP="00B8079E">
            <w:pPr>
              <w:spacing w:after="20"/>
              <w:ind w:left="80"/>
              <w:rPr>
                <w:sz w:val="20"/>
                <w:szCs w:val="20"/>
              </w:rPr>
            </w:pPr>
            <w:r>
              <w:t>не более 0,8</w:t>
            </w:r>
          </w:p>
          <w:p w:rsidR="000D40C7" w:rsidRDefault="000D40C7" w:rsidP="00B8079E">
            <w:pPr>
              <w:spacing w:after="20"/>
              <w:ind w:left="80"/>
            </w:pPr>
          </w:p>
          <w:p w:rsidR="000D40C7" w:rsidRPr="007A749F" w:rsidRDefault="000D40C7" w:rsidP="00B8079E">
            <w:pPr>
              <w:spacing w:after="20"/>
              <w:ind w:left="80"/>
              <w:rPr>
                <w:sz w:val="20"/>
                <w:szCs w:val="20"/>
              </w:rPr>
            </w:pPr>
            <w:r>
              <w:t>не более 3,0</w:t>
            </w:r>
          </w:p>
          <w:p w:rsidR="000D40C7" w:rsidRPr="007A749F" w:rsidRDefault="000D40C7" w:rsidP="00B8079E">
            <w:pPr>
              <w:spacing w:after="20"/>
              <w:ind w:left="80"/>
              <w:rPr>
                <w:sz w:val="19"/>
                <w:szCs w:val="19"/>
              </w:rPr>
            </w:pPr>
            <w:r>
              <w:t>не более 2,4</w:t>
            </w:r>
          </w:p>
        </w:tc>
      </w:tr>
      <w:tr w:rsidR="000D40C7" w:rsidRPr="007A749F" w:rsidTr="00B8079E">
        <w:trPr>
          <w:trHeight w:val="2134"/>
        </w:trPr>
        <w:tc>
          <w:tcPr>
            <w:tcW w:w="2198"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транспортной инфраструктуры,</w:t>
            </w:r>
            <w:r w:rsidRPr="007A749F">
              <w:rPr>
                <w:sz w:val="20"/>
                <w:szCs w:val="20"/>
              </w:rPr>
              <w:t xml:space="preserve"> </w:t>
            </w:r>
            <w:r>
              <w:t>в том числе мест хранения транспортных</w:t>
            </w:r>
            <w:r w:rsidRPr="007A749F">
              <w:rPr>
                <w:sz w:val="20"/>
                <w:szCs w:val="20"/>
              </w:rPr>
              <w:t xml:space="preserve"> </w:t>
            </w:r>
            <w:r>
              <w:t>средств</w:t>
            </w:r>
          </w:p>
        </w:tc>
        <w:tc>
          <w:tcPr>
            <w:tcW w:w="2802" w:type="pct"/>
            <w:tcBorders>
              <w:top w:val="single" w:sz="4" w:space="0" w:color="auto"/>
              <w:bottom w:val="single" w:sz="4" w:space="0" w:color="auto"/>
              <w:right w:val="single" w:sz="8" w:space="0" w:color="auto"/>
            </w:tcBorders>
          </w:tcPr>
          <w:p w:rsidR="000D40C7" w:rsidRPr="00EF3356" w:rsidRDefault="000D40C7" w:rsidP="00B8079E">
            <w:pPr>
              <w:spacing w:after="20"/>
              <w:ind w:left="80"/>
            </w:pPr>
            <w: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0D40C7" w:rsidRDefault="000D40C7" w:rsidP="00B8079E">
            <w:pPr>
              <w:spacing w:after="20"/>
              <w:ind w:left="80"/>
            </w:pPr>
            <w:r>
              <w:t xml:space="preserve">Автостоянки, обслуживающие объекты различного </w:t>
            </w:r>
          </w:p>
          <w:p w:rsidR="000D40C7" w:rsidRPr="00EF3356" w:rsidRDefault="000D40C7" w:rsidP="00B8079E">
            <w:pPr>
              <w:spacing w:after="20"/>
              <w:ind w:left="80"/>
            </w:pPr>
            <w:r>
              <w:t>назначения, следует размещать за пределами пешеходного движения.</w:t>
            </w:r>
          </w:p>
        </w:tc>
      </w:tr>
      <w:tr w:rsidR="000D40C7" w:rsidRPr="007A749F" w:rsidTr="00B8079E">
        <w:trPr>
          <w:trHeight w:val="737"/>
        </w:trPr>
        <w:tc>
          <w:tcPr>
            <w:tcW w:w="2198"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Допускается определять в соответствии с таблицей 9.3.7</w:t>
            </w:r>
            <w:r w:rsidRPr="007A749F">
              <w:rPr>
                <w:sz w:val="20"/>
                <w:szCs w:val="20"/>
              </w:rPr>
              <w:t xml:space="preserve"> </w:t>
            </w:r>
            <w:r>
              <w:t>настоящих нормативов</w:t>
            </w:r>
          </w:p>
        </w:tc>
      </w:tr>
      <w:tr w:rsidR="000D40C7" w:rsidRPr="007A749F" w:rsidTr="00B8079E">
        <w:trPr>
          <w:trHeight w:val="1522"/>
        </w:trPr>
        <w:tc>
          <w:tcPr>
            <w:tcW w:w="2198"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Дальность пешеходного перехода из любой</w:t>
            </w:r>
            <w:r w:rsidRPr="007A749F">
              <w:rPr>
                <w:sz w:val="20"/>
                <w:szCs w:val="20"/>
              </w:rPr>
              <w:t xml:space="preserve"> </w:t>
            </w:r>
            <w:r>
              <w:t>точки общественно-деловой зоны до</w:t>
            </w:r>
            <w:r w:rsidRPr="007A749F">
              <w:rPr>
                <w:sz w:val="20"/>
                <w:szCs w:val="20"/>
              </w:rPr>
              <w:t xml:space="preserve"> </w:t>
            </w:r>
            <w:r>
              <w:t>объектов</w:t>
            </w:r>
          </w:p>
        </w:tc>
        <w:tc>
          <w:tcPr>
            <w:tcW w:w="2802"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 до остановки общественного пассажирского транспорта</w:t>
            </w:r>
            <w:r w:rsidRPr="007A749F">
              <w:rPr>
                <w:sz w:val="20"/>
                <w:szCs w:val="20"/>
              </w:rPr>
              <w:t xml:space="preserve"> </w:t>
            </w:r>
            <w:r>
              <w:t>– не более 250 м;</w:t>
            </w:r>
          </w:p>
          <w:p w:rsidR="000D40C7" w:rsidRPr="007A749F" w:rsidRDefault="000D40C7" w:rsidP="00B8079E">
            <w:pPr>
              <w:spacing w:after="20"/>
              <w:ind w:left="80"/>
              <w:rPr>
                <w:sz w:val="20"/>
                <w:szCs w:val="20"/>
              </w:rPr>
            </w:pPr>
            <w:r>
              <w:t>- до ближайшей стоянки автомобилей – не более 100 м;</w:t>
            </w:r>
          </w:p>
          <w:p w:rsidR="000D40C7" w:rsidRPr="007A749F" w:rsidRDefault="000D40C7" w:rsidP="00B8079E">
            <w:pPr>
              <w:spacing w:after="20"/>
              <w:ind w:left="80"/>
              <w:rPr>
                <w:sz w:val="20"/>
                <w:szCs w:val="20"/>
              </w:rPr>
            </w:pPr>
            <w:r>
              <w:t>- до общественного туалета – не более 150 м</w:t>
            </w:r>
          </w:p>
        </w:tc>
      </w:tr>
      <w:tr w:rsidR="000D40C7" w:rsidRPr="007A749F" w:rsidTr="00B8079E">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Подъезды к объектам общественно-деловой</w:t>
            </w:r>
            <w:r w:rsidRPr="007A749F">
              <w:rPr>
                <w:sz w:val="20"/>
                <w:szCs w:val="20"/>
              </w:rPr>
              <w:t xml:space="preserve"> </w:t>
            </w:r>
            <w:r>
              <w:t>зоны</w:t>
            </w:r>
          </w:p>
        </w:tc>
        <w:tc>
          <w:tcPr>
            <w:tcW w:w="2802"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80"/>
              <w:rPr>
                <w:sz w:val="20"/>
                <w:szCs w:val="20"/>
              </w:rPr>
            </w:pPr>
            <w:r>
              <w:t>Основные  расчетные  параметры  –  по  таблице  9.1.4</w:t>
            </w:r>
          </w:p>
          <w:p w:rsidR="000D40C7" w:rsidRPr="007A749F" w:rsidRDefault="000D40C7" w:rsidP="00B8079E">
            <w:pPr>
              <w:spacing w:after="20"/>
              <w:ind w:left="80"/>
              <w:rPr>
                <w:sz w:val="20"/>
                <w:szCs w:val="20"/>
              </w:rPr>
            </w:pPr>
            <w:r>
              <w:t>настоящих нормативов</w:t>
            </w:r>
          </w:p>
        </w:tc>
      </w:tr>
      <w:tr w:rsidR="000D40C7" w:rsidRPr="007A749F" w:rsidTr="00B8079E">
        <w:trPr>
          <w:trHeight w:val="1846"/>
        </w:trPr>
        <w:tc>
          <w:tcPr>
            <w:tcW w:w="2198"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Расчетные показатели минимально допустимого уровня обеспеченности и максимально</w:t>
            </w:r>
            <w:r w:rsidRPr="007A749F">
              <w:rPr>
                <w:sz w:val="20"/>
                <w:szCs w:val="20"/>
              </w:rPr>
              <w:t xml:space="preserve"> </w:t>
            </w:r>
            <w:r>
              <w:t>допустимого уровня территориальной</w:t>
            </w:r>
            <w:r w:rsidRPr="007A749F">
              <w:rPr>
                <w:sz w:val="20"/>
                <w:szCs w:val="20"/>
              </w:rPr>
              <w:t xml:space="preserve"> </w:t>
            </w:r>
            <w:r>
              <w:t>доступности объектов, расположенных в</w:t>
            </w:r>
            <w:r w:rsidRPr="007A749F">
              <w:rPr>
                <w:sz w:val="20"/>
                <w:szCs w:val="20"/>
              </w:rPr>
              <w:t xml:space="preserve"> </w:t>
            </w:r>
            <w:r>
              <w:t>общественно-деловых зонах, размеры</w:t>
            </w:r>
            <w:r w:rsidRPr="007A749F">
              <w:rPr>
                <w:sz w:val="20"/>
                <w:szCs w:val="20"/>
              </w:rPr>
              <w:t xml:space="preserve"> </w:t>
            </w:r>
            <w:r>
              <w:t>земельных участков таких объектов</w:t>
            </w:r>
          </w:p>
        </w:tc>
        <w:tc>
          <w:tcPr>
            <w:tcW w:w="2802"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соответствии с подразделом «Объекты  обслуживания»</w:t>
            </w:r>
            <w:r w:rsidRPr="007A749F">
              <w:rPr>
                <w:sz w:val="20"/>
                <w:szCs w:val="20"/>
              </w:rPr>
              <w:t xml:space="preserve"> </w:t>
            </w:r>
            <w:r>
              <w:t>настоящего раздела</w:t>
            </w:r>
          </w:p>
        </w:tc>
      </w:tr>
    </w:tbl>
    <w:p w:rsidR="000D40C7" w:rsidRPr="00122A93" w:rsidRDefault="000D40C7" w:rsidP="000D40C7">
      <w:pPr>
        <w:spacing w:before="120"/>
        <w:ind w:firstLine="426"/>
        <w:jc w:val="both"/>
      </w:pPr>
      <w:r w:rsidRPr="00122A93">
        <w:rPr>
          <w:i/>
          <w:iCs/>
        </w:rPr>
        <w:t>Примечания:</w:t>
      </w:r>
    </w:p>
    <w:p w:rsidR="000D40C7" w:rsidRPr="00122A93" w:rsidRDefault="000D40C7" w:rsidP="000D40C7">
      <w:pPr>
        <w:spacing w:line="38" w:lineRule="exact"/>
        <w:ind w:firstLine="426"/>
        <w:jc w:val="both"/>
      </w:pPr>
    </w:p>
    <w:p w:rsidR="000D40C7" w:rsidRPr="00122A93" w:rsidRDefault="000D40C7" w:rsidP="000D40C7">
      <w:pPr>
        <w:numPr>
          <w:ilvl w:val="0"/>
          <w:numId w:val="10"/>
        </w:numPr>
        <w:tabs>
          <w:tab w:val="left" w:pos="960"/>
        </w:tabs>
        <w:spacing w:line="238" w:lineRule="auto"/>
        <w:ind w:firstLine="426"/>
        <w:jc w:val="both"/>
      </w:pPr>
      <w:r w:rsidRPr="00122A93">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0D40C7" w:rsidRPr="00122A93" w:rsidRDefault="000D40C7" w:rsidP="000D40C7">
      <w:pPr>
        <w:numPr>
          <w:ilvl w:val="0"/>
          <w:numId w:val="10"/>
        </w:numPr>
        <w:tabs>
          <w:tab w:val="left" w:pos="965"/>
        </w:tabs>
        <w:spacing w:line="238" w:lineRule="auto"/>
        <w:ind w:firstLine="426"/>
        <w:jc w:val="both"/>
      </w:pPr>
      <w:r w:rsidRPr="00122A9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Pr="009A735F" w:rsidRDefault="000D40C7" w:rsidP="000D40C7">
      <w:pPr>
        <w:spacing w:line="3" w:lineRule="exact"/>
        <w:ind w:firstLine="426"/>
        <w:jc w:val="both"/>
        <w:rPr>
          <w:sz w:val="24"/>
          <w:szCs w:val="24"/>
        </w:rPr>
      </w:pPr>
    </w:p>
    <w:p w:rsidR="000D40C7" w:rsidRPr="0068165F" w:rsidRDefault="000D40C7" w:rsidP="000D40C7">
      <w:pPr>
        <w:numPr>
          <w:ilvl w:val="0"/>
          <w:numId w:val="10"/>
        </w:numPr>
        <w:tabs>
          <w:tab w:val="left" w:pos="974"/>
        </w:tabs>
        <w:spacing w:line="239" w:lineRule="auto"/>
        <w:ind w:firstLine="426"/>
        <w:jc w:val="both"/>
      </w:pPr>
      <w:r w:rsidRPr="0068165F">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0D40C7" w:rsidRPr="00D35C47" w:rsidRDefault="000D40C7" w:rsidP="000D40C7">
      <w:pPr>
        <w:tabs>
          <w:tab w:val="left" w:pos="974"/>
        </w:tabs>
        <w:spacing w:line="239" w:lineRule="auto"/>
        <w:ind w:left="426"/>
        <w:jc w:val="both"/>
        <w:rPr>
          <w:sz w:val="24"/>
          <w:szCs w:val="24"/>
        </w:rPr>
      </w:pPr>
    </w:p>
    <w:p w:rsidR="000D40C7" w:rsidRDefault="000D40C7" w:rsidP="000D40C7">
      <w:pPr>
        <w:spacing w:line="242" w:lineRule="exact"/>
        <w:rPr>
          <w:sz w:val="20"/>
          <w:szCs w:val="20"/>
        </w:rPr>
      </w:pPr>
    </w:p>
    <w:p w:rsidR="000D40C7" w:rsidRPr="00122A93" w:rsidRDefault="000D40C7" w:rsidP="000D40C7">
      <w:pPr>
        <w:ind w:firstLine="426"/>
        <w:rPr>
          <w:b/>
          <w:sz w:val="20"/>
          <w:szCs w:val="20"/>
        </w:rPr>
      </w:pPr>
      <w:r w:rsidRPr="00122A93">
        <w:rPr>
          <w:b/>
          <w:bCs/>
          <w:sz w:val="24"/>
          <w:szCs w:val="24"/>
        </w:rPr>
        <w:lastRenderedPageBreak/>
        <w:t>5.2. Объекты обслуживания</w:t>
      </w:r>
    </w:p>
    <w:p w:rsidR="000D40C7" w:rsidRDefault="000D40C7" w:rsidP="000D40C7">
      <w:pPr>
        <w:ind w:firstLine="426"/>
        <w:rPr>
          <w:b/>
          <w:bCs/>
          <w:sz w:val="24"/>
          <w:szCs w:val="24"/>
        </w:rPr>
      </w:pPr>
    </w:p>
    <w:p w:rsidR="000D40C7" w:rsidRPr="00D35C47" w:rsidRDefault="000D40C7" w:rsidP="000D40C7">
      <w:pPr>
        <w:spacing w:after="120"/>
        <w:ind w:firstLine="426"/>
        <w:rPr>
          <w:i/>
          <w:sz w:val="20"/>
          <w:szCs w:val="20"/>
        </w:rPr>
      </w:pPr>
      <w:r w:rsidRPr="00D35C47">
        <w:rPr>
          <w:b/>
          <w:bCs/>
          <w:i/>
          <w:sz w:val="24"/>
          <w:szCs w:val="24"/>
        </w:rPr>
        <w:t>Объекты физической культуры и массового спорта</w:t>
      </w:r>
    </w:p>
    <w:p w:rsidR="000D40C7" w:rsidRDefault="000D40C7" w:rsidP="000D40C7">
      <w:pPr>
        <w:spacing w:line="249" w:lineRule="auto"/>
        <w:ind w:firstLine="426"/>
        <w:jc w:val="both"/>
        <w:rPr>
          <w:sz w:val="24"/>
          <w:szCs w:val="24"/>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городского поселения, а также размеры земельных участков приведены в таблице 5.2.1.</w:t>
      </w:r>
    </w:p>
    <w:p w:rsidR="000D40C7" w:rsidRDefault="000D40C7" w:rsidP="000D40C7">
      <w:pPr>
        <w:spacing w:line="249" w:lineRule="auto"/>
        <w:ind w:firstLine="426"/>
        <w:jc w:val="right"/>
        <w:rPr>
          <w:sz w:val="24"/>
          <w:szCs w:val="24"/>
        </w:rPr>
      </w:pPr>
      <w:r>
        <w:rPr>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0D40C7" w:rsidRPr="007A749F" w:rsidTr="00B8079E">
        <w:trPr>
          <w:trHeight w:val="291"/>
        </w:trPr>
        <w:tc>
          <w:tcPr>
            <w:tcW w:w="1481"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Наименование</w:t>
            </w:r>
          </w:p>
          <w:p w:rsidR="000D40C7" w:rsidRPr="007A749F" w:rsidRDefault="000D40C7" w:rsidP="00B8079E">
            <w:pPr>
              <w:jc w:val="center"/>
              <w:rPr>
                <w:sz w:val="20"/>
                <w:szCs w:val="20"/>
              </w:rPr>
            </w:pPr>
            <w:r>
              <w:rPr>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w w:val="98"/>
              </w:rPr>
              <w:t>Размеры</w:t>
            </w:r>
          </w:p>
        </w:tc>
        <w:tc>
          <w:tcPr>
            <w:tcW w:w="11" w:type="pct"/>
            <w:vAlign w:val="bottom"/>
          </w:tcPr>
          <w:p w:rsidR="000D40C7" w:rsidRPr="007A749F" w:rsidRDefault="000D40C7" w:rsidP="00B8079E">
            <w:pPr>
              <w:rPr>
                <w:sz w:val="1"/>
                <w:szCs w:val="1"/>
              </w:rPr>
            </w:pPr>
          </w:p>
        </w:tc>
      </w:tr>
      <w:tr w:rsidR="000D40C7" w:rsidRPr="007A749F" w:rsidTr="00B8079E">
        <w:trPr>
          <w:trHeight w:val="62"/>
        </w:trPr>
        <w:tc>
          <w:tcPr>
            <w:tcW w:w="1481" w:type="pct"/>
            <w:vMerge/>
            <w:tcBorders>
              <w:left w:val="single" w:sz="8" w:space="0" w:color="auto"/>
              <w:right w:val="single" w:sz="8" w:space="0" w:color="auto"/>
            </w:tcBorders>
            <w:vAlign w:val="bottom"/>
          </w:tcPr>
          <w:p w:rsidR="000D40C7" w:rsidRPr="007A749F" w:rsidRDefault="000D40C7" w:rsidP="00B8079E">
            <w:pPr>
              <w:jc w:val="center"/>
              <w:rPr>
                <w:sz w:val="5"/>
                <w:szCs w:val="5"/>
              </w:rPr>
            </w:pPr>
          </w:p>
        </w:tc>
        <w:tc>
          <w:tcPr>
            <w:tcW w:w="1308" w:type="pct"/>
            <w:vMerge w:val="restart"/>
            <w:tcBorders>
              <w:right w:val="single" w:sz="8" w:space="0" w:color="auto"/>
            </w:tcBorders>
            <w:vAlign w:val="center"/>
          </w:tcPr>
          <w:p w:rsidR="000D40C7" w:rsidRPr="007A749F" w:rsidRDefault="000D40C7" w:rsidP="00B8079E">
            <w:pPr>
              <w:jc w:val="center"/>
              <w:rPr>
                <w:b/>
              </w:rPr>
            </w:pPr>
            <w:r w:rsidRPr="007A749F">
              <w:rPr>
                <w:b/>
              </w:rPr>
              <w:t>минимально</w:t>
            </w:r>
          </w:p>
          <w:p w:rsidR="000D40C7" w:rsidRPr="007A749F" w:rsidRDefault="000D40C7" w:rsidP="00B8079E">
            <w:pPr>
              <w:jc w:val="center"/>
              <w:rPr>
                <w:b/>
              </w:rPr>
            </w:pPr>
            <w:r w:rsidRPr="007A749F">
              <w:rPr>
                <w:b/>
              </w:rPr>
              <w:t>допустимого уровня</w:t>
            </w:r>
          </w:p>
          <w:p w:rsidR="000D40C7" w:rsidRPr="007A749F" w:rsidRDefault="000D40C7" w:rsidP="00B8079E">
            <w:pPr>
              <w:jc w:val="center"/>
              <w:rPr>
                <w:b/>
              </w:rPr>
            </w:pPr>
            <w:r w:rsidRPr="007A749F">
              <w:rPr>
                <w:b/>
              </w:rPr>
              <w:t>обеспеченности</w:t>
            </w:r>
          </w:p>
        </w:tc>
        <w:tc>
          <w:tcPr>
            <w:tcW w:w="1323" w:type="pct"/>
            <w:vMerge w:val="restart"/>
            <w:tcBorders>
              <w:right w:val="single" w:sz="8" w:space="0" w:color="auto"/>
            </w:tcBorders>
            <w:vAlign w:val="center"/>
          </w:tcPr>
          <w:p w:rsidR="000D40C7" w:rsidRPr="007A749F" w:rsidRDefault="000D40C7" w:rsidP="00B8079E">
            <w:pPr>
              <w:jc w:val="center"/>
              <w:rPr>
                <w:b/>
              </w:rPr>
            </w:pPr>
            <w:r w:rsidRPr="007A749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0D40C7" w:rsidRPr="007A749F" w:rsidRDefault="000D40C7" w:rsidP="00B8079E">
            <w:pPr>
              <w:jc w:val="center"/>
              <w:rPr>
                <w:b/>
              </w:rPr>
            </w:pPr>
            <w:r w:rsidRPr="007A749F">
              <w:rPr>
                <w:b/>
              </w:rPr>
              <w:t>земельных</w:t>
            </w:r>
          </w:p>
          <w:p w:rsidR="000D40C7" w:rsidRPr="007A749F" w:rsidRDefault="000D40C7" w:rsidP="00B8079E">
            <w:pPr>
              <w:jc w:val="center"/>
              <w:rPr>
                <w:sz w:val="5"/>
                <w:szCs w:val="5"/>
              </w:rPr>
            </w:pPr>
            <w:r w:rsidRPr="007A749F">
              <w:rPr>
                <w:b/>
              </w:rPr>
              <w:t>участков</w:t>
            </w:r>
          </w:p>
        </w:tc>
        <w:tc>
          <w:tcPr>
            <w:tcW w:w="11" w:type="pct"/>
            <w:vAlign w:val="bottom"/>
          </w:tcPr>
          <w:p w:rsidR="000D40C7" w:rsidRPr="007A749F" w:rsidRDefault="000D40C7" w:rsidP="00B8079E">
            <w:pPr>
              <w:rPr>
                <w:sz w:val="1"/>
                <w:szCs w:val="1"/>
              </w:rPr>
            </w:pPr>
          </w:p>
        </w:tc>
      </w:tr>
      <w:tr w:rsidR="000D40C7" w:rsidRPr="007A749F" w:rsidTr="00B8079E">
        <w:trPr>
          <w:trHeight w:val="139"/>
        </w:trPr>
        <w:tc>
          <w:tcPr>
            <w:tcW w:w="1481" w:type="pct"/>
            <w:vMerge/>
            <w:tcBorders>
              <w:left w:val="single" w:sz="8" w:space="0" w:color="auto"/>
              <w:right w:val="single" w:sz="8" w:space="0" w:color="auto"/>
            </w:tcBorders>
            <w:vAlign w:val="bottom"/>
          </w:tcPr>
          <w:p w:rsidR="000D40C7" w:rsidRPr="007A749F" w:rsidRDefault="000D40C7" w:rsidP="00B8079E">
            <w:pPr>
              <w:jc w:val="center"/>
              <w:rPr>
                <w:sz w:val="12"/>
                <w:szCs w:val="12"/>
              </w:rPr>
            </w:pPr>
          </w:p>
        </w:tc>
        <w:tc>
          <w:tcPr>
            <w:tcW w:w="1308" w:type="pct"/>
            <w:vMerge/>
            <w:tcBorders>
              <w:right w:val="single" w:sz="8" w:space="0" w:color="auto"/>
            </w:tcBorders>
            <w:vAlign w:val="center"/>
          </w:tcPr>
          <w:p w:rsidR="000D40C7" w:rsidRPr="007A749F" w:rsidRDefault="000D40C7" w:rsidP="00B8079E">
            <w:pPr>
              <w:jc w:val="center"/>
              <w:rPr>
                <w:b/>
              </w:rPr>
            </w:pPr>
          </w:p>
        </w:tc>
        <w:tc>
          <w:tcPr>
            <w:tcW w:w="1323" w:type="pct"/>
            <w:vMerge/>
            <w:tcBorders>
              <w:right w:val="single" w:sz="8" w:space="0" w:color="auto"/>
            </w:tcBorders>
            <w:vAlign w:val="center"/>
          </w:tcPr>
          <w:p w:rsidR="000D40C7" w:rsidRPr="007A749F" w:rsidRDefault="000D40C7" w:rsidP="00B8079E">
            <w:pPr>
              <w:jc w:val="center"/>
              <w:rPr>
                <w:b/>
              </w:rPr>
            </w:pPr>
          </w:p>
        </w:tc>
        <w:tc>
          <w:tcPr>
            <w:tcW w:w="877" w:type="pct"/>
            <w:vMerge/>
            <w:tcBorders>
              <w:right w:val="single" w:sz="8" w:space="0" w:color="auto"/>
            </w:tcBorders>
            <w:vAlign w:val="center"/>
          </w:tcPr>
          <w:p w:rsidR="000D40C7" w:rsidRPr="007A749F" w:rsidRDefault="000D40C7" w:rsidP="00B8079E">
            <w:pPr>
              <w:jc w:val="center"/>
              <w:rPr>
                <w:sz w:val="20"/>
                <w:szCs w:val="20"/>
              </w:rPr>
            </w:pPr>
          </w:p>
        </w:tc>
        <w:tc>
          <w:tcPr>
            <w:tcW w:w="11" w:type="pct"/>
            <w:vAlign w:val="bottom"/>
          </w:tcPr>
          <w:p w:rsidR="000D40C7" w:rsidRPr="007A749F" w:rsidRDefault="000D40C7" w:rsidP="00B8079E">
            <w:pPr>
              <w:rPr>
                <w:sz w:val="1"/>
                <w:szCs w:val="1"/>
              </w:rPr>
            </w:pPr>
          </w:p>
        </w:tc>
      </w:tr>
      <w:tr w:rsidR="000D40C7" w:rsidRPr="007A749F" w:rsidTr="00B8079E">
        <w:trPr>
          <w:trHeight w:val="111"/>
        </w:trPr>
        <w:tc>
          <w:tcPr>
            <w:tcW w:w="1481"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308" w:type="pct"/>
            <w:vMerge/>
            <w:tcBorders>
              <w:right w:val="single" w:sz="8" w:space="0" w:color="auto"/>
            </w:tcBorders>
            <w:vAlign w:val="bottom"/>
          </w:tcPr>
          <w:p w:rsidR="000D40C7" w:rsidRPr="007A749F" w:rsidRDefault="000D40C7" w:rsidP="00B8079E">
            <w:pPr>
              <w:jc w:val="center"/>
              <w:rPr>
                <w:b/>
              </w:rPr>
            </w:pPr>
          </w:p>
        </w:tc>
        <w:tc>
          <w:tcPr>
            <w:tcW w:w="1323" w:type="pct"/>
            <w:vMerge/>
            <w:tcBorders>
              <w:right w:val="single" w:sz="8" w:space="0" w:color="auto"/>
            </w:tcBorders>
            <w:vAlign w:val="bottom"/>
          </w:tcPr>
          <w:p w:rsidR="000D40C7" w:rsidRPr="007A749F" w:rsidRDefault="000D40C7" w:rsidP="00B8079E">
            <w:pPr>
              <w:jc w:val="center"/>
              <w:rPr>
                <w:b/>
              </w:rPr>
            </w:pPr>
          </w:p>
        </w:tc>
        <w:tc>
          <w:tcPr>
            <w:tcW w:w="877" w:type="pct"/>
            <w:vMerge/>
            <w:tcBorders>
              <w:right w:val="single" w:sz="8" w:space="0" w:color="auto"/>
            </w:tcBorders>
            <w:vAlign w:val="bottom"/>
          </w:tcPr>
          <w:p w:rsidR="000D40C7" w:rsidRPr="007A749F" w:rsidRDefault="000D40C7" w:rsidP="00B8079E">
            <w:pPr>
              <w:jc w:val="center"/>
              <w:rPr>
                <w:sz w:val="9"/>
                <w:szCs w:val="9"/>
              </w:rPr>
            </w:pPr>
          </w:p>
        </w:tc>
        <w:tc>
          <w:tcPr>
            <w:tcW w:w="11" w:type="pct"/>
            <w:vAlign w:val="bottom"/>
          </w:tcPr>
          <w:p w:rsidR="000D40C7" w:rsidRPr="007A749F" w:rsidRDefault="000D40C7" w:rsidP="00B8079E">
            <w:pPr>
              <w:rPr>
                <w:sz w:val="1"/>
                <w:szCs w:val="1"/>
              </w:rPr>
            </w:pPr>
          </w:p>
        </w:tc>
      </w:tr>
      <w:tr w:rsidR="000D40C7" w:rsidRPr="007A749F" w:rsidTr="00B8079E">
        <w:trPr>
          <w:trHeight w:val="205"/>
        </w:trPr>
        <w:tc>
          <w:tcPr>
            <w:tcW w:w="1481" w:type="pct"/>
            <w:vMerge/>
            <w:tcBorders>
              <w:left w:val="single" w:sz="8" w:space="0" w:color="auto"/>
              <w:right w:val="single" w:sz="8" w:space="0" w:color="auto"/>
            </w:tcBorders>
            <w:vAlign w:val="bottom"/>
          </w:tcPr>
          <w:p w:rsidR="000D40C7" w:rsidRPr="007A749F" w:rsidRDefault="000D40C7" w:rsidP="00B8079E">
            <w:pPr>
              <w:rPr>
                <w:sz w:val="17"/>
                <w:szCs w:val="17"/>
              </w:rPr>
            </w:pPr>
          </w:p>
        </w:tc>
        <w:tc>
          <w:tcPr>
            <w:tcW w:w="1308" w:type="pct"/>
            <w:vMerge/>
            <w:tcBorders>
              <w:right w:val="single" w:sz="8" w:space="0" w:color="auto"/>
            </w:tcBorders>
            <w:vAlign w:val="bottom"/>
          </w:tcPr>
          <w:p w:rsidR="000D40C7" w:rsidRPr="007A749F" w:rsidRDefault="000D40C7" w:rsidP="00B8079E">
            <w:pPr>
              <w:jc w:val="center"/>
              <w:rPr>
                <w:b/>
              </w:rPr>
            </w:pPr>
          </w:p>
        </w:tc>
        <w:tc>
          <w:tcPr>
            <w:tcW w:w="1323" w:type="pct"/>
            <w:vMerge/>
            <w:tcBorders>
              <w:right w:val="single" w:sz="8" w:space="0" w:color="auto"/>
            </w:tcBorders>
            <w:vAlign w:val="bottom"/>
          </w:tcPr>
          <w:p w:rsidR="000D40C7" w:rsidRPr="007A749F" w:rsidRDefault="000D40C7" w:rsidP="00B8079E">
            <w:pPr>
              <w:jc w:val="center"/>
              <w:rPr>
                <w:b/>
              </w:rPr>
            </w:pPr>
          </w:p>
        </w:tc>
        <w:tc>
          <w:tcPr>
            <w:tcW w:w="877" w:type="pct"/>
            <w:vMerge/>
            <w:tcBorders>
              <w:right w:val="single" w:sz="8" w:space="0" w:color="auto"/>
            </w:tcBorders>
            <w:vAlign w:val="bottom"/>
          </w:tcPr>
          <w:p w:rsidR="000D40C7" w:rsidRPr="007A749F" w:rsidRDefault="000D40C7" w:rsidP="00B8079E">
            <w:pPr>
              <w:jc w:val="center"/>
              <w:rPr>
                <w:sz w:val="20"/>
                <w:szCs w:val="20"/>
              </w:rPr>
            </w:pPr>
          </w:p>
        </w:tc>
        <w:tc>
          <w:tcPr>
            <w:tcW w:w="11" w:type="pct"/>
            <w:vAlign w:val="bottom"/>
          </w:tcPr>
          <w:p w:rsidR="000D40C7" w:rsidRPr="007A749F" w:rsidRDefault="000D40C7" w:rsidP="00B8079E">
            <w:pPr>
              <w:rPr>
                <w:sz w:val="1"/>
                <w:szCs w:val="1"/>
              </w:rPr>
            </w:pPr>
          </w:p>
        </w:tc>
      </w:tr>
      <w:tr w:rsidR="000D40C7" w:rsidRPr="007A749F" w:rsidTr="00B8079E">
        <w:trPr>
          <w:trHeight w:val="86"/>
        </w:trPr>
        <w:tc>
          <w:tcPr>
            <w:tcW w:w="1481"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1308" w:type="pct"/>
            <w:vMerge/>
            <w:tcBorders>
              <w:right w:val="single" w:sz="8" w:space="0" w:color="auto"/>
            </w:tcBorders>
            <w:vAlign w:val="bottom"/>
          </w:tcPr>
          <w:p w:rsidR="000D40C7" w:rsidRPr="007A749F" w:rsidRDefault="000D40C7" w:rsidP="00B8079E">
            <w:pPr>
              <w:jc w:val="center"/>
              <w:rPr>
                <w:b/>
              </w:rPr>
            </w:pPr>
          </w:p>
        </w:tc>
        <w:tc>
          <w:tcPr>
            <w:tcW w:w="1323" w:type="pct"/>
            <w:vMerge/>
            <w:tcBorders>
              <w:right w:val="single" w:sz="8" w:space="0" w:color="auto"/>
            </w:tcBorders>
            <w:vAlign w:val="bottom"/>
          </w:tcPr>
          <w:p w:rsidR="000D40C7" w:rsidRPr="007A749F" w:rsidRDefault="000D40C7" w:rsidP="00B8079E">
            <w:pPr>
              <w:jc w:val="center"/>
              <w:rPr>
                <w:b/>
              </w:rPr>
            </w:pPr>
          </w:p>
        </w:tc>
        <w:tc>
          <w:tcPr>
            <w:tcW w:w="877" w:type="pct"/>
            <w:vMerge/>
            <w:tcBorders>
              <w:right w:val="single" w:sz="8" w:space="0" w:color="auto"/>
            </w:tcBorders>
            <w:vAlign w:val="bottom"/>
          </w:tcPr>
          <w:p w:rsidR="000D40C7" w:rsidRPr="007A749F" w:rsidRDefault="000D40C7" w:rsidP="00B8079E">
            <w:pPr>
              <w:rPr>
                <w:sz w:val="7"/>
                <w:szCs w:val="7"/>
              </w:rPr>
            </w:pPr>
          </w:p>
        </w:tc>
        <w:tc>
          <w:tcPr>
            <w:tcW w:w="11" w:type="pct"/>
            <w:vAlign w:val="bottom"/>
          </w:tcPr>
          <w:p w:rsidR="000D40C7" w:rsidRPr="007A749F" w:rsidRDefault="000D40C7" w:rsidP="00B8079E">
            <w:pPr>
              <w:rPr>
                <w:sz w:val="1"/>
                <w:szCs w:val="1"/>
              </w:rPr>
            </w:pPr>
          </w:p>
        </w:tc>
      </w:tr>
      <w:tr w:rsidR="000D40C7" w:rsidRPr="007A749F" w:rsidTr="00B8079E">
        <w:trPr>
          <w:trHeight w:val="155"/>
        </w:trPr>
        <w:tc>
          <w:tcPr>
            <w:tcW w:w="1481"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1308"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323"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877"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1481" w:type="pct"/>
            <w:vMerge w:val="restart"/>
            <w:tcBorders>
              <w:left w:val="single" w:sz="8" w:space="0" w:color="auto"/>
              <w:right w:val="single" w:sz="8" w:space="0" w:color="auto"/>
            </w:tcBorders>
          </w:tcPr>
          <w:p w:rsidR="000D40C7" w:rsidRPr="007A749F" w:rsidRDefault="000D40C7" w:rsidP="00B8079E">
            <w:pPr>
              <w:ind w:left="10" w:right="75"/>
            </w:pPr>
            <w:r w:rsidRPr="007A749F">
              <w:t xml:space="preserve"> Территория плоскостных</w:t>
            </w:r>
          </w:p>
          <w:p w:rsidR="000D40C7" w:rsidRPr="007A749F" w:rsidRDefault="000D40C7" w:rsidP="00B8079E">
            <w:pPr>
              <w:ind w:left="10" w:right="75"/>
            </w:pPr>
            <w:r w:rsidRPr="007A749F">
              <w:t xml:space="preserve"> спортивных сооружений   </w:t>
            </w:r>
          </w:p>
          <w:p w:rsidR="000D40C7" w:rsidRPr="007A749F" w:rsidRDefault="000D40C7" w:rsidP="00B8079E">
            <w:pPr>
              <w:ind w:left="10" w:right="75"/>
            </w:pPr>
            <w:r w:rsidRPr="007A749F">
              <w:t xml:space="preserve"> (стадионы, корты, </w:t>
            </w:r>
          </w:p>
          <w:p w:rsidR="000D40C7" w:rsidRPr="007A749F" w:rsidRDefault="000D40C7" w:rsidP="00B8079E">
            <w:pPr>
              <w:ind w:left="10" w:right="75"/>
            </w:pPr>
            <w:r w:rsidRPr="007A749F">
              <w:t xml:space="preserve"> спортивные площадки, </w:t>
            </w:r>
          </w:p>
          <w:p w:rsidR="000D40C7" w:rsidRPr="007A749F" w:rsidRDefault="000D40C7" w:rsidP="00B8079E">
            <w:pPr>
              <w:ind w:left="10" w:right="75"/>
            </w:pPr>
            <w:r w:rsidRPr="007A749F">
              <w:t xml:space="preserve"> катки и т. д.)</w:t>
            </w:r>
          </w:p>
        </w:tc>
        <w:tc>
          <w:tcPr>
            <w:tcW w:w="1308" w:type="pct"/>
            <w:vMerge w:val="restart"/>
            <w:tcBorders>
              <w:right w:val="single" w:sz="8" w:space="0" w:color="auto"/>
            </w:tcBorders>
            <w:vAlign w:val="center"/>
          </w:tcPr>
          <w:p w:rsidR="000D40C7" w:rsidRPr="007A749F" w:rsidRDefault="000D40C7" w:rsidP="00B8079E">
            <w:pPr>
              <w:jc w:val="center"/>
              <w:rPr>
                <w:sz w:val="18"/>
                <w:szCs w:val="18"/>
              </w:rPr>
            </w:pPr>
            <w:r w:rsidRPr="007A749F">
              <w:t>1949,4 м</w:t>
            </w:r>
            <w:r w:rsidRPr="007A749F">
              <w:rPr>
                <w:vertAlign w:val="superscript"/>
              </w:rPr>
              <w:t>2</w:t>
            </w:r>
            <w:r w:rsidRPr="007A749F">
              <w:t xml:space="preserve"> / 1000 чел.</w:t>
            </w:r>
          </w:p>
        </w:tc>
        <w:tc>
          <w:tcPr>
            <w:tcW w:w="1323" w:type="pct"/>
            <w:vMerge w:val="restart"/>
            <w:tcBorders>
              <w:right w:val="single" w:sz="8" w:space="0" w:color="auto"/>
            </w:tcBorders>
            <w:vAlign w:val="center"/>
          </w:tcPr>
          <w:p w:rsidR="000D40C7" w:rsidRPr="007A749F" w:rsidRDefault="000D40C7" w:rsidP="00B8079E">
            <w:pPr>
              <w:jc w:val="center"/>
            </w:pPr>
            <w:r w:rsidRPr="007A749F">
              <w:t>Радиус пешеходно-транспортной</w:t>
            </w:r>
          </w:p>
          <w:p w:rsidR="000D40C7" w:rsidRPr="007A749F" w:rsidRDefault="000D40C7" w:rsidP="00B8079E">
            <w:pPr>
              <w:jc w:val="center"/>
            </w:pPr>
            <w:r w:rsidRPr="007A749F">
              <w:t>доступности 30 мин.</w:t>
            </w:r>
          </w:p>
        </w:tc>
        <w:tc>
          <w:tcPr>
            <w:tcW w:w="877" w:type="pct"/>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rPr>
                <w:sz w:val="18"/>
                <w:szCs w:val="18"/>
              </w:rPr>
            </w:pPr>
            <w:r w:rsidRPr="007A749F">
              <w:t>проектирование</w:t>
            </w:r>
          </w:p>
        </w:tc>
        <w:tc>
          <w:tcPr>
            <w:tcW w:w="11" w:type="pct"/>
            <w:vAlign w:val="bottom"/>
          </w:tcPr>
          <w:p w:rsidR="000D40C7" w:rsidRPr="007A749F" w:rsidRDefault="000D40C7" w:rsidP="00B8079E">
            <w:pPr>
              <w:rPr>
                <w:sz w:val="1"/>
                <w:szCs w:val="1"/>
              </w:rPr>
            </w:pPr>
          </w:p>
        </w:tc>
      </w:tr>
      <w:tr w:rsidR="000D40C7" w:rsidRPr="007A749F" w:rsidTr="00B8079E">
        <w:trPr>
          <w:trHeight w:val="125"/>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pPr>
          </w:p>
        </w:tc>
        <w:tc>
          <w:tcPr>
            <w:tcW w:w="1323" w:type="pct"/>
            <w:vMerge/>
            <w:tcBorders>
              <w:right w:val="single" w:sz="8" w:space="0" w:color="auto"/>
            </w:tcBorders>
            <w:vAlign w:val="center"/>
          </w:tcPr>
          <w:p w:rsidR="000D40C7" w:rsidRPr="007A749F" w:rsidRDefault="000D40C7" w:rsidP="00B8079E">
            <w:pPr>
              <w:jc w:val="cente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21"/>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rPr>
                <w:sz w:val="19"/>
                <w:szCs w:val="19"/>
              </w:rPr>
            </w:pPr>
          </w:p>
        </w:tc>
        <w:tc>
          <w:tcPr>
            <w:tcW w:w="1323" w:type="pct"/>
            <w:vMerge/>
            <w:tcBorders>
              <w:right w:val="single" w:sz="8" w:space="0" w:color="auto"/>
            </w:tcBorders>
            <w:vAlign w:val="center"/>
          </w:tcPr>
          <w:p w:rsidR="000D40C7" w:rsidRPr="007A749F" w:rsidRDefault="000D40C7" w:rsidP="00B8079E">
            <w:pPr>
              <w:jc w:val="cente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63"/>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rPr>
                <w:sz w:val="14"/>
                <w:szCs w:val="14"/>
              </w:rPr>
            </w:pPr>
          </w:p>
        </w:tc>
        <w:tc>
          <w:tcPr>
            <w:tcW w:w="1323" w:type="pct"/>
            <w:vMerge/>
            <w:tcBorders>
              <w:right w:val="single" w:sz="8" w:space="0" w:color="auto"/>
            </w:tcBorders>
            <w:vAlign w:val="center"/>
          </w:tcPr>
          <w:p w:rsidR="000D40C7" w:rsidRPr="007A749F" w:rsidRDefault="000D40C7" w:rsidP="00B8079E">
            <w:pPr>
              <w:jc w:val="cente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57"/>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rPr>
                <w:sz w:val="13"/>
                <w:szCs w:val="13"/>
              </w:rPr>
            </w:pPr>
          </w:p>
        </w:tc>
        <w:tc>
          <w:tcPr>
            <w:tcW w:w="1323" w:type="pct"/>
            <w:vMerge/>
            <w:tcBorders>
              <w:right w:val="single" w:sz="8" w:space="0" w:color="auto"/>
            </w:tcBorders>
            <w:vAlign w:val="center"/>
          </w:tcPr>
          <w:p w:rsidR="000D40C7" w:rsidRPr="007A749F" w:rsidRDefault="000D40C7" w:rsidP="00B8079E">
            <w:pPr>
              <w:jc w:val="cente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21"/>
        </w:trPr>
        <w:tc>
          <w:tcPr>
            <w:tcW w:w="1481" w:type="pct"/>
            <w:vMerge/>
            <w:tcBorders>
              <w:left w:val="single" w:sz="8" w:space="0" w:color="auto"/>
              <w:bottom w:val="single" w:sz="8" w:space="0" w:color="auto"/>
              <w:right w:val="single" w:sz="8" w:space="0" w:color="auto"/>
            </w:tcBorders>
          </w:tcPr>
          <w:p w:rsidR="000D40C7" w:rsidRPr="007A749F" w:rsidRDefault="000D40C7" w:rsidP="00B8079E">
            <w:pPr>
              <w:ind w:left="10" w:right="75"/>
            </w:pPr>
          </w:p>
        </w:tc>
        <w:tc>
          <w:tcPr>
            <w:tcW w:w="1308"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1323" w:type="pct"/>
            <w:vMerge/>
            <w:tcBorders>
              <w:bottom w:val="single" w:sz="8" w:space="0" w:color="auto"/>
              <w:right w:val="single" w:sz="8" w:space="0" w:color="auto"/>
            </w:tcBorders>
            <w:vAlign w:val="center"/>
          </w:tcPr>
          <w:p w:rsidR="000D40C7" w:rsidRPr="007A749F" w:rsidRDefault="000D40C7" w:rsidP="00B8079E">
            <w:pPr>
              <w:jc w:val="center"/>
            </w:pPr>
          </w:p>
        </w:tc>
        <w:tc>
          <w:tcPr>
            <w:tcW w:w="87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1481" w:type="pct"/>
            <w:vMerge w:val="restart"/>
            <w:tcBorders>
              <w:left w:val="single" w:sz="8" w:space="0" w:color="auto"/>
              <w:right w:val="single" w:sz="8" w:space="0" w:color="auto"/>
            </w:tcBorders>
          </w:tcPr>
          <w:p w:rsidR="000D40C7" w:rsidRPr="007A749F" w:rsidRDefault="000D40C7" w:rsidP="00B8079E">
            <w:pPr>
              <w:ind w:left="10" w:right="75"/>
            </w:pPr>
            <w:r w:rsidRPr="007A749F">
              <w:t xml:space="preserve"> Спортивные залы,</w:t>
            </w:r>
          </w:p>
          <w:p w:rsidR="000D40C7" w:rsidRPr="007A749F" w:rsidRDefault="000D40C7" w:rsidP="00B8079E">
            <w:pPr>
              <w:ind w:left="10" w:right="75"/>
            </w:pPr>
            <w:r w:rsidRPr="007A749F">
              <w:t xml:space="preserve"> в том числе</w:t>
            </w:r>
          </w:p>
          <w:p w:rsidR="000D40C7" w:rsidRPr="007A749F" w:rsidRDefault="000D40C7" w:rsidP="00B8079E">
            <w:pPr>
              <w:ind w:left="10" w:right="75"/>
            </w:pPr>
            <w:r w:rsidRPr="007A749F">
              <w:t xml:space="preserve"> спортивно-тренажерный    </w:t>
            </w:r>
          </w:p>
          <w:p w:rsidR="000D40C7" w:rsidRPr="007A749F" w:rsidRDefault="000D40C7" w:rsidP="00B8079E">
            <w:pPr>
              <w:ind w:left="10" w:right="75"/>
            </w:pPr>
            <w:r w:rsidRPr="007A749F">
              <w:t xml:space="preserve"> зал повседневного  </w:t>
            </w:r>
          </w:p>
          <w:p w:rsidR="000D40C7" w:rsidRPr="007A749F" w:rsidRDefault="000D40C7" w:rsidP="00B8079E">
            <w:pPr>
              <w:ind w:left="10" w:right="75"/>
            </w:pPr>
            <w:r w:rsidRPr="007A749F">
              <w:t xml:space="preserve"> обслуживания</w:t>
            </w:r>
          </w:p>
        </w:tc>
        <w:tc>
          <w:tcPr>
            <w:tcW w:w="1308" w:type="pct"/>
            <w:vMerge w:val="restart"/>
            <w:tcBorders>
              <w:right w:val="single" w:sz="8" w:space="0" w:color="auto"/>
            </w:tcBorders>
            <w:vAlign w:val="center"/>
          </w:tcPr>
          <w:p w:rsidR="000D40C7" w:rsidRPr="007A749F" w:rsidRDefault="000D40C7" w:rsidP="00B8079E">
            <w:pPr>
              <w:jc w:val="center"/>
            </w:pPr>
            <w:r w:rsidRPr="007A749F">
              <w:t>350 м</w:t>
            </w:r>
            <w:r w:rsidRPr="007A749F">
              <w:rPr>
                <w:vertAlign w:val="superscript"/>
              </w:rPr>
              <w:t>2</w:t>
            </w:r>
            <w:r w:rsidRPr="007A749F">
              <w:t xml:space="preserve"> площади пола</w:t>
            </w:r>
          </w:p>
          <w:p w:rsidR="000D40C7" w:rsidRPr="007A749F" w:rsidRDefault="000D40C7" w:rsidP="00B8079E">
            <w:pPr>
              <w:jc w:val="center"/>
            </w:pPr>
            <w:r w:rsidRPr="007A749F">
              <w:t>зала / 1000 чел.</w:t>
            </w:r>
          </w:p>
          <w:p w:rsidR="000D40C7" w:rsidRPr="007A749F" w:rsidRDefault="000D40C7" w:rsidP="00B8079E">
            <w:pPr>
              <w:jc w:val="center"/>
            </w:pPr>
            <w:r w:rsidRPr="007A749F">
              <w:t>70-80 м</w:t>
            </w:r>
            <w:r w:rsidRPr="007A749F">
              <w:rPr>
                <w:vertAlign w:val="superscript"/>
              </w:rPr>
              <w:t>2</w:t>
            </w:r>
            <w:r w:rsidRPr="007A749F">
              <w:t xml:space="preserve"> площади пола</w:t>
            </w:r>
          </w:p>
          <w:p w:rsidR="000D40C7" w:rsidRPr="007A749F" w:rsidRDefault="000D40C7" w:rsidP="00B8079E">
            <w:pPr>
              <w:jc w:val="center"/>
            </w:pPr>
            <w:r w:rsidRPr="007A749F">
              <w:t>зала / 1000 чел.</w:t>
            </w:r>
          </w:p>
        </w:tc>
        <w:tc>
          <w:tcPr>
            <w:tcW w:w="1323" w:type="pct"/>
            <w:vMerge w:val="restart"/>
            <w:tcBorders>
              <w:right w:val="single" w:sz="8" w:space="0" w:color="auto"/>
            </w:tcBorders>
            <w:vAlign w:val="center"/>
          </w:tcPr>
          <w:p w:rsidR="000D40C7" w:rsidRPr="007A749F" w:rsidRDefault="000D40C7" w:rsidP="00B8079E">
            <w:pPr>
              <w:jc w:val="center"/>
              <w:rPr>
                <w:sz w:val="18"/>
                <w:szCs w:val="18"/>
              </w:rPr>
            </w:pPr>
            <w:r w:rsidRPr="007A749F">
              <w:t>то же</w:t>
            </w:r>
          </w:p>
        </w:tc>
        <w:tc>
          <w:tcPr>
            <w:tcW w:w="877" w:type="pct"/>
            <w:vMerge w:val="restart"/>
            <w:tcBorders>
              <w:right w:val="single" w:sz="8" w:space="0" w:color="auto"/>
            </w:tcBorders>
            <w:vAlign w:val="center"/>
          </w:tcPr>
          <w:p w:rsidR="000D40C7" w:rsidRPr="007A749F" w:rsidRDefault="000D40C7" w:rsidP="00B8079E">
            <w:pPr>
              <w:jc w:val="center"/>
            </w:pPr>
            <w:r w:rsidRPr="007A749F">
              <w:t>то же</w:t>
            </w:r>
          </w:p>
        </w:tc>
        <w:tc>
          <w:tcPr>
            <w:tcW w:w="11" w:type="pct"/>
            <w:vAlign w:val="bottom"/>
          </w:tcPr>
          <w:p w:rsidR="000D40C7" w:rsidRPr="007A749F" w:rsidRDefault="000D40C7" w:rsidP="00B8079E">
            <w:pPr>
              <w:rPr>
                <w:sz w:val="1"/>
                <w:szCs w:val="1"/>
              </w:rPr>
            </w:pPr>
          </w:p>
        </w:tc>
      </w:tr>
      <w:tr w:rsidR="000D40C7" w:rsidRPr="007A749F" w:rsidTr="00B8079E">
        <w:trPr>
          <w:trHeight w:val="287"/>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pPr>
          </w:p>
        </w:tc>
        <w:tc>
          <w:tcPr>
            <w:tcW w:w="1323" w:type="pct"/>
            <w:vMerge/>
            <w:tcBorders>
              <w:right w:val="single" w:sz="8" w:space="0" w:color="auto"/>
            </w:tcBorders>
            <w:vAlign w:val="center"/>
          </w:tcPr>
          <w:p w:rsidR="000D40C7" w:rsidRPr="007A749F" w:rsidRDefault="000D40C7" w:rsidP="00B8079E">
            <w:pPr>
              <w:jc w:val="cente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323"/>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pPr>
          </w:p>
        </w:tc>
        <w:tc>
          <w:tcPr>
            <w:tcW w:w="1323" w:type="pct"/>
            <w:vMerge/>
            <w:tcBorders>
              <w:right w:val="single" w:sz="8" w:space="0" w:color="auto"/>
            </w:tcBorders>
            <w:vAlign w:val="center"/>
          </w:tcPr>
          <w:p w:rsidR="000D40C7" w:rsidRPr="007A749F" w:rsidRDefault="000D40C7" w:rsidP="00B8079E">
            <w:pPr>
              <w:jc w:val="center"/>
              <w:rPr>
                <w:sz w:val="24"/>
                <w:szCs w:val="24"/>
              </w:rP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58"/>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pPr>
          </w:p>
        </w:tc>
        <w:tc>
          <w:tcPr>
            <w:tcW w:w="1323" w:type="pct"/>
            <w:vMerge/>
            <w:tcBorders>
              <w:right w:val="single" w:sz="8" w:space="0" w:color="auto"/>
            </w:tcBorders>
            <w:vAlign w:val="center"/>
          </w:tcPr>
          <w:p w:rsidR="000D40C7" w:rsidRPr="007A749F" w:rsidRDefault="000D40C7" w:rsidP="00B8079E">
            <w:pPr>
              <w:jc w:val="center"/>
              <w:rPr>
                <w:sz w:val="13"/>
                <w:szCs w:val="13"/>
              </w:rP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62"/>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rPr>
                <w:sz w:val="14"/>
                <w:szCs w:val="14"/>
              </w:rPr>
            </w:pPr>
          </w:p>
        </w:tc>
        <w:tc>
          <w:tcPr>
            <w:tcW w:w="1323" w:type="pct"/>
            <w:vMerge/>
            <w:tcBorders>
              <w:right w:val="single" w:sz="8" w:space="0" w:color="auto"/>
            </w:tcBorders>
            <w:vAlign w:val="center"/>
          </w:tcPr>
          <w:p w:rsidR="000D40C7" w:rsidRPr="007A749F" w:rsidRDefault="000D40C7" w:rsidP="00B8079E">
            <w:pPr>
              <w:jc w:val="center"/>
              <w:rPr>
                <w:sz w:val="14"/>
                <w:szCs w:val="14"/>
              </w:rP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16"/>
        </w:trPr>
        <w:tc>
          <w:tcPr>
            <w:tcW w:w="1481" w:type="pct"/>
            <w:vMerge/>
            <w:tcBorders>
              <w:left w:val="single" w:sz="8" w:space="0" w:color="auto"/>
              <w:bottom w:val="single" w:sz="8" w:space="0" w:color="auto"/>
              <w:right w:val="single" w:sz="8" w:space="0" w:color="auto"/>
            </w:tcBorders>
          </w:tcPr>
          <w:p w:rsidR="000D40C7" w:rsidRPr="007A749F" w:rsidRDefault="000D40C7" w:rsidP="00B8079E">
            <w:pPr>
              <w:ind w:left="10" w:right="75"/>
            </w:pPr>
          </w:p>
        </w:tc>
        <w:tc>
          <w:tcPr>
            <w:tcW w:w="1308"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1323"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87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1481" w:type="pct"/>
            <w:vMerge w:val="restart"/>
            <w:tcBorders>
              <w:left w:val="single" w:sz="8" w:space="0" w:color="auto"/>
              <w:right w:val="single" w:sz="8" w:space="0" w:color="auto"/>
            </w:tcBorders>
          </w:tcPr>
          <w:p w:rsidR="000D40C7" w:rsidRPr="007A749F" w:rsidRDefault="000D40C7" w:rsidP="00B8079E">
            <w:pPr>
              <w:ind w:left="10" w:right="75"/>
            </w:pPr>
            <w:r w:rsidRPr="007A749F">
              <w:t xml:space="preserve"> Помещения для физкультурно-оздоровительных занятий</w:t>
            </w:r>
          </w:p>
        </w:tc>
        <w:tc>
          <w:tcPr>
            <w:tcW w:w="1308" w:type="pct"/>
            <w:vMerge w:val="restart"/>
            <w:tcBorders>
              <w:right w:val="single" w:sz="8" w:space="0" w:color="auto"/>
            </w:tcBorders>
            <w:vAlign w:val="center"/>
          </w:tcPr>
          <w:p w:rsidR="000D40C7" w:rsidRPr="007A749F" w:rsidRDefault="000D40C7" w:rsidP="00B8079E">
            <w:pPr>
              <w:jc w:val="center"/>
            </w:pPr>
            <w:r w:rsidRPr="007A749F">
              <w:t>30 м</w:t>
            </w:r>
            <w:r w:rsidRPr="007A749F">
              <w:rPr>
                <w:vertAlign w:val="superscript"/>
              </w:rPr>
              <w:t>2</w:t>
            </w:r>
            <w:r w:rsidRPr="007A749F">
              <w:t xml:space="preserve"> общей площади /</w:t>
            </w:r>
          </w:p>
          <w:p w:rsidR="000D40C7" w:rsidRPr="007A749F" w:rsidRDefault="000D40C7" w:rsidP="00B8079E">
            <w:pPr>
              <w:jc w:val="center"/>
            </w:pPr>
            <w:r w:rsidRPr="007A749F">
              <w:t>1000 чел.</w:t>
            </w:r>
          </w:p>
        </w:tc>
        <w:tc>
          <w:tcPr>
            <w:tcW w:w="1323" w:type="pct"/>
            <w:vMerge w:val="restart"/>
            <w:tcBorders>
              <w:right w:val="single" w:sz="8" w:space="0" w:color="auto"/>
            </w:tcBorders>
            <w:vAlign w:val="center"/>
          </w:tcPr>
          <w:p w:rsidR="000D40C7" w:rsidRPr="007A749F" w:rsidRDefault="000D40C7" w:rsidP="00B8079E">
            <w:pPr>
              <w:jc w:val="center"/>
            </w:pPr>
            <w:r w:rsidRPr="007A749F">
              <w:t>то же</w:t>
            </w:r>
          </w:p>
        </w:tc>
        <w:tc>
          <w:tcPr>
            <w:tcW w:w="877" w:type="pct"/>
            <w:vMerge w:val="restart"/>
            <w:tcBorders>
              <w:right w:val="single" w:sz="8" w:space="0" w:color="auto"/>
            </w:tcBorders>
            <w:vAlign w:val="center"/>
          </w:tcPr>
          <w:p w:rsidR="000D40C7" w:rsidRPr="007A749F" w:rsidRDefault="000D40C7" w:rsidP="00B8079E">
            <w:pPr>
              <w:jc w:val="center"/>
            </w:pPr>
            <w:r w:rsidRPr="007A749F">
              <w:t>то же</w:t>
            </w:r>
          </w:p>
        </w:tc>
        <w:tc>
          <w:tcPr>
            <w:tcW w:w="11" w:type="pct"/>
            <w:vAlign w:val="bottom"/>
          </w:tcPr>
          <w:p w:rsidR="000D40C7" w:rsidRPr="007A749F" w:rsidRDefault="000D40C7" w:rsidP="00B8079E">
            <w:pPr>
              <w:rPr>
                <w:sz w:val="1"/>
                <w:szCs w:val="1"/>
              </w:rPr>
            </w:pPr>
          </w:p>
        </w:tc>
      </w:tr>
      <w:tr w:rsidR="000D40C7" w:rsidRPr="007A749F" w:rsidTr="00B8079E">
        <w:trPr>
          <w:trHeight w:val="162"/>
        </w:trPr>
        <w:tc>
          <w:tcPr>
            <w:tcW w:w="1481" w:type="pct"/>
            <w:vMerge/>
            <w:tcBorders>
              <w:left w:val="single" w:sz="8" w:space="0" w:color="auto"/>
              <w:right w:val="single" w:sz="8" w:space="0" w:color="auto"/>
            </w:tcBorders>
          </w:tcPr>
          <w:p w:rsidR="000D40C7" w:rsidRPr="007A749F" w:rsidRDefault="000D40C7" w:rsidP="00B8079E">
            <w:pPr>
              <w:ind w:left="10" w:right="75"/>
            </w:pPr>
          </w:p>
        </w:tc>
        <w:tc>
          <w:tcPr>
            <w:tcW w:w="1308" w:type="pct"/>
            <w:vMerge/>
            <w:tcBorders>
              <w:right w:val="single" w:sz="8" w:space="0" w:color="auto"/>
            </w:tcBorders>
            <w:vAlign w:val="center"/>
          </w:tcPr>
          <w:p w:rsidR="000D40C7" w:rsidRPr="007A749F" w:rsidRDefault="000D40C7" w:rsidP="00B8079E">
            <w:pPr>
              <w:jc w:val="center"/>
            </w:pPr>
          </w:p>
        </w:tc>
        <w:tc>
          <w:tcPr>
            <w:tcW w:w="1323" w:type="pct"/>
            <w:vMerge/>
            <w:tcBorders>
              <w:right w:val="single" w:sz="8" w:space="0" w:color="auto"/>
            </w:tcBorders>
            <w:vAlign w:val="center"/>
          </w:tcPr>
          <w:p w:rsidR="000D40C7" w:rsidRPr="007A749F" w:rsidRDefault="000D40C7" w:rsidP="00B8079E">
            <w:pPr>
              <w:jc w:val="center"/>
              <w:rPr>
                <w:sz w:val="14"/>
                <w:szCs w:val="14"/>
              </w:rPr>
            </w:pPr>
          </w:p>
        </w:tc>
        <w:tc>
          <w:tcPr>
            <w:tcW w:w="87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116"/>
        </w:trPr>
        <w:tc>
          <w:tcPr>
            <w:tcW w:w="1481" w:type="pct"/>
            <w:vMerge/>
            <w:tcBorders>
              <w:left w:val="single" w:sz="8" w:space="0" w:color="auto"/>
              <w:bottom w:val="single" w:sz="8" w:space="0" w:color="auto"/>
              <w:right w:val="single" w:sz="8" w:space="0" w:color="auto"/>
            </w:tcBorders>
          </w:tcPr>
          <w:p w:rsidR="000D40C7" w:rsidRPr="007A749F" w:rsidRDefault="000D40C7" w:rsidP="00B8079E">
            <w:pPr>
              <w:ind w:left="10" w:right="75"/>
            </w:pPr>
          </w:p>
        </w:tc>
        <w:tc>
          <w:tcPr>
            <w:tcW w:w="1308"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1323"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87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1481" w:type="pct"/>
            <w:vMerge w:val="restart"/>
            <w:tcBorders>
              <w:left w:val="single" w:sz="8" w:space="0" w:color="auto"/>
              <w:right w:val="single" w:sz="8" w:space="0" w:color="auto"/>
            </w:tcBorders>
          </w:tcPr>
          <w:p w:rsidR="000D40C7" w:rsidRPr="007A749F" w:rsidRDefault="000D40C7" w:rsidP="00B8079E">
            <w:pPr>
              <w:ind w:left="10" w:right="75"/>
            </w:pPr>
            <w:r w:rsidRPr="007A749F">
              <w:t xml:space="preserve"> Многофункциональные</w:t>
            </w:r>
          </w:p>
          <w:p w:rsidR="000D40C7" w:rsidRPr="007A749F" w:rsidRDefault="000D40C7" w:rsidP="00B8079E">
            <w:pPr>
              <w:ind w:left="10" w:right="75"/>
            </w:pPr>
            <w:r w:rsidRPr="007A749F">
              <w:t xml:space="preserve"> физкультурно-     </w:t>
            </w:r>
          </w:p>
          <w:p w:rsidR="000D40C7" w:rsidRPr="007A749F" w:rsidRDefault="000D40C7" w:rsidP="00B8079E">
            <w:pPr>
              <w:ind w:left="10" w:right="75"/>
            </w:pPr>
            <w:r w:rsidRPr="007A749F">
              <w:t xml:space="preserve"> оздоровительные </w:t>
            </w:r>
          </w:p>
          <w:p w:rsidR="000D40C7" w:rsidRPr="007A749F" w:rsidRDefault="000D40C7" w:rsidP="00B8079E">
            <w:pPr>
              <w:ind w:left="10" w:right="75"/>
            </w:pPr>
            <w:r w:rsidRPr="007A749F">
              <w:t xml:space="preserve"> комплексы, спортивные  </w:t>
            </w:r>
          </w:p>
          <w:p w:rsidR="000D40C7" w:rsidRPr="007A749F" w:rsidRDefault="000D40C7" w:rsidP="00B8079E">
            <w:pPr>
              <w:ind w:left="10" w:right="75"/>
            </w:pPr>
            <w:r w:rsidRPr="007A749F">
              <w:t xml:space="preserve"> базы</w:t>
            </w:r>
          </w:p>
        </w:tc>
        <w:tc>
          <w:tcPr>
            <w:tcW w:w="1308" w:type="pct"/>
            <w:vMerge w:val="restart"/>
            <w:tcBorders>
              <w:right w:val="single" w:sz="8" w:space="0" w:color="auto"/>
            </w:tcBorders>
            <w:vAlign w:val="center"/>
          </w:tcPr>
          <w:p w:rsidR="000D40C7" w:rsidRPr="007A749F" w:rsidRDefault="000D40C7" w:rsidP="00B8079E">
            <w:pPr>
              <w:jc w:val="center"/>
              <w:rPr>
                <w:sz w:val="20"/>
                <w:szCs w:val="20"/>
              </w:rPr>
            </w:pPr>
            <w:r>
              <w:t>по заданию на</w:t>
            </w:r>
          </w:p>
          <w:p w:rsidR="000D40C7" w:rsidRPr="007A749F" w:rsidRDefault="000D40C7" w:rsidP="00B8079E">
            <w:pPr>
              <w:jc w:val="center"/>
              <w:rPr>
                <w:sz w:val="20"/>
                <w:szCs w:val="20"/>
              </w:rPr>
            </w:pPr>
            <w:r>
              <w:t>проектирование</w:t>
            </w:r>
          </w:p>
        </w:tc>
        <w:tc>
          <w:tcPr>
            <w:tcW w:w="1323" w:type="pct"/>
            <w:vMerge w:val="restart"/>
            <w:tcBorders>
              <w:right w:val="single" w:sz="8" w:space="0" w:color="auto"/>
            </w:tcBorders>
            <w:vAlign w:val="center"/>
          </w:tcPr>
          <w:p w:rsidR="000D40C7" w:rsidRPr="007A749F" w:rsidRDefault="000D40C7" w:rsidP="00B8079E">
            <w:pPr>
              <w:jc w:val="center"/>
              <w:rPr>
                <w:sz w:val="18"/>
                <w:szCs w:val="18"/>
              </w:rPr>
            </w:pPr>
            <w:r>
              <w:t>не нормируется</w:t>
            </w:r>
          </w:p>
        </w:tc>
        <w:tc>
          <w:tcPr>
            <w:tcW w:w="877" w:type="pct"/>
            <w:vMerge w:val="restart"/>
            <w:tcBorders>
              <w:right w:val="single" w:sz="8" w:space="0" w:color="auto"/>
            </w:tcBorders>
            <w:vAlign w:val="center"/>
          </w:tcPr>
          <w:p w:rsidR="000D40C7" w:rsidRPr="007A749F" w:rsidRDefault="000D40C7" w:rsidP="00B8079E">
            <w:pPr>
              <w:jc w:val="center"/>
            </w:pPr>
            <w:r w:rsidRPr="007A749F">
              <w:t>то же</w:t>
            </w:r>
          </w:p>
        </w:tc>
        <w:tc>
          <w:tcPr>
            <w:tcW w:w="11" w:type="pct"/>
            <w:vAlign w:val="bottom"/>
          </w:tcPr>
          <w:p w:rsidR="000D40C7" w:rsidRPr="007A749F" w:rsidRDefault="000D40C7" w:rsidP="00B8079E">
            <w:pPr>
              <w:rPr>
                <w:sz w:val="1"/>
                <w:szCs w:val="1"/>
              </w:rPr>
            </w:pPr>
          </w:p>
        </w:tc>
      </w:tr>
      <w:tr w:rsidR="000D40C7" w:rsidRPr="007A749F" w:rsidTr="00B8079E">
        <w:trPr>
          <w:trHeight w:val="125"/>
        </w:trPr>
        <w:tc>
          <w:tcPr>
            <w:tcW w:w="1481"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308" w:type="pct"/>
            <w:vMerge/>
            <w:tcBorders>
              <w:right w:val="single" w:sz="8" w:space="0" w:color="auto"/>
            </w:tcBorders>
            <w:vAlign w:val="bottom"/>
          </w:tcPr>
          <w:p w:rsidR="000D40C7" w:rsidRPr="007A749F" w:rsidRDefault="000D40C7" w:rsidP="00B8079E">
            <w:pPr>
              <w:jc w:val="center"/>
              <w:rPr>
                <w:sz w:val="10"/>
                <w:szCs w:val="10"/>
              </w:rPr>
            </w:pPr>
          </w:p>
        </w:tc>
        <w:tc>
          <w:tcPr>
            <w:tcW w:w="1323" w:type="pct"/>
            <w:vMerge/>
            <w:tcBorders>
              <w:right w:val="single" w:sz="8" w:space="0" w:color="auto"/>
            </w:tcBorders>
            <w:vAlign w:val="bottom"/>
          </w:tcPr>
          <w:p w:rsidR="000D40C7" w:rsidRPr="007A749F" w:rsidRDefault="000D40C7" w:rsidP="00B8079E">
            <w:pPr>
              <w:jc w:val="center"/>
              <w:rPr>
                <w:sz w:val="20"/>
                <w:szCs w:val="20"/>
              </w:rPr>
            </w:pPr>
          </w:p>
        </w:tc>
        <w:tc>
          <w:tcPr>
            <w:tcW w:w="877" w:type="pct"/>
            <w:vMerge/>
            <w:tcBorders>
              <w:right w:val="single" w:sz="8" w:space="0" w:color="auto"/>
            </w:tcBorders>
            <w:vAlign w:val="bottom"/>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70"/>
        </w:trPr>
        <w:tc>
          <w:tcPr>
            <w:tcW w:w="1481" w:type="pct"/>
            <w:vMerge/>
            <w:tcBorders>
              <w:left w:val="single" w:sz="8" w:space="0" w:color="auto"/>
              <w:right w:val="single" w:sz="8" w:space="0" w:color="auto"/>
            </w:tcBorders>
            <w:vAlign w:val="bottom"/>
          </w:tcPr>
          <w:p w:rsidR="000D40C7" w:rsidRPr="007A749F" w:rsidRDefault="000D40C7" w:rsidP="00B8079E">
            <w:pPr>
              <w:ind w:left="120"/>
              <w:rPr>
                <w:sz w:val="11"/>
                <w:szCs w:val="11"/>
              </w:rPr>
            </w:pPr>
          </w:p>
        </w:tc>
        <w:tc>
          <w:tcPr>
            <w:tcW w:w="1308" w:type="pct"/>
            <w:vMerge/>
            <w:tcBorders>
              <w:right w:val="single" w:sz="8" w:space="0" w:color="auto"/>
            </w:tcBorders>
            <w:vAlign w:val="bottom"/>
          </w:tcPr>
          <w:p w:rsidR="000D40C7" w:rsidRPr="007A749F" w:rsidRDefault="000D40C7" w:rsidP="00B8079E">
            <w:pPr>
              <w:jc w:val="center"/>
              <w:rPr>
                <w:sz w:val="20"/>
                <w:szCs w:val="20"/>
              </w:rPr>
            </w:pPr>
          </w:p>
        </w:tc>
        <w:tc>
          <w:tcPr>
            <w:tcW w:w="1323" w:type="pct"/>
            <w:vMerge/>
            <w:tcBorders>
              <w:right w:val="single" w:sz="8" w:space="0" w:color="auto"/>
            </w:tcBorders>
            <w:vAlign w:val="bottom"/>
          </w:tcPr>
          <w:p w:rsidR="000D40C7" w:rsidRPr="007A749F" w:rsidRDefault="000D40C7" w:rsidP="00B8079E">
            <w:pPr>
              <w:rPr>
                <w:sz w:val="11"/>
                <w:szCs w:val="11"/>
              </w:rPr>
            </w:pPr>
          </w:p>
        </w:tc>
        <w:tc>
          <w:tcPr>
            <w:tcW w:w="877" w:type="pct"/>
            <w:vMerge/>
            <w:tcBorders>
              <w:right w:val="single" w:sz="8" w:space="0" w:color="auto"/>
            </w:tcBorders>
            <w:vAlign w:val="bottom"/>
          </w:tcPr>
          <w:p w:rsidR="000D40C7" w:rsidRPr="007A749F" w:rsidRDefault="000D40C7" w:rsidP="00B8079E">
            <w:pPr>
              <w:rPr>
                <w:sz w:val="11"/>
                <w:szCs w:val="11"/>
              </w:rPr>
            </w:pPr>
          </w:p>
        </w:tc>
        <w:tc>
          <w:tcPr>
            <w:tcW w:w="11" w:type="pct"/>
            <w:vAlign w:val="bottom"/>
          </w:tcPr>
          <w:p w:rsidR="000D40C7" w:rsidRPr="007A749F" w:rsidRDefault="000D40C7" w:rsidP="00B8079E">
            <w:pPr>
              <w:rPr>
                <w:sz w:val="1"/>
                <w:szCs w:val="1"/>
              </w:rPr>
            </w:pPr>
          </w:p>
        </w:tc>
      </w:tr>
      <w:tr w:rsidR="000D40C7" w:rsidRPr="007A749F" w:rsidTr="00B8079E">
        <w:trPr>
          <w:trHeight w:val="157"/>
        </w:trPr>
        <w:tc>
          <w:tcPr>
            <w:tcW w:w="1481"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308" w:type="pct"/>
            <w:vMerge/>
            <w:tcBorders>
              <w:right w:val="single" w:sz="8" w:space="0" w:color="auto"/>
            </w:tcBorders>
            <w:vAlign w:val="bottom"/>
          </w:tcPr>
          <w:p w:rsidR="000D40C7" w:rsidRPr="007A749F" w:rsidRDefault="000D40C7" w:rsidP="00B8079E">
            <w:pPr>
              <w:rPr>
                <w:sz w:val="13"/>
                <w:szCs w:val="13"/>
              </w:rPr>
            </w:pPr>
          </w:p>
        </w:tc>
        <w:tc>
          <w:tcPr>
            <w:tcW w:w="1323" w:type="pct"/>
            <w:vMerge/>
            <w:tcBorders>
              <w:right w:val="single" w:sz="8" w:space="0" w:color="auto"/>
            </w:tcBorders>
            <w:vAlign w:val="bottom"/>
          </w:tcPr>
          <w:p w:rsidR="000D40C7" w:rsidRPr="007A749F" w:rsidRDefault="000D40C7" w:rsidP="00B8079E">
            <w:pPr>
              <w:rPr>
                <w:sz w:val="13"/>
                <w:szCs w:val="13"/>
              </w:rPr>
            </w:pPr>
          </w:p>
        </w:tc>
        <w:tc>
          <w:tcPr>
            <w:tcW w:w="877" w:type="pct"/>
            <w:vMerge/>
            <w:tcBorders>
              <w:right w:val="single" w:sz="8" w:space="0" w:color="auto"/>
            </w:tcBorders>
            <w:vAlign w:val="bottom"/>
          </w:tcPr>
          <w:p w:rsidR="000D40C7" w:rsidRPr="007A749F" w:rsidRDefault="000D40C7" w:rsidP="00B8079E">
            <w:pPr>
              <w:rPr>
                <w:sz w:val="13"/>
                <w:szCs w:val="13"/>
              </w:rPr>
            </w:pPr>
          </w:p>
        </w:tc>
        <w:tc>
          <w:tcPr>
            <w:tcW w:w="11" w:type="pct"/>
            <w:vAlign w:val="bottom"/>
          </w:tcPr>
          <w:p w:rsidR="000D40C7" w:rsidRPr="007A749F" w:rsidRDefault="000D40C7" w:rsidP="00B8079E">
            <w:pPr>
              <w:rPr>
                <w:sz w:val="1"/>
                <w:szCs w:val="1"/>
              </w:rPr>
            </w:pPr>
          </w:p>
        </w:tc>
      </w:tr>
      <w:tr w:rsidR="000D40C7" w:rsidRPr="007A749F" w:rsidTr="00B8079E">
        <w:trPr>
          <w:trHeight w:val="116"/>
        </w:trPr>
        <w:tc>
          <w:tcPr>
            <w:tcW w:w="1481"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1308"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323"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877"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1" w:type="pct"/>
            <w:vAlign w:val="bottom"/>
          </w:tcPr>
          <w:p w:rsidR="000D40C7" w:rsidRPr="007A749F" w:rsidRDefault="000D40C7" w:rsidP="00B8079E">
            <w:pPr>
              <w:rPr>
                <w:sz w:val="1"/>
                <w:szCs w:val="1"/>
              </w:rPr>
            </w:pPr>
          </w:p>
        </w:tc>
      </w:tr>
    </w:tbl>
    <w:p w:rsidR="000D40C7" w:rsidRPr="00D35C47" w:rsidRDefault="000D40C7" w:rsidP="000D40C7">
      <w:pPr>
        <w:tabs>
          <w:tab w:val="left" w:pos="10065"/>
        </w:tabs>
        <w:spacing w:before="120"/>
        <w:ind w:right="-1" w:firstLine="426"/>
      </w:pPr>
      <w:r w:rsidRPr="00D35C47">
        <w:rPr>
          <w:i/>
          <w:iCs/>
        </w:rPr>
        <w:t>Примечания:</w:t>
      </w:r>
    </w:p>
    <w:p w:rsidR="000D40C7" w:rsidRPr="00D35C47" w:rsidRDefault="000D40C7" w:rsidP="000D40C7">
      <w:pPr>
        <w:tabs>
          <w:tab w:val="left" w:pos="10065"/>
        </w:tabs>
        <w:spacing w:line="38" w:lineRule="exact"/>
        <w:ind w:right="-1" w:firstLine="426"/>
      </w:pPr>
    </w:p>
    <w:p w:rsidR="000D40C7" w:rsidRPr="00D35C47" w:rsidRDefault="000D40C7" w:rsidP="000D40C7">
      <w:pPr>
        <w:tabs>
          <w:tab w:val="left" w:pos="-3969"/>
          <w:tab w:val="left" w:pos="10065"/>
        </w:tabs>
        <w:ind w:right="-1" w:firstLine="426"/>
        <w:jc w:val="both"/>
      </w:pPr>
      <w:r>
        <w:t>1. Н</w:t>
      </w:r>
      <w:r w:rsidRPr="00D35C47">
        <w:t>орматив единовременной пропускной способности спортивных сооружений следует принимать 122 чел. / 1000 чел.</w:t>
      </w:r>
    </w:p>
    <w:p w:rsidR="000D40C7" w:rsidRPr="00D35C47" w:rsidRDefault="000D40C7" w:rsidP="000D40C7">
      <w:pPr>
        <w:tabs>
          <w:tab w:val="left" w:pos="10065"/>
        </w:tabs>
        <w:spacing w:line="1" w:lineRule="exact"/>
        <w:ind w:right="-1" w:firstLine="426"/>
        <w:jc w:val="both"/>
      </w:pPr>
    </w:p>
    <w:p w:rsidR="000D40C7" w:rsidRPr="00D35C47" w:rsidRDefault="000D40C7" w:rsidP="000D40C7">
      <w:pPr>
        <w:tabs>
          <w:tab w:val="left" w:pos="969"/>
          <w:tab w:val="left" w:pos="10065"/>
        </w:tabs>
        <w:spacing w:line="239" w:lineRule="auto"/>
        <w:ind w:right="-1" w:firstLine="426"/>
        <w:jc w:val="both"/>
      </w:pPr>
      <w:r>
        <w:t xml:space="preserve">2. </w:t>
      </w:r>
      <w:r w:rsidRPr="00D35C47">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0D40C7" w:rsidRPr="00D35C47" w:rsidRDefault="000D40C7" w:rsidP="000D40C7">
      <w:pPr>
        <w:tabs>
          <w:tab w:val="left" w:pos="10065"/>
        </w:tabs>
        <w:spacing w:line="2" w:lineRule="exact"/>
        <w:ind w:right="-1" w:firstLine="426"/>
        <w:jc w:val="both"/>
      </w:pPr>
    </w:p>
    <w:p w:rsidR="000D40C7" w:rsidRPr="00D35C47" w:rsidRDefault="000D40C7" w:rsidP="000D40C7">
      <w:pPr>
        <w:tabs>
          <w:tab w:val="left" w:pos="960"/>
          <w:tab w:val="left" w:pos="10065"/>
        </w:tabs>
        <w:spacing w:line="239" w:lineRule="auto"/>
        <w:ind w:right="-1" w:firstLine="426"/>
        <w:jc w:val="both"/>
      </w:pPr>
      <w:r>
        <w:t xml:space="preserve">3. </w:t>
      </w:r>
      <w:r w:rsidRPr="00D35C47">
        <w:t>Нормы расчета залов необходимо принимать с учетом минимальной вместимости объектов по технологическим требованиям.</w:t>
      </w:r>
    </w:p>
    <w:p w:rsidR="000D40C7" w:rsidRDefault="000D40C7" w:rsidP="000D40C7">
      <w:pPr>
        <w:spacing w:after="120"/>
        <w:ind w:firstLine="426"/>
        <w:rPr>
          <w:b/>
          <w:bCs/>
          <w:sz w:val="24"/>
          <w:szCs w:val="24"/>
        </w:rPr>
      </w:pPr>
    </w:p>
    <w:p w:rsidR="000D40C7" w:rsidRPr="00452D30" w:rsidRDefault="000D40C7" w:rsidP="000D40C7">
      <w:pPr>
        <w:spacing w:after="120"/>
        <w:ind w:firstLine="426"/>
        <w:rPr>
          <w:i/>
          <w:sz w:val="20"/>
          <w:szCs w:val="20"/>
        </w:rPr>
      </w:pPr>
      <w:r w:rsidRPr="00452D30">
        <w:rPr>
          <w:b/>
          <w:bCs/>
          <w:i/>
          <w:sz w:val="24"/>
          <w:szCs w:val="24"/>
        </w:rPr>
        <w:t>Объекты культуры и искусства</w:t>
      </w:r>
    </w:p>
    <w:p w:rsidR="000D40C7" w:rsidRDefault="000D40C7" w:rsidP="000D40C7">
      <w:pPr>
        <w:spacing w:line="253" w:lineRule="auto"/>
        <w:ind w:firstLine="426"/>
        <w:jc w:val="both"/>
        <w:rPr>
          <w:sz w:val="24"/>
          <w:szCs w:val="24"/>
        </w:rPr>
      </w:pPr>
      <w:r>
        <w:rPr>
          <w:sz w:val="24"/>
          <w:szCs w:val="24"/>
        </w:rPr>
        <w:t>5.2.2.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городского поселения, а также размеры земельных участков приведены в таблице 5.2.2.</w:t>
      </w: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Default="000D40C7" w:rsidP="000D40C7">
      <w:pPr>
        <w:pStyle w:val="a3"/>
        <w:spacing w:line="253" w:lineRule="auto"/>
        <w:ind w:left="1146"/>
        <w:jc w:val="right"/>
        <w:rPr>
          <w:sz w:val="24"/>
          <w:szCs w:val="24"/>
        </w:rPr>
      </w:pPr>
    </w:p>
    <w:p w:rsidR="000D40C7" w:rsidRPr="00452D30" w:rsidRDefault="000D40C7" w:rsidP="000D40C7">
      <w:pPr>
        <w:pStyle w:val="a3"/>
        <w:spacing w:line="253" w:lineRule="auto"/>
        <w:ind w:left="1146"/>
        <w:jc w:val="right"/>
        <w:rPr>
          <w:sz w:val="24"/>
          <w:szCs w:val="24"/>
        </w:rPr>
      </w:pPr>
      <w:r w:rsidRPr="00452D30">
        <w:rPr>
          <w:sz w:val="24"/>
          <w:szCs w:val="24"/>
        </w:rPr>
        <w:lastRenderedPageBreak/>
        <w:t>Таблица 5.2.</w:t>
      </w:r>
      <w:r>
        <w:rPr>
          <w:sz w:val="24"/>
          <w:szCs w:val="24"/>
        </w:rPr>
        <w:t>2</w:t>
      </w:r>
    </w:p>
    <w:tbl>
      <w:tblPr>
        <w:tblW w:w="5000" w:type="pct"/>
        <w:tblCellMar>
          <w:left w:w="0" w:type="dxa"/>
          <w:right w:w="0" w:type="dxa"/>
        </w:tblCellMar>
        <w:tblLook w:val="04A0"/>
      </w:tblPr>
      <w:tblGrid>
        <w:gridCol w:w="3051"/>
        <w:gridCol w:w="2334"/>
        <w:gridCol w:w="2390"/>
        <w:gridCol w:w="1562"/>
        <w:gridCol w:w="28"/>
      </w:tblGrid>
      <w:tr w:rsidR="000D40C7" w:rsidRPr="007A749F" w:rsidTr="00B8079E">
        <w:trPr>
          <w:trHeight w:val="273"/>
        </w:trPr>
        <w:tc>
          <w:tcPr>
            <w:tcW w:w="1629"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w:t>
            </w:r>
          </w:p>
          <w:p w:rsidR="000D40C7" w:rsidRPr="007A749F" w:rsidRDefault="000D40C7" w:rsidP="00B8079E">
            <w:pPr>
              <w:jc w:val="center"/>
              <w:rPr>
                <w:b/>
              </w:rPr>
            </w:pPr>
            <w:r w:rsidRPr="007A749F">
              <w:rPr>
                <w:b/>
              </w:rPr>
              <w:t>объектов</w:t>
            </w:r>
          </w:p>
        </w:tc>
        <w:tc>
          <w:tcPr>
            <w:tcW w:w="2522" w:type="pct"/>
            <w:gridSpan w:val="2"/>
            <w:tcBorders>
              <w:top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Расчетные показатели</w:t>
            </w:r>
          </w:p>
        </w:tc>
        <w:tc>
          <w:tcPr>
            <w:tcW w:w="834" w:type="pct"/>
            <w:vMerge w:val="restart"/>
            <w:tcBorders>
              <w:top w:val="single" w:sz="8" w:space="0" w:color="auto"/>
              <w:right w:val="single" w:sz="8" w:space="0" w:color="auto"/>
            </w:tcBorders>
            <w:vAlign w:val="center"/>
          </w:tcPr>
          <w:p w:rsidR="000D40C7" w:rsidRPr="007A749F" w:rsidRDefault="000D40C7" w:rsidP="00B8079E">
            <w:pPr>
              <w:jc w:val="center"/>
              <w:rPr>
                <w:b/>
              </w:rPr>
            </w:pPr>
            <w:r w:rsidRPr="007A749F">
              <w:rPr>
                <w:b/>
              </w:rPr>
              <w:t>Размеры</w:t>
            </w:r>
          </w:p>
          <w:p w:rsidR="000D40C7" w:rsidRPr="007A749F" w:rsidRDefault="000D40C7" w:rsidP="00B8079E">
            <w:pPr>
              <w:jc w:val="center"/>
              <w:rPr>
                <w:b/>
              </w:rPr>
            </w:pPr>
            <w:r w:rsidRPr="007A749F">
              <w:rPr>
                <w:b/>
              </w:rPr>
              <w:t>земельных</w:t>
            </w:r>
          </w:p>
          <w:p w:rsidR="000D40C7" w:rsidRPr="007A749F" w:rsidRDefault="000D40C7" w:rsidP="00B8079E">
            <w:pPr>
              <w:jc w:val="center"/>
              <w:rPr>
                <w:b/>
              </w:rPr>
            </w:pPr>
            <w:r w:rsidRPr="007A749F">
              <w:rPr>
                <w:b/>
              </w:rPr>
              <w:t>участков</w:t>
            </w:r>
          </w:p>
        </w:tc>
        <w:tc>
          <w:tcPr>
            <w:tcW w:w="15" w:type="pct"/>
            <w:vAlign w:val="bottom"/>
          </w:tcPr>
          <w:p w:rsidR="000D40C7" w:rsidRPr="007A749F" w:rsidRDefault="000D40C7" w:rsidP="00B8079E">
            <w:pPr>
              <w:rPr>
                <w:sz w:val="1"/>
                <w:szCs w:val="1"/>
              </w:rPr>
            </w:pPr>
          </w:p>
        </w:tc>
      </w:tr>
      <w:tr w:rsidR="000D40C7" w:rsidRPr="007A749F" w:rsidTr="00B8079E">
        <w:trPr>
          <w:trHeight w:val="67"/>
        </w:trPr>
        <w:tc>
          <w:tcPr>
            <w:tcW w:w="1629" w:type="pct"/>
            <w:vMerge/>
            <w:tcBorders>
              <w:left w:val="single" w:sz="8" w:space="0" w:color="auto"/>
              <w:right w:val="single" w:sz="8" w:space="0" w:color="auto"/>
            </w:tcBorders>
            <w:vAlign w:val="bottom"/>
          </w:tcPr>
          <w:p w:rsidR="000D40C7" w:rsidRPr="007A749F" w:rsidRDefault="000D40C7" w:rsidP="00B8079E">
            <w:pPr>
              <w:jc w:val="center"/>
              <w:rPr>
                <w:b/>
              </w:rPr>
            </w:pPr>
          </w:p>
        </w:tc>
        <w:tc>
          <w:tcPr>
            <w:tcW w:w="1246" w:type="pct"/>
            <w:vMerge w:val="restart"/>
            <w:tcBorders>
              <w:right w:val="single" w:sz="8" w:space="0" w:color="auto"/>
            </w:tcBorders>
            <w:vAlign w:val="center"/>
          </w:tcPr>
          <w:p w:rsidR="000D40C7" w:rsidRPr="007A749F" w:rsidRDefault="000D40C7" w:rsidP="00B8079E">
            <w:pPr>
              <w:jc w:val="center"/>
              <w:rPr>
                <w:b/>
              </w:rPr>
            </w:pPr>
            <w:r w:rsidRPr="007A749F">
              <w:rPr>
                <w:b/>
              </w:rPr>
              <w:t>минимально</w:t>
            </w:r>
          </w:p>
          <w:p w:rsidR="000D40C7" w:rsidRPr="007A749F" w:rsidRDefault="000D40C7" w:rsidP="00B8079E">
            <w:pPr>
              <w:jc w:val="center"/>
              <w:rPr>
                <w:b/>
              </w:rPr>
            </w:pPr>
            <w:r w:rsidRPr="007A749F">
              <w:rPr>
                <w:b/>
              </w:rPr>
              <w:t>допустимого уровня</w:t>
            </w:r>
          </w:p>
          <w:p w:rsidR="000D40C7" w:rsidRPr="007A749F" w:rsidRDefault="000D40C7" w:rsidP="00B8079E">
            <w:pPr>
              <w:jc w:val="center"/>
              <w:rPr>
                <w:b/>
              </w:rPr>
            </w:pPr>
            <w:r w:rsidRPr="007A749F">
              <w:rPr>
                <w:b/>
              </w:rPr>
              <w:t>обеспеченности</w:t>
            </w:r>
          </w:p>
        </w:tc>
        <w:tc>
          <w:tcPr>
            <w:tcW w:w="1276" w:type="pct"/>
            <w:vMerge w:val="restart"/>
            <w:tcBorders>
              <w:right w:val="single" w:sz="8" w:space="0" w:color="auto"/>
            </w:tcBorders>
            <w:vAlign w:val="center"/>
          </w:tcPr>
          <w:p w:rsidR="000D40C7" w:rsidRPr="007A749F" w:rsidRDefault="000D40C7" w:rsidP="00B8079E">
            <w:pPr>
              <w:jc w:val="center"/>
              <w:rPr>
                <w:b/>
              </w:rPr>
            </w:pPr>
            <w:r w:rsidRPr="007A749F">
              <w:rPr>
                <w:b/>
              </w:rPr>
              <w:t xml:space="preserve">максимально </w:t>
            </w:r>
          </w:p>
          <w:p w:rsidR="000D40C7" w:rsidRPr="007A749F" w:rsidRDefault="000D40C7" w:rsidP="00B8079E">
            <w:pPr>
              <w:jc w:val="center"/>
              <w:rPr>
                <w:b/>
              </w:rPr>
            </w:pPr>
            <w:r w:rsidRPr="007A749F">
              <w:rPr>
                <w:b/>
              </w:rPr>
              <w:t>допустимого уровня территориальной доступности</w:t>
            </w:r>
          </w:p>
        </w:tc>
        <w:tc>
          <w:tcPr>
            <w:tcW w:w="834" w:type="pct"/>
            <w:vMerge/>
            <w:tcBorders>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125"/>
        </w:trPr>
        <w:tc>
          <w:tcPr>
            <w:tcW w:w="1629" w:type="pct"/>
            <w:vMerge/>
            <w:tcBorders>
              <w:left w:val="single" w:sz="8" w:space="0" w:color="auto"/>
              <w:right w:val="single" w:sz="8" w:space="0" w:color="auto"/>
            </w:tcBorders>
            <w:vAlign w:val="bottom"/>
          </w:tcPr>
          <w:p w:rsidR="000D40C7" w:rsidRPr="007A749F" w:rsidRDefault="000D40C7" w:rsidP="00B8079E">
            <w:pPr>
              <w:jc w:val="center"/>
              <w:rPr>
                <w:b/>
              </w:rPr>
            </w:pPr>
          </w:p>
        </w:tc>
        <w:tc>
          <w:tcPr>
            <w:tcW w:w="1246" w:type="pct"/>
            <w:vMerge/>
            <w:tcBorders>
              <w:right w:val="single" w:sz="8" w:space="0" w:color="auto"/>
            </w:tcBorders>
            <w:vAlign w:val="center"/>
          </w:tcPr>
          <w:p w:rsidR="000D40C7" w:rsidRPr="007A749F" w:rsidRDefault="000D40C7" w:rsidP="00B8079E">
            <w:pPr>
              <w:rPr>
                <w:b/>
              </w:rPr>
            </w:pPr>
          </w:p>
        </w:tc>
        <w:tc>
          <w:tcPr>
            <w:tcW w:w="1276" w:type="pct"/>
            <w:vMerge/>
            <w:tcBorders>
              <w:right w:val="single" w:sz="8" w:space="0" w:color="auto"/>
            </w:tcBorders>
            <w:vAlign w:val="center"/>
          </w:tcPr>
          <w:p w:rsidR="000D40C7" w:rsidRPr="007A749F" w:rsidRDefault="000D40C7" w:rsidP="00B8079E">
            <w:pPr>
              <w:jc w:val="center"/>
              <w:rPr>
                <w:b/>
              </w:rPr>
            </w:pPr>
          </w:p>
        </w:tc>
        <w:tc>
          <w:tcPr>
            <w:tcW w:w="834" w:type="pct"/>
            <w:vMerge/>
            <w:tcBorders>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130"/>
        </w:trPr>
        <w:tc>
          <w:tcPr>
            <w:tcW w:w="1629" w:type="pct"/>
            <w:vMerge/>
            <w:tcBorders>
              <w:left w:val="single" w:sz="8" w:space="0" w:color="auto"/>
              <w:right w:val="single" w:sz="8" w:space="0" w:color="auto"/>
            </w:tcBorders>
            <w:vAlign w:val="bottom"/>
          </w:tcPr>
          <w:p w:rsidR="000D40C7" w:rsidRPr="007A749F" w:rsidRDefault="000D40C7" w:rsidP="00B8079E">
            <w:pPr>
              <w:jc w:val="center"/>
              <w:rPr>
                <w:b/>
              </w:rPr>
            </w:pPr>
          </w:p>
        </w:tc>
        <w:tc>
          <w:tcPr>
            <w:tcW w:w="1246" w:type="pct"/>
            <w:vMerge/>
            <w:tcBorders>
              <w:right w:val="single" w:sz="8" w:space="0" w:color="auto"/>
            </w:tcBorders>
            <w:vAlign w:val="center"/>
          </w:tcPr>
          <w:p w:rsidR="000D40C7" w:rsidRPr="007A749F" w:rsidRDefault="000D40C7" w:rsidP="00B8079E">
            <w:pPr>
              <w:rPr>
                <w:b/>
              </w:rPr>
            </w:pPr>
          </w:p>
        </w:tc>
        <w:tc>
          <w:tcPr>
            <w:tcW w:w="1276" w:type="pct"/>
            <w:vMerge/>
            <w:tcBorders>
              <w:right w:val="single" w:sz="8" w:space="0" w:color="auto"/>
            </w:tcBorders>
            <w:vAlign w:val="center"/>
          </w:tcPr>
          <w:p w:rsidR="000D40C7" w:rsidRPr="007A749F" w:rsidRDefault="000D40C7" w:rsidP="00B8079E">
            <w:pPr>
              <w:jc w:val="center"/>
              <w:rPr>
                <w:b/>
              </w:rPr>
            </w:pPr>
          </w:p>
        </w:tc>
        <w:tc>
          <w:tcPr>
            <w:tcW w:w="834" w:type="pct"/>
            <w:vMerge/>
            <w:tcBorders>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149"/>
        </w:trPr>
        <w:tc>
          <w:tcPr>
            <w:tcW w:w="1629" w:type="pct"/>
            <w:vMerge/>
            <w:tcBorders>
              <w:left w:val="single" w:sz="8" w:space="0" w:color="auto"/>
              <w:right w:val="single" w:sz="8" w:space="0" w:color="auto"/>
            </w:tcBorders>
            <w:vAlign w:val="bottom"/>
          </w:tcPr>
          <w:p w:rsidR="000D40C7" w:rsidRPr="007A749F" w:rsidRDefault="000D40C7" w:rsidP="00B8079E">
            <w:pPr>
              <w:jc w:val="center"/>
              <w:rPr>
                <w:b/>
              </w:rPr>
            </w:pPr>
          </w:p>
        </w:tc>
        <w:tc>
          <w:tcPr>
            <w:tcW w:w="1246" w:type="pct"/>
            <w:vMerge/>
            <w:tcBorders>
              <w:right w:val="single" w:sz="8" w:space="0" w:color="auto"/>
            </w:tcBorders>
            <w:vAlign w:val="center"/>
          </w:tcPr>
          <w:p w:rsidR="000D40C7" w:rsidRPr="007A749F" w:rsidRDefault="000D40C7" w:rsidP="00B8079E">
            <w:pPr>
              <w:rPr>
                <w:b/>
              </w:rPr>
            </w:pPr>
          </w:p>
        </w:tc>
        <w:tc>
          <w:tcPr>
            <w:tcW w:w="1276" w:type="pct"/>
            <w:vMerge/>
            <w:tcBorders>
              <w:right w:val="single" w:sz="8" w:space="0" w:color="auto"/>
            </w:tcBorders>
            <w:vAlign w:val="center"/>
          </w:tcPr>
          <w:p w:rsidR="000D40C7" w:rsidRPr="007A749F" w:rsidRDefault="000D40C7" w:rsidP="00B8079E">
            <w:pPr>
              <w:jc w:val="center"/>
              <w:rPr>
                <w:b/>
              </w:rPr>
            </w:pPr>
          </w:p>
        </w:tc>
        <w:tc>
          <w:tcPr>
            <w:tcW w:w="834" w:type="pct"/>
            <w:vMerge/>
            <w:tcBorders>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70"/>
        </w:trPr>
        <w:tc>
          <w:tcPr>
            <w:tcW w:w="1629" w:type="pct"/>
            <w:vMerge/>
            <w:tcBorders>
              <w:left w:val="single" w:sz="8" w:space="0" w:color="auto"/>
              <w:right w:val="single" w:sz="8" w:space="0" w:color="auto"/>
            </w:tcBorders>
            <w:vAlign w:val="bottom"/>
          </w:tcPr>
          <w:p w:rsidR="000D40C7" w:rsidRPr="007A749F" w:rsidRDefault="000D40C7" w:rsidP="00B8079E">
            <w:pPr>
              <w:jc w:val="center"/>
              <w:rPr>
                <w:b/>
              </w:rPr>
            </w:pPr>
          </w:p>
        </w:tc>
        <w:tc>
          <w:tcPr>
            <w:tcW w:w="1246" w:type="pct"/>
            <w:vMerge/>
            <w:tcBorders>
              <w:right w:val="single" w:sz="8" w:space="0" w:color="auto"/>
            </w:tcBorders>
            <w:vAlign w:val="center"/>
          </w:tcPr>
          <w:p w:rsidR="000D40C7" w:rsidRPr="007A749F" w:rsidRDefault="000D40C7" w:rsidP="00B8079E">
            <w:pPr>
              <w:rPr>
                <w:b/>
              </w:rPr>
            </w:pPr>
          </w:p>
        </w:tc>
        <w:tc>
          <w:tcPr>
            <w:tcW w:w="1276" w:type="pct"/>
            <w:vMerge/>
            <w:tcBorders>
              <w:right w:val="single" w:sz="8" w:space="0" w:color="auto"/>
            </w:tcBorders>
            <w:vAlign w:val="center"/>
          </w:tcPr>
          <w:p w:rsidR="000D40C7" w:rsidRPr="007A749F" w:rsidRDefault="000D40C7" w:rsidP="00B8079E">
            <w:pPr>
              <w:jc w:val="center"/>
              <w:rPr>
                <w:b/>
              </w:rPr>
            </w:pPr>
          </w:p>
        </w:tc>
        <w:tc>
          <w:tcPr>
            <w:tcW w:w="834" w:type="pct"/>
            <w:vMerge/>
            <w:tcBorders>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145"/>
        </w:trPr>
        <w:tc>
          <w:tcPr>
            <w:tcW w:w="1629" w:type="pct"/>
            <w:vMerge/>
            <w:tcBorders>
              <w:left w:val="single" w:sz="8" w:space="0" w:color="auto"/>
              <w:bottom w:val="single" w:sz="8" w:space="0" w:color="auto"/>
              <w:right w:val="single" w:sz="8" w:space="0" w:color="auto"/>
            </w:tcBorders>
            <w:vAlign w:val="bottom"/>
          </w:tcPr>
          <w:p w:rsidR="000D40C7" w:rsidRPr="007A749F" w:rsidRDefault="000D40C7" w:rsidP="00B8079E">
            <w:pPr>
              <w:jc w:val="center"/>
              <w:rPr>
                <w:b/>
              </w:rPr>
            </w:pPr>
          </w:p>
        </w:tc>
        <w:tc>
          <w:tcPr>
            <w:tcW w:w="1246" w:type="pct"/>
            <w:vMerge/>
            <w:tcBorders>
              <w:bottom w:val="single" w:sz="8" w:space="0" w:color="auto"/>
              <w:right w:val="single" w:sz="8" w:space="0" w:color="auto"/>
            </w:tcBorders>
            <w:vAlign w:val="bottom"/>
          </w:tcPr>
          <w:p w:rsidR="000D40C7" w:rsidRPr="007A749F" w:rsidRDefault="000D40C7" w:rsidP="00B8079E">
            <w:pPr>
              <w:jc w:val="center"/>
              <w:rPr>
                <w:b/>
              </w:rPr>
            </w:pPr>
          </w:p>
        </w:tc>
        <w:tc>
          <w:tcPr>
            <w:tcW w:w="1276" w:type="pct"/>
            <w:vMerge/>
            <w:tcBorders>
              <w:bottom w:val="single" w:sz="8" w:space="0" w:color="auto"/>
              <w:right w:val="single" w:sz="8" w:space="0" w:color="auto"/>
            </w:tcBorders>
            <w:vAlign w:val="bottom"/>
          </w:tcPr>
          <w:p w:rsidR="000D40C7" w:rsidRPr="007A749F" w:rsidRDefault="000D40C7" w:rsidP="00B8079E">
            <w:pPr>
              <w:jc w:val="center"/>
              <w:rPr>
                <w:b/>
              </w:rPr>
            </w:pPr>
          </w:p>
        </w:tc>
        <w:tc>
          <w:tcPr>
            <w:tcW w:w="834" w:type="pct"/>
            <w:vMerge/>
            <w:tcBorders>
              <w:bottom w:val="single" w:sz="8" w:space="0" w:color="auto"/>
              <w:right w:val="single" w:sz="8" w:space="0" w:color="auto"/>
            </w:tcBorders>
            <w:vAlign w:val="bottom"/>
          </w:tcPr>
          <w:p w:rsidR="000D40C7" w:rsidRPr="007A749F" w:rsidRDefault="000D40C7" w:rsidP="00B8079E">
            <w:pPr>
              <w:jc w:val="center"/>
              <w:rPr>
                <w:b/>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629" w:type="pct"/>
            <w:vMerge w:val="restart"/>
            <w:tcBorders>
              <w:left w:val="single" w:sz="4" w:space="0" w:color="auto"/>
              <w:right w:val="single" w:sz="8" w:space="0" w:color="auto"/>
            </w:tcBorders>
          </w:tcPr>
          <w:p w:rsidR="000D40C7" w:rsidRPr="007A749F" w:rsidRDefault="000D40C7" w:rsidP="00B8079E">
            <w:pPr>
              <w:spacing w:after="20"/>
              <w:ind w:left="120"/>
              <w:rPr>
                <w:sz w:val="20"/>
                <w:szCs w:val="20"/>
              </w:rPr>
            </w:pPr>
            <w:r>
              <w:t>Общедоступная библиотека с</w:t>
            </w:r>
          </w:p>
          <w:p w:rsidR="000D40C7" w:rsidRPr="007A749F" w:rsidRDefault="000D40C7" w:rsidP="00B8079E">
            <w:pPr>
              <w:spacing w:after="20"/>
              <w:ind w:left="120"/>
              <w:rPr>
                <w:sz w:val="20"/>
                <w:szCs w:val="20"/>
              </w:rPr>
            </w:pPr>
            <w:r>
              <w:t>детским отделением *</w:t>
            </w:r>
          </w:p>
        </w:tc>
        <w:tc>
          <w:tcPr>
            <w:tcW w:w="1246" w:type="pct"/>
            <w:vMerge w:val="restart"/>
            <w:tcBorders>
              <w:right w:val="single" w:sz="8" w:space="0" w:color="auto"/>
            </w:tcBorders>
            <w:vAlign w:val="center"/>
          </w:tcPr>
          <w:p w:rsidR="000D40C7" w:rsidRPr="007A749F" w:rsidRDefault="000D40C7" w:rsidP="00B8079E">
            <w:pPr>
              <w:jc w:val="center"/>
            </w:pPr>
            <w:r w:rsidRPr="007A749F">
              <w:t>1 объект / поселение **</w:t>
            </w:r>
          </w:p>
        </w:tc>
        <w:tc>
          <w:tcPr>
            <w:tcW w:w="1276" w:type="pct"/>
            <w:vMerge w:val="restart"/>
            <w:tcBorders>
              <w:right w:val="single" w:sz="8" w:space="0" w:color="auto"/>
            </w:tcBorders>
            <w:vAlign w:val="center"/>
          </w:tcPr>
          <w:p w:rsidR="000D40C7" w:rsidRPr="007A749F" w:rsidRDefault="000D40C7" w:rsidP="00B8079E">
            <w:pPr>
              <w:jc w:val="center"/>
            </w:pPr>
            <w:r w:rsidRPr="007A749F">
              <w:t>Радиус транспортной</w:t>
            </w:r>
          </w:p>
          <w:p w:rsidR="000D40C7" w:rsidRPr="007A749F" w:rsidRDefault="000D40C7" w:rsidP="00B8079E">
            <w:pPr>
              <w:jc w:val="center"/>
            </w:pPr>
            <w:r w:rsidRPr="007A749F">
              <w:t>доступности 30 мин.</w:t>
            </w:r>
          </w:p>
        </w:tc>
        <w:tc>
          <w:tcPr>
            <w:tcW w:w="834" w:type="pct"/>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pPr>
            <w:r w:rsidRPr="007A749F">
              <w:t>проектирование</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629" w:type="pct"/>
            <w:vMerge/>
            <w:tcBorders>
              <w:left w:val="single" w:sz="4" w:space="0" w:color="auto"/>
              <w:right w:val="single" w:sz="8" w:space="0" w:color="auto"/>
            </w:tcBorders>
          </w:tcPr>
          <w:p w:rsidR="000D40C7" w:rsidRPr="007A749F" w:rsidRDefault="000D40C7" w:rsidP="00B8079E">
            <w:pPr>
              <w:spacing w:after="20"/>
              <w:ind w:left="120"/>
              <w:rPr>
                <w:sz w:val="20"/>
                <w:szCs w:val="20"/>
              </w:rPr>
            </w:pPr>
          </w:p>
        </w:tc>
        <w:tc>
          <w:tcPr>
            <w:tcW w:w="1246" w:type="pct"/>
            <w:vMerge/>
            <w:tcBorders>
              <w:right w:val="single" w:sz="8" w:space="0" w:color="auto"/>
            </w:tcBorders>
            <w:vAlign w:val="center"/>
          </w:tcPr>
          <w:p w:rsidR="000D40C7" w:rsidRPr="007A749F" w:rsidRDefault="000D40C7" w:rsidP="00B8079E">
            <w:pPr>
              <w:jc w:val="center"/>
            </w:pPr>
          </w:p>
        </w:tc>
        <w:tc>
          <w:tcPr>
            <w:tcW w:w="1276" w:type="pct"/>
            <w:vMerge/>
            <w:tcBorders>
              <w:right w:val="single" w:sz="8" w:space="0" w:color="auto"/>
            </w:tcBorders>
            <w:vAlign w:val="center"/>
          </w:tcPr>
          <w:p w:rsidR="000D40C7" w:rsidRPr="007A749F" w:rsidRDefault="000D40C7" w:rsidP="00B8079E">
            <w:pPr>
              <w:jc w:val="center"/>
            </w:pPr>
          </w:p>
        </w:tc>
        <w:tc>
          <w:tcPr>
            <w:tcW w:w="834"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629" w:type="pct"/>
            <w:vMerge/>
            <w:tcBorders>
              <w:left w:val="single" w:sz="4"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246" w:type="pct"/>
            <w:vMerge/>
            <w:tcBorders>
              <w:bottom w:val="single" w:sz="8" w:space="0" w:color="auto"/>
              <w:right w:val="single" w:sz="8" w:space="0" w:color="auto"/>
            </w:tcBorders>
            <w:vAlign w:val="center"/>
          </w:tcPr>
          <w:p w:rsidR="000D40C7" w:rsidRPr="007A749F" w:rsidRDefault="000D40C7" w:rsidP="00B8079E">
            <w:pPr>
              <w:jc w:val="center"/>
            </w:pPr>
          </w:p>
        </w:tc>
        <w:tc>
          <w:tcPr>
            <w:tcW w:w="1276" w:type="pct"/>
            <w:vMerge/>
            <w:tcBorders>
              <w:bottom w:val="single" w:sz="8" w:space="0" w:color="auto"/>
              <w:right w:val="single" w:sz="8" w:space="0" w:color="auto"/>
            </w:tcBorders>
            <w:vAlign w:val="center"/>
          </w:tcPr>
          <w:p w:rsidR="000D40C7" w:rsidRPr="007A749F" w:rsidRDefault="000D40C7" w:rsidP="00B8079E">
            <w:pPr>
              <w:jc w:val="center"/>
            </w:pPr>
          </w:p>
        </w:tc>
        <w:tc>
          <w:tcPr>
            <w:tcW w:w="834"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629" w:type="pct"/>
            <w:vMerge w:val="restart"/>
            <w:tcBorders>
              <w:left w:val="single" w:sz="4" w:space="0" w:color="auto"/>
              <w:right w:val="single" w:sz="8" w:space="0" w:color="auto"/>
            </w:tcBorders>
          </w:tcPr>
          <w:p w:rsidR="000D40C7" w:rsidRPr="007A749F" w:rsidRDefault="000D40C7" w:rsidP="00B8079E">
            <w:pPr>
              <w:spacing w:after="20"/>
              <w:ind w:left="120"/>
              <w:rPr>
                <w:sz w:val="20"/>
                <w:szCs w:val="20"/>
              </w:rPr>
            </w:pPr>
            <w:r>
              <w:t>Точка доступа к полнотекстовым</w:t>
            </w:r>
          </w:p>
          <w:p w:rsidR="000D40C7" w:rsidRPr="007A749F" w:rsidRDefault="000D40C7" w:rsidP="00B8079E">
            <w:pPr>
              <w:spacing w:after="20"/>
              <w:ind w:left="120"/>
              <w:rPr>
                <w:sz w:val="20"/>
                <w:szCs w:val="20"/>
              </w:rPr>
            </w:pPr>
            <w:r>
              <w:t>информационным ресурсам</w:t>
            </w:r>
          </w:p>
        </w:tc>
        <w:tc>
          <w:tcPr>
            <w:tcW w:w="1246" w:type="pct"/>
            <w:vMerge w:val="restart"/>
            <w:tcBorders>
              <w:right w:val="single" w:sz="8" w:space="0" w:color="auto"/>
            </w:tcBorders>
            <w:vAlign w:val="center"/>
          </w:tcPr>
          <w:p w:rsidR="000D40C7" w:rsidRPr="007A749F" w:rsidRDefault="000D40C7" w:rsidP="00B8079E">
            <w:pPr>
              <w:jc w:val="center"/>
            </w:pPr>
            <w:r w:rsidRPr="007A749F">
              <w:t>1 объект / поселение **</w:t>
            </w:r>
          </w:p>
        </w:tc>
        <w:tc>
          <w:tcPr>
            <w:tcW w:w="1276" w:type="pct"/>
            <w:vMerge w:val="restart"/>
            <w:tcBorders>
              <w:right w:val="single" w:sz="8" w:space="0" w:color="auto"/>
            </w:tcBorders>
            <w:vAlign w:val="center"/>
          </w:tcPr>
          <w:p w:rsidR="000D40C7" w:rsidRPr="007A749F" w:rsidRDefault="000D40C7" w:rsidP="00B8079E">
            <w:pPr>
              <w:jc w:val="center"/>
            </w:pPr>
            <w:r w:rsidRPr="007A749F">
              <w:t>то же</w:t>
            </w:r>
          </w:p>
        </w:tc>
        <w:tc>
          <w:tcPr>
            <w:tcW w:w="834" w:type="pct"/>
            <w:vMerge w:val="restart"/>
            <w:tcBorders>
              <w:right w:val="single" w:sz="8" w:space="0" w:color="auto"/>
            </w:tcBorders>
            <w:vAlign w:val="center"/>
          </w:tcPr>
          <w:p w:rsidR="000D40C7" w:rsidRPr="007A749F" w:rsidRDefault="000D40C7" w:rsidP="00B8079E">
            <w:pPr>
              <w:jc w:val="center"/>
            </w:pPr>
            <w:r w:rsidRPr="007A749F">
              <w:t>то же</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629" w:type="pct"/>
            <w:vMerge/>
            <w:tcBorders>
              <w:left w:val="single" w:sz="4" w:space="0" w:color="auto"/>
              <w:right w:val="single" w:sz="8" w:space="0" w:color="auto"/>
            </w:tcBorders>
          </w:tcPr>
          <w:p w:rsidR="000D40C7" w:rsidRPr="007A749F" w:rsidRDefault="000D40C7" w:rsidP="00B8079E">
            <w:pPr>
              <w:spacing w:after="20"/>
              <w:ind w:left="120"/>
              <w:rPr>
                <w:sz w:val="20"/>
                <w:szCs w:val="20"/>
              </w:rPr>
            </w:pPr>
          </w:p>
        </w:tc>
        <w:tc>
          <w:tcPr>
            <w:tcW w:w="1246" w:type="pct"/>
            <w:vMerge/>
            <w:tcBorders>
              <w:right w:val="single" w:sz="8" w:space="0" w:color="auto"/>
            </w:tcBorders>
            <w:vAlign w:val="center"/>
          </w:tcPr>
          <w:p w:rsidR="000D40C7" w:rsidRPr="007A749F" w:rsidRDefault="000D40C7" w:rsidP="00B8079E">
            <w:pPr>
              <w:jc w:val="center"/>
            </w:pPr>
          </w:p>
        </w:tc>
        <w:tc>
          <w:tcPr>
            <w:tcW w:w="1276" w:type="pct"/>
            <w:vMerge/>
            <w:tcBorders>
              <w:right w:val="single" w:sz="8" w:space="0" w:color="auto"/>
            </w:tcBorders>
            <w:vAlign w:val="center"/>
          </w:tcPr>
          <w:p w:rsidR="000D40C7" w:rsidRPr="007A749F" w:rsidRDefault="000D40C7" w:rsidP="00B8079E">
            <w:pPr>
              <w:jc w:val="center"/>
            </w:pPr>
          </w:p>
        </w:tc>
        <w:tc>
          <w:tcPr>
            <w:tcW w:w="834"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21"/>
        </w:trPr>
        <w:tc>
          <w:tcPr>
            <w:tcW w:w="1629" w:type="pct"/>
            <w:vMerge/>
            <w:tcBorders>
              <w:left w:val="single" w:sz="4"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246" w:type="pct"/>
            <w:vMerge/>
            <w:tcBorders>
              <w:bottom w:val="single" w:sz="8" w:space="0" w:color="auto"/>
              <w:right w:val="single" w:sz="8" w:space="0" w:color="auto"/>
            </w:tcBorders>
            <w:vAlign w:val="center"/>
          </w:tcPr>
          <w:p w:rsidR="000D40C7" w:rsidRPr="007A749F" w:rsidRDefault="000D40C7" w:rsidP="00B8079E">
            <w:pPr>
              <w:jc w:val="center"/>
            </w:pPr>
          </w:p>
        </w:tc>
        <w:tc>
          <w:tcPr>
            <w:tcW w:w="1276" w:type="pct"/>
            <w:vMerge/>
            <w:tcBorders>
              <w:bottom w:val="single" w:sz="8" w:space="0" w:color="auto"/>
              <w:right w:val="single" w:sz="8" w:space="0" w:color="auto"/>
            </w:tcBorders>
            <w:vAlign w:val="center"/>
          </w:tcPr>
          <w:p w:rsidR="000D40C7" w:rsidRPr="007A749F" w:rsidRDefault="000D40C7" w:rsidP="00B8079E">
            <w:pPr>
              <w:jc w:val="center"/>
            </w:pPr>
          </w:p>
        </w:tc>
        <w:tc>
          <w:tcPr>
            <w:tcW w:w="834"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332"/>
        </w:trPr>
        <w:tc>
          <w:tcPr>
            <w:tcW w:w="1629" w:type="pct"/>
            <w:vMerge w:val="restart"/>
            <w:tcBorders>
              <w:left w:val="single" w:sz="4" w:space="0" w:color="auto"/>
              <w:right w:val="single" w:sz="8" w:space="0" w:color="auto"/>
            </w:tcBorders>
          </w:tcPr>
          <w:p w:rsidR="000D40C7" w:rsidRPr="007A749F" w:rsidRDefault="000D40C7" w:rsidP="00B8079E">
            <w:pPr>
              <w:spacing w:after="20"/>
              <w:ind w:left="120"/>
              <w:rPr>
                <w:sz w:val="20"/>
                <w:szCs w:val="20"/>
              </w:rPr>
            </w:pPr>
            <w:r>
              <w:t>Филиал общедоступной</w:t>
            </w:r>
          </w:p>
          <w:p w:rsidR="000D40C7" w:rsidRPr="007A749F" w:rsidRDefault="000D40C7" w:rsidP="00B8079E">
            <w:pPr>
              <w:spacing w:after="20"/>
              <w:ind w:left="120"/>
              <w:rPr>
                <w:sz w:val="20"/>
                <w:szCs w:val="20"/>
              </w:rPr>
            </w:pPr>
            <w:r>
              <w:t>библиотеки</w:t>
            </w:r>
          </w:p>
        </w:tc>
        <w:tc>
          <w:tcPr>
            <w:tcW w:w="1246" w:type="pct"/>
            <w:vMerge w:val="restart"/>
            <w:tcBorders>
              <w:right w:val="single" w:sz="8" w:space="0" w:color="auto"/>
            </w:tcBorders>
            <w:vAlign w:val="center"/>
          </w:tcPr>
          <w:p w:rsidR="000D40C7" w:rsidRPr="007A749F" w:rsidRDefault="000D40C7" w:rsidP="00B8079E">
            <w:pPr>
              <w:jc w:val="center"/>
            </w:pPr>
            <w:r w:rsidRPr="007A749F">
              <w:t>1 объект / 1000 чел. ***</w:t>
            </w:r>
          </w:p>
        </w:tc>
        <w:tc>
          <w:tcPr>
            <w:tcW w:w="1276" w:type="pct"/>
            <w:vMerge w:val="restart"/>
            <w:tcBorders>
              <w:right w:val="single" w:sz="8" w:space="0" w:color="auto"/>
            </w:tcBorders>
            <w:vAlign w:val="center"/>
          </w:tcPr>
          <w:p w:rsidR="000D40C7" w:rsidRPr="007A749F" w:rsidRDefault="000D40C7" w:rsidP="00B8079E">
            <w:pPr>
              <w:jc w:val="center"/>
            </w:pPr>
            <w:r w:rsidRPr="007A749F">
              <w:t>то же</w:t>
            </w:r>
          </w:p>
        </w:tc>
        <w:tc>
          <w:tcPr>
            <w:tcW w:w="834" w:type="pct"/>
            <w:vMerge w:val="restart"/>
            <w:tcBorders>
              <w:right w:val="single" w:sz="8" w:space="0" w:color="auto"/>
            </w:tcBorders>
            <w:vAlign w:val="center"/>
          </w:tcPr>
          <w:p w:rsidR="000D40C7" w:rsidRPr="007A749F" w:rsidRDefault="000D40C7" w:rsidP="00B8079E">
            <w:pPr>
              <w:jc w:val="center"/>
            </w:pPr>
            <w:r w:rsidRPr="007A749F">
              <w:t>то же</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629" w:type="pct"/>
            <w:vMerge/>
            <w:tcBorders>
              <w:left w:val="single" w:sz="4" w:space="0" w:color="auto"/>
              <w:right w:val="single" w:sz="8" w:space="0" w:color="auto"/>
            </w:tcBorders>
          </w:tcPr>
          <w:p w:rsidR="000D40C7" w:rsidRPr="007A749F" w:rsidRDefault="000D40C7" w:rsidP="00B8079E">
            <w:pPr>
              <w:spacing w:after="20"/>
              <w:ind w:left="120"/>
              <w:rPr>
                <w:sz w:val="20"/>
                <w:szCs w:val="20"/>
              </w:rPr>
            </w:pPr>
          </w:p>
        </w:tc>
        <w:tc>
          <w:tcPr>
            <w:tcW w:w="1246" w:type="pct"/>
            <w:vMerge/>
            <w:tcBorders>
              <w:right w:val="single" w:sz="8" w:space="0" w:color="auto"/>
            </w:tcBorders>
            <w:vAlign w:val="center"/>
          </w:tcPr>
          <w:p w:rsidR="000D40C7" w:rsidRPr="007A749F" w:rsidRDefault="000D40C7" w:rsidP="00B8079E">
            <w:pPr>
              <w:jc w:val="center"/>
            </w:pPr>
          </w:p>
        </w:tc>
        <w:tc>
          <w:tcPr>
            <w:tcW w:w="1276" w:type="pct"/>
            <w:vMerge/>
            <w:tcBorders>
              <w:right w:val="single" w:sz="8" w:space="0" w:color="auto"/>
            </w:tcBorders>
            <w:vAlign w:val="center"/>
          </w:tcPr>
          <w:p w:rsidR="000D40C7" w:rsidRPr="007A749F" w:rsidRDefault="000D40C7" w:rsidP="00B8079E">
            <w:pPr>
              <w:jc w:val="center"/>
            </w:pPr>
          </w:p>
        </w:tc>
        <w:tc>
          <w:tcPr>
            <w:tcW w:w="834"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70"/>
        </w:trPr>
        <w:tc>
          <w:tcPr>
            <w:tcW w:w="1629" w:type="pct"/>
            <w:vMerge/>
            <w:tcBorders>
              <w:left w:val="single" w:sz="4"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246" w:type="pct"/>
            <w:vMerge/>
            <w:tcBorders>
              <w:bottom w:val="single" w:sz="8" w:space="0" w:color="auto"/>
              <w:right w:val="single" w:sz="8" w:space="0" w:color="auto"/>
            </w:tcBorders>
            <w:vAlign w:val="center"/>
          </w:tcPr>
          <w:p w:rsidR="000D40C7" w:rsidRPr="007A749F" w:rsidRDefault="000D40C7" w:rsidP="00B8079E">
            <w:pPr>
              <w:jc w:val="center"/>
            </w:pPr>
          </w:p>
        </w:tc>
        <w:tc>
          <w:tcPr>
            <w:tcW w:w="1276" w:type="pct"/>
            <w:vMerge/>
            <w:tcBorders>
              <w:bottom w:val="single" w:sz="8" w:space="0" w:color="auto"/>
              <w:right w:val="single" w:sz="8" w:space="0" w:color="auto"/>
            </w:tcBorders>
            <w:vAlign w:val="center"/>
          </w:tcPr>
          <w:p w:rsidR="000D40C7" w:rsidRPr="007A749F" w:rsidRDefault="000D40C7" w:rsidP="00B8079E">
            <w:pPr>
              <w:jc w:val="center"/>
            </w:pPr>
          </w:p>
        </w:tc>
        <w:tc>
          <w:tcPr>
            <w:tcW w:w="834"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629" w:type="pct"/>
            <w:tcBorders>
              <w:left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 xml:space="preserve"> Дом культуры</w:t>
            </w:r>
          </w:p>
        </w:tc>
        <w:tc>
          <w:tcPr>
            <w:tcW w:w="1246" w:type="pct"/>
            <w:tcBorders>
              <w:bottom w:val="single" w:sz="4" w:space="0" w:color="auto"/>
              <w:right w:val="single" w:sz="8" w:space="0" w:color="auto"/>
            </w:tcBorders>
            <w:vAlign w:val="center"/>
          </w:tcPr>
          <w:p w:rsidR="000D40C7" w:rsidRPr="007A749F" w:rsidRDefault="000D40C7" w:rsidP="00B8079E">
            <w:pPr>
              <w:jc w:val="center"/>
            </w:pPr>
            <w:r w:rsidRPr="007A749F">
              <w:t>1 объект / поселение **</w:t>
            </w:r>
          </w:p>
        </w:tc>
        <w:tc>
          <w:tcPr>
            <w:tcW w:w="1276" w:type="pct"/>
            <w:tcBorders>
              <w:bottom w:val="single" w:sz="4" w:space="0" w:color="auto"/>
              <w:right w:val="single" w:sz="8" w:space="0" w:color="auto"/>
            </w:tcBorders>
            <w:vAlign w:val="center"/>
          </w:tcPr>
          <w:p w:rsidR="000D40C7" w:rsidRPr="007A749F" w:rsidRDefault="000D40C7" w:rsidP="00B8079E">
            <w:pPr>
              <w:jc w:val="center"/>
            </w:pPr>
            <w:r w:rsidRPr="007A749F">
              <w:t>то же</w:t>
            </w:r>
          </w:p>
        </w:tc>
        <w:tc>
          <w:tcPr>
            <w:tcW w:w="834" w:type="pct"/>
            <w:tcBorders>
              <w:bottom w:val="single" w:sz="4" w:space="0" w:color="auto"/>
              <w:right w:val="single" w:sz="8" w:space="0" w:color="auto"/>
            </w:tcBorders>
            <w:vAlign w:val="center"/>
          </w:tcPr>
          <w:p w:rsidR="000D40C7" w:rsidRPr="007A749F" w:rsidRDefault="000D40C7" w:rsidP="00B8079E">
            <w:pPr>
              <w:jc w:val="center"/>
            </w:pPr>
            <w:r w:rsidRPr="007A749F">
              <w:t>то же</w:t>
            </w: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629"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after="20"/>
              <w:ind w:left="120"/>
              <w:rPr>
                <w:sz w:val="20"/>
                <w:szCs w:val="20"/>
              </w:rPr>
            </w:pPr>
            <w: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jc w:val="center"/>
            </w:pPr>
            <w:r w:rsidRPr="007A749F">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jc w:val="center"/>
            </w:pPr>
            <w:r w:rsidRPr="007A749F">
              <w:t>то же</w:t>
            </w:r>
          </w:p>
        </w:tc>
        <w:tc>
          <w:tcPr>
            <w:tcW w:w="834"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jc w:val="center"/>
            </w:pPr>
            <w:r w:rsidRPr="007A749F">
              <w:t>то же</w:t>
            </w:r>
          </w:p>
        </w:tc>
        <w:tc>
          <w:tcPr>
            <w:tcW w:w="15" w:type="pct"/>
            <w:tcBorders>
              <w:left w:val="single" w:sz="4" w:space="0" w:color="auto"/>
            </w:tcBorders>
            <w:vAlign w:val="bottom"/>
          </w:tcPr>
          <w:p w:rsidR="000D40C7" w:rsidRPr="007A749F" w:rsidRDefault="000D40C7" w:rsidP="00B8079E">
            <w:pPr>
              <w:rPr>
                <w:sz w:val="1"/>
                <w:szCs w:val="1"/>
              </w:rPr>
            </w:pPr>
          </w:p>
        </w:tc>
      </w:tr>
      <w:tr w:rsidR="000D40C7" w:rsidRPr="007A749F" w:rsidTr="00B8079E">
        <w:trPr>
          <w:trHeight w:val="249"/>
        </w:trPr>
        <w:tc>
          <w:tcPr>
            <w:tcW w:w="1629" w:type="pct"/>
            <w:vMerge w:val="restart"/>
            <w:tcBorders>
              <w:top w:val="single" w:sz="4" w:space="0" w:color="auto"/>
              <w:left w:val="single" w:sz="4" w:space="0" w:color="auto"/>
              <w:right w:val="single" w:sz="4" w:space="0" w:color="auto"/>
            </w:tcBorders>
          </w:tcPr>
          <w:p w:rsidR="000D40C7" w:rsidRPr="007A749F" w:rsidRDefault="000D40C7" w:rsidP="00B8079E">
            <w:pPr>
              <w:spacing w:after="20"/>
              <w:ind w:left="100"/>
              <w:rPr>
                <w:sz w:val="20"/>
                <w:szCs w:val="20"/>
              </w:rPr>
            </w:pPr>
            <w:r>
              <w:t>Музеи, театры, кинозалы,</w:t>
            </w:r>
          </w:p>
          <w:p w:rsidR="000D40C7" w:rsidRPr="007A749F" w:rsidRDefault="000D40C7" w:rsidP="00B8079E">
            <w:pPr>
              <w:spacing w:after="20"/>
              <w:ind w:left="100"/>
              <w:rPr>
                <w:sz w:val="20"/>
                <w:szCs w:val="20"/>
              </w:rPr>
            </w:pPr>
            <w:r>
              <w:t>универсальные спортивно-</w:t>
            </w:r>
          </w:p>
          <w:p w:rsidR="000D40C7" w:rsidRPr="007A749F" w:rsidRDefault="000D40C7" w:rsidP="00B8079E">
            <w:pPr>
              <w:spacing w:after="20"/>
              <w:ind w:left="100"/>
              <w:rPr>
                <w:sz w:val="20"/>
                <w:szCs w:val="20"/>
              </w:rPr>
            </w:pPr>
            <w:r>
              <w:t>зрелищные комплексы, парки</w:t>
            </w:r>
          </w:p>
          <w:p w:rsidR="000D40C7" w:rsidRPr="007A749F" w:rsidRDefault="000D40C7" w:rsidP="00B8079E">
            <w:pPr>
              <w:spacing w:after="20"/>
              <w:ind w:left="100"/>
              <w:rPr>
                <w:sz w:val="20"/>
                <w:szCs w:val="20"/>
              </w:rPr>
            </w:pPr>
            <w: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0D40C7" w:rsidRPr="007A749F" w:rsidRDefault="000D40C7" w:rsidP="00B8079E">
            <w:pPr>
              <w:jc w:val="center"/>
            </w:pPr>
            <w:r w:rsidRPr="007A749F">
              <w:t>не нормируется</w:t>
            </w:r>
          </w:p>
        </w:tc>
        <w:tc>
          <w:tcPr>
            <w:tcW w:w="1276" w:type="pct"/>
            <w:vMerge w:val="restart"/>
            <w:tcBorders>
              <w:top w:val="single" w:sz="4" w:space="0" w:color="auto"/>
              <w:left w:val="single" w:sz="4" w:space="0" w:color="auto"/>
              <w:right w:val="single" w:sz="4" w:space="0" w:color="auto"/>
            </w:tcBorders>
            <w:vAlign w:val="center"/>
          </w:tcPr>
          <w:p w:rsidR="000D40C7" w:rsidRPr="007A749F" w:rsidRDefault="000D40C7" w:rsidP="00B8079E">
            <w:pPr>
              <w:jc w:val="center"/>
            </w:pPr>
            <w:r w:rsidRPr="007A749F">
              <w:t>не нормируется</w:t>
            </w:r>
          </w:p>
        </w:tc>
        <w:tc>
          <w:tcPr>
            <w:tcW w:w="834" w:type="pct"/>
            <w:vMerge w:val="restart"/>
            <w:tcBorders>
              <w:top w:val="single" w:sz="4" w:space="0" w:color="auto"/>
              <w:left w:val="single" w:sz="4" w:space="0" w:color="auto"/>
              <w:right w:val="single" w:sz="4" w:space="0" w:color="auto"/>
            </w:tcBorders>
            <w:vAlign w:val="center"/>
          </w:tcPr>
          <w:p w:rsidR="000D40C7" w:rsidRPr="007A749F" w:rsidRDefault="000D40C7" w:rsidP="00B8079E">
            <w:pPr>
              <w:jc w:val="center"/>
            </w:pPr>
            <w:r w:rsidRPr="007A749F">
              <w:t>то же</w:t>
            </w:r>
          </w:p>
        </w:tc>
        <w:tc>
          <w:tcPr>
            <w:tcW w:w="15" w:type="pct"/>
            <w:tcBorders>
              <w:left w:val="single" w:sz="4" w:space="0" w:color="auto"/>
            </w:tcBorders>
            <w:vAlign w:val="bottom"/>
          </w:tcPr>
          <w:p w:rsidR="000D40C7" w:rsidRPr="007A749F" w:rsidRDefault="000D40C7" w:rsidP="00B8079E">
            <w:pPr>
              <w:rPr>
                <w:sz w:val="1"/>
                <w:szCs w:val="1"/>
              </w:rPr>
            </w:pPr>
          </w:p>
        </w:tc>
      </w:tr>
      <w:tr w:rsidR="000D40C7" w:rsidRPr="007A749F" w:rsidTr="00B8079E">
        <w:trPr>
          <w:trHeight w:val="244"/>
        </w:trPr>
        <w:tc>
          <w:tcPr>
            <w:tcW w:w="1629" w:type="pct"/>
            <w:vMerge/>
            <w:tcBorders>
              <w:left w:val="single" w:sz="4" w:space="0" w:color="auto"/>
              <w:right w:val="single" w:sz="4" w:space="0" w:color="auto"/>
            </w:tcBorders>
            <w:vAlign w:val="bottom"/>
          </w:tcPr>
          <w:p w:rsidR="000D40C7" w:rsidRPr="007A749F" w:rsidRDefault="000D40C7" w:rsidP="00B8079E">
            <w:pPr>
              <w:ind w:left="100"/>
              <w:rPr>
                <w:sz w:val="20"/>
                <w:szCs w:val="20"/>
              </w:rPr>
            </w:pPr>
          </w:p>
        </w:tc>
        <w:tc>
          <w:tcPr>
            <w:tcW w:w="1246" w:type="pct"/>
            <w:vMerge/>
            <w:tcBorders>
              <w:left w:val="single" w:sz="4" w:space="0" w:color="auto"/>
              <w:right w:val="single" w:sz="4" w:space="0" w:color="auto"/>
            </w:tcBorders>
          </w:tcPr>
          <w:p w:rsidR="000D40C7" w:rsidRPr="007A749F" w:rsidRDefault="000D40C7" w:rsidP="00B8079E">
            <w:pPr>
              <w:jc w:val="center"/>
              <w:rPr>
                <w:sz w:val="20"/>
                <w:szCs w:val="20"/>
              </w:rPr>
            </w:pPr>
          </w:p>
        </w:tc>
        <w:tc>
          <w:tcPr>
            <w:tcW w:w="1276" w:type="pct"/>
            <w:vMerge/>
            <w:tcBorders>
              <w:left w:val="single" w:sz="4" w:space="0" w:color="auto"/>
              <w:right w:val="single" w:sz="4" w:space="0" w:color="auto"/>
            </w:tcBorders>
          </w:tcPr>
          <w:p w:rsidR="000D40C7" w:rsidRPr="007A749F" w:rsidRDefault="000D40C7" w:rsidP="00B8079E">
            <w:pPr>
              <w:jc w:val="center"/>
              <w:rPr>
                <w:sz w:val="20"/>
                <w:szCs w:val="20"/>
              </w:rPr>
            </w:pPr>
          </w:p>
        </w:tc>
        <w:tc>
          <w:tcPr>
            <w:tcW w:w="834" w:type="pct"/>
            <w:vMerge/>
            <w:tcBorders>
              <w:left w:val="single" w:sz="4" w:space="0" w:color="auto"/>
              <w:right w:val="single" w:sz="4" w:space="0" w:color="auto"/>
            </w:tcBorders>
          </w:tcPr>
          <w:p w:rsidR="000D40C7" w:rsidRPr="007A749F" w:rsidRDefault="000D40C7" w:rsidP="00B8079E">
            <w:pPr>
              <w:jc w:val="center"/>
              <w:rPr>
                <w:sz w:val="20"/>
                <w:szCs w:val="20"/>
              </w:rPr>
            </w:pPr>
          </w:p>
        </w:tc>
        <w:tc>
          <w:tcPr>
            <w:tcW w:w="15" w:type="pct"/>
            <w:tcBorders>
              <w:left w:val="single" w:sz="4" w:space="0" w:color="auto"/>
            </w:tcBorders>
            <w:vAlign w:val="bottom"/>
          </w:tcPr>
          <w:p w:rsidR="000D40C7" w:rsidRPr="007A749F" w:rsidRDefault="000D40C7" w:rsidP="00B8079E">
            <w:pPr>
              <w:rPr>
                <w:sz w:val="1"/>
                <w:szCs w:val="1"/>
              </w:rPr>
            </w:pPr>
          </w:p>
        </w:tc>
      </w:tr>
      <w:tr w:rsidR="000D40C7" w:rsidRPr="007A749F" w:rsidTr="00B8079E">
        <w:trPr>
          <w:trHeight w:val="244"/>
        </w:trPr>
        <w:tc>
          <w:tcPr>
            <w:tcW w:w="1629" w:type="pct"/>
            <w:vMerge/>
            <w:tcBorders>
              <w:left w:val="single" w:sz="4" w:space="0" w:color="auto"/>
              <w:right w:val="single" w:sz="4" w:space="0" w:color="auto"/>
            </w:tcBorders>
            <w:vAlign w:val="bottom"/>
          </w:tcPr>
          <w:p w:rsidR="000D40C7" w:rsidRPr="007A749F" w:rsidRDefault="000D40C7" w:rsidP="00B8079E">
            <w:pPr>
              <w:ind w:left="100"/>
              <w:rPr>
                <w:sz w:val="20"/>
                <w:szCs w:val="20"/>
              </w:rPr>
            </w:pPr>
          </w:p>
        </w:tc>
        <w:tc>
          <w:tcPr>
            <w:tcW w:w="1246" w:type="pct"/>
            <w:vMerge/>
            <w:tcBorders>
              <w:left w:val="single" w:sz="4" w:space="0" w:color="auto"/>
              <w:right w:val="single" w:sz="4" w:space="0" w:color="auto"/>
            </w:tcBorders>
            <w:vAlign w:val="bottom"/>
          </w:tcPr>
          <w:p w:rsidR="000D40C7" w:rsidRPr="007A749F" w:rsidRDefault="000D40C7" w:rsidP="00B8079E">
            <w:pPr>
              <w:rPr>
                <w:sz w:val="14"/>
                <w:szCs w:val="14"/>
              </w:rPr>
            </w:pPr>
          </w:p>
        </w:tc>
        <w:tc>
          <w:tcPr>
            <w:tcW w:w="1276" w:type="pct"/>
            <w:vMerge/>
            <w:tcBorders>
              <w:left w:val="single" w:sz="4" w:space="0" w:color="auto"/>
              <w:right w:val="single" w:sz="4" w:space="0" w:color="auto"/>
            </w:tcBorders>
            <w:vAlign w:val="bottom"/>
          </w:tcPr>
          <w:p w:rsidR="000D40C7" w:rsidRPr="007A749F" w:rsidRDefault="000D40C7" w:rsidP="00B8079E">
            <w:pPr>
              <w:rPr>
                <w:sz w:val="14"/>
                <w:szCs w:val="14"/>
              </w:rPr>
            </w:pPr>
          </w:p>
        </w:tc>
        <w:tc>
          <w:tcPr>
            <w:tcW w:w="834" w:type="pct"/>
            <w:vMerge/>
            <w:tcBorders>
              <w:left w:val="single" w:sz="4" w:space="0" w:color="auto"/>
              <w:right w:val="single" w:sz="4" w:space="0" w:color="auto"/>
            </w:tcBorders>
            <w:vAlign w:val="bottom"/>
          </w:tcPr>
          <w:p w:rsidR="000D40C7" w:rsidRPr="007A749F" w:rsidRDefault="000D40C7" w:rsidP="00B8079E">
            <w:pPr>
              <w:rPr>
                <w:sz w:val="14"/>
                <w:szCs w:val="14"/>
              </w:rPr>
            </w:pPr>
          </w:p>
        </w:tc>
        <w:tc>
          <w:tcPr>
            <w:tcW w:w="15" w:type="pct"/>
            <w:tcBorders>
              <w:left w:val="single" w:sz="4" w:space="0" w:color="auto"/>
            </w:tcBorders>
            <w:vAlign w:val="bottom"/>
          </w:tcPr>
          <w:p w:rsidR="000D40C7" w:rsidRPr="007A749F" w:rsidRDefault="000D40C7" w:rsidP="00B8079E">
            <w:pPr>
              <w:rPr>
                <w:sz w:val="1"/>
                <w:szCs w:val="1"/>
              </w:rPr>
            </w:pPr>
          </w:p>
        </w:tc>
      </w:tr>
      <w:tr w:rsidR="000D40C7" w:rsidRPr="007A749F" w:rsidTr="00B8079E">
        <w:trPr>
          <w:trHeight w:val="244"/>
        </w:trPr>
        <w:tc>
          <w:tcPr>
            <w:tcW w:w="1629" w:type="pct"/>
            <w:vMerge/>
            <w:tcBorders>
              <w:left w:val="single" w:sz="4" w:space="0" w:color="auto"/>
              <w:right w:val="single" w:sz="4" w:space="0" w:color="auto"/>
            </w:tcBorders>
            <w:vAlign w:val="bottom"/>
          </w:tcPr>
          <w:p w:rsidR="000D40C7" w:rsidRPr="007A749F" w:rsidRDefault="000D40C7" w:rsidP="00B8079E">
            <w:pPr>
              <w:ind w:left="100"/>
              <w:rPr>
                <w:sz w:val="7"/>
                <w:szCs w:val="7"/>
              </w:rPr>
            </w:pPr>
          </w:p>
        </w:tc>
        <w:tc>
          <w:tcPr>
            <w:tcW w:w="1246" w:type="pct"/>
            <w:vMerge/>
            <w:tcBorders>
              <w:left w:val="single" w:sz="4" w:space="0" w:color="auto"/>
              <w:right w:val="single" w:sz="4" w:space="0" w:color="auto"/>
            </w:tcBorders>
            <w:vAlign w:val="bottom"/>
          </w:tcPr>
          <w:p w:rsidR="000D40C7" w:rsidRPr="007A749F" w:rsidRDefault="000D40C7" w:rsidP="00B8079E">
            <w:pPr>
              <w:rPr>
                <w:sz w:val="7"/>
                <w:szCs w:val="7"/>
              </w:rPr>
            </w:pPr>
          </w:p>
        </w:tc>
        <w:tc>
          <w:tcPr>
            <w:tcW w:w="1276" w:type="pct"/>
            <w:vMerge/>
            <w:tcBorders>
              <w:left w:val="single" w:sz="4" w:space="0" w:color="auto"/>
              <w:right w:val="single" w:sz="4" w:space="0" w:color="auto"/>
            </w:tcBorders>
            <w:vAlign w:val="bottom"/>
          </w:tcPr>
          <w:p w:rsidR="000D40C7" w:rsidRPr="007A749F" w:rsidRDefault="000D40C7" w:rsidP="00B8079E">
            <w:pPr>
              <w:rPr>
                <w:sz w:val="7"/>
                <w:szCs w:val="7"/>
              </w:rPr>
            </w:pPr>
          </w:p>
        </w:tc>
        <w:tc>
          <w:tcPr>
            <w:tcW w:w="834" w:type="pct"/>
            <w:vMerge/>
            <w:tcBorders>
              <w:left w:val="single" w:sz="4" w:space="0" w:color="auto"/>
              <w:right w:val="single" w:sz="4" w:space="0" w:color="auto"/>
            </w:tcBorders>
            <w:vAlign w:val="bottom"/>
          </w:tcPr>
          <w:p w:rsidR="000D40C7" w:rsidRPr="007A749F" w:rsidRDefault="000D40C7" w:rsidP="00B8079E">
            <w:pPr>
              <w:rPr>
                <w:sz w:val="7"/>
                <w:szCs w:val="7"/>
              </w:rPr>
            </w:pPr>
          </w:p>
        </w:tc>
        <w:tc>
          <w:tcPr>
            <w:tcW w:w="15" w:type="pct"/>
            <w:tcBorders>
              <w:left w:val="single" w:sz="4" w:space="0" w:color="auto"/>
            </w:tcBorders>
            <w:vAlign w:val="bottom"/>
          </w:tcPr>
          <w:p w:rsidR="000D40C7" w:rsidRPr="007A749F" w:rsidRDefault="000D40C7" w:rsidP="00B8079E">
            <w:pPr>
              <w:rPr>
                <w:sz w:val="1"/>
                <w:szCs w:val="1"/>
              </w:rPr>
            </w:pPr>
          </w:p>
        </w:tc>
      </w:tr>
      <w:tr w:rsidR="000D40C7" w:rsidRPr="007A749F" w:rsidTr="00B8079E">
        <w:trPr>
          <w:trHeight w:val="87"/>
        </w:trPr>
        <w:tc>
          <w:tcPr>
            <w:tcW w:w="1629" w:type="pct"/>
            <w:vMerge/>
            <w:tcBorders>
              <w:left w:val="single" w:sz="4" w:space="0" w:color="auto"/>
              <w:bottom w:val="single" w:sz="4" w:space="0" w:color="auto"/>
              <w:right w:val="single" w:sz="4" w:space="0" w:color="auto"/>
            </w:tcBorders>
            <w:vAlign w:val="bottom"/>
          </w:tcPr>
          <w:p w:rsidR="000D40C7" w:rsidRPr="007A749F" w:rsidRDefault="000D40C7" w:rsidP="00B8079E">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0D40C7" w:rsidRPr="007A749F" w:rsidRDefault="000D40C7" w:rsidP="00B8079E">
            <w:pPr>
              <w:rPr>
                <w:sz w:val="24"/>
                <w:szCs w:val="24"/>
              </w:rPr>
            </w:pPr>
          </w:p>
        </w:tc>
        <w:tc>
          <w:tcPr>
            <w:tcW w:w="1276" w:type="pct"/>
            <w:vMerge/>
            <w:tcBorders>
              <w:left w:val="single" w:sz="4" w:space="0" w:color="auto"/>
              <w:bottom w:val="single" w:sz="4" w:space="0" w:color="auto"/>
              <w:right w:val="single" w:sz="4" w:space="0" w:color="auto"/>
            </w:tcBorders>
            <w:vAlign w:val="bottom"/>
          </w:tcPr>
          <w:p w:rsidR="000D40C7" w:rsidRPr="007A749F" w:rsidRDefault="000D40C7" w:rsidP="00B8079E">
            <w:pPr>
              <w:rPr>
                <w:sz w:val="24"/>
                <w:szCs w:val="24"/>
              </w:rPr>
            </w:pPr>
          </w:p>
        </w:tc>
        <w:tc>
          <w:tcPr>
            <w:tcW w:w="834" w:type="pct"/>
            <w:vMerge/>
            <w:tcBorders>
              <w:left w:val="single" w:sz="4" w:space="0" w:color="auto"/>
              <w:bottom w:val="single" w:sz="4" w:space="0" w:color="auto"/>
              <w:right w:val="single" w:sz="4" w:space="0" w:color="auto"/>
            </w:tcBorders>
            <w:vAlign w:val="bottom"/>
          </w:tcPr>
          <w:p w:rsidR="000D40C7" w:rsidRPr="007A749F" w:rsidRDefault="000D40C7" w:rsidP="00B8079E">
            <w:pPr>
              <w:rPr>
                <w:sz w:val="24"/>
                <w:szCs w:val="24"/>
              </w:rPr>
            </w:pPr>
          </w:p>
        </w:tc>
        <w:tc>
          <w:tcPr>
            <w:tcW w:w="15" w:type="pct"/>
            <w:tcBorders>
              <w:left w:val="single" w:sz="4" w:space="0" w:color="auto"/>
            </w:tcBorders>
            <w:vAlign w:val="bottom"/>
          </w:tcPr>
          <w:p w:rsidR="000D40C7" w:rsidRPr="007A749F" w:rsidRDefault="000D40C7" w:rsidP="00B8079E">
            <w:pPr>
              <w:rPr>
                <w:sz w:val="1"/>
                <w:szCs w:val="1"/>
              </w:rPr>
            </w:pPr>
          </w:p>
        </w:tc>
      </w:tr>
    </w:tbl>
    <w:p w:rsidR="000D40C7" w:rsidRPr="00604B13" w:rsidRDefault="000D40C7" w:rsidP="000D40C7">
      <w:pPr>
        <w:spacing w:before="120" w:line="250" w:lineRule="auto"/>
        <w:ind w:firstLine="426"/>
        <w:jc w:val="both"/>
      </w:pPr>
      <w:r w:rsidRPr="00497D11">
        <w:t>* Организация библиотечного обслуживания населения муниципального образования «Город Вытегра» относится к полномочиям органов местного самоуправления Вытегорского муниципального района Вологодской области.</w:t>
      </w:r>
    </w:p>
    <w:p w:rsidR="000D40C7" w:rsidRPr="00604B13" w:rsidRDefault="000D40C7" w:rsidP="000D40C7">
      <w:pPr>
        <w:ind w:firstLine="426"/>
        <w:jc w:val="both"/>
      </w:pPr>
      <w:r w:rsidRPr="00604B13">
        <w:t xml:space="preserve">** Размещается в административном центре </w:t>
      </w:r>
      <w:r>
        <w:t xml:space="preserve">городского </w:t>
      </w:r>
      <w:r w:rsidRPr="00604B13">
        <w:t>поселения.</w:t>
      </w:r>
    </w:p>
    <w:p w:rsidR="000D40C7" w:rsidRPr="00604B13" w:rsidRDefault="000D40C7" w:rsidP="000D40C7">
      <w:pPr>
        <w:spacing w:line="1" w:lineRule="exact"/>
        <w:ind w:firstLine="426"/>
        <w:jc w:val="both"/>
      </w:pPr>
    </w:p>
    <w:p w:rsidR="000D40C7" w:rsidRPr="00604B13" w:rsidRDefault="000D40C7" w:rsidP="000D40C7">
      <w:pPr>
        <w:spacing w:line="239" w:lineRule="auto"/>
        <w:ind w:firstLine="426"/>
        <w:jc w:val="both"/>
      </w:pPr>
      <w:r>
        <w:t xml:space="preserve">*** </w:t>
      </w:r>
      <w:r w:rsidRPr="00604B13">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0D40C7" w:rsidRDefault="000D40C7" w:rsidP="000D40C7">
      <w:pPr>
        <w:spacing w:line="253" w:lineRule="auto"/>
        <w:ind w:firstLine="426"/>
        <w:jc w:val="right"/>
        <w:rPr>
          <w:sz w:val="24"/>
          <w:szCs w:val="24"/>
        </w:rPr>
      </w:pPr>
    </w:p>
    <w:p w:rsidR="000D40C7" w:rsidRDefault="000D40C7" w:rsidP="000D40C7">
      <w:pPr>
        <w:spacing w:line="255" w:lineRule="auto"/>
        <w:ind w:firstLine="426"/>
        <w:jc w:val="both"/>
        <w:rPr>
          <w:sz w:val="24"/>
          <w:szCs w:val="24"/>
        </w:rPr>
      </w:pPr>
      <w:r>
        <w:rPr>
          <w:sz w:val="24"/>
          <w:szCs w:val="24"/>
        </w:rPr>
        <w:t>5.2.3.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городского поселения, а также размеры земельных участков приведены в таблице 5.2.3.</w:t>
      </w:r>
    </w:p>
    <w:p w:rsidR="000D40C7" w:rsidRDefault="000D40C7" w:rsidP="000D40C7">
      <w:pPr>
        <w:tabs>
          <w:tab w:val="left" w:pos="0"/>
          <w:tab w:val="left" w:pos="979"/>
        </w:tabs>
        <w:spacing w:line="239" w:lineRule="auto"/>
        <w:ind w:left="426"/>
        <w:jc w:val="right"/>
        <w:rPr>
          <w:sz w:val="24"/>
          <w:szCs w:val="24"/>
        </w:rPr>
      </w:pPr>
      <w:r>
        <w:rPr>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D40C7" w:rsidRPr="007A749F" w:rsidTr="00B8079E">
        <w:trPr>
          <w:trHeight w:val="349"/>
        </w:trPr>
        <w:tc>
          <w:tcPr>
            <w:tcW w:w="989"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Наименование</w:t>
            </w:r>
          </w:p>
          <w:p w:rsidR="000D40C7" w:rsidRPr="007A749F" w:rsidRDefault="000D40C7" w:rsidP="00B8079E">
            <w:pPr>
              <w:jc w:val="center"/>
              <w:rPr>
                <w:sz w:val="20"/>
                <w:szCs w:val="20"/>
              </w:rPr>
            </w:pPr>
            <w:r>
              <w:rPr>
                <w:b/>
                <w:bCs/>
              </w:rPr>
              <w:t>объектов</w:t>
            </w:r>
          </w:p>
        </w:tc>
        <w:tc>
          <w:tcPr>
            <w:tcW w:w="3045" w:type="pct"/>
            <w:gridSpan w:val="2"/>
            <w:tcBorders>
              <w:top w:val="single" w:sz="8" w:space="0" w:color="auto"/>
              <w:bottom w:val="single" w:sz="8" w:space="0" w:color="auto"/>
              <w:right w:val="single" w:sz="8" w:space="0" w:color="auto"/>
            </w:tcBorders>
            <w:vAlign w:val="center"/>
          </w:tcPr>
          <w:p w:rsidR="000D40C7" w:rsidRPr="007A749F" w:rsidRDefault="000D40C7" w:rsidP="00B8079E">
            <w:pPr>
              <w:ind w:left="1900"/>
              <w:rPr>
                <w:sz w:val="20"/>
                <w:szCs w:val="20"/>
              </w:rPr>
            </w:pPr>
            <w:r>
              <w:rPr>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t>Размеры</w:t>
            </w:r>
          </w:p>
        </w:tc>
        <w:tc>
          <w:tcPr>
            <w:tcW w:w="14" w:type="pct"/>
            <w:vAlign w:val="bottom"/>
          </w:tcPr>
          <w:p w:rsidR="000D40C7" w:rsidRPr="007A749F" w:rsidRDefault="000D40C7" w:rsidP="00B8079E">
            <w:pPr>
              <w:rPr>
                <w:sz w:val="1"/>
                <w:szCs w:val="1"/>
              </w:rPr>
            </w:pPr>
          </w:p>
        </w:tc>
      </w:tr>
      <w:tr w:rsidR="000D40C7" w:rsidRPr="007A749F" w:rsidTr="00B8079E">
        <w:trPr>
          <w:trHeight w:val="144"/>
        </w:trPr>
        <w:tc>
          <w:tcPr>
            <w:tcW w:w="989" w:type="pct"/>
            <w:vMerge/>
            <w:tcBorders>
              <w:left w:val="single" w:sz="8" w:space="0" w:color="auto"/>
              <w:right w:val="single" w:sz="8" w:space="0" w:color="auto"/>
            </w:tcBorders>
            <w:vAlign w:val="bottom"/>
          </w:tcPr>
          <w:p w:rsidR="000D40C7" w:rsidRPr="007A749F" w:rsidRDefault="000D40C7" w:rsidP="00B8079E">
            <w:pPr>
              <w:jc w:val="center"/>
              <w:rPr>
                <w:sz w:val="12"/>
                <w:szCs w:val="12"/>
              </w:rPr>
            </w:pPr>
          </w:p>
        </w:tc>
        <w:tc>
          <w:tcPr>
            <w:tcW w:w="1135" w:type="pct"/>
            <w:vMerge w:val="restart"/>
            <w:tcBorders>
              <w:right w:val="single" w:sz="8" w:space="0" w:color="auto"/>
            </w:tcBorders>
            <w:vAlign w:val="bottom"/>
          </w:tcPr>
          <w:p w:rsidR="000D40C7" w:rsidRPr="007A749F" w:rsidRDefault="000D40C7" w:rsidP="00B8079E">
            <w:pPr>
              <w:jc w:val="center"/>
            </w:pPr>
            <w:r w:rsidRPr="005E1045">
              <w:rPr>
                <w:bCs/>
              </w:rPr>
              <w:t>минимально</w:t>
            </w:r>
          </w:p>
          <w:p w:rsidR="000D40C7" w:rsidRPr="007A749F" w:rsidRDefault="000D40C7" w:rsidP="00B8079E">
            <w:pPr>
              <w:jc w:val="center"/>
              <w:rPr>
                <w:sz w:val="20"/>
                <w:szCs w:val="20"/>
              </w:rPr>
            </w:pPr>
            <w:r w:rsidRPr="005E1045">
              <w:rPr>
                <w:bCs/>
              </w:rPr>
              <w:t>допустимого уровня</w:t>
            </w:r>
          </w:p>
          <w:p w:rsidR="000D40C7" w:rsidRPr="007A749F" w:rsidRDefault="000D40C7" w:rsidP="00B8079E">
            <w:pPr>
              <w:jc w:val="center"/>
            </w:pPr>
            <w:r w:rsidRPr="005E1045">
              <w:rPr>
                <w:bCs/>
              </w:rPr>
              <w:t>обеспеченности</w:t>
            </w:r>
          </w:p>
        </w:tc>
        <w:tc>
          <w:tcPr>
            <w:tcW w:w="1910" w:type="pct"/>
            <w:vMerge w:val="restart"/>
            <w:tcBorders>
              <w:right w:val="single" w:sz="8" w:space="0" w:color="auto"/>
            </w:tcBorders>
            <w:vAlign w:val="bottom"/>
          </w:tcPr>
          <w:p w:rsidR="000D40C7" w:rsidRPr="007A749F" w:rsidRDefault="000D40C7" w:rsidP="00B8079E">
            <w:pPr>
              <w:jc w:val="center"/>
            </w:pPr>
            <w:r w:rsidRPr="007A749F">
              <w:t>максимально допустимого</w:t>
            </w:r>
          </w:p>
          <w:p w:rsidR="000D40C7" w:rsidRPr="007A749F" w:rsidRDefault="000D40C7" w:rsidP="00B8079E">
            <w:pPr>
              <w:jc w:val="center"/>
            </w:pPr>
            <w:r w:rsidRPr="007A749F">
              <w:t>уровня территориальной доступности</w:t>
            </w:r>
          </w:p>
        </w:tc>
        <w:tc>
          <w:tcPr>
            <w:tcW w:w="952" w:type="pct"/>
            <w:vMerge w:val="restart"/>
            <w:tcBorders>
              <w:right w:val="single" w:sz="8" w:space="0" w:color="auto"/>
            </w:tcBorders>
            <w:vAlign w:val="center"/>
          </w:tcPr>
          <w:p w:rsidR="000D40C7" w:rsidRPr="007A749F" w:rsidRDefault="000D40C7" w:rsidP="00B8079E">
            <w:pPr>
              <w:jc w:val="center"/>
            </w:pPr>
            <w:r w:rsidRPr="007A749F">
              <w:t>земельных</w:t>
            </w:r>
          </w:p>
          <w:p w:rsidR="000D40C7" w:rsidRPr="007A749F" w:rsidRDefault="000D40C7" w:rsidP="00B8079E">
            <w:pPr>
              <w:jc w:val="center"/>
            </w:pPr>
            <w:r w:rsidRPr="007A749F">
              <w:t>участков</w:t>
            </w:r>
          </w:p>
        </w:tc>
        <w:tc>
          <w:tcPr>
            <w:tcW w:w="14" w:type="pct"/>
            <w:vAlign w:val="bottom"/>
          </w:tcPr>
          <w:p w:rsidR="000D40C7" w:rsidRPr="007A749F" w:rsidRDefault="000D40C7" w:rsidP="00B8079E">
            <w:pPr>
              <w:rPr>
                <w:sz w:val="1"/>
                <w:szCs w:val="1"/>
              </w:rPr>
            </w:pPr>
          </w:p>
        </w:tc>
      </w:tr>
      <w:tr w:rsidR="000D40C7" w:rsidRPr="007A749F" w:rsidTr="00B8079E">
        <w:trPr>
          <w:trHeight w:val="111"/>
        </w:trPr>
        <w:tc>
          <w:tcPr>
            <w:tcW w:w="989"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135" w:type="pct"/>
            <w:vMerge/>
            <w:tcBorders>
              <w:right w:val="single" w:sz="8" w:space="0" w:color="auto"/>
            </w:tcBorders>
            <w:vAlign w:val="bottom"/>
          </w:tcPr>
          <w:p w:rsidR="000D40C7" w:rsidRPr="007A749F" w:rsidRDefault="000D40C7" w:rsidP="00B8079E">
            <w:pPr>
              <w:jc w:val="center"/>
              <w:rPr>
                <w:sz w:val="20"/>
                <w:szCs w:val="20"/>
              </w:rPr>
            </w:pPr>
          </w:p>
        </w:tc>
        <w:tc>
          <w:tcPr>
            <w:tcW w:w="1910" w:type="pct"/>
            <w:vMerge/>
            <w:tcBorders>
              <w:right w:val="single" w:sz="8" w:space="0" w:color="auto"/>
            </w:tcBorders>
            <w:vAlign w:val="bottom"/>
          </w:tcPr>
          <w:p w:rsidR="000D40C7" w:rsidRPr="007A749F" w:rsidRDefault="000D40C7" w:rsidP="00B8079E">
            <w:pPr>
              <w:jc w:val="center"/>
              <w:rPr>
                <w:sz w:val="20"/>
                <w:szCs w:val="20"/>
              </w:rPr>
            </w:pPr>
          </w:p>
        </w:tc>
        <w:tc>
          <w:tcPr>
            <w:tcW w:w="952" w:type="pct"/>
            <w:vMerge/>
            <w:tcBorders>
              <w:right w:val="single" w:sz="8" w:space="0" w:color="auto"/>
            </w:tcBorders>
            <w:vAlign w:val="bottom"/>
          </w:tcPr>
          <w:p w:rsidR="000D40C7" w:rsidRPr="007A749F" w:rsidRDefault="000D40C7" w:rsidP="00B8079E">
            <w:pPr>
              <w:jc w:val="center"/>
              <w:rPr>
                <w:sz w:val="9"/>
                <w:szCs w:val="9"/>
              </w:rPr>
            </w:pPr>
          </w:p>
        </w:tc>
        <w:tc>
          <w:tcPr>
            <w:tcW w:w="14" w:type="pct"/>
            <w:vAlign w:val="bottom"/>
          </w:tcPr>
          <w:p w:rsidR="000D40C7" w:rsidRPr="007A749F" w:rsidRDefault="000D40C7" w:rsidP="00B8079E">
            <w:pPr>
              <w:rPr>
                <w:sz w:val="1"/>
                <w:szCs w:val="1"/>
              </w:rPr>
            </w:pPr>
          </w:p>
        </w:tc>
      </w:tr>
      <w:tr w:rsidR="000D40C7" w:rsidRPr="007A749F" w:rsidTr="00B8079E">
        <w:trPr>
          <w:trHeight w:val="205"/>
        </w:trPr>
        <w:tc>
          <w:tcPr>
            <w:tcW w:w="989" w:type="pct"/>
            <w:vMerge/>
            <w:tcBorders>
              <w:left w:val="single" w:sz="8" w:space="0" w:color="auto"/>
              <w:right w:val="single" w:sz="8" w:space="0" w:color="auto"/>
            </w:tcBorders>
            <w:vAlign w:val="bottom"/>
          </w:tcPr>
          <w:p w:rsidR="000D40C7" w:rsidRPr="007A749F" w:rsidRDefault="000D40C7" w:rsidP="00B8079E">
            <w:pPr>
              <w:rPr>
                <w:sz w:val="17"/>
                <w:szCs w:val="17"/>
              </w:rPr>
            </w:pPr>
          </w:p>
        </w:tc>
        <w:tc>
          <w:tcPr>
            <w:tcW w:w="1135" w:type="pct"/>
            <w:vMerge/>
            <w:tcBorders>
              <w:right w:val="single" w:sz="8" w:space="0" w:color="auto"/>
            </w:tcBorders>
            <w:vAlign w:val="bottom"/>
          </w:tcPr>
          <w:p w:rsidR="000D40C7" w:rsidRPr="007A749F" w:rsidRDefault="000D40C7" w:rsidP="00B8079E">
            <w:pPr>
              <w:jc w:val="center"/>
              <w:rPr>
                <w:sz w:val="17"/>
                <w:szCs w:val="17"/>
              </w:rPr>
            </w:pPr>
          </w:p>
        </w:tc>
        <w:tc>
          <w:tcPr>
            <w:tcW w:w="1910" w:type="pct"/>
            <w:vMerge/>
            <w:tcBorders>
              <w:right w:val="single" w:sz="8" w:space="0" w:color="auto"/>
            </w:tcBorders>
            <w:vAlign w:val="bottom"/>
          </w:tcPr>
          <w:p w:rsidR="000D40C7" w:rsidRPr="007A749F" w:rsidRDefault="000D40C7" w:rsidP="00B8079E">
            <w:pPr>
              <w:jc w:val="center"/>
              <w:rPr>
                <w:sz w:val="17"/>
                <w:szCs w:val="17"/>
              </w:rPr>
            </w:pPr>
          </w:p>
        </w:tc>
        <w:tc>
          <w:tcPr>
            <w:tcW w:w="952" w:type="pct"/>
            <w:vMerge/>
            <w:tcBorders>
              <w:right w:val="single" w:sz="8" w:space="0" w:color="auto"/>
            </w:tcBorders>
            <w:vAlign w:val="bottom"/>
          </w:tcPr>
          <w:p w:rsidR="000D40C7" w:rsidRPr="007A749F" w:rsidRDefault="000D40C7" w:rsidP="00B8079E">
            <w:pPr>
              <w:jc w:val="center"/>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86"/>
        </w:trPr>
        <w:tc>
          <w:tcPr>
            <w:tcW w:w="989"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1135" w:type="pct"/>
            <w:vMerge/>
            <w:tcBorders>
              <w:right w:val="single" w:sz="8" w:space="0" w:color="auto"/>
            </w:tcBorders>
            <w:vAlign w:val="bottom"/>
          </w:tcPr>
          <w:p w:rsidR="000D40C7" w:rsidRPr="007A749F" w:rsidRDefault="000D40C7" w:rsidP="00B8079E">
            <w:pPr>
              <w:jc w:val="center"/>
              <w:rPr>
                <w:sz w:val="20"/>
                <w:szCs w:val="20"/>
              </w:rPr>
            </w:pPr>
          </w:p>
        </w:tc>
        <w:tc>
          <w:tcPr>
            <w:tcW w:w="1910" w:type="pct"/>
            <w:vMerge/>
            <w:tcBorders>
              <w:right w:val="single" w:sz="8" w:space="0" w:color="auto"/>
            </w:tcBorders>
            <w:vAlign w:val="bottom"/>
          </w:tcPr>
          <w:p w:rsidR="000D40C7" w:rsidRPr="007A749F" w:rsidRDefault="000D40C7" w:rsidP="00B8079E">
            <w:pPr>
              <w:jc w:val="center"/>
              <w:rPr>
                <w:sz w:val="20"/>
                <w:szCs w:val="20"/>
              </w:rPr>
            </w:pPr>
          </w:p>
        </w:tc>
        <w:tc>
          <w:tcPr>
            <w:tcW w:w="952" w:type="pct"/>
            <w:vMerge/>
            <w:tcBorders>
              <w:right w:val="single" w:sz="8" w:space="0" w:color="auto"/>
            </w:tcBorders>
            <w:vAlign w:val="bottom"/>
          </w:tcPr>
          <w:p w:rsidR="000D40C7" w:rsidRPr="007A749F" w:rsidRDefault="000D40C7" w:rsidP="00B8079E">
            <w:pPr>
              <w:rPr>
                <w:sz w:val="7"/>
                <w:szCs w:val="7"/>
              </w:rPr>
            </w:pPr>
          </w:p>
        </w:tc>
        <w:tc>
          <w:tcPr>
            <w:tcW w:w="14" w:type="pct"/>
            <w:vAlign w:val="bottom"/>
          </w:tcPr>
          <w:p w:rsidR="000D40C7" w:rsidRPr="007A749F" w:rsidRDefault="000D40C7" w:rsidP="00B8079E">
            <w:pPr>
              <w:rPr>
                <w:sz w:val="1"/>
                <w:szCs w:val="1"/>
              </w:rPr>
            </w:pPr>
          </w:p>
        </w:tc>
      </w:tr>
      <w:tr w:rsidR="000D40C7" w:rsidRPr="007A749F" w:rsidTr="00B8079E">
        <w:trPr>
          <w:trHeight w:val="155"/>
        </w:trPr>
        <w:tc>
          <w:tcPr>
            <w:tcW w:w="989"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1135"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910"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952"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4" w:type="pct"/>
            <w:vAlign w:val="bottom"/>
          </w:tcPr>
          <w:p w:rsidR="000D40C7" w:rsidRPr="007A749F" w:rsidRDefault="000D40C7" w:rsidP="00B8079E">
            <w:pPr>
              <w:rPr>
                <w:sz w:val="1"/>
                <w:szCs w:val="1"/>
              </w:rPr>
            </w:pPr>
          </w:p>
        </w:tc>
      </w:tr>
      <w:tr w:rsidR="000D40C7" w:rsidRPr="007A749F" w:rsidTr="00B8079E">
        <w:trPr>
          <w:trHeight w:val="220"/>
        </w:trPr>
        <w:tc>
          <w:tcPr>
            <w:tcW w:w="989" w:type="pct"/>
            <w:vMerge w:val="restart"/>
            <w:tcBorders>
              <w:left w:val="single" w:sz="8" w:space="0" w:color="auto"/>
              <w:right w:val="single" w:sz="8" w:space="0" w:color="auto"/>
            </w:tcBorders>
          </w:tcPr>
          <w:p w:rsidR="000D40C7" w:rsidRPr="007A749F" w:rsidRDefault="000D40C7" w:rsidP="00B8079E">
            <w:pPr>
              <w:ind w:left="120"/>
              <w:rPr>
                <w:sz w:val="20"/>
                <w:szCs w:val="20"/>
              </w:rPr>
            </w:pPr>
            <w:r>
              <w:t>Православные</w:t>
            </w:r>
          </w:p>
          <w:p w:rsidR="000D40C7" w:rsidRPr="007A749F" w:rsidRDefault="000D40C7" w:rsidP="00B8079E">
            <w:pPr>
              <w:ind w:left="120"/>
              <w:rPr>
                <w:sz w:val="20"/>
                <w:szCs w:val="20"/>
              </w:rPr>
            </w:pPr>
            <w:r>
              <w:t>храмы</w:t>
            </w:r>
          </w:p>
        </w:tc>
        <w:tc>
          <w:tcPr>
            <w:tcW w:w="1135" w:type="pct"/>
            <w:vMerge w:val="restart"/>
            <w:tcBorders>
              <w:right w:val="single" w:sz="8" w:space="0" w:color="auto"/>
            </w:tcBorders>
            <w:vAlign w:val="center"/>
          </w:tcPr>
          <w:p w:rsidR="000D40C7" w:rsidRPr="007A749F" w:rsidRDefault="000D40C7" w:rsidP="00B8079E">
            <w:pPr>
              <w:jc w:val="center"/>
            </w:pPr>
            <w:r w:rsidRPr="007A749F">
              <w:t>7,5 места в храме /</w:t>
            </w:r>
          </w:p>
          <w:p w:rsidR="000D40C7" w:rsidRPr="007A749F" w:rsidRDefault="000D40C7" w:rsidP="00B8079E">
            <w:pPr>
              <w:jc w:val="center"/>
            </w:pPr>
            <w:r w:rsidRPr="007A749F">
              <w:t>1000 верующих</w:t>
            </w:r>
          </w:p>
        </w:tc>
        <w:tc>
          <w:tcPr>
            <w:tcW w:w="1910"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 (размещается по</w:t>
            </w:r>
          </w:p>
          <w:p w:rsidR="000D40C7" w:rsidRPr="007A749F" w:rsidRDefault="000D40C7" w:rsidP="00B8079E">
            <w:pPr>
              <w:spacing w:after="20"/>
              <w:jc w:val="center"/>
            </w:pPr>
            <w:r w:rsidRPr="007A749F">
              <w:t>согласованию с местной епархией)</w:t>
            </w:r>
          </w:p>
        </w:tc>
        <w:tc>
          <w:tcPr>
            <w:tcW w:w="952" w:type="pct"/>
            <w:vMerge w:val="restart"/>
            <w:tcBorders>
              <w:right w:val="single" w:sz="8" w:space="0" w:color="auto"/>
            </w:tcBorders>
            <w:vAlign w:val="center"/>
          </w:tcPr>
          <w:p w:rsidR="000D40C7" w:rsidRPr="007A749F" w:rsidRDefault="000D40C7" w:rsidP="00B8079E">
            <w:pPr>
              <w:spacing w:before="20" w:after="20"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p w:rsidR="000D40C7" w:rsidRPr="007A749F" w:rsidRDefault="000D40C7" w:rsidP="00B8079E">
            <w:pPr>
              <w:spacing w:before="20" w:after="20"/>
              <w:jc w:val="center"/>
              <w:rPr>
                <w:sz w:val="20"/>
                <w:szCs w:val="20"/>
              </w:rPr>
            </w:pPr>
            <w:r>
              <w:t>храме</w:t>
            </w:r>
          </w:p>
        </w:tc>
        <w:tc>
          <w:tcPr>
            <w:tcW w:w="14" w:type="pct"/>
            <w:vAlign w:val="bottom"/>
          </w:tcPr>
          <w:p w:rsidR="000D40C7" w:rsidRPr="007A749F" w:rsidRDefault="000D40C7" w:rsidP="00B8079E">
            <w:pPr>
              <w:rPr>
                <w:sz w:val="1"/>
                <w:szCs w:val="1"/>
              </w:rPr>
            </w:pPr>
          </w:p>
        </w:tc>
      </w:tr>
      <w:tr w:rsidR="000D40C7" w:rsidRPr="007A749F" w:rsidTr="00B8079E">
        <w:trPr>
          <w:trHeight w:val="274"/>
        </w:trPr>
        <w:tc>
          <w:tcPr>
            <w:tcW w:w="989" w:type="pct"/>
            <w:vMerge/>
            <w:tcBorders>
              <w:left w:val="single" w:sz="8" w:space="0" w:color="auto"/>
              <w:bottom w:val="single" w:sz="8" w:space="0" w:color="auto"/>
              <w:right w:val="single" w:sz="8" w:space="0" w:color="auto"/>
            </w:tcBorders>
          </w:tcPr>
          <w:p w:rsidR="000D40C7" w:rsidRPr="007A749F" w:rsidRDefault="000D40C7" w:rsidP="00B8079E">
            <w:pPr>
              <w:ind w:left="120"/>
              <w:rPr>
                <w:sz w:val="20"/>
                <w:szCs w:val="20"/>
              </w:rPr>
            </w:pPr>
          </w:p>
        </w:tc>
        <w:tc>
          <w:tcPr>
            <w:tcW w:w="1135" w:type="pct"/>
            <w:vMerge/>
            <w:tcBorders>
              <w:bottom w:val="single" w:sz="8" w:space="0" w:color="auto"/>
              <w:right w:val="single" w:sz="8" w:space="0" w:color="auto"/>
            </w:tcBorders>
            <w:vAlign w:val="center"/>
          </w:tcPr>
          <w:p w:rsidR="000D40C7" w:rsidRPr="007A749F" w:rsidRDefault="000D40C7" w:rsidP="00B8079E">
            <w:pPr>
              <w:jc w:val="center"/>
              <w:rPr>
                <w:sz w:val="20"/>
                <w:szCs w:val="20"/>
              </w:rPr>
            </w:pPr>
          </w:p>
        </w:tc>
        <w:tc>
          <w:tcPr>
            <w:tcW w:w="1910" w:type="pct"/>
            <w:vMerge/>
            <w:tcBorders>
              <w:bottom w:val="single" w:sz="8" w:space="0" w:color="auto"/>
              <w:right w:val="single" w:sz="8" w:space="0" w:color="auto"/>
            </w:tcBorders>
            <w:vAlign w:val="center"/>
          </w:tcPr>
          <w:p w:rsidR="000D40C7" w:rsidRPr="007A749F" w:rsidRDefault="000D40C7" w:rsidP="00B8079E">
            <w:pPr>
              <w:jc w:val="center"/>
              <w:rPr>
                <w:sz w:val="20"/>
                <w:szCs w:val="20"/>
              </w:rPr>
            </w:pPr>
          </w:p>
        </w:tc>
        <w:tc>
          <w:tcPr>
            <w:tcW w:w="952" w:type="pct"/>
            <w:vMerge/>
            <w:tcBorders>
              <w:bottom w:val="single" w:sz="8" w:space="0" w:color="auto"/>
              <w:right w:val="single" w:sz="8" w:space="0" w:color="auto"/>
            </w:tcBorders>
            <w:vAlign w:val="center"/>
          </w:tcPr>
          <w:p w:rsidR="000D40C7" w:rsidRPr="007A749F" w:rsidRDefault="000D40C7" w:rsidP="00B8079E">
            <w:pPr>
              <w:jc w:val="center"/>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20"/>
        </w:trPr>
        <w:tc>
          <w:tcPr>
            <w:tcW w:w="989" w:type="pct"/>
            <w:vMerge w:val="restart"/>
            <w:tcBorders>
              <w:left w:val="single" w:sz="8" w:space="0" w:color="auto"/>
              <w:right w:val="single" w:sz="8" w:space="0" w:color="auto"/>
            </w:tcBorders>
          </w:tcPr>
          <w:p w:rsidR="000D40C7" w:rsidRPr="007A749F" w:rsidRDefault="000D40C7" w:rsidP="00B8079E">
            <w:pPr>
              <w:ind w:left="120"/>
              <w:rPr>
                <w:sz w:val="20"/>
                <w:szCs w:val="20"/>
              </w:rPr>
            </w:pPr>
            <w:r>
              <w:t>Объекты культового</w:t>
            </w:r>
          </w:p>
          <w:p w:rsidR="000D40C7" w:rsidRPr="007A749F" w:rsidRDefault="000D40C7" w:rsidP="00B8079E">
            <w:pPr>
              <w:ind w:left="120"/>
              <w:rPr>
                <w:sz w:val="20"/>
                <w:szCs w:val="20"/>
              </w:rPr>
            </w:pPr>
            <w:r>
              <w:t>назначения иных</w:t>
            </w:r>
          </w:p>
          <w:p w:rsidR="000D40C7" w:rsidRPr="007A749F" w:rsidRDefault="000D40C7" w:rsidP="00B8079E">
            <w:pPr>
              <w:ind w:left="120"/>
              <w:rPr>
                <w:sz w:val="20"/>
                <w:szCs w:val="20"/>
              </w:rPr>
            </w:pPr>
            <w:r>
              <w:t>конфессий</w:t>
            </w:r>
          </w:p>
        </w:tc>
        <w:tc>
          <w:tcPr>
            <w:tcW w:w="1135" w:type="pct"/>
            <w:vMerge w:val="restart"/>
            <w:tcBorders>
              <w:right w:val="single" w:sz="8" w:space="0" w:color="auto"/>
            </w:tcBorders>
            <w:vAlign w:val="center"/>
          </w:tcPr>
          <w:p w:rsidR="000D40C7" w:rsidRPr="007A749F" w:rsidRDefault="000D40C7" w:rsidP="00B8079E">
            <w:pPr>
              <w:jc w:val="center"/>
              <w:rPr>
                <w:sz w:val="20"/>
                <w:szCs w:val="20"/>
              </w:rPr>
            </w:pPr>
            <w:r>
              <w:t>по заданию на</w:t>
            </w:r>
          </w:p>
          <w:p w:rsidR="000D40C7" w:rsidRPr="007A749F" w:rsidRDefault="000D40C7" w:rsidP="00B8079E">
            <w:pPr>
              <w:jc w:val="center"/>
              <w:rPr>
                <w:sz w:val="20"/>
                <w:szCs w:val="20"/>
              </w:rPr>
            </w:pPr>
            <w:r>
              <w:t>проектирование</w:t>
            </w:r>
          </w:p>
        </w:tc>
        <w:tc>
          <w:tcPr>
            <w:tcW w:w="1910" w:type="pct"/>
            <w:vMerge w:val="restart"/>
            <w:tcBorders>
              <w:right w:val="single" w:sz="8" w:space="0" w:color="auto"/>
            </w:tcBorders>
            <w:vAlign w:val="center"/>
          </w:tcPr>
          <w:p w:rsidR="000D40C7" w:rsidRPr="007A749F" w:rsidRDefault="000D40C7" w:rsidP="00B8079E">
            <w:pPr>
              <w:jc w:val="center"/>
            </w:pPr>
            <w:r w:rsidRPr="007A749F">
              <w:t>не нормируется (размещается по</w:t>
            </w:r>
          </w:p>
          <w:p w:rsidR="000D40C7" w:rsidRPr="007A749F" w:rsidRDefault="000D40C7" w:rsidP="00B8079E">
            <w:pPr>
              <w:jc w:val="center"/>
            </w:pPr>
            <w:r w:rsidRPr="007A749F">
              <w:t>согласованию с высшим духовно-</w:t>
            </w:r>
          </w:p>
          <w:p w:rsidR="000D40C7" w:rsidRPr="007A749F" w:rsidRDefault="000D40C7" w:rsidP="00B8079E">
            <w:pPr>
              <w:jc w:val="center"/>
            </w:pPr>
            <w:r w:rsidRPr="007A749F">
              <w:t>административным органом)</w:t>
            </w:r>
          </w:p>
        </w:tc>
        <w:tc>
          <w:tcPr>
            <w:tcW w:w="952" w:type="pct"/>
            <w:vMerge w:val="restart"/>
            <w:tcBorders>
              <w:right w:val="single" w:sz="8" w:space="0" w:color="auto"/>
            </w:tcBorders>
            <w:vAlign w:val="center"/>
          </w:tcPr>
          <w:p w:rsidR="000D40C7" w:rsidRPr="007A749F" w:rsidRDefault="000D40C7" w:rsidP="00B8079E">
            <w:pPr>
              <w:jc w:val="center"/>
              <w:rPr>
                <w:sz w:val="20"/>
                <w:szCs w:val="20"/>
              </w:rPr>
            </w:pPr>
            <w:r>
              <w:t>по заданию на</w:t>
            </w:r>
          </w:p>
          <w:p w:rsidR="000D40C7" w:rsidRPr="007A749F" w:rsidRDefault="000D40C7" w:rsidP="00B8079E">
            <w:pPr>
              <w:jc w:val="center"/>
              <w:rPr>
                <w:sz w:val="20"/>
                <w:szCs w:val="20"/>
              </w:rPr>
            </w:pPr>
            <w:r>
              <w:t>проектирование</w:t>
            </w:r>
          </w:p>
        </w:tc>
        <w:tc>
          <w:tcPr>
            <w:tcW w:w="14" w:type="pct"/>
            <w:vAlign w:val="bottom"/>
          </w:tcPr>
          <w:p w:rsidR="000D40C7" w:rsidRPr="007A749F" w:rsidRDefault="000D40C7" w:rsidP="00B8079E">
            <w:pPr>
              <w:rPr>
                <w:sz w:val="1"/>
                <w:szCs w:val="1"/>
              </w:rPr>
            </w:pPr>
          </w:p>
        </w:tc>
      </w:tr>
      <w:tr w:rsidR="000D40C7" w:rsidRPr="007A749F" w:rsidTr="00B8079E">
        <w:trPr>
          <w:trHeight w:val="125"/>
        </w:trPr>
        <w:tc>
          <w:tcPr>
            <w:tcW w:w="989"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135" w:type="pct"/>
            <w:vMerge/>
            <w:tcBorders>
              <w:right w:val="single" w:sz="8" w:space="0" w:color="auto"/>
            </w:tcBorders>
            <w:vAlign w:val="bottom"/>
          </w:tcPr>
          <w:p w:rsidR="000D40C7" w:rsidRPr="007A749F" w:rsidRDefault="000D40C7" w:rsidP="00B8079E">
            <w:pPr>
              <w:jc w:val="center"/>
              <w:rPr>
                <w:sz w:val="10"/>
                <w:szCs w:val="10"/>
              </w:rPr>
            </w:pPr>
          </w:p>
        </w:tc>
        <w:tc>
          <w:tcPr>
            <w:tcW w:w="1910" w:type="pct"/>
            <w:vMerge/>
            <w:tcBorders>
              <w:right w:val="single" w:sz="8" w:space="0" w:color="auto"/>
            </w:tcBorders>
            <w:vAlign w:val="bottom"/>
          </w:tcPr>
          <w:p w:rsidR="000D40C7" w:rsidRPr="007A749F" w:rsidRDefault="000D40C7" w:rsidP="00B8079E">
            <w:pPr>
              <w:jc w:val="center"/>
              <w:rPr>
                <w:sz w:val="20"/>
                <w:szCs w:val="20"/>
              </w:rPr>
            </w:pPr>
          </w:p>
        </w:tc>
        <w:tc>
          <w:tcPr>
            <w:tcW w:w="952" w:type="pct"/>
            <w:vMerge/>
            <w:tcBorders>
              <w:right w:val="single" w:sz="8" w:space="0" w:color="auto"/>
            </w:tcBorders>
            <w:vAlign w:val="bottom"/>
          </w:tcPr>
          <w:p w:rsidR="000D40C7" w:rsidRPr="007A749F" w:rsidRDefault="000D40C7" w:rsidP="00B8079E">
            <w:pPr>
              <w:jc w:val="center"/>
              <w:rPr>
                <w:sz w:val="10"/>
                <w:szCs w:val="10"/>
              </w:rPr>
            </w:pPr>
          </w:p>
        </w:tc>
        <w:tc>
          <w:tcPr>
            <w:tcW w:w="14" w:type="pct"/>
            <w:vAlign w:val="bottom"/>
          </w:tcPr>
          <w:p w:rsidR="000D40C7" w:rsidRPr="007A749F" w:rsidRDefault="000D40C7" w:rsidP="00B8079E">
            <w:pPr>
              <w:rPr>
                <w:sz w:val="1"/>
                <w:szCs w:val="1"/>
              </w:rPr>
            </w:pPr>
          </w:p>
        </w:tc>
      </w:tr>
      <w:tr w:rsidR="000D40C7" w:rsidRPr="007A749F" w:rsidTr="00B8079E">
        <w:trPr>
          <w:trHeight w:val="130"/>
        </w:trPr>
        <w:tc>
          <w:tcPr>
            <w:tcW w:w="989" w:type="pct"/>
            <w:vMerge/>
            <w:tcBorders>
              <w:left w:val="single" w:sz="8" w:space="0" w:color="auto"/>
              <w:right w:val="single" w:sz="8" w:space="0" w:color="auto"/>
            </w:tcBorders>
            <w:vAlign w:val="bottom"/>
          </w:tcPr>
          <w:p w:rsidR="000D40C7" w:rsidRPr="007A749F" w:rsidRDefault="000D40C7" w:rsidP="00B8079E">
            <w:pPr>
              <w:ind w:left="120"/>
              <w:rPr>
                <w:sz w:val="11"/>
                <w:szCs w:val="11"/>
              </w:rPr>
            </w:pPr>
          </w:p>
        </w:tc>
        <w:tc>
          <w:tcPr>
            <w:tcW w:w="1135" w:type="pct"/>
            <w:vMerge/>
            <w:tcBorders>
              <w:right w:val="single" w:sz="8" w:space="0" w:color="auto"/>
            </w:tcBorders>
            <w:vAlign w:val="bottom"/>
          </w:tcPr>
          <w:p w:rsidR="000D40C7" w:rsidRPr="007A749F" w:rsidRDefault="000D40C7" w:rsidP="00B8079E">
            <w:pPr>
              <w:jc w:val="center"/>
              <w:rPr>
                <w:sz w:val="20"/>
                <w:szCs w:val="20"/>
              </w:rPr>
            </w:pPr>
          </w:p>
        </w:tc>
        <w:tc>
          <w:tcPr>
            <w:tcW w:w="1910" w:type="pct"/>
            <w:vMerge/>
            <w:tcBorders>
              <w:right w:val="single" w:sz="8" w:space="0" w:color="auto"/>
            </w:tcBorders>
            <w:vAlign w:val="bottom"/>
          </w:tcPr>
          <w:p w:rsidR="000D40C7" w:rsidRPr="007A749F" w:rsidRDefault="000D40C7" w:rsidP="00B8079E">
            <w:pPr>
              <w:jc w:val="center"/>
              <w:rPr>
                <w:sz w:val="11"/>
                <w:szCs w:val="11"/>
              </w:rPr>
            </w:pPr>
          </w:p>
        </w:tc>
        <w:tc>
          <w:tcPr>
            <w:tcW w:w="952" w:type="pct"/>
            <w:vMerge/>
            <w:tcBorders>
              <w:right w:val="single" w:sz="8" w:space="0" w:color="auto"/>
            </w:tcBorders>
            <w:vAlign w:val="bottom"/>
          </w:tcPr>
          <w:p w:rsidR="000D40C7" w:rsidRPr="007A749F" w:rsidRDefault="000D40C7" w:rsidP="00B8079E">
            <w:pPr>
              <w:jc w:val="center"/>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57"/>
        </w:trPr>
        <w:tc>
          <w:tcPr>
            <w:tcW w:w="989"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135" w:type="pct"/>
            <w:vMerge/>
            <w:tcBorders>
              <w:right w:val="single" w:sz="8" w:space="0" w:color="auto"/>
            </w:tcBorders>
            <w:vAlign w:val="bottom"/>
          </w:tcPr>
          <w:p w:rsidR="000D40C7" w:rsidRPr="007A749F" w:rsidRDefault="000D40C7" w:rsidP="00B8079E">
            <w:pPr>
              <w:rPr>
                <w:sz w:val="13"/>
                <w:szCs w:val="13"/>
              </w:rPr>
            </w:pPr>
          </w:p>
        </w:tc>
        <w:tc>
          <w:tcPr>
            <w:tcW w:w="1910" w:type="pct"/>
            <w:vMerge/>
            <w:tcBorders>
              <w:right w:val="single" w:sz="8" w:space="0" w:color="auto"/>
            </w:tcBorders>
            <w:vAlign w:val="bottom"/>
          </w:tcPr>
          <w:p w:rsidR="000D40C7" w:rsidRPr="007A749F" w:rsidRDefault="000D40C7" w:rsidP="00B8079E">
            <w:pPr>
              <w:jc w:val="center"/>
              <w:rPr>
                <w:sz w:val="20"/>
                <w:szCs w:val="20"/>
              </w:rPr>
            </w:pPr>
          </w:p>
        </w:tc>
        <w:tc>
          <w:tcPr>
            <w:tcW w:w="952" w:type="pct"/>
            <w:vMerge/>
            <w:tcBorders>
              <w:right w:val="single" w:sz="8" w:space="0" w:color="auto"/>
            </w:tcBorders>
            <w:vAlign w:val="bottom"/>
          </w:tcPr>
          <w:p w:rsidR="000D40C7" w:rsidRPr="007A749F" w:rsidRDefault="000D40C7" w:rsidP="00B8079E">
            <w:pPr>
              <w:rPr>
                <w:sz w:val="13"/>
                <w:szCs w:val="13"/>
              </w:rPr>
            </w:pPr>
          </w:p>
        </w:tc>
        <w:tc>
          <w:tcPr>
            <w:tcW w:w="14" w:type="pct"/>
            <w:vAlign w:val="bottom"/>
          </w:tcPr>
          <w:p w:rsidR="000D40C7" w:rsidRPr="007A749F" w:rsidRDefault="000D40C7" w:rsidP="00B8079E">
            <w:pPr>
              <w:rPr>
                <w:sz w:val="1"/>
                <w:szCs w:val="1"/>
              </w:rPr>
            </w:pPr>
          </w:p>
        </w:tc>
      </w:tr>
      <w:tr w:rsidR="000D40C7" w:rsidRPr="007A749F" w:rsidTr="00B8079E">
        <w:trPr>
          <w:trHeight w:val="407"/>
        </w:trPr>
        <w:tc>
          <w:tcPr>
            <w:tcW w:w="989"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1135"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910"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952"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4" w:type="pct"/>
            <w:vAlign w:val="bottom"/>
          </w:tcPr>
          <w:p w:rsidR="000D40C7" w:rsidRPr="007A749F" w:rsidRDefault="000D40C7" w:rsidP="00B8079E">
            <w:pPr>
              <w:rPr>
                <w:sz w:val="1"/>
                <w:szCs w:val="1"/>
              </w:rPr>
            </w:pPr>
          </w:p>
        </w:tc>
      </w:tr>
    </w:tbl>
    <w:p w:rsidR="000D40C7" w:rsidRPr="000F26D2" w:rsidRDefault="000D40C7" w:rsidP="000D40C7">
      <w:pPr>
        <w:spacing w:before="200" w:after="120" w:line="277" w:lineRule="auto"/>
        <w:ind w:firstLine="426"/>
        <w:jc w:val="both"/>
        <w:rPr>
          <w:b/>
          <w:bCs/>
          <w:i/>
          <w:sz w:val="24"/>
          <w:szCs w:val="24"/>
        </w:rPr>
      </w:pPr>
      <w:r w:rsidRPr="000F26D2">
        <w:rPr>
          <w:b/>
          <w:bCs/>
          <w:i/>
          <w:sz w:val="24"/>
          <w:szCs w:val="24"/>
        </w:rPr>
        <w:t>Объекты, необходимые для обеспечения населения услугами связи, общественного питания, торговли и бытового обслуживани</w:t>
      </w:r>
      <w:r>
        <w:rPr>
          <w:b/>
          <w:bCs/>
          <w:i/>
          <w:sz w:val="24"/>
          <w:szCs w:val="24"/>
        </w:rPr>
        <w:t>я</w:t>
      </w:r>
    </w:p>
    <w:p w:rsidR="000D40C7" w:rsidRDefault="000D40C7" w:rsidP="000D40C7">
      <w:pPr>
        <w:spacing w:line="249" w:lineRule="auto"/>
        <w:ind w:firstLine="426"/>
        <w:jc w:val="both"/>
        <w:rPr>
          <w:sz w:val="24"/>
          <w:szCs w:val="24"/>
        </w:rPr>
      </w:pPr>
      <w:r>
        <w:rPr>
          <w:sz w:val="24"/>
          <w:szCs w:val="24"/>
        </w:rPr>
        <w:t xml:space="preserve">5.2.4.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5.2.4.</w:t>
      </w:r>
    </w:p>
    <w:p w:rsidR="000D40C7" w:rsidRDefault="000D40C7" w:rsidP="000D40C7">
      <w:pPr>
        <w:spacing w:line="249" w:lineRule="auto"/>
        <w:ind w:firstLine="426"/>
        <w:jc w:val="right"/>
        <w:rPr>
          <w:sz w:val="24"/>
          <w:szCs w:val="24"/>
        </w:rPr>
      </w:pPr>
    </w:p>
    <w:p w:rsidR="000D40C7" w:rsidRDefault="000D40C7" w:rsidP="000D40C7">
      <w:pPr>
        <w:spacing w:line="249" w:lineRule="auto"/>
        <w:ind w:firstLine="426"/>
        <w:jc w:val="right"/>
        <w:rPr>
          <w:sz w:val="24"/>
          <w:szCs w:val="24"/>
        </w:rPr>
      </w:pPr>
    </w:p>
    <w:p w:rsidR="000D40C7" w:rsidRDefault="000D40C7" w:rsidP="000D40C7">
      <w:pPr>
        <w:spacing w:line="249" w:lineRule="auto"/>
        <w:ind w:firstLine="426"/>
        <w:jc w:val="right"/>
        <w:rPr>
          <w:sz w:val="24"/>
          <w:szCs w:val="24"/>
        </w:rPr>
      </w:pPr>
    </w:p>
    <w:p w:rsidR="000D40C7" w:rsidRDefault="000D40C7" w:rsidP="000D40C7">
      <w:pPr>
        <w:spacing w:line="249" w:lineRule="auto"/>
        <w:ind w:firstLine="426"/>
        <w:jc w:val="right"/>
        <w:rPr>
          <w:sz w:val="24"/>
          <w:szCs w:val="24"/>
        </w:rPr>
      </w:pPr>
      <w:r>
        <w:rPr>
          <w:sz w:val="24"/>
          <w:szCs w:val="24"/>
        </w:rPr>
        <w:lastRenderedPageBreak/>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D40C7" w:rsidRPr="007A749F" w:rsidTr="00B8079E">
        <w:trPr>
          <w:trHeight w:val="423"/>
          <w:jc w:val="center"/>
        </w:trPr>
        <w:tc>
          <w:tcPr>
            <w:tcW w:w="1180" w:type="pct"/>
            <w:vMerge w:val="restart"/>
            <w:vAlign w:val="center"/>
          </w:tcPr>
          <w:p w:rsidR="000D40C7" w:rsidRPr="007A749F" w:rsidRDefault="000D40C7" w:rsidP="00B8079E">
            <w:pPr>
              <w:spacing w:line="239" w:lineRule="auto"/>
              <w:jc w:val="center"/>
              <w:rPr>
                <w:b/>
                <w:bCs/>
              </w:rPr>
            </w:pPr>
            <w:r w:rsidRPr="007A749F">
              <w:rPr>
                <w:b/>
                <w:bCs/>
              </w:rPr>
              <w:t xml:space="preserve">Наименование </w:t>
            </w:r>
          </w:p>
          <w:p w:rsidR="000D40C7" w:rsidRPr="007A749F" w:rsidRDefault="000D40C7" w:rsidP="00B8079E">
            <w:pPr>
              <w:spacing w:line="239" w:lineRule="auto"/>
              <w:jc w:val="center"/>
              <w:rPr>
                <w:b/>
                <w:bCs/>
              </w:rPr>
            </w:pPr>
            <w:r w:rsidRPr="007A749F">
              <w:rPr>
                <w:b/>
                <w:bCs/>
              </w:rPr>
              <w:t>объектов</w:t>
            </w:r>
          </w:p>
        </w:tc>
        <w:tc>
          <w:tcPr>
            <w:tcW w:w="3820" w:type="pct"/>
            <w:gridSpan w:val="4"/>
            <w:vAlign w:val="center"/>
          </w:tcPr>
          <w:p w:rsidR="000D40C7" w:rsidRPr="007A749F" w:rsidRDefault="000D40C7" w:rsidP="00B8079E">
            <w:pPr>
              <w:spacing w:line="239" w:lineRule="auto"/>
              <w:jc w:val="center"/>
              <w:rPr>
                <w:b/>
                <w:bCs/>
              </w:rPr>
            </w:pPr>
            <w:r w:rsidRPr="007A749F">
              <w:rPr>
                <w:b/>
                <w:bCs/>
              </w:rPr>
              <w:t>Предельные значения расчетных показателей</w:t>
            </w:r>
          </w:p>
        </w:tc>
      </w:tr>
      <w:tr w:rsidR="000D40C7" w:rsidRPr="007A749F" w:rsidTr="00B8079E">
        <w:trPr>
          <w:trHeight w:val="302"/>
          <w:jc w:val="center"/>
        </w:trPr>
        <w:tc>
          <w:tcPr>
            <w:tcW w:w="1180" w:type="pct"/>
            <w:vMerge/>
            <w:vAlign w:val="center"/>
          </w:tcPr>
          <w:p w:rsidR="000D40C7" w:rsidRPr="007A749F" w:rsidRDefault="000D40C7" w:rsidP="00B8079E">
            <w:pPr>
              <w:spacing w:line="239" w:lineRule="auto"/>
              <w:rPr>
                <w:b/>
                <w:bCs/>
              </w:rPr>
            </w:pPr>
          </w:p>
        </w:tc>
        <w:tc>
          <w:tcPr>
            <w:tcW w:w="1910" w:type="pct"/>
            <w:gridSpan w:val="2"/>
            <w:vAlign w:val="center"/>
          </w:tcPr>
          <w:p w:rsidR="000D40C7" w:rsidRPr="007A749F" w:rsidRDefault="000D40C7" w:rsidP="00B8079E">
            <w:pPr>
              <w:suppressAutoHyphens/>
              <w:spacing w:line="239" w:lineRule="auto"/>
              <w:jc w:val="center"/>
              <w:rPr>
                <w:b/>
                <w:bCs/>
              </w:rPr>
            </w:pPr>
            <w:r w:rsidRPr="007A749F">
              <w:rPr>
                <w:b/>
                <w:bCs/>
              </w:rPr>
              <w:t xml:space="preserve">минимально допустимого </w:t>
            </w:r>
          </w:p>
          <w:p w:rsidR="000D40C7" w:rsidRPr="007A749F" w:rsidRDefault="000D40C7" w:rsidP="00B8079E">
            <w:pPr>
              <w:suppressAutoHyphens/>
              <w:spacing w:after="20" w:line="239" w:lineRule="auto"/>
              <w:jc w:val="center"/>
              <w:rPr>
                <w:b/>
                <w:bCs/>
              </w:rPr>
            </w:pPr>
            <w:r w:rsidRPr="007A749F">
              <w:rPr>
                <w:b/>
                <w:bCs/>
              </w:rPr>
              <w:t>уровня обеспеченности</w:t>
            </w:r>
          </w:p>
        </w:tc>
        <w:tc>
          <w:tcPr>
            <w:tcW w:w="1910" w:type="pct"/>
            <w:gridSpan w:val="2"/>
            <w:vAlign w:val="center"/>
          </w:tcPr>
          <w:p w:rsidR="000D40C7" w:rsidRPr="007A749F" w:rsidRDefault="000D40C7" w:rsidP="00B8079E">
            <w:pPr>
              <w:suppressAutoHyphens/>
              <w:spacing w:after="20"/>
              <w:jc w:val="center"/>
              <w:rPr>
                <w:b/>
                <w:bCs/>
              </w:rPr>
            </w:pPr>
            <w:r w:rsidRPr="007A749F">
              <w:rPr>
                <w:b/>
                <w:bCs/>
              </w:rPr>
              <w:t>максимально допустимого уровня территориальной доступности</w:t>
            </w:r>
          </w:p>
        </w:tc>
      </w:tr>
      <w:tr w:rsidR="000D40C7" w:rsidRPr="007A749F" w:rsidTr="00B8079E">
        <w:trPr>
          <w:trHeight w:val="705"/>
          <w:jc w:val="center"/>
        </w:trPr>
        <w:tc>
          <w:tcPr>
            <w:tcW w:w="1180" w:type="pct"/>
            <w:vMerge/>
            <w:vAlign w:val="center"/>
          </w:tcPr>
          <w:p w:rsidR="000D40C7" w:rsidRPr="007A749F" w:rsidRDefault="000D40C7" w:rsidP="00B8079E">
            <w:pPr>
              <w:spacing w:line="239" w:lineRule="auto"/>
              <w:rPr>
                <w:bCs/>
              </w:rPr>
            </w:pPr>
          </w:p>
        </w:tc>
        <w:tc>
          <w:tcPr>
            <w:tcW w:w="1181" w:type="pct"/>
            <w:vAlign w:val="center"/>
          </w:tcPr>
          <w:p w:rsidR="000D40C7" w:rsidRPr="007A749F" w:rsidRDefault="000D40C7" w:rsidP="00B8079E">
            <w:pPr>
              <w:suppressAutoHyphens/>
              <w:spacing w:after="20" w:line="239" w:lineRule="auto"/>
              <w:ind w:left="-57" w:right="-57"/>
              <w:jc w:val="center"/>
              <w:rPr>
                <w:bCs/>
              </w:rPr>
            </w:pPr>
            <w:r w:rsidRPr="007A749F">
              <w:rPr>
                <w:bCs/>
              </w:rPr>
              <w:t>городской округ, городское поселение</w:t>
            </w:r>
          </w:p>
        </w:tc>
        <w:tc>
          <w:tcPr>
            <w:tcW w:w="729" w:type="pct"/>
            <w:vAlign w:val="center"/>
          </w:tcPr>
          <w:p w:rsidR="000D40C7" w:rsidRPr="007A749F" w:rsidRDefault="000D40C7" w:rsidP="00B8079E">
            <w:pPr>
              <w:suppressAutoHyphens/>
              <w:spacing w:after="20"/>
              <w:ind w:left="-57" w:right="-57"/>
              <w:jc w:val="center"/>
              <w:rPr>
                <w:bCs/>
              </w:rPr>
            </w:pPr>
            <w:r w:rsidRPr="007A749F">
              <w:rPr>
                <w:bCs/>
              </w:rPr>
              <w:t>сельское поселение</w:t>
            </w:r>
          </w:p>
        </w:tc>
        <w:tc>
          <w:tcPr>
            <w:tcW w:w="1207" w:type="pct"/>
            <w:vAlign w:val="center"/>
          </w:tcPr>
          <w:p w:rsidR="000D40C7" w:rsidRPr="007A749F" w:rsidRDefault="000D40C7" w:rsidP="00B8079E">
            <w:pPr>
              <w:suppressAutoHyphens/>
              <w:spacing w:after="20"/>
              <w:ind w:left="-57" w:right="-57"/>
              <w:jc w:val="center"/>
              <w:rPr>
                <w:bCs/>
              </w:rPr>
            </w:pPr>
            <w:r w:rsidRPr="007A749F">
              <w:rPr>
                <w:bCs/>
                <w:spacing w:val="-2"/>
              </w:rPr>
              <w:t>городской округ,</w:t>
            </w:r>
            <w:r w:rsidRPr="007A749F">
              <w:rPr>
                <w:bCs/>
              </w:rPr>
              <w:t xml:space="preserve"> городское поселение</w:t>
            </w:r>
          </w:p>
        </w:tc>
        <w:tc>
          <w:tcPr>
            <w:tcW w:w="703" w:type="pct"/>
            <w:vAlign w:val="center"/>
          </w:tcPr>
          <w:p w:rsidR="000D40C7" w:rsidRPr="007A749F" w:rsidRDefault="000D40C7" w:rsidP="00B8079E">
            <w:pPr>
              <w:suppressAutoHyphens/>
              <w:spacing w:after="20" w:line="239" w:lineRule="auto"/>
              <w:ind w:left="-57" w:right="-57"/>
              <w:jc w:val="center"/>
              <w:rPr>
                <w:bCs/>
              </w:rPr>
            </w:pPr>
            <w:r w:rsidRPr="007A749F">
              <w:rPr>
                <w:bCs/>
              </w:rPr>
              <w:t>сельское поселение</w:t>
            </w:r>
          </w:p>
        </w:tc>
      </w:tr>
      <w:tr w:rsidR="000D40C7" w:rsidRPr="007A749F" w:rsidTr="00B8079E">
        <w:trPr>
          <w:trHeight w:val="242"/>
          <w:jc w:val="center"/>
        </w:trPr>
        <w:tc>
          <w:tcPr>
            <w:tcW w:w="1180" w:type="pct"/>
          </w:tcPr>
          <w:p w:rsidR="000D40C7" w:rsidRPr="007A749F" w:rsidRDefault="000D40C7" w:rsidP="00B8079E">
            <w:pPr>
              <w:spacing w:line="239" w:lineRule="auto"/>
              <w:rPr>
                <w:bCs/>
              </w:rPr>
            </w:pPr>
            <w:r w:rsidRPr="007A749F">
              <w:t>Отделение почтовой связи</w:t>
            </w:r>
          </w:p>
        </w:tc>
        <w:tc>
          <w:tcPr>
            <w:tcW w:w="1181" w:type="pct"/>
          </w:tcPr>
          <w:p w:rsidR="000D40C7" w:rsidRPr="007A749F" w:rsidRDefault="000D40C7" w:rsidP="00B8079E">
            <w:pPr>
              <w:suppressAutoHyphens/>
              <w:spacing w:line="239" w:lineRule="auto"/>
              <w:jc w:val="center"/>
              <w:rPr>
                <w:bCs/>
              </w:rPr>
            </w:pPr>
            <w:r w:rsidRPr="007A749F">
              <w:rPr>
                <w:bCs/>
              </w:rPr>
              <w:t>1 объект на 9,0 тыс. чел., но не менее 1 объекта на поселение</w:t>
            </w:r>
          </w:p>
        </w:tc>
        <w:tc>
          <w:tcPr>
            <w:tcW w:w="729" w:type="pct"/>
          </w:tcPr>
          <w:p w:rsidR="000D40C7" w:rsidRPr="007A749F" w:rsidRDefault="000D40C7" w:rsidP="00B8079E">
            <w:pPr>
              <w:jc w:val="center"/>
              <w:rPr>
                <w:bCs/>
              </w:rPr>
            </w:pPr>
            <w:r w:rsidRPr="007A749F">
              <w:rPr>
                <w:bCs/>
              </w:rPr>
              <w:t>1 объект на 1,7 тыс. чел., но не менее 1 объекта на поселение</w:t>
            </w:r>
          </w:p>
        </w:tc>
        <w:tc>
          <w:tcPr>
            <w:tcW w:w="1207" w:type="pct"/>
            <w:vAlign w:val="center"/>
          </w:tcPr>
          <w:p w:rsidR="000D40C7" w:rsidRPr="007A749F" w:rsidRDefault="000D40C7" w:rsidP="00B8079E">
            <w:pPr>
              <w:ind w:left="-28" w:right="-28"/>
            </w:pPr>
            <w:r w:rsidRPr="007A749F">
              <w:t>Радиус пешеходной доступности:</w:t>
            </w:r>
          </w:p>
          <w:p w:rsidR="000D40C7" w:rsidRPr="007A749F" w:rsidRDefault="000D40C7" w:rsidP="00B8079E">
            <w:pPr>
              <w:ind w:left="-28" w:right="-28"/>
            </w:pPr>
            <w:r w:rsidRPr="007A749F">
              <w:t xml:space="preserve">- при многоэтажной застройке – </w:t>
            </w:r>
            <w:smartTag w:uri="urn:schemas-microsoft-com:office:smarttags" w:element="metricconverter">
              <w:smartTagPr>
                <w:attr w:name="ProductID" w:val="500 м"/>
              </w:smartTagPr>
              <w:r w:rsidRPr="007A749F">
                <w:t>500 м</w:t>
              </w:r>
            </w:smartTag>
            <w:r w:rsidRPr="007A749F">
              <w:t>;</w:t>
            </w:r>
          </w:p>
          <w:p w:rsidR="000D40C7" w:rsidRPr="007A749F" w:rsidRDefault="000D40C7" w:rsidP="00B8079E">
            <w:pPr>
              <w:ind w:left="-28" w:right="-57"/>
              <w:rPr>
                <w:bCs/>
                <w:spacing w:val="-2"/>
              </w:rPr>
            </w:pPr>
            <w:r w:rsidRPr="007A749F">
              <w:t xml:space="preserve">- при одно- и двухэтажной застройке – </w:t>
            </w:r>
            <w:smartTag w:uri="urn:schemas-microsoft-com:office:smarttags" w:element="metricconverter">
              <w:smartTagPr>
                <w:attr w:name="ProductID" w:val="800 м"/>
              </w:smartTagPr>
              <w:r w:rsidRPr="007A749F">
                <w:t>800 м</w:t>
              </w:r>
            </w:smartTag>
          </w:p>
        </w:tc>
        <w:tc>
          <w:tcPr>
            <w:tcW w:w="703" w:type="pct"/>
          </w:tcPr>
          <w:p w:rsidR="000D40C7" w:rsidRPr="007A749F" w:rsidRDefault="000D40C7" w:rsidP="00B8079E">
            <w:pPr>
              <w:ind w:left="-28" w:right="-28"/>
              <w:rPr>
                <w:bCs/>
              </w:rPr>
            </w:pPr>
            <w:r w:rsidRPr="007A749F">
              <w:rPr>
                <w:bCs/>
              </w:rPr>
              <w:t xml:space="preserve">Радиус пешеходной доступности </w:t>
            </w:r>
            <w:smartTag w:uri="urn:schemas-microsoft-com:office:smarttags" w:element="metricconverter">
              <w:smartTagPr>
                <w:attr w:name="ProductID" w:val="3,0 км"/>
              </w:smartTagPr>
              <w:r w:rsidRPr="007A749F">
                <w:rPr>
                  <w:bCs/>
                </w:rPr>
                <w:t>3,0 км</w:t>
              </w:r>
            </w:smartTag>
            <w:r w:rsidRPr="007A749F">
              <w:rPr>
                <w:bCs/>
              </w:rPr>
              <w:t>*</w:t>
            </w:r>
          </w:p>
        </w:tc>
      </w:tr>
      <w:tr w:rsidR="000D40C7" w:rsidRPr="007A749F" w:rsidTr="00B8079E">
        <w:trPr>
          <w:trHeight w:val="242"/>
          <w:jc w:val="center"/>
        </w:trPr>
        <w:tc>
          <w:tcPr>
            <w:tcW w:w="1180" w:type="pct"/>
          </w:tcPr>
          <w:p w:rsidR="000D40C7" w:rsidRPr="007A749F" w:rsidRDefault="000D40C7" w:rsidP="00B8079E">
            <w:pPr>
              <w:suppressAutoHyphens/>
            </w:pPr>
            <w:r w:rsidRPr="007A749F">
              <w:t>Межрайонный почтамт</w:t>
            </w:r>
          </w:p>
        </w:tc>
        <w:tc>
          <w:tcPr>
            <w:tcW w:w="1181" w:type="pct"/>
          </w:tcPr>
          <w:p w:rsidR="000D40C7" w:rsidRPr="007A749F" w:rsidRDefault="000D40C7" w:rsidP="00B8079E">
            <w:pPr>
              <w:ind w:left="-57" w:right="-57"/>
              <w:jc w:val="center"/>
              <w:rPr>
                <w:bCs/>
                <w:spacing w:val="-2"/>
              </w:rPr>
            </w:pPr>
            <w:r w:rsidRPr="007A749F">
              <w:rPr>
                <w:bCs/>
                <w:spacing w:val="-2"/>
              </w:rPr>
              <w:t>1 объект на 50-70 отделений почтовой связи</w:t>
            </w:r>
          </w:p>
        </w:tc>
        <w:tc>
          <w:tcPr>
            <w:tcW w:w="729" w:type="pct"/>
          </w:tcPr>
          <w:p w:rsidR="000D40C7" w:rsidRPr="007A749F" w:rsidRDefault="000D40C7" w:rsidP="00B8079E">
            <w:pPr>
              <w:jc w:val="center"/>
              <w:rPr>
                <w:bCs/>
              </w:rPr>
            </w:pPr>
            <w:r w:rsidRPr="007A749F">
              <w:rPr>
                <w:bCs/>
              </w:rPr>
              <w:t>-</w:t>
            </w:r>
          </w:p>
        </w:tc>
        <w:tc>
          <w:tcPr>
            <w:tcW w:w="1207" w:type="pct"/>
          </w:tcPr>
          <w:p w:rsidR="000D40C7" w:rsidRPr="007A749F" w:rsidRDefault="000D40C7" w:rsidP="00B8079E">
            <w:pPr>
              <w:ind w:left="-28" w:right="-28"/>
              <w:jc w:val="center"/>
            </w:pPr>
            <w:r w:rsidRPr="007A749F">
              <w:t>не нормируется</w:t>
            </w:r>
          </w:p>
        </w:tc>
        <w:tc>
          <w:tcPr>
            <w:tcW w:w="703" w:type="pct"/>
          </w:tcPr>
          <w:p w:rsidR="000D40C7" w:rsidRPr="007A749F" w:rsidRDefault="000D40C7" w:rsidP="00B8079E">
            <w:pPr>
              <w:ind w:left="-28" w:right="-28"/>
              <w:jc w:val="center"/>
              <w:rPr>
                <w:bCs/>
              </w:rPr>
            </w:pPr>
            <w:r w:rsidRPr="007A749F">
              <w:rPr>
                <w:bCs/>
              </w:rPr>
              <w:t>-</w:t>
            </w:r>
          </w:p>
        </w:tc>
      </w:tr>
      <w:tr w:rsidR="000D40C7" w:rsidRPr="007A749F" w:rsidTr="00B8079E">
        <w:trPr>
          <w:trHeight w:val="725"/>
          <w:jc w:val="center"/>
        </w:trPr>
        <w:tc>
          <w:tcPr>
            <w:tcW w:w="1180" w:type="pct"/>
            <w:tcBorders>
              <w:bottom w:val="single" w:sz="4" w:space="0" w:color="auto"/>
            </w:tcBorders>
          </w:tcPr>
          <w:p w:rsidR="000D40C7" w:rsidRPr="007A749F" w:rsidRDefault="000D40C7" w:rsidP="00B8079E">
            <w:pPr>
              <w:suppressAutoHyphens/>
            </w:pPr>
            <w:r w:rsidRPr="007A749F">
              <w:t>Телефонная сеть общего пользования</w:t>
            </w:r>
          </w:p>
        </w:tc>
        <w:tc>
          <w:tcPr>
            <w:tcW w:w="1910" w:type="pct"/>
            <w:gridSpan w:val="2"/>
            <w:tcBorders>
              <w:bottom w:val="single" w:sz="4" w:space="0" w:color="auto"/>
            </w:tcBorders>
          </w:tcPr>
          <w:p w:rsidR="000D40C7" w:rsidRPr="007A749F" w:rsidRDefault="000D40C7" w:rsidP="00B8079E">
            <w:pPr>
              <w:jc w:val="center"/>
              <w:rPr>
                <w:bCs/>
              </w:rPr>
            </w:pPr>
            <w:r w:rsidRPr="007A749F">
              <w:rPr>
                <w:bCs/>
              </w:rPr>
              <w:t xml:space="preserve">1 абонентская точка </w:t>
            </w:r>
          </w:p>
          <w:p w:rsidR="000D40C7" w:rsidRPr="007A749F" w:rsidRDefault="000D40C7" w:rsidP="00B8079E">
            <w:pPr>
              <w:jc w:val="center"/>
              <w:rPr>
                <w:bCs/>
              </w:rPr>
            </w:pPr>
            <w:r w:rsidRPr="007A749F">
              <w:rPr>
                <w:bCs/>
              </w:rPr>
              <w:t>на 1 квартиру</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t>-</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pPr>
            <w:r w:rsidRPr="007A749F">
              <w:t>Сеть радиовещания и радиотрансляции</w:t>
            </w:r>
          </w:p>
        </w:tc>
        <w:tc>
          <w:tcPr>
            <w:tcW w:w="1910" w:type="pct"/>
            <w:gridSpan w:val="2"/>
            <w:tcBorders>
              <w:bottom w:val="single" w:sz="4" w:space="0" w:color="auto"/>
            </w:tcBorders>
          </w:tcPr>
          <w:p w:rsidR="000D40C7" w:rsidRPr="007A749F" w:rsidRDefault="000D40C7" w:rsidP="00B8079E">
            <w:pPr>
              <w:jc w:val="center"/>
              <w:rPr>
                <w:bCs/>
              </w:rPr>
            </w:pPr>
            <w:r w:rsidRPr="007A749F">
              <w:rPr>
                <w:bCs/>
              </w:rPr>
              <w:t>1 радиоточка на 1 квартиру</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pPr>
            <w:r w:rsidRPr="007A749F">
              <w:t>Сеть приема телевизионных программ</w:t>
            </w:r>
          </w:p>
        </w:tc>
        <w:tc>
          <w:tcPr>
            <w:tcW w:w="1181" w:type="pct"/>
            <w:tcBorders>
              <w:bottom w:val="single" w:sz="4" w:space="0" w:color="auto"/>
            </w:tcBorders>
          </w:tcPr>
          <w:p w:rsidR="000D40C7" w:rsidRPr="007A749F" w:rsidRDefault="000D40C7" w:rsidP="00B8079E">
            <w:pPr>
              <w:suppressAutoHyphens/>
              <w:spacing w:line="239" w:lineRule="auto"/>
              <w:jc w:val="center"/>
              <w:rPr>
                <w:bCs/>
              </w:rPr>
            </w:pPr>
            <w:r w:rsidRPr="007A749F">
              <w:rPr>
                <w:bCs/>
              </w:rPr>
              <w:t>1 точка доступа на 1 квартиру</w:t>
            </w:r>
          </w:p>
        </w:tc>
        <w:tc>
          <w:tcPr>
            <w:tcW w:w="729" w:type="pct"/>
            <w:tcBorders>
              <w:bottom w:val="single" w:sz="4" w:space="0" w:color="auto"/>
            </w:tcBorders>
          </w:tcPr>
          <w:p w:rsidR="000D40C7" w:rsidRPr="007A749F" w:rsidRDefault="000D40C7" w:rsidP="00B8079E">
            <w:pPr>
              <w:jc w:val="center"/>
              <w:rPr>
                <w:bCs/>
              </w:rPr>
            </w:pPr>
            <w:r w:rsidRPr="007A749F">
              <w:rPr>
                <w:bCs/>
              </w:rPr>
              <w:t>-</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pPr>
            <w:r w:rsidRPr="007A749F">
              <w:t>Система оповещения РСЧС **</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 xml:space="preserve">В составе систем радиотрансляции либо в рамках строительства </w:t>
            </w:r>
            <w:r w:rsidRPr="007A749F">
              <w:rPr>
                <w:bCs/>
                <w:spacing w:val="-2"/>
              </w:rPr>
              <w:t>общественных и культурно-бытовых объектов</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не нормируется</w:t>
            </w:r>
          </w:p>
        </w:tc>
      </w:tr>
      <w:tr w:rsidR="000D40C7" w:rsidRPr="007A749F" w:rsidTr="00B8079E">
        <w:trPr>
          <w:trHeight w:val="578"/>
          <w:jc w:val="center"/>
        </w:trPr>
        <w:tc>
          <w:tcPr>
            <w:tcW w:w="1180" w:type="pct"/>
            <w:tcBorders>
              <w:bottom w:val="single" w:sz="4" w:space="0" w:color="auto"/>
            </w:tcBorders>
          </w:tcPr>
          <w:p w:rsidR="000D40C7" w:rsidRPr="007A749F" w:rsidRDefault="000D40C7" w:rsidP="00B8079E">
            <w:pPr>
              <w:spacing w:line="239" w:lineRule="auto"/>
            </w:pPr>
            <w:r w:rsidRPr="007A749F">
              <w:t>АТС</w:t>
            </w:r>
          </w:p>
        </w:tc>
        <w:tc>
          <w:tcPr>
            <w:tcW w:w="1910" w:type="pct"/>
            <w:gridSpan w:val="2"/>
            <w:tcBorders>
              <w:bottom w:val="single" w:sz="4" w:space="0" w:color="auto"/>
            </w:tcBorders>
          </w:tcPr>
          <w:p w:rsidR="000D40C7" w:rsidRPr="007A749F" w:rsidRDefault="000D40C7" w:rsidP="00B8079E">
            <w:pPr>
              <w:suppressAutoHyphens/>
              <w:jc w:val="center"/>
              <w:rPr>
                <w:bCs/>
              </w:rPr>
            </w:pPr>
            <w:r w:rsidRPr="007A749F">
              <w:rPr>
                <w:bCs/>
              </w:rPr>
              <w:t>1 объект на 10 тыс. абонентских номеров</w:t>
            </w:r>
          </w:p>
        </w:tc>
        <w:tc>
          <w:tcPr>
            <w:tcW w:w="1910" w:type="pct"/>
            <w:gridSpan w:val="2"/>
            <w:tcBorders>
              <w:bottom w:val="single" w:sz="4" w:space="0" w:color="auto"/>
            </w:tcBorders>
          </w:tcPr>
          <w:p w:rsidR="000D40C7" w:rsidRPr="007A749F" w:rsidRDefault="000D40C7" w:rsidP="00B8079E">
            <w:pPr>
              <w:ind w:left="-28" w:right="-28"/>
              <w:jc w:val="center"/>
            </w:pPr>
            <w:r w:rsidRPr="007A749F">
              <w:rPr>
                <w:bCs/>
              </w:rPr>
              <w:t>то же</w:t>
            </w:r>
          </w:p>
        </w:tc>
      </w:tr>
      <w:tr w:rsidR="000D40C7" w:rsidRPr="007A749F" w:rsidTr="00B8079E">
        <w:trPr>
          <w:trHeight w:val="242"/>
          <w:jc w:val="center"/>
        </w:trPr>
        <w:tc>
          <w:tcPr>
            <w:tcW w:w="1180" w:type="pct"/>
          </w:tcPr>
          <w:p w:rsidR="000D40C7" w:rsidRPr="007A749F" w:rsidRDefault="000D40C7" w:rsidP="00B8079E">
            <w:pPr>
              <w:spacing w:line="239" w:lineRule="auto"/>
            </w:pPr>
            <w:r w:rsidRPr="007A749F">
              <w:t>Узловая АТС</w:t>
            </w:r>
          </w:p>
        </w:tc>
        <w:tc>
          <w:tcPr>
            <w:tcW w:w="1181" w:type="pct"/>
          </w:tcPr>
          <w:p w:rsidR="000D40C7" w:rsidRPr="007A749F" w:rsidRDefault="000D40C7" w:rsidP="00B8079E">
            <w:pPr>
              <w:suppressAutoHyphens/>
              <w:spacing w:line="239" w:lineRule="auto"/>
              <w:jc w:val="center"/>
              <w:rPr>
                <w:bCs/>
              </w:rPr>
            </w:pPr>
            <w:r w:rsidRPr="007A749F">
              <w:rPr>
                <w:bCs/>
              </w:rPr>
              <w:t>1 объект на 10 АТС</w:t>
            </w:r>
          </w:p>
        </w:tc>
        <w:tc>
          <w:tcPr>
            <w:tcW w:w="729" w:type="pct"/>
          </w:tcPr>
          <w:p w:rsidR="000D40C7" w:rsidRPr="007A749F" w:rsidRDefault="000D40C7" w:rsidP="00B8079E">
            <w:pPr>
              <w:jc w:val="center"/>
              <w:rPr>
                <w:bCs/>
              </w:rPr>
            </w:pPr>
            <w:r w:rsidRPr="007A749F">
              <w:rPr>
                <w:bCs/>
              </w:rPr>
              <w:t>-</w:t>
            </w:r>
          </w:p>
        </w:tc>
        <w:tc>
          <w:tcPr>
            <w:tcW w:w="1910" w:type="pct"/>
            <w:gridSpan w:val="2"/>
          </w:tcPr>
          <w:p w:rsidR="000D40C7" w:rsidRPr="007A749F" w:rsidRDefault="000D40C7" w:rsidP="00B8079E">
            <w:pPr>
              <w:ind w:left="-28" w:right="-28"/>
              <w:jc w:val="center"/>
              <w:rPr>
                <w:bCs/>
              </w:rPr>
            </w:pPr>
            <w:r w:rsidRPr="007A749F">
              <w:rPr>
                <w:bCs/>
              </w:rPr>
              <w:t>то же</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rPr>
                <w:bCs/>
              </w:rPr>
            </w:pPr>
            <w:r w:rsidRPr="007A749F">
              <w:rPr>
                <w:bCs/>
              </w:rPr>
              <w:t>Звуковые трансформаторные подстанции</w:t>
            </w:r>
          </w:p>
        </w:tc>
        <w:tc>
          <w:tcPr>
            <w:tcW w:w="1910" w:type="pct"/>
            <w:gridSpan w:val="2"/>
            <w:tcBorders>
              <w:bottom w:val="single" w:sz="4" w:space="0" w:color="auto"/>
            </w:tcBorders>
          </w:tcPr>
          <w:p w:rsidR="000D40C7" w:rsidRPr="007A749F" w:rsidRDefault="000D40C7" w:rsidP="00B8079E">
            <w:pPr>
              <w:suppressAutoHyphens/>
              <w:jc w:val="center"/>
              <w:rPr>
                <w:bCs/>
              </w:rPr>
            </w:pPr>
            <w:r w:rsidRPr="007A749F">
              <w:rPr>
                <w:bCs/>
              </w:rPr>
              <w:t>1 объект на 10 тыс. абонентов</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то же</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rPr>
                <w:bCs/>
              </w:rPr>
            </w:pPr>
            <w:r w:rsidRPr="007A749F">
              <w:rPr>
                <w:bCs/>
              </w:rPr>
              <w:t>Блок-станция проводного вещания</w:t>
            </w:r>
          </w:p>
        </w:tc>
        <w:tc>
          <w:tcPr>
            <w:tcW w:w="1910" w:type="pct"/>
            <w:gridSpan w:val="2"/>
            <w:tcBorders>
              <w:bottom w:val="single" w:sz="4" w:space="0" w:color="auto"/>
            </w:tcBorders>
          </w:tcPr>
          <w:p w:rsidR="000D40C7" w:rsidRPr="007A749F" w:rsidRDefault="000D40C7" w:rsidP="00B8079E">
            <w:pPr>
              <w:suppressAutoHyphens/>
              <w:jc w:val="center"/>
              <w:rPr>
                <w:bCs/>
              </w:rPr>
            </w:pPr>
            <w:r w:rsidRPr="007A749F">
              <w:rPr>
                <w:bCs/>
              </w:rPr>
              <w:t>1 объект на 30 тыс. абонентов</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то же</w:t>
            </w:r>
          </w:p>
        </w:tc>
      </w:tr>
      <w:tr w:rsidR="000D40C7" w:rsidRPr="007A749F" w:rsidTr="00B8079E">
        <w:trPr>
          <w:trHeight w:val="242"/>
          <w:jc w:val="center"/>
        </w:trPr>
        <w:tc>
          <w:tcPr>
            <w:tcW w:w="1180" w:type="pct"/>
          </w:tcPr>
          <w:p w:rsidR="000D40C7" w:rsidRPr="007A749F" w:rsidRDefault="000D40C7" w:rsidP="00B8079E">
            <w:pPr>
              <w:spacing w:line="239" w:lineRule="auto"/>
            </w:pPr>
            <w:r w:rsidRPr="007A749F">
              <w:rPr>
                <w:bCs/>
              </w:rPr>
              <w:t>Опорно-усилительная станция</w:t>
            </w:r>
          </w:p>
        </w:tc>
        <w:tc>
          <w:tcPr>
            <w:tcW w:w="1910" w:type="pct"/>
            <w:gridSpan w:val="2"/>
          </w:tcPr>
          <w:p w:rsidR="000D40C7" w:rsidRPr="007A749F" w:rsidRDefault="000D40C7" w:rsidP="00B8079E">
            <w:pPr>
              <w:suppressAutoHyphens/>
              <w:jc w:val="center"/>
              <w:rPr>
                <w:bCs/>
              </w:rPr>
            </w:pPr>
            <w:r w:rsidRPr="007A749F">
              <w:rPr>
                <w:bCs/>
              </w:rPr>
              <w:t>1 объект на 60 абонентов</w:t>
            </w:r>
          </w:p>
        </w:tc>
        <w:tc>
          <w:tcPr>
            <w:tcW w:w="1910" w:type="pct"/>
            <w:gridSpan w:val="2"/>
          </w:tcPr>
          <w:p w:rsidR="000D40C7" w:rsidRPr="007A749F" w:rsidRDefault="000D40C7" w:rsidP="00B8079E">
            <w:pPr>
              <w:ind w:left="-28" w:right="-28"/>
              <w:jc w:val="center"/>
              <w:rPr>
                <w:bCs/>
              </w:rPr>
            </w:pPr>
            <w:r w:rsidRPr="007A749F">
              <w:rPr>
                <w:bCs/>
              </w:rPr>
              <w:t>то же</w:t>
            </w:r>
          </w:p>
        </w:tc>
      </w:tr>
      <w:tr w:rsidR="000D40C7" w:rsidRPr="007A749F" w:rsidTr="00B8079E">
        <w:trPr>
          <w:trHeight w:val="242"/>
          <w:jc w:val="center"/>
        </w:trPr>
        <w:tc>
          <w:tcPr>
            <w:tcW w:w="1180" w:type="pct"/>
            <w:tcBorders>
              <w:bottom w:val="single" w:sz="4" w:space="0" w:color="auto"/>
            </w:tcBorders>
          </w:tcPr>
          <w:p w:rsidR="000D40C7" w:rsidRPr="007A749F" w:rsidRDefault="000D40C7" w:rsidP="00B8079E">
            <w:pPr>
              <w:spacing w:line="239" w:lineRule="auto"/>
            </w:pPr>
            <w:r w:rsidRPr="007A749F">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D40C7" w:rsidRPr="007A749F" w:rsidRDefault="000D40C7" w:rsidP="00B8079E">
            <w:pPr>
              <w:suppressAutoHyphens/>
              <w:ind w:left="-57" w:right="-57"/>
              <w:jc w:val="center"/>
              <w:rPr>
                <w:bCs/>
              </w:rPr>
            </w:pPr>
            <w:r w:rsidRPr="007A749F">
              <w:rPr>
                <w:bCs/>
              </w:rPr>
              <w:t xml:space="preserve">1 объект </w:t>
            </w:r>
          </w:p>
          <w:p w:rsidR="000D40C7" w:rsidRPr="007A749F" w:rsidRDefault="000D40C7" w:rsidP="00B8079E">
            <w:pPr>
              <w:suppressAutoHyphens/>
              <w:ind w:left="-57" w:right="-57"/>
              <w:jc w:val="center"/>
              <w:rPr>
                <w:bCs/>
              </w:rPr>
            </w:pPr>
            <w:r w:rsidRPr="007A749F">
              <w:rPr>
                <w:bCs/>
              </w:rPr>
              <w:t>на 30 тыс. чел.</w:t>
            </w:r>
          </w:p>
        </w:tc>
        <w:tc>
          <w:tcPr>
            <w:tcW w:w="729" w:type="pct"/>
            <w:tcBorders>
              <w:bottom w:val="single" w:sz="4" w:space="0" w:color="auto"/>
            </w:tcBorders>
          </w:tcPr>
          <w:p w:rsidR="000D40C7" w:rsidRPr="007A749F" w:rsidRDefault="000D40C7" w:rsidP="00B8079E">
            <w:pPr>
              <w:jc w:val="center"/>
              <w:rPr>
                <w:bCs/>
              </w:rPr>
            </w:pPr>
            <w:r w:rsidRPr="007A749F">
              <w:rPr>
                <w:bCs/>
              </w:rPr>
              <w:t>-</w:t>
            </w:r>
          </w:p>
        </w:tc>
        <w:tc>
          <w:tcPr>
            <w:tcW w:w="1910" w:type="pct"/>
            <w:gridSpan w:val="2"/>
            <w:tcBorders>
              <w:bottom w:val="single" w:sz="4" w:space="0" w:color="auto"/>
            </w:tcBorders>
          </w:tcPr>
          <w:p w:rsidR="000D40C7" w:rsidRPr="007A749F" w:rsidRDefault="000D40C7" w:rsidP="00B8079E">
            <w:pPr>
              <w:ind w:left="-28" w:right="-28"/>
              <w:jc w:val="center"/>
              <w:rPr>
                <w:bCs/>
              </w:rPr>
            </w:pPr>
            <w:r w:rsidRPr="007A749F">
              <w:rPr>
                <w:bCs/>
              </w:rPr>
              <w:t>то же</w:t>
            </w:r>
          </w:p>
        </w:tc>
      </w:tr>
    </w:tbl>
    <w:p w:rsidR="000D40C7" w:rsidRPr="0068165F" w:rsidRDefault="000D40C7" w:rsidP="000D40C7">
      <w:pPr>
        <w:tabs>
          <w:tab w:val="left" w:pos="-3686"/>
        </w:tabs>
        <w:spacing w:before="120" w:line="256" w:lineRule="auto"/>
        <w:ind w:firstLine="426"/>
        <w:jc w:val="both"/>
      </w:pPr>
      <w:r>
        <w:rPr>
          <w:sz w:val="24"/>
          <w:szCs w:val="24"/>
        </w:rPr>
        <w:t xml:space="preserve">* </w:t>
      </w:r>
      <w:r w:rsidRPr="0068165F">
        <w:t>При наличии населения (более 1000 человек), проживающего за пределами указанного радиуса, следует предусматривать передвижные отделения связи.</w:t>
      </w:r>
    </w:p>
    <w:p w:rsidR="000D40C7" w:rsidRPr="0068165F" w:rsidRDefault="000D40C7" w:rsidP="000D40C7">
      <w:pPr>
        <w:spacing w:line="1" w:lineRule="exact"/>
        <w:ind w:firstLine="426"/>
      </w:pPr>
    </w:p>
    <w:p w:rsidR="000D40C7" w:rsidRPr="0068165F" w:rsidRDefault="000D40C7" w:rsidP="000D40C7">
      <w:pPr>
        <w:ind w:firstLine="426"/>
        <w:jc w:val="both"/>
      </w:pPr>
      <w:r w:rsidRPr="0068165F">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D40C7" w:rsidRPr="0068165F" w:rsidRDefault="000D40C7" w:rsidP="000D40C7">
      <w:pPr>
        <w:spacing w:line="79" w:lineRule="exact"/>
        <w:ind w:firstLine="426"/>
      </w:pPr>
    </w:p>
    <w:p w:rsidR="000D40C7" w:rsidRPr="0068165F" w:rsidRDefault="000D40C7" w:rsidP="000D40C7">
      <w:pPr>
        <w:tabs>
          <w:tab w:val="left" w:pos="-2410"/>
        </w:tabs>
        <w:spacing w:line="259" w:lineRule="auto"/>
        <w:ind w:firstLine="426"/>
        <w:jc w:val="both"/>
        <w:rPr>
          <w:i/>
          <w:iCs/>
        </w:rPr>
      </w:pPr>
      <w:r w:rsidRPr="0068165F">
        <w:rPr>
          <w:i/>
          <w:iCs/>
        </w:rPr>
        <w:lastRenderedPageBreak/>
        <w:t xml:space="preserve">Примечание: </w:t>
      </w:r>
      <w:r w:rsidRPr="0068165F">
        <w:t>Нормативные параметры и расчетные показатели технических объектов связи</w:t>
      </w:r>
      <w:r w:rsidRPr="0068165F">
        <w:rPr>
          <w:i/>
          <w:iCs/>
        </w:rPr>
        <w:t xml:space="preserve"> </w:t>
      </w:r>
      <w:r w:rsidRPr="0068165F">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D40C7" w:rsidRDefault="000D40C7" w:rsidP="000D40C7">
      <w:pPr>
        <w:spacing w:line="277" w:lineRule="auto"/>
        <w:ind w:firstLine="426"/>
        <w:jc w:val="both"/>
        <w:rPr>
          <w:i/>
          <w:sz w:val="20"/>
          <w:szCs w:val="20"/>
        </w:rPr>
      </w:pPr>
    </w:p>
    <w:p w:rsidR="000D40C7" w:rsidRDefault="000D40C7" w:rsidP="000D40C7">
      <w:pPr>
        <w:spacing w:line="249" w:lineRule="auto"/>
        <w:ind w:firstLine="426"/>
        <w:jc w:val="both"/>
        <w:rPr>
          <w:sz w:val="24"/>
          <w:szCs w:val="24"/>
        </w:rPr>
      </w:pPr>
      <w:r>
        <w:rPr>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поселения услугами </w:t>
      </w:r>
      <w:r w:rsidRPr="00102A53">
        <w:rPr>
          <w:bCs/>
          <w:sz w:val="24"/>
          <w:szCs w:val="24"/>
        </w:rPr>
        <w:t>общественного питания</w:t>
      </w:r>
      <w:r>
        <w:rPr>
          <w:sz w:val="24"/>
          <w:szCs w:val="24"/>
        </w:rPr>
        <w:t>, а также размеры земельных участков приведены в таблице 5.2.5.</w:t>
      </w:r>
    </w:p>
    <w:p w:rsidR="000D40C7" w:rsidRDefault="000D40C7" w:rsidP="000D40C7">
      <w:pPr>
        <w:spacing w:line="249" w:lineRule="auto"/>
        <w:ind w:firstLine="426"/>
        <w:jc w:val="right"/>
        <w:rPr>
          <w:sz w:val="24"/>
          <w:szCs w:val="24"/>
        </w:rPr>
      </w:pPr>
      <w:r>
        <w:rPr>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D40C7" w:rsidRPr="007A749F" w:rsidTr="00B8079E">
        <w:trPr>
          <w:trHeight w:val="291"/>
        </w:trPr>
        <w:tc>
          <w:tcPr>
            <w:tcW w:w="877"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sz w:val="20"/>
                <w:szCs w:val="20"/>
              </w:rPr>
            </w:pPr>
            <w:r>
              <w:rPr>
                <w:b/>
                <w:bCs/>
              </w:rPr>
              <w:t>Наименование</w:t>
            </w:r>
          </w:p>
          <w:p w:rsidR="000D40C7" w:rsidRPr="007A749F" w:rsidRDefault="000D40C7" w:rsidP="00B8079E">
            <w:pPr>
              <w:jc w:val="center"/>
              <w:rPr>
                <w:sz w:val="20"/>
                <w:szCs w:val="20"/>
              </w:rPr>
            </w:pPr>
            <w:r>
              <w:rPr>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D40C7" w:rsidRPr="007A749F" w:rsidRDefault="000D40C7" w:rsidP="00B8079E">
            <w:pPr>
              <w:spacing w:after="20"/>
              <w:ind w:left="1360"/>
              <w:rPr>
                <w:sz w:val="20"/>
                <w:szCs w:val="20"/>
              </w:rPr>
            </w:pPr>
            <w:r>
              <w:rPr>
                <w:b/>
                <w:bCs/>
              </w:rPr>
              <w:t>Расчетные показатели</w:t>
            </w:r>
          </w:p>
        </w:tc>
        <w:tc>
          <w:tcPr>
            <w:tcW w:w="1626" w:type="pct"/>
            <w:vMerge w:val="restart"/>
            <w:tcBorders>
              <w:top w:val="single" w:sz="8" w:space="0" w:color="auto"/>
              <w:right w:val="single" w:sz="8" w:space="0" w:color="auto"/>
            </w:tcBorders>
            <w:vAlign w:val="center"/>
          </w:tcPr>
          <w:p w:rsidR="000D40C7" w:rsidRPr="007A749F" w:rsidRDefault="000D40C7" w:rsidP="00B8079E">
            <w:pPr>
              <w:jc w:val="center"/>
              <w:rPr>
                <w:sz w:val="20"/>
                <w:szCs w:val="20"/>
              </w:rPr>
            </w:pPr>
            <w:r>
              <w:rPr>
                <w:b/>
                <w:bCs/>
              </w:rPr>
              <w:t>Размеры земельных</w:t>
            </w:r>
          </w:p>
          <w:p w:rsidR="000D40C7" w:rsidRPr="007A749F" w:rsidRDefault="000D40C7" w:rsidP="00B8079E">
            <w:pPr>
              <w:jc w:val="center"/>
              <w:rPr>
                <w:sz w:val="20"/>
                <w:szCs w:val="20"/>
              </w:rPr>
            </w:pPr>
            <w:r>
              <w:rPr>
                <w:b/>
                <w:bCs/>
              </w:rPr>
              <w:t>участков</w:t>
            </w: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02"/>
        </w:trPr>
        <w:tc>
          <w:tcPr>
            <w:tcW w:w="877" w:type="pct"/>
            <w:vMerge/>
            <w:tcBorders>
              <w:left w:val="single" w:sz="8" w:space="0" w:color="auto"/>
              <w:right w:val="single" w:sz="8" w:space="0" w:color="auto"/>
            </w:tcBorders>
            <w:vAlign w:val="bottom"/>
          </w:tcPr>
          <w:p w:rsidR="000D40C7" w:rsidRPr="007A749F" w:rsidRDefault="000D40C7" w:rsidP="00B8079E">
            <w:pPr>
              <w:jc w:val="center"/>
              <w:rPr>
                <w:sz w:val="17"/>
                <w:szCs w:val="17"/>
              </w:rPr>
            </w:pPr>
          </w:p>
        </w:tc>
        <w:tc>
          <w:tcPr>
            <w:tcW w:w="1103" w:type="pct"/>
            <w:vMerge w:val="restart"/>
            <w:tcBorders>
              <w:right w:val="single" w:sz="8" w:space="0" w:color="auto"/>
            </w:tcBorders>
            <w:vAlign w:val="center"/>
          </w:tcPr>
          <w:p w:rsidR="000D40C7" w:rsidRPr="007A749F" w:rsidRDefault="000D40C7" w:rsidP="00B8079E">
            <w:pPr>
              <w:spacing w:line="202" w:lineRule="exact"/>
              <w:jc w:val="center"/>
              <w:rPr>
                <w:sz w:val="20"/>
                <w:szCs w:val="20"/>
              </w:rPr>
            </w:pPr>
            <w:r>
              <w:rPr>
                <w:b/>
                <w:bCs/>
              </w:rPr>
              <w:t>минимально</w:t>
            </w:r>
          </w:p>
          <w:p w:rsidR="000D40C7" w:rsidRDefault="000D40C7" w:rsidP="00B8079E">
            <w:pPr>
              <w:jc w:val="center"/>
              <w:rPr>
                <w:b/>
                <w:bCs/>
              </w:rPr>
            </w:pPr>
            <w:r>
              <w:rPr>
                <w:b/>
                <w:bCs/>
              </w:rPr>
              <w:t xml:space="preserve">допустимого </w:t>
            </w:r>
          </w:p>
          <w:p w:rsidR="000D40C7" w:rsidRPr="007A749F" w:rsidRDefault="000D40C7" w:rsidP="00B8079E">
            <w:pPr>
              <w:jc w:val="center"/>
              <w:rPr>
                <w:sz w:val="20"/>
                <w:szCs w:val="20"/>
              </w:rPr>
            </w:pPr>
            <w:r>
              <w:rPr>
                <w:b/>
                <w:bCs/>
              </w:rPr>
              <w:t>уровня</w:t>
            </w:r>
          </w:p>
          <w:p w:rsidR="000D40C7" w:rsidRPr="007A749F" w:rsidRDefault="000D40C7" w:rsidP="00B8079E">
            <w:pPr>
              <w:jc w:val="center"/>
              <w:rPr>
                <w:sz w:val="20"/>
                <w:szCs w:val="20"/>
              </w:rPr>
            </w:pPr>
            <w:r>
              <w:rPr>
                <w:b/>
                <w:bCs/>
              </w:rPr>
              <w:t>обеспеченности</w:t>
            </w:r>
          </w:p>
        </w:tc>
        <w:tc>
          <w:tcPr>
            <w:tcW w:w="1370" w:type="pct"/>
            <w:vMerge w:val="restart"/>
            <w:tcBorders>
              <w:right w:val="single" w:sz="8" w:space="0" w:color="auto"/>
            </w:tcBorders>
            <w:vAlign w:val="bottom"/>
          </w:tcPr>
          <w:p w:rsidR="000D40C7" w:rsidRPr="007A749F" w:rsidRDefault="000D40C7" w:rsidP="00B8079E">
            <w:pPr>
              <w:jc w:val="center"/>
              <w:rPr>
                <w:b/>
              </w:rPr>
            </w:pPr>
            <w:r w:rsidRPr="007A749F">
              <w:rPr>
                <w:b/>
              </w:rPr>
              <w:t xml:space="preserve">максимально допустимого уровня </w:t>
            </w:r>
          </w:p>
          <w:p w:rsidR="000D40C7" w:rsidRPr="007A749F" w:rsidRDefault="000D40C7" w:rsidP="00B8079E">
            <w:pPr>
              <w:jc w:val="center"/>
              <w:rPr>
                <w:b/>
              </w:rPr>
            </w:pPr>
            <w:r w:rsidRPr="007A749F">
              <w:rPr>
                <w:b/>
              </w:rPr>
              <w:t>территориальной</w:t>
            </w:r>
          </w:p>
          <w:p w:rsidR="000D40C7" w:rsidRPr="007A749F" w:rsidRDefault="000D40C7" w:rsidP="00B8079E">
            <w:pPr>
              <w:jc w:val="center"/>
              <w:rPr>
                <w:sz w:val="20"/>
                <w:szCs w:val="20"/>
              </w:rPr>
            </w:pPr>
            <w:r w:rsidRPr="007A749F">
              <w:rPr>
                <w:b/>
              </w:rPr>
              <w:t>доступности</w:t>
            </w:r>
          </w:p>
        </w:tc>
        <w:tc>
          <w:tcPr>
            <w:tcW w:w="1626" w:type="pct"/>
            <w:vMerge/>
            <w:tcBorders>
              <w:right w:val="single" w:sz="8" w:space="0" w:color="auto"/>
            </w:tcBorders>
            <w:vAlign w:val="bottom"/>
          </w:tcPr>
          <w:p w:rsidR="000D40C7" w:rsidRPr="007A749F" w:rsidRDefault="000D40C7" w:rsidP="00B8079E">
            <w:pPr>
              <w:ind w:left="1180"/>
              <w:rPr>
                <w:sz w:val="17"/>
                <w:szCs w:val="17"/>
              </w:rPr>
            </w:pPr>
          </w:p>
        </w:tc>
        <w:tc>
          <w:tcPr>
            <w:tcW w:w="15" w:type="pct"/>
            <w:vAlign w:val="bottom"/>
          </w:tcPr>
          <w:p w:rsidR="000D40C7" w:rsidRPr="007A749F" w:rsidRDefault="000D40C7" w:rsidP="00B8079E">
            <w:pPr>
              <w:rPr>
                <w:sz w:val="17"/>
                <w:szCs w:val="17"/>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877"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103" w:type="pct"/>
            <w:vMerge/>
            <w:tcBorders>
              <w:right w:val="single" w:sz="8" w:space="0" w:color="auto"/>
            </w:tcBorders>
            <w:vAlign w:val="bottom"/>
          </w:tcPr>
          <w:p w:rsidR="000D40C7" w:rsidRPr="007A749F" w:rsidRDefault="000D40C7" w:rsidP="00B8079E">
            <w:pPr>
              <w:jc w:val="center"/>
              <w:rPr>
                <w:sz w:val="20"/>
                <w:szCs w:val="20"/>
              </w:rPr>
            </w:pPr>
          </w:p>
        </w:tc>
        <w:tc>
          <w:tcPr>
            <w:tcW w:w="1370" w:type="pct"/>
            <w:vMerge/>
            <w:tcBorders>
              <w:right w:val="single" w:sz="8" w:space="0" w:color="auto"/>
            </w:tcBorders>
            <w:vAlign w:val="bottom"/>
          </w:tcPr>
          <w:p w:rsidR="000D40C7" w:rsidRPr="007A749F" w:rsidRDefault="000D40C7" w:rsidP="00B8079E">
            <w:pPr>
              <w:jc w:val="center"/>
              <w:rPr>
                <w:sz w:val="20"/>
                <w:szCs w:val="20"/>
              </w:rPr>
            </w:pPr>
          </w:p>
        </w:tc>
        <w:tc>
          <w:tcPr>
            <w:tcW w:w="1626" w:type="pct"/>
            <w:vMerge/>
            <w:tcBorders>
              <w:right w:val="single" w:sz="8" w:space="0" w:color="auto"/>
            </w:tcBorders>
            <w:vAlign w:val="bottom"/>
          </w:tcPr>
          <w:p w:rsidR="000D40C7" w:rsidRPr="007A749F" w:rsidRDefault="000D40C7" w:rsidP="00B8079E">
            <w:pPr>
              <w:ind w:left="118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78"/>
        </w:trPr>
        <w:tc>
          <w:tcPr>
            <w:tcW w:w="877"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103"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370"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626"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877" w:type="pct"/>
            <w:tcBorders>
              <w:left w:val="single" w:sz="8" w:space="0" w:color="auto"/>
              <w:right w:val="single" w:sz="8" w:space="0" w:color="auto"/>
            </w:tcBorders>
            <w:vAlign w:val="bottom"/>
          </w:tcPr>
          <w:p w:rsidR="000D40C7" w:rsidRPr="007A749F" w:rsidRDefault="000D40C7" w:rsidP="00B8079E">
            <w:pPr>
              <w:spacing w:line="214" w:lineRule="exact"/>
              <w:ind w:left="80"/>
              <w:rPr>
                <w:sz w:val="20"/>
                <w:szCs w:val="20"/>
              </w:rPr>
            </w:pPr>
            <w:r>
              <w:t>Объекты</w:t>
            </w:r>
          </w:p>
        </w:tc>
        <w:tc>
          <w:tcPr>
            <w:tcW w:w="1103" w:type="pct"/>
            <w:vMerge w:val="restart"/>
            <w:tcBorders>
              <w:right w:val="single" w:sz="8" w:space="0" w:color="auto"/>
            </w:tcBorders>
          </w:tcPr>
          <w:p w:rsidR="000D40C7" w:rsidRPr="007A749F" w:rsidRDefault="000D40C7" w:rsidP="00B8079E">
            <w:pPr>
              <w:jc w:val="center"/>
            </w:pPr>
            <w:r w:rsidRPr="007A749F">
              <w:t>40 мест / 1000 чел</w:t>
            </w:r>
          </w:p>
          <w:p w:rsidR="000D40C7" w:rsidRDefault="000D40C7" w:rsidP="00B8079E">
            <w:pPr>
              <w:rPr>
                <w:w w:val="99"/>
              </w:rPr>
            </w:pPr>
          </w:p>
          <w:p w:rsidR="000D40C7" w:rsidRDefault="000D40C7" w:rsidP="00B8079E">
            <w:pPr>
              <w:rPr>
                <w:w w:val="99"/>
              </w:rPr>
            </w:pPr>
          </w:p>
          <w:p w:rsidR="000D40C7" w:rsidRDefault="000D40C7" w:rsidP="00B8079E">
            <w:pPr>
              <w:rPr>
                <w:w w:val="99"/>
              </w:rPr>
            </w:pPr>
          </w:p>
          <w:p w:rsidR="000D40C7" w:rsidRDefault="000D40C7" w:rsidP="00B8079E">
            <w:pPr>
              <w:rPr>
                <w:w w:val="99"/>
              </w:rPr>
            </w:pPr>
          </w:p>
          <w:p w:rsidR="000D40C7" w:rsidRDefault="000D40C7" w:rsidP="00B8079E">
            <w:pPr>
              <w:rPr>
                <w:w w:val="99"/>
              </w:rPr>
            </w:pPr>
          </w:p>
          <w:p w:rsidR="000D40C7" w:rsidRDefault="000D40C7" w:rsidP="00B8079E">
            <w:pPr>
              <w:rPr>
                <w:w w:val="99"/>
              </w:rPr>
            </w:pPr>
          </w:p>
          <w:p w:rsidR="000D40C7" w:rsidRPr="007A749F" w:rsidRDefault="000D40C7" w:rsidP="00B8079E">
            <w:pPr>
              <w:jc w:val="center"/>
            </w:pPr>
            <w:r w:rsidRPr="007A749F">
              <w:t>40 мест / 1000 чел</w:t>
            </w:r>
          </w:p>
          <w:p w:rsidR="000D40C7" w:rsidRPr="007A749F" w:rsidRDefault="000D40C7" w:rsidP="00B8079E">
            <w:pPr>
              <w:rPr>
                <w:sz w:val="18"/>
                <w:szCs w:val="18"/>
              </w:rPr>
            </w:pPr>
          </w:p>
        </w:tc>
        <w:tc>
          <w:tcPr>
            <w:tcW w:w="1370" w:type="pct"/>
            <w:vMerge w:val="restart"/>
            <w:tcBorders>
              <w:right w:val="single" w:sz="8" w:space="0" w:color="auto"/>
            </w:tcBorders>
          </w:tcPr>
          <w:p w:rsidR="000D40C7" w:rsidRPr="007A749F" w:rsidRDefault="000D40C7" w:rsidP="00B8079E">
            <w:pPr>
              <w:rPr>
                <w:b/>
              </w:rPr>
            </w:pPr>
            <w:r w:rsidRPr="007A749F">
              <w:rPr>
                <w:b/>
              </w:rPr>
              <w:t xml:space="preserve"> Городские поселения</w:t>
            </w:r>
          </w:p>
          <w:p w:rsidR="000D40C7" w:rsidRPr="007A749F" w:rsidRDefault="000D40C7" w:rsidP="00B8079E">
            <w:r w:rsidRPr="007A749F">
              <w:t xml:space="preserve"> Радиус пешеходной  </w:t>
            </w:r>
          </w:p>
          <w:p w:rsidR="000D40C7" w:rsidRPr="007A749F" w:rsidRDefault="000D40C7" w:rsidP="00B8079E">
            <w:r w:rsidRPr="007A749F">
              <w:t xml:space="preserve"> доступности:</w:t>
            </w:r>
          </w:p>
          <w:p w:rsidR="000D40C7" w:rsidRPr="007A749F" w:rsidRDefault="000D40C7" w:rsidP="00B8079E">
            <w:r w:rsidRPr="007A749F">
              <w:t xml:space="preserve"> - при многоэтажной  </w:t>
            </w:r>
          </w:p>
          <w:p w:rsidR="000D40C7" w:rsidRPr="007A749F" w:rsidRDefault="000D40C7" w:rsidP="00B8079E">
            <w:r w:rsidRPr="007A749F">
              <w:t xml:space="preserve"> застройке – </w:t>
            </w:r>
            <w:smartTag w:uri="urn:schemas-microsoft-com:office:smarttags" w:element="metricconverter">
              <w:smartTagPr>
                <w:attr w:name="ProductID" w:val="500 м"/>
              </w:smartTagPr>
              <w:r w:rsidRPr="007A749F">
                <w:t>500 м</w:t>
              </w:r>
            </w:smartTag>
            <w:r w:rsidRPr="007A749F">
              <w:t>;</w:t>
            </w:r>
          </w:p>
          <w:p w:rsidR="000D40C7" w:rsidRPr="007A749F" w:rsidRDefault="000D40C7" w:rsidP="00B8079E">
            <w:r w:rsidRPr="007A749F">
              <w:t xml:space="preserve"> - при одно- и  </w:t>
            </w:r>
          </w:p>
          <w:p w:rsidR="000D40C7" w:rsidRPr="007A749F" w:rsidRDefault="000D40C7" w:rsidP="00B8079E">
            <w:r w:rsidRPr="007A749F">
              <w:t xml:space="preserve"> двухэтажной застройке –  </w:t>
            </w:r>
          </w:p>
          <w:p w:rsidR="000D40C7" w:rsidRPr="00744ADA" w:rsidRDefault="000D40C7" w:rsidP="00B8079E">
            <w:r w:rsidRPr="007A749F">
              <w:t xml:space="preserve"> </w:t>
            </w:r>
            <w:smartTag w:uri="urn:schemas-microsoft-com:office:smarttags" w:element="metricconverter">
              <w:smartTagPr>
                <w:attr w:name="ProductID" w:val="800 м"/>
              </w:smartTagPr>
              <w:r w:rsidRPr="007A749F">
                <w:t>800 м</w:t>
              </w:r>
            </w:smartTag>
          </w:p>
          <w:p w:rsidR="000D40C7" w:rsidRPr="00744ADA" w:rsidRDefault="000D40C7" w:rsidP="00B8079E"/>
        </w:tc>
        <w:tc>
          <w:tcPr>
            <w:tcW w:w="1626" w:type="pct"/>
            <w:vMerge w:val="restart"/>
            <w:tcBorders>
              <w:right w:val="single" w:sz="8" w:space="0" w:color="auto"/>
            </w:tcBorders>
          </w:tcPr>
          <w:p w:rsidR="000D40C7" w:rsidRPr="007A749F" w:rsidRDefault="000D40C7" w:rsidP="00B8079E">
            <w:pPr>
              <w:spacing w:line="214" w:lineRule="exact"/>
              <w:ind w:left="80"/>
              <w:rPr>
                <w:sz w:val="20"/>
                <w:szCs w:val="20"/>
              </w:rPr>
            </w:pPr>
            <w:r>
              <w:t>При вместимости, га / 100 мест:</w:t>
            </w:r>
          </w:p>
          <w:p w:rsidR="000D40C7" w:rsidRPr="007A749F" w:rsidRDefault="000D40C7" w:rsidP="00B8079E">
            <w:pPr>
              <w:spacing w:line="249" w:lineRule="exact"/>
              <w:ind w:left="80"/>
              <w:rPr>
                <w:sz w:val="20"/>
                <w:szCs w:val="20"/>
              </w:rPr>
            </w:pPr>
            <w:r>
              <w:t>до 50 мест – 0,2-0,25;</w:t>
            </w:r>
          </w:p>
          <w:p w:rsidR="000D40C7" w:rsidRPr="007A749F" w:rsidRDefault="000D40C7" w:rsidP="00B8079E">
            <w:pPr>
              <w:ind w:left="80"/>
              <w:rPr>
                <w:sz w:val="20"/>
                <w:szCs w:val="20"/>
              </w:rPr>
            </w:pPr>
            <w:r>
              <w:t>50-150 мест – 0,15-0,2;</w:t>
            </w:r>
          </w:p>
          <w:p w:rsidR="000D40C7" w:rsidRPr="007A749F" w:rsidRDefault="000D40C7" w:rsidP="00B8079E">
            <w:pPr>
              <w:ind w:left="80"/>
              <w:rPr>
                <w:sz w:val="20"/>
                <w:szCs w:val="20"/>
              </w:rPr>
            </w:pPr>
            <w:r>
              <w:t>свыше 150 мест – 0,1</w:t>
            </w:r>
          </w:p>
        </w:tc>
        <w:tc>
          <w:tcPr>
            <w:tcW w:w="15" w:type="pct"/>
            <w:vAlign w:val="bottom"/>
          </w:tcPr>
          <w:p w:rsidR="000D40C7" w:rsidRPr="007A749F" w:rsidRDefault="000D40C7" w:rsidP="00B8079E">
            <w:pPr>
              <w:rPr>
                <w:sz w:val="18"/>
                <w:szCs w:val="18"/>
              </w:rP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877" w:type="pct"/>
            <w:tcBorders>
              <w:left w:val="single" w:sz="8" w:space="0" w:color="auto"/>
              <w:right w:val="single" w:sz="8" w:space="0" w:color="auto"/>
            </w:tcBorders>
            <w:vAlign w:val="bottom"/>
          </w:tcPr>
          <w:p w:rsidR="000D40C7" w:rsidRPr="007A749F" w:rsidRDefault="000D40C7" w:rsidP="00B8079E">
            <w:pPr>
              <w:spacing w:line="249" w:lineRule="exact"/>
              <w:ind w:left="80"/>
              <w:rPr>
                <w:sz w:val="20"/>
                <w:szCs w:val="20"/>
              </w:rPr>
            </w:pPr>
            <w:r>
              <w:t>общественного</w:t>
            </w:r>
          </w:p>
        </w:tc>
        <w:tc>
          <w:tcPr>
            <w:tcW w:w="1103" w:type="pct"/>
            <w:vMerge/>
            <w:tcBorders>
              <w:right w:val="single" w:sz="8" w:space="0" w:color="auto"/>
            </w:tcBorders>
            <w:vAlign w:val="bottom"/>
          </w:tcPr>
          <w:p w:rsidR="000D40C7" w:rsidRPr="007A749F" w:rsidRDefault="000D40C7" w:rsidP="00B8079E">
            <w:pPr>
              <w:jc w:val="center"/>
              <w:rPr>
                <w:sz w:val="20"/>
                <w:szCs w:val="20"/>
              </w:rPr>
            </w:pPr>
          </w:p>
        </w:tc>
        <w:tc>
          <w:tcPr>
            <w:tcW w:w="1370" w:type="pct"/>
            <w:vMerge/>
            <w:tcBorders>
              <w:right w:val="single" w:sz="8" w:space="0" w:color="auto"/>
            </w:tcBorders>
            <w:vAlign w:val="bottom"/>
          </w:tcPr>
          <w:p w:rsidR="000D40C7" w:rsidRPr="007A749F" w:rsidRDefault="000D40C7" w:rsidP="00B8079E">
            <w:pPr>
              <w:jc w:val="center"/>
              <w:rPr>
                <w:sz w:val="20"/>
                <w:szCs w:val="20"/>
              </w:rPr>
            </w:pPr>
          </w:p>
        </w:tc>
        <w:tc>
          <w:tcPr>
            <w:tcW w:w="1626"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167"/>
        </w:trPr>
        <w:tc>
          <w:tcPr>
            <w:tcW w:w="877" w:type="pct"/>
            <w:vMerge w:val="restart"/>
            <w:tcBorders>
              <w:left w:val="single" w:sz="8" w:space="0" w:color="auto"/>
              <w:right w:val="single" w:sz="8" w:space="0" w:color="auto"/>
            </w:tcBorders>
            <w:vAlign w:val="bottom"/>
          </w:tcPr>
          <w:p w:rsidR="000D40C7" w:rsidRPr="007A749F" w:rsidRDefault="000D40C7" w:rsidP="00B8079E">
            <w:pPr>
              <w:ind w:left="80"/>
              <w:rPr>
                <w:sz w:val="20"/>
                <w:szCs w:val="20"/>
              </w:rPr>
            </w:pPr>
            <w:r>
              <w:t>питания</w:t>
            </w:r>
          </w:p>
        </w:tc>
        <w:tc>
          <w:tcPr>
            <w:tcW w:w="1103" w:type="pct"/>
            <w:vMerge/>
            <w:tcBorders>
              <w:right w:val="single" w:sz="8" w:space="0" w:color="auto"/>
            </w:tcBorders>
            <w:vAlign w:val="bottom"/>
          </w:tcPr>
          <w:p w:rsidR="000D40C7" w:rsidRPr="007A749F" w:rsidRDefault="000D40C7" w:rsidP="00B8079E">
            <w:pPr>
              <w:rPr>
                <w:sz w:val="14"/>
                <w:szCs w:val="14"/>
              </w:rPr>
            </w:pPr>
          </w:p>
        </w:tc>
        <w:tc>
          <w:tcPr>
            <w:tcW w:w="1370" w:type="pct"/>
            <w:vMerge/>
            <w:tcBorders>
              <w:right w:val="single" w:sz="8" w:space="0" w:color="auto"/>
            </w:tcBorders>
            <w:vAlign w:val="bottom"/>
          </w:tcPr>
          <w:p w:rsidR="000D40C7" w:rsidRPr="007A749F" w:rsidRDefault="000D40C7" w:rsidP="00B8079E">
            <w:pPr>
              <w:jc w:val="center"/>
              <w:rPr>
                <w:sz w:val="20"/>
                <w:szCs w:val="20"/>
              </w:rPr>
            </w:pPr>
          </w:p>
        </w:tc>
        <w:tc>
          <w:tcPr>
            <w:tcW w:w="1626"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14"/>
                <w:szCs w:val="14"/>
              </w:rPr>
            </w:pPr>
          </w:p>
        </w:tc>
        <w:tc>
          <w:tcPr>
            <w:tcW w:w="9" w:type="pct"/>
            <w:vAlign w:val="bottom"/>
          </w:tcPr>
          <w:p w:rsidR="000D40C7" w:rsidRPr="007A749F" w:rsidRDefault="000D40C7" w:rsidP="00B8079E">
            <w:pPr>
              <w:rPr>
                <w:sz w:val="1"/>
                <w:szCs w:val="1"/>
              </w:rPr>
            </w:pPr>
          </w:p>
        </w:tc>
      </w:tr>
      <w:tr w:rsidR="000D40C7" w:rsidRPr="007A749F" w:rsidTr="00B8079E">
        <w:trPr>
          <w:trHeight w:val="87"/>
        </w:trPr>
        <w:tc>
          <w:tcPr>
            <w:tcW w:w="877"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1103" w:type="pct"/>
            <w:vMerge/>
            <w:tcBorders>
              <w:right w:val="single" w:sz="8" w:space="0" w:color="auto"/>
            </w:tcBorders>
            <w:vAlign w:val="bottom"/>
          </w:tcPr>
          <w:p w:rsidR="000D40C7" w:rsidRPr="007A749F" w:rsidRDefault="000D40C7" w:rsidP="00B8079E">
            <w:pPr>
              <w:rPr>
                <w:sz w:val="7"/>
                <w:szCs w:val="7"/>
              </w:rPr>
            </w:pPr>
          </w:p>
        </w:tc>
        <w:tc>
          <w:tcPr>
            <w:tcW w:w="1370" w:type="pct"/>
            <w:vMerge/>
            <w:tcBorders>
              <w:right w:val="single" w:sz="8" w:space="0" w:color="auto"/>
            </w:tcBorders>
            <w:vAlign w:val="bottom"/>
          </w:tcPr>
          <w:p w:rsidR="000D40C7" w:rsidRPr="007A749F" w:rsidRDefault="000D40C7" w:rsidP="00B8079E">
            <w:pPr>
              <w:rPr>
                <w:sz w:val="7"/>
                <w:szCs w:val="7"/>
              </w:rPr>
            </w:pPr>
          </w:p>
        </w:tc>
        <w:tc>
          <w:tcPr>
            <w:tcW w:w="1626" w:type="pct"/>
            <w:vMerge/>
            <w:tcBorders>
              <w:right w:val="single" w:sz="8" w:space="0" w:color="auto"/>
            </w:tcBorders>
            <w:vAlign w:val="bottom"/>
          </w:tcPr>
          <w:p w:rsidR="000D40C7" w:rsidRPr="007A749F" w:rsidRDefault="000D40C7" w:rsidP="00B8079E">
            <w:pPr>
              <w:ind w:left="80"/>
              <w:rPr>
                <w:sz w:val="7"/>
                <w:szCs w:val="7"/>
              </w:rPr>
            </w:pPr>
          </w:p>
        </w:tc>
        <w:tc>
          <w:tcPr>
            <w:tcW w:w="15" w:type="pct"/>
            <w:vAlign w:val="bottom"/>
          </w:tcPr>
          <w:p w:rsidR="000D40C7" w:rsidRPr="007A749F" w:rsidRDefault="000D40C7" w:rsidP="00B8079E">
            <w:pPr>
              <w:rPr>
                <w:sz w:val="7"/>
                <w:szCs w:val="7"/>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877" w:type="pct"/>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103"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370"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626"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bl>
    <w:p w:rsidR="000D40C7" w:rsidRPr="00C223ED" w:rsidRDefault="000D40C7" w:rsidP="000D40C7">
      <w:pPr>
        <w:spacing w:before="120" w:line="249" w:lineRule="auto"/>
        <w:ind w:firstLine="426"/>
        <w:jc w:val="both"/>
      </w:pPr>
      <w:r w:rsidRPr="00C223ED">
        <w:rPr>
          <w:i/>
          <w:iCs/>
        </w:rPr>
        <w:t xml:space="preserve">Примечание: </w:t>
      </w:r>
      <w:r w:rsidRPr="00C223ED">
        <w:t>В населенных пунктах</w:t>
      </w:r>
      <w:r w:rsidRPr="00C223ED">
        <w:rPr>
          <w:i/>
          <w:iCs/>
        </w:rPr>
        <w:t xml:space="preserve"> </w:t>
      </w:r>
      <w:r w:rsidRPr="00C223ED">
        <w:t>–</w:t>
      </w:r>
      <w:r w:rsidRPr="00C223ED">
        <w:rPr>
          <w:i/>
          <w:iCs/>
        </w:rPr>
        <w:t xml:space="preserve"> </w:t>
      </w:r>
      <w:r w:rsidRPr="00C223ED">
        <w:t>центрах туризма следует учитывать временное население и увеличивать показатели минимально допустимого уровня обеспеченности.</w:t>
      </w:r>
    </w:p>
    <w:p w:rsidR="000D40C7" w:rsidRDefault="000D40C7" w:rsidP="000D40C7">
      <w:pPr>
        <w:spacing w:line="249" w:lineRule="auto"/>
        <w:jc w:val="both"/>
        <w:rPr>
          <w:sz w:val="24"/>
          <w:szCs w:val="24"/>
        </w:rPr>
      </w:pPr>
    </w:p>
    <w:p w:rsidR="000D40C7" w:rsidRDefault="000D40C7" w:rsidP="000D40C7">
      <w:pPr>
        <w:spacing w:line="249" w:lineRule="auto"/>
        <w:ind w:firstLine="426"/>
        <w:jc w:val="both"/>
        <w:rPr>
          <w:sz w:val="24"/>
          <w:szCs w:val="24"/>
        </w:rPr>
      </w:pPr>
      <w:r>
        <w:rPr>
          <w:sz w:val="24"/>
          <w:szCs w:val="24"/>
        </w:rPr>
        <w:t xml:space="preserve">5.2.6.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поселения услугами </w:t>
      </w:r>
      <w:r w:rsidRPr="00102A53">
        <w:rPr>
          <w:bCs/>
          <w:sz w:val="24"/>
          <w:szCs w:val="24"/>
        </w:rPr>
        <w:t>торговли</w:t>
      </w:r>
      <w:r>
        <w:rPr>
          <w:sz w:val="24"/>
          <w:szCs w:val="24"/>
        </w:rPr>
        <w:t>, а также размеры земельных участков приведены в таблице 5.2.6.</w:t>
      </w:r>
    </w:p>
    <w:p w:rsidR="000D40C7" w:rsidRDefault="000D40C7" w:rsidP="000D40C7">
      <w:pPr>
        <w:spacing w:line="249" w:lineRule="auto"/>
        <w:ind w:firstLine="426"/>
        <w:jc w:val="right"/>
        <w:rPr>
          <w:sz w:val="24"/>
          <w:szCs w:val="24"/>
        </w:rPr>
      </w:pPr>
      <w:r>
        <w:rPr>
          <w:sz w:val="24"/>
          <w:szCs w:val="24"/>
        </w:rPr>
        <w:t>Таблица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2374"/>
        <w:gridCol w:w="2376"/>
        <w:gridCol w:w="2376"/>
      </w:tblGrid>
      <w:tr w:rsidR="000D40C7" w:rsidRPr="007A749F" w:rsidTr="00B8079E">
        <w:tc>
          <w:tcPr>
            <w:tcW w:w="1278" w:type="pct"/>
            <w:vMerge w:val="restart"/>
            <w:vAlign w:val="center"/>
          </w:tcPr>
          <w:p w:rsidR="000D40C7" w:rsidRPr="007A749F" w:rsidRDefault="000D40C7" w:rsidP="00B8079E">
            <w:pPr>
              <w:ind w:right="130"/>
              <w:jc w:val="center"/>
              <w:rPr>
                <w:sz w:val="20"/>
                <w:szCs w:val="20"/>
              </w:rPr>
            </w:pPr>
            <w:r w:rsidRPr="007A749F">
              <w:rPr>
                <w:b/>
                <w:bCs/>
              </w:rPr>
              <w:t>Наименование</w:t>
            </w:r>
          </w:p>
          <w:p w:rsidR="000D40C7" w:rsidRPr="007A749F" w:rsidRDefault="000D40C7" w:rsidP="00B8079E">
            <w:pPr>
              <w:ind w:right="130"/>
              <w:jc w:val="center"/>
              <w:rPr>
                <w:sz w:val="20"/>
                <w:szCs w:val="20"/>
              </w:rPr>
            </w:pPr>
            <w:r w:rsidRPr="007A749F">
              <w:rPr>
                <w:b/>
                <w:bCs/>
              </w:rPr>
              <w:t>объектов</w:t>
            </w:r>
          </w:p>
        </w:tc>
        <w:tc>
          <w:tcPr>
            <w:tcW w:w="2481" w:type="pct"/>
            <w:gridSpan w:val="2"/>
          </w:tcPr>
          <w:p w:rsidR="000D40C7" w:rsidRPr="007A749F" w:rsidRDefault="000D40C7" w:rsidP="00B8079E">
            <w:pPr>
              <w:jc w:val="center"/>
              <w:rPr>
                <w:sz w:val="24"/>
                <w:szCs w:val="24"/>
              </w:rPr>
            </w:pPr>
            <w:r w:rsidRPr="007A749F">
              <w:rPr>
                <w:b/>
                <w:bCs/>
              </w:rPr>
              <w:t>Расчетные показатели</w:t>
            </w:r>
          </w:p>
        </w:tc>
        <w:tc>
          <w:tcPr>
            <w:tcW w:w="1241" w:type="pct"/>
            <w:vMerge w:val="restart"/>
            <w:vAlign w:val="center"/>
          </w:tcPr>
          <w:p w:rsidR="000D40C7" w:rsidRPr="007A749F" w:rsidRDefault="000D40C7" w:rsidP="00B8079E">
            <w:pPr>
              <w:jc w:val="center"/>
              <w:rPr>
                <w:sz w:val="20"/>
                <w:szCs w:val="20"/>
              </w:rPr>
            </w:pPr>
            <w:r w:rsidRPr="007A749F">
              <w:rPr>
                <w:b/>
                <w:bCs/>
              </w:rPr>
              <w:t>Размеры</w:t>
            </w:r>
          </w:p>
          <w:p w:rsidR="000D40C7" w:rsidRPr="007A749F" w:rsidRDefault="000D40C7" w:rsidP="00B8079E">
            <w:pPr>
              <w:spacing w:line="39" w:lineRule="exact"/>
              <w:jc w:val="center"/>
              <w:rPr>
                <w:sz w:val="20"/>
                <w:szCs w:val="20"/>
              </w:rPr>
            </w:pPr>
          </w:p>
          <w:p w:rsidR="000D40C7" w:rsidRPr="007A749F" w:rsidRDefault="000D40C7" w:rsidP="00B8079E">
            <w:pPr>
              <w:jc w:val="center"/>
              <w:rPr>
                <w:sz w:val="20"/>
                <w:szCs w:val="20"/>
              </w:rPr>
            </w:pPr>
            <w:r w:rsidRPr="007A749F">
              <w:rPr>
                <w:b/>
                <w:bCs/>
                <w:sz w:val="21"/>
                <w:szCs w:val="21"/>
              </w:rPr>
              <w:t>земельных участков</w:t>
            </w:r>
          </w:p>
        </w:tc>
      </w:tr>
      <w:tr w:rsidR="000D40C7" w:rsidRPr="007A749F" w:rsidTr="00B8079E">
        <w:tc>
          <w:tcPr>
            <w:tcW w:w="1278" w:type="pct"/>
            <w:vMerge/>
          </w:tcPr>
          <w:p w:rsidR="000D40C7" w:rsidRPr="007A749F" w:rsidRDefault="000D40C7" w:rsidP="00B8079E">
            <w:pPr>
              <w:jc w:val="right"/>
              <w:rPr>
                <w:sz w:val="24"/>
                <w:szCs w:val="24"/>
              </w:rPr>
            </w:pPr>
          </w:p>
        </w:tc>
        <w:tc>
          <w:tcPr>
            <w:tcW w:w="1240" w:type="pct"/>
            <w:vAlign w:val="center"/>
          </w:tcPr>
          <w:p w:rsidR="000D40C7" w:rsidRPr="007A749F" w:rsidRDefault="000D40C7" w:rsidP="00B8079E">
            <w:pPr>
              <w:jc w:val="center"/>
              <w:rPr>
                <w:b/>
              </w:rPr>
            </w:pPr>
            <w:r w:rsidRPr="007A749F">
              <w:rPr>
                <w:b/>
              </w:rPr>
              <w:t>минимально</w:t>
            </w:r>
          </w:p>
          <w:p w:rsidR="000D40C7" w:rsidRPr="007A749F" w:rsidRDefault="000D40C7" w:rsidP="00B8079E">
            <w:pPr>
              <w:jc w:val="center"/>
              <w:rPr>
                <w:b/>
              </w:rPr>
            </w:pPr>
            <w:r w:rsidRPr="007A749F">
              <w:rPr>
                <w:b/>
              </w:rPr>
              <w:t>допустимого уровня</w:t>
            </w:r>
          </w:p>
          <w:p w:rsidR="000D40C7" w:rsidRPr="007A749F" w:rsidRDefault="000D40C7" w:rsidP="00B8079E">
            <w:pPr>
              <w:jc w:val="center"/>
              <w:rPr>
                <w:sz w:val="20"/>
                <w:szCs w:val="20"/>
              </w:rPr>
            </w:pPr>
            <w:r w:rsidRPr="007A749F">
              <w:rPr>
                <w:b/>
              </w:rPr>
              <w:t>обеспеченности</w:t>
            </w:r>
          </w:p>
        </w:tc>
        <w:tc>
          <w:tcPr>
            <w:tcW w:w="1241" w:type="pct"/>
            <w:vAlign w:val="bottom"/>
          </w:tcPr>
          <w:p w:rsidR="000D40C7" w:rsidRPr="007A749F" w:rsidRDefault="000D40C7" w:rsidP="00B8079E">
            <w:pPr>
              <w:jc w:val="center"/>
              <w:rPr>
                <w:b/>
              </w:rPr>
            </w:pPr>
            <w:r w:rsidRPr="007A749F">
              <w:rPr>
                <w:b/>
              </w:rPr>
              <w:t>максимально допустимого уровня территориальной доступности</w:t>
            </w:r>
          </w:p>
        </w:tc>
        <w:tc>
          <w:tcPr>
            <w:tcW w:w="1241" w:type="pct"/>
            <w:vMerge/>
          </w:tcPr>
          <w:p w:rsidR="000D40C7" w:rsidRPr="007A749F" w:rsidRDefault="000D40C7" w:rsidP="00B8079E">
            <w:pPr>
              <w:jc w:val="right"/>
              <w:rPr>
                <w:sz w:val="24"/>
                <w:szCs w:val="24"/>
              </w:rPr>
            </w:pPr>
          </w:p>
        </w:tc>
      </w:tr>
      <w:tr w:rsidR="000D40C7" w:rsidRPr="007A749F" w:rsidTr="00B8079E">
        <w:tc>
          <w:tcPr>
            <w:tcW w:w="1278" w:type="pct"/>
          </w:tcPr>
          <w:p w:rsidR="000D40C7" w:rsidRPr="007A749F" w:rsidRDefault="000D40C7" w:rsidP="00B8079E">
            <w:pPr>
              <w:spacing w:before="20" w:line="202" w:lineRule="exact"/>
              <w:rPr>
                <w:sz w:val="20"/>
                <w:szCs w:val="20"/>
              </w:rPr>
            </w:pPr>
            <w:r>
              <w:t>Торговые</w:t>
            </w:r>
            <w:r w:rsidRPr="007A749F">
              <w:rPr>
                <w:sz w:val="20"/>
                <w:szCs w:val="20"/>
              </w:rPr>
              <w:t xml:space="preserve"> </w:t>
            </w:r>
            <w:r>
              <w:t>объекты, всего</w:t>
            </w:r>
            <w:r w:rsidRPr="007A749F">
              <w:rPr>
                <w:sz w:val="20"/>
                <w:szCs w:val="20"/>
              </w:rPr>
              <w:t xml:space="preserve"> </w:t>
            </w:r>
            <w:r>
              <w:t>в том числе:</w:t>
            </w:r>
          </w:p>
          <w:p w:rsidR="000D40C7" w:rsidRPr="007A749F" w:rsidRDefault="000D40C7" w:rsidP="00B8079E">
            <w:pPr>
              <w:spacing w:line="237" w:lineRule="exact"/>
              <w:rPr>
                <w:sz w:val="20"/>
                <w:szCs w:val="20"/>
              </w:rPr>
            </w:pPr>
            <w:r>
              <w:t>- продовольственных товаров;</w:t>
            </w:r>
          </w:p>
          <w:p w:rsidR="000D40C7" w:rsidRPr="00C04293" w:rsidRDefault="000D40C7" w:rsidP="00B8079E">
            <w:r>
              <w:t>- непродовольственных товаров</w:t>
            </w:r>
          </w:p>
        </w:tc>
        <w:tc>
          <w:tcPr>
            <w:tcW w:w="1240" w:type="pct"/>
          </w:tcPr>
          <w:p w:rsidR="000D40C7" w:rsidRPr="007A749F" w:rsidRDefault="000D40C7" w:rsidP="00B8079E">
            <w:pPr>
              <w:jc w:val="center"/>
              <w:rPr>
                <w:b/>
              </w:rPr>
            </w:pPr>
            <w:r w:rsidRPr="007A749F">
              <w:rPr>
                <w:b/>
              </w:rPr>
              <w:t>городского поселения</w:t>
            </w:r>
          </w:p>
          <w:p w:rsidR="000D40C7" w:rsidRPr="007A749F" w:rsidRDefault="000D40C7" w:rsidP="00B8079E">
            <w:pPr>
              <w:jc w:val="center"/>
            </w:pPr>
            <w:r w:rsidRPr="007A749F">
              <w:t>395,0 м</w:t>
            </w:r>
            <w:r w:rsidRPr="007A749F">
              <w:rPr>
                <w:vertAlign w:val="superscript"/>
              </w:rPr>
              <w:t>2</w:t>
            </w:r>
            <w:r w:rsidRPr="007A749F">
              <w:t xml:space="preserve"> торговой</w:t>
            </w:r>
          </w:p>
          <w:p w:rsidR="000D40C7" w:rsidRPr="007A749F" w:rsidRDefault="000D40C7" w:rsidP="00B8079E">
            <w:pPr>
              <w:jc w:val="center"/>
            </w:pPr>
            <w:r w:rsidRPr="007A749F">
              <w:t>площади / 1000 чел.</w:t>
            </w:r>
          </w:p>
          <w:p w:rsidR="000D40C7" w:rsidRPr="007A749F" w:rsidRDefault="000D40C7" w:rsidP="00B8079E">
            <w:pPr>
              <w:jc w:val="center"/>
            </w:pPr>
            <w:r w:rsidRPr="007A749F">
              <w:t>120,6 м</w:t>
            </w:r>
            <w:r w:rsidRPr="007A749F">
              <w:rPr>
                <w:vertAlign w:val="superscript"/>
              </w:rPr>
              <w:t>2</w:t>
            </w:r>
            <w:r w:rsidRPr="007A749F">
              <w:t xml:space="preserve"> торговой</w:t>
            </w:r>
          </w:p>
          <w:p w:rsidR="000D40C7" w:rsidRPr="007A749F" w:rsidRDefault="000D40C7" w:rsidP="00B8079E">
            <w:pPr>
              <w:jc w:val="center"/>
            </w:pPr>
            <w:r w:rsidRPr="007A749F">
              <w:t>площади / 1000 чел.</w:t>
            </w:r>
          </w:p>
          <w:p w:rsidR="000D40C7" w:rsidRPr="007A749F" w:rsidRDefault="000D40C7" w:rsidP="00B8079E">
            <w:pPr>
              <w:jc w:val="center"/>
            </w:pPr>
            <w:r w:rsidRPr="007A749F">
              <w:t>274,5 м</w:t>
            </w:r>
            <w:r w:rsidRPr="007A749F">
              <w:rPr>
                <w:vertAlign w:val="superscript"/>
              </w:rPr>
              <w:t>2</w:t>
            </w:r>
            <w:r w:rsidRPr="007A749F">
              <w:t xml:space="preserve"> торговой</w:t>
            </w:r>
          </w:p>
          <w:p w:rsidR="000D40C7" w:rsidRPr="007A749F" w:rsidRDefault="000D40C7" w:rsidP="00B8079E">
            <w:pPr>
              <w:jc w:val="center"/>
            </w:pPr>
            <w:r w:rsidRPr="007A749F">
              <w:t>площади / 1000 чел.</w:t>
            </w:r>
          </w:p>
          <w:p w:rsidR="000D40C7" w:rsidRPr="007A749F" w:rsidRDefault="000D40C7" w:rsidP="00B8079E">
            <w:pPr>
              <w:jc w:val="center"/>
            </w:pPr>
          </w:p>
        </w:tc>
        <w:tc>
          <w:tcPr>
            <w:tcW w:w="1241" w:type="pct"/>
          </w:tcPr>
          <w:p w:rsidR="000D40C7" w:rsidRPr="007A749F" w:rsidRDefault="000D40C7" w:rsidP="00B8079E">
            <w:r w:rsidRPr="007A749F">
              <w:t>Радиус пешеходной доступности</w:t>
            </w:r>
          </w:p>
          <w:p w:rsidR="000D40C7" w:rsidRPr="007A749F" w:rsidRDefault="000D40C7" w:rsidP="00B8079E">
            <w:r w:rsidRPr="007A749F">
              <w:t>- при многоэтажной застройке -500 м;</w:t>
            </w:r>
          </w:p>
          <w:p w:rsidR="000D40C7" w:rsidRPr="007A749F" w:rsidRDefault="000D40C7" w:rsidP="00B8079E">
            <w:r w:rsidRPr="007A749F">
              <w:t>- при одно- и  двухэтажной застройке – 800 м</w:t>
            </w:r>
          </w:p>
          <w:p w:rsidR="000D40C7" w:rsidRPr="00067A94" w:rsidRDefault="000D40C7" w:rsidP="00B8079E">
            <w:pPr>
              <w:spacing w:before="160"/>
            </w:pPr>
          </w:p>
        </w:tc>
        <w:tc>
          <w:tcPr>
            <w:tcW w:w="1241" w:type="pct"/>
          </w:tcPr>
          <w:p w:rsidR="000D40C7" w:rsidRPr="007A749F" w:rsidRDefault="000D40C7" w:rsidP="00B8079E">
            <w:r w:rsidRPr="007A749F">
              <w:t>При площади торговых объектов, га / 100 м</w:t>
            </w:r>
            <w:r w:rsidRPr="007A749F">
              <w:rPr>
                <w:vertAlign w:val="superscript"/>
              </w:rPr>
              <w:t>2</w:t>
            </w:r>
            <w:r w:rsidRPr="007A749F">
              <w:t xml:space="preserve"> торговой площади:</w:t>
            </w:r>
          </w:p>
          <w:p w:rsidR="000D40C7" w:rsidRPr="007A749F" w:rsidRDefault="000D40C7" w:rsidP="00B8079E">
            <w:r w:rsidRPr="007A749F">
              <w:t>- до 250 м</w:t>
            </w:r>
            <w:r w:rsidRPr="007A749F">
              <w:rPr>
                <w:vertAlign w:val="superscript"/>
              </w:rPr>
              <w:t>2</w:t>
            </w:r>
            <w:r w:rsidRPr="007A749F">
              <w:t xml:space="preserve"> торг. площ. – 0,08;</w:t>
            </w:r>
          </w:p>
          <w:p w:rsidR="000D40C7" w:rsidRPr="007A749F" w:rsidRDefault="000D40C7" w:rsidP="00B8079E">
            <w:r w:rsidRPr="007A749F">
              <w:t>- 250-650 м</w:t>
            </w:r>
            <w:r w:rsidRPr="007A749F">
              <w:rPr>
                <w:vertAlign w:val="superscript"/>
              </w:rPr>
              <w:t>2</w:t>
            </w:r>
            <w:r w:rsidRPr="007A749F">
              <w:t xml:space="preserve"> торг. площ. – 0,08-0,06;</w:t>
            </w:r>
          </w:p>
          <w:p w:rsidR="000D40C7" w:rsidRPr="007A749F" w:rsidRDefault="000D40C7" w:rsidP="00B8079E">
            <w:r w:rsidRPr="007A749F">
              <w:t>- 650-1500 м</w:t>
            </w:r>
            <w:r w:rsidRPr="007A749F">
              <w:rPr>
                <w:vertAlign w:val="superscript"/>
              </w:rPr>
              <w:t>2</w:t>
            </w:r>
            <w:r w:rsidRPr="007A749F">
              <w:t xml:space="preserve"> торг. площ. – 0,06-0,04;</w:t>
            </w:r>
          </w:p>
          <w:p w:rsidR="000D40C7" w:rsidRPr="007A749F" w:rsidRDefault="000D40C7" w:rsidP="00B8079E">
            <w:r w:rsidRPr="007A749F">
              <w:t>- 1500-3500 м</w:t>
            </w:r>
            <w:r w:rsidRPr="007A749F">
              <w:rPr>
                <w:vertAlign w:val="superscript"/>
              </w:rPr>
              <w:t>2</w:t>
            </w:r>
            <w:r w:rsidRPr="007A749F">
              <w:t xml:space="preserve"> торг. площ. – 0,04-0,02;</w:t>
            </w:r>
          </w:p>
          <w:p w:rsidR="000D40C7" w:rsidRPr="007A749F" w:rsidRDefault="000D40C7" w:rsidP="00B8079E">
            <w:pPr>
              <w:rPr>
                <w:sz w:val="24"/>
                <w:szCs w:val="24"/>
              </w:rPr>
            </w:pPr>
            <w:r w:rsidRPr="007A749F">
              <w:t>- свыше 3500 м</w:t>
            </w:r>
            <w:r w:rsidRPr="007A749F">
              <w:rPr>
                <w:vertAlign w:val="superscript"/>
              </w:rPr>
              <w:t>2</w:t>
            </w:r>
            <w:r w:rsidRPr="007A749F">
              <w:t xml:space="preserve"> торг. площ. – 0,02</w:t>
            </w:r>
          </w:p>
        </w:tc>
      </w:tr>
      <w:tr w:rsidR="000D40C7" w:rsidRPr="007A749F" w:rsidTr="00B8079E">
        <w:tc>
          <w:tcPr>
            <w:tcW w:w="1278" w:type="pct"/>
          </w:tcPr>
          <w:p w:rsidR="000D40C7" w:rsidRPr="007A749F" w:rsidRDefault="000D40C7" w:rsidP="00B8079E">
            <w:pPr>
              <w:rPr>
                <w:sz w:val="24"/>
                <w:szCs w:val="24"/>
              </w:rPr>
            </w:pPr>
            <w:r>
              <w:t>Рынки</w:t>
            </w:r>
          </w:p>
        </w:tc>
        <w:tc>
          <w:tcPr>
            <w:tcW w:w="1240" w:type="pct"/>
            <w:vAlign w:val="center"/>
          </w:tcPr>
          <w:p w:rsidR="000D40C7" w:rsidRPr="007A749F" w:rsidRDefault="000D40C7" w:rsidP="00B8079E">
            <w:pPr>
              <w:jc w:val="center"/>
            </w:pPr>
            <w:r w:rsidRPr="007A749F">
              <w:t>24 м</w:t>
            </w:r>
            <w:r w:rsidRPr="007A749F">
              <w:rPr>
                <w:vertAlign w:val="superscript"/>
              </w:rPr>
              <w:t>2</w:t>
            </w:r>
            <w:r w:rsidRPr="007A749F">
              <w:t xml:space="preserve"> торговой</w:t>
            </w:r>
          </w:p>
          <w:p w:rsidR="000D40C7" w:rsidRPr="007A749F" w:rsidRDefault="000D40C7" w:rsidP="00B8079E">
            <w:pPr>
              <w:jc w:val="center"/>
              <w:rPr>
                <w:sz w:val="24"/>
                <w:szCs w:val="24"/>
              </w:rPr>
            </w:pPr>
            <w:r w:rsidRPr="007A749F">
              <w:t>площади / 1000 чел.</w:t>
            </w:r>
          </w:p>
        </w:tc>
        <w:tc>
          <w:tcPr>
            <w:tcW w:w="1241" w:type="pct"/>
            <w:vAlign w:val="center"/>
          </w:tcPr>
          <w:p w:rsidR="000D40C7" w:rsidRPr="007A749F" w:rsidRDefault="000D40C7" w:rsidP="00B8079E">
            <w:pPr>
              <w:jc w:val="center"/>
            </w:pPr>
            <w:r w:rsidRPr="007A749F">
              <w:t>не нормируется</w:t>
            </w:r>
          </w:p>
        </w:tc>
        <w:tc>
          <w:tcPr>
            <w:tcW w:w="1241" w:type="pct"/>
          </w:tcPr>
          <w:p w:rsidR="000D40C7" w:rsidRPr="007A749F" w:rsidRDefault="000D40C7" w:rsidP="00B8079E">
            <w:r w:rsidRPr="007A749F">
              <w:t>7-14 м</w:t>
            </w:r>
            <w:r w:rsidRPr="007A749F">
              <w:rPr>
                <w:vertAlign w:val="superscript"/>
              </w:rPr>
              <w:t>2</w:t>
            </w:r>
            <w:r w:rsidRPr="007A749F">
              <w:t xml:space="preserve"> / 1 м</w:t>
            </w:r>
            <w:r w:rsidRPr="007A749F">
              <w:rPr>
                <w:vertAlign w:val="superscript"/>
              </w:rPr>
              <w:t>2</w:t>
            </w:r>
            <w:r w:rsidRPr="007A749F">
              <w:t xml:space="preserve"> торговой площади  в зависимости от вместимости:</w:t>
            </w:r>
          </w:p>
          <w:p w:rsidR="000D40C7" w:rsidRPr="007A749F" w:rsidRDefault="000D40C7" w:rsidP="00B8079E">
            <w:r w:rsidRPr="007A749F">
              <w:lastRenderedPageBreak/>
              <w:t>до 600 м</w:t>
            </w:r>
            <w:r w:rsidRPr="007A749F">
              <w:rPr>
                <w:vertAlign w:val="superscript"/>
              </w:rPr>
              <w:t>2</w:t>
            </w:r>
            <w:r w:rsidRPr="007A749F">
              <w:t xml:space="preserve"> торг. площ. – 14;</w:t>
            </w:r>
          </w:p>
          <w:p w:rsidR="000D40C7" w:rsidRPr="007A749F" w:rsidRDefault="000D40C7" w:rsidP="00B8079E">
            <w:pPr>
              <w:rPr>
                <w:sz w:val="24"/>
                <w:szCs w:val="24"/>
              </w:rPr>
            </w:pPr>
            <w:r w:rsidRPr="007A749F">
              <w:t>свыше 3000 м</w:t>
            </w:r>
            <w:r w:rsidRPr="007A749F">
              <w:rPr>
                <w:vertAlign w:val="superscript"/>
              </w:rPr>
              <w:t>2</w:t>
            </w:r>
            <w:r w:rsidRPr="007A749F">
              <w:t xml:space="preserve"> торг. площ. – 7</w:t>
            </w:r>
          </w:p>
        </w:tc>
      </w:tr>
      <w:tr w:rsidR="000D40C7" w:rsidRPr="007A749F" w:rsidTr="00B8079E">
        <w:tc>
          <w:tcPr>
            <w:tcW w:w="1278" w:type="pct"/>
          </w:tcPr>
          <w:p w:rsidR="000D40C7" w:rsidRPr="007A749F" w:rsidRDefault="000D40C7" w:rsidP="00B8079E">
            <w:pPr>
              <w:spacing w:after="20"/>
              <w:rPr>
                <w:sz w:val="20"/>
                <w:szCs w:val="20"/>
              </w:rPr>
            </w:pPr>
            <w:r>
              <w:lastRenderedPageBreak/>
              <w:t>Сельские ярмарки,</w:t>
            </w:r>
            <w:r w:rsidRPr="007A749F">
              <w:rPr>
                <w:sz w:val="20"/>
                <w:szCs w:val="20"/>
              </w:rPr>
              <w:t xml:space="preserve"> </w:t>
            </w:r>
            <w:r>
              <w:t>базы продовольственной продукции</w:t>
            </w:r>
          </w:p>
        </w:tc>
        <w:tc>
          <w:tcPr>
            <w:tcW w:w="1240" w:type="pct"/>
            <w:vAlign w:val="center"/>
          </w:tcPr>
          <w:p w:rsidR="000D40C7" w:rsidRPr="007A749F" w:rsidRDefault="000D40C7" w:rsidP="00B8079E">
            <w:pPr>
              <w:jc w:val="center"/>
              <w:rPr>
                <w:sz w:val="20"/>
                <w:szCs w:val="20"/>
              </w:rPr>
            </w:pPr>
            <w:r>
              <w:t>по заданию на</w:t>
            </w:r>
          </w:p>
          <w:p w:rsidR="000D40C7" w:rsidRPr="007A749F" w:rsidRDefault="000D40C7" w:rsidP="00B8079E">
            <w:pPr>
              <w:jc w:val="center"/>
              <w:rPr>
                <w:sz w:val="24"/>
                <w:szCs w:val="24"/>
              </w:rPr>
            </w:pPr>
            <w:r>
              <w:t>проектирование</w:t>
            </w:r>
          </w:p>
        </w:tc>
        <w:tc>
          <w:tcPr>
            <w:tcW w:w="1241" w:type="pct"/>
            <w:vAlign w:val="center"/>
          </w:tcPr>
          <w:p w:rsidR="000D40C7" w:rsidRPr="007A749F" w:rsidRDefault="000D40C7" w:rsidP="00B8079E">
            <w:pPr>
              <w:jc w:val="center"/>
              <w:rPr>
                <w:sz w:val="24"/>
                <w:szCs w:val="24"/>
              </w:rPr>
            </w:pPr>
            <w:r w:rsidRPr="007A749F">
              <w:t>не нормируется</w:t>
            </w:r>
          </w:p>
        </w:tc>
        <w:tc>
          <w:tcPr>
            <w:tcW w:w="1241" w:type="pct"/>
            <w:vAlign w:val="center"/>
          </w:tcPr>
          <w:p w:rsidR="000D40C7" w:rsidRPr="007A749F" w:rsidRDefault="000D40C7" w:rsidP="00B8079E">
            <w:pPr>
              <w:jc w:val="center"/>
              <w:rPr>
                <w:sz w:val="20"/>
                <w:szCs w:val="20"/>
              </w:rPr>
            </w:pPr>
            <w:r>
              <w:t>по заданию на</w:t>
            </w:r>
          </w:p>
          <w:p w:rsidR="000D40C7" w:rsidRPr="007A749F" w:rsidRDefault="000D40C7" w:rsidP="00B8079E">
            <w:pPr>
              <w:jc w:val="center"/>
              <w:rPr>
                <w:sz w:val="24"/>
                <w:szCs w:val="24"/>
              </w:rPr>
            </w:pPr>
            <w:r>
              <w:t>проектирование</w:t>
            </w:r>
          </w:p>
        </w:tc>
      </w:tr>
    </w:tbl>
    <w:p w:rsidR="000D40C7" w:rsidRPr="00E40EB0" w:rsidRDefault="000D40C7" w:rsidP="000D40C7">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0D40C7" w:rsidRDefault="000D40C7" w:rsidP="000D40C7">
      <w:pPr>
        <w:spacing w:line="249" w:lineRule="auto"/>
        <w:ind w:firstLine="567"/>
        <w:jc w:val="both"/>
        <w:rPr>
          <w:sz w:val="24"/>
          <w:szCs w:val="24"/>
        </w:rPr>
      </w:pPr>
    </w:p>
    <w:p w:rsidR="000D40C7" w:rsidRDefault="000D40C7" w:rsidP="000D40C7">
      <w:pPr>
        <w:spacing w:line="249" w:lineRule="auto"/>
        <w:ind w:firstLine="426"/>
        <w:jc w:val="both"/>
        <w:rPr>
          <w:sz w:val="24"/>
          <w:szCs w:val="24"/>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поселения услугами </w:t>
      </w:r>
      <w:r w:rsidRPr="00102A53">
        <w:rPr>
          <w:bCs/>
          <w:sz w:val="24"/>
          <w:szCs w:val="24"/>
        </w:rPr>
        <w:t>бытового обслуживания</w:t>
      </w:r>
      <w:r>
        <w:rPr>
          <w:sz w:val="24"/>
          <w:szCs w:val="24"/>
        </w:rPr>
        <w:t>, а также размеры земельных участков приведены в таблице 5.2.7.</w:t>
      </w:r>
    </w:p>
    <w:p w:rsidR="000D40C7" w:rsidRDefault="000D40C7" w:rsidP="000D40C7">
      <w:pPr>
        <w:spacing w:line="249" w:lineRule="auto"/>
        <w:ind w:firstLine="426"/>
        <w:jc w:val="right"/>
        <w:rPr>
          <w:sz w:val="24"/>
          <w:szCs w:val="24"/>
        </w:rPr>
      </w:pPr>
      <w:r>
        <w:rPr>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0D40C7" w:rsidRPr="007A749F" w:rsidTr="00B8079E">
        <w:trPr>
          <w:trHeight w:val="312"/>
          <w:jc w:val="center"/>
        </w:trPr>
        <w:tc>
          <w:tcPr>
            <w:tcW w:w="1363" w:type="pct"/>
            <w:vMerge w:val="restart"/>
            <w:vAlign w:val="center"/>
          </w:tcPr>
          <w:p w:rsidR="000D40C7" w:rsidRPr="007A749F" w:rsidRDefault="000D40C7" w:rsidP="00B8079E">
            <w:pPr>
              <w:spacing w:line="239" w:lineRule="auto"/>
              <w:jc w:val="center"/>
              <w:rPr>
                <w:b/>
                <w:bCs/>
              </w:rPr>
            </w:pPr>
            <w:r w:rsidRPr="007A749F">
              <w:rPr>
                <w:b/>
                <w:bCs/>
              </w:rPr>
              <w:t xml:space="preserve">Наименование </w:t>
            </w:r>
          </w:p>
          <w:p w:rsidR="000D40C7" w:rsidRPr="007A749F" w:rsidRDefault="000D40C7" w:rsidP="00B8079E">
            <w:pPr>
              <w:spacing w:line="239" w:lineRule="auto"/>
              <w:jc w:val="center"/>
              <w:rPr>
                <w:bCs/>
              </w:rPr>
            </w:pPr>
            <w:r w:rsidRPr="007A749F">
              <w:rPr>
                <w:b/>
                <w:bCs/>
              </w:rPr>
              <w:t>объектов</w:t>
            </w:r>
          </w:p>
        </w:tc>
        <w:tc>
          <w:tcPr>
            <w:tcW w:w="3637" w:type="pct"/>
            <w:gridSpan w:val="4"/>
            <w:vAlign w:val="center"/>
          </w:tcPr>
          <w:p w:rsidR="000D40C7" w:rsidRPr="007A749F" w:rsidRDefault="000D40C7" w:rsidP="00B8079E">
            <w:pPr>
              <w:spacing w:line="239" w:lineRule="auto"/>
              <w:jc w:val="center"/>
              <w:rPr>
                <w:b/>
                <w:bCs/>
              </w:rPr>
            </w:pPr>
            <w:r w:rsidRPr="007A749F">
              <w:rPr>
                <w:b/>
                <w:bCs/>
              </w:rPr>
              <w:t>Предельные значения расчетных показателей</w:t>
            </w:r>
          </w:p>
        </w:tc>
      </w:tr>
      <w:tr w:rsidR="000D40C7" w:rsidRPr="007A749F" w:rsidTr="00B8079E">
        <w:trPr>
          <w:trHeight w:val="302"/>
          <w:jc w:val="center"/>
        </w:trPr>
        <w:tc>
          <w:tcPr>
            <w:tcW w:w="1363" w:type="pct"/>
            <w:vMerge/>
            <w:vAlign w:val="center"/>
          </w:tcPr>
          <w:p w:rsidR="000D40C7" w:rsidRPr="007A749F" w:rsidRDefault="000D40C7" w:rsidP="00B8079E">
            <w:pPr>
              <w:spacing w:line="239" w:lineRule="auto"/>
              <w:rPr>
                <w:bCs/>
              </w:rPr>
            </w:pPr>
          </w:p>
        </w:tc>
        <w:tc>
          <w:tcPr>
            <w:tcW w:w="1826" w:type="pct"/>
            <w:gridSpan w:val="2"/>
            <w:vAlign w:val="center"/>
          </w:tcPr>
          <w:p w:rsidR="000D40C7" w:rsidRPr="007A749F" w:rsidRDefault="000D40C7" w:rsidP="00B8079E">
            <w:pPr>
              <w:suppressAutoHyphens/>
              <w:spacing w:line="239" w:lineRule="auto"/>
              <w:jc w:val="center"/>
              <w:rPr>
                <w:b/>
                <w:bCs/>
              </w:rPr>
            </w:pPr>
            <w:r w:rsidRPr="007A749F">
              <w:rPr>
                <w:b/>
                <w:bCs/>
              </w:rPr>
              <w:t>минимально допустимого уровня обеспеченности, ед.изм / 1000 чел.</w:t>
            </w:r>
          </w:p>
        </w:tc>
        <w:tc>
          <w:tcPr>
            <w:tcW w:w="1811" w:type="pct"/>
            <w:gridSpan w:val="2"/>
            <w:vAlign w:val="center"/>
          </w:tcPr>
          <w:p w:rsidR="000D40C7" w:rsidRPr="007A749F" w:rsidRDefault="000D40C7" w:rsidP="00B8079E">
            <w:pPr>
              <w:suppressAutoHyphens/>
              <w:spacing w:line="239" w:lineRule="auto"/>
              <w:jc w:val="center"/>
              <w:rPr>
                <w:b/>
                <w:bCs/>
              </w:rPr>
            </w:pPr>
            <w:r w:rsidRPr="007A749F">
              <w:rPr>
                <w:b/>
                <w:bCs/>
              </w:rPr>
              <w:t>максимально допустимого уровня территориальной доступности</w:t>
            </w:r>
          </w:p>
        </w:tc>
      </w:tr>
      <w:tr w:rsidR="000D40C7" w:rsidRPr="007A749F" w:rsidTr="00B8079E">
        <w:trPr>
          <w:trHeight w:val="242"/>
          <w:jc w:val="center"/>
        </w:trPr>
        <w:tc>
          <w:tcPr>
            <w:tcW w:w="1363" w:type="pct"/>
            <w:vMerge/>
            <w:tcBorders>
              <w:bottom w:val="single" w:sz="4" w:space="0" w:color="auto"/>
            </w:tcBorders>
            <w:vAlign w:val="center"/>
          </w:tcPr>
          <w:p w:rsidR="000D40C7" w:rsidRPr="007A749F" w:rsidRDefault="000D40C7" w:rsidP="00B8079E">
            <w:pPr>
              <w:spacing w:line="239" w:lineRule="auto"/>
              <w:rPr>
                <w:bCs/>
              </w:rPr>
            </w:pPr>
          </w:p>
        </w:tc>
        <w:tc>
          <w:tcPr>
            <w:tcW w:w="1127" w:type="pct"/>
            <w:tcBorders>
              <w:bottom w:val="single" w:sz="4" w:space="0" w:color="auto"/>
            </w:tcBorders>
            <w:vAlign w:val="center"/>
          </w:tcPr>
          <w:p w:rsidR="000D40C7" w:rsidRPr="007A749F" w:rsidRDefault="000D40C7" w:rsidP="00B8079E">
            <w:pPr>
              <w:suppressAutoHyphens/>
              <w:spacing w:after="20" w:line="239" w:lineRule="auto"/>
              <w:ind w:left="-57" w:right="-57"/>
              <w:jc w:val="center"/>
              <w:rPr>
                <w:bCs/>
              </w:rPr>
            </w:pPr>
            <w:r w:rsidRPr="007A749F">
              <w:rPr>
                <w:bCs/>
              </w:rPr>
              <w:t>городской округ, городское поселение</w:t>
            </w:r>
          </w:p>
        </w:tc>
        <w:tc>
          <w:tcPr>
            <w:tcW w:w="698" w:type="pct"/>
            <w:tcBorders>
              <w:bottom w:val="single" w:sz="4" w:space="0" w:color="auto"/>
            </w:tcBorders>
            <w:vAlign w:val="center"/>
          </w:tcPr>
          <w:p w:rsidR="000D40C7" w:rsidRPr="007A749F" w:rsidRDefault="000D40C7" w:rsidP="00B8079E">
            <w:pPr>
              <w:suppressAutoHyphens/>
              <w:spacing w:line="239" w:lineRule="auto"/>
              <w:ind w:left="-57" w:right="-57"/>
              <w:jc w:val="center"/>
              <w:rPr>
                <w:bCs/>
              </w:rPr>
            </w:pPr>
            <w:r w:rsidRPr="007A749F">
              <w:rPr>
                <w:bCs/>
              </w:rPr>
              <w:t>сельское поселение</w:t>
            </w:r>
          </w:p>
        </w:tc>
        <w:tc>
          <w:tcPr>
            <w:tcW w:w="1119" w:type="pct"/>
            <w:tcBorders>
              <w:bottom w:val="single" w:sz="4" w:space="0" w:color="auto"/>
            </w:tcBorders>
            <w:vAlign w:val="center"/>
          </w:tcPr>
          <w:p w:rsidR="000D40C7" w:rsidRPr="007A749F" w:rsidRDefault="000D40C7" w:rsidP="00B8079E">
            <w:pPr>
              <w:suppressAutoHyphens/>
              <w:spacing w:after="20" w:line="239" w:lineRule="auto"/>
              <w:ind w:left="-57" w:right="-57"/>
              <w:jc w:val="center"/>
              <w:rPr>
                <w:bCs/>
              </w:rPr>
            </w:pPr>
            <w:r w:rsidRPr="007A749F">
              <w:rPr>
                <w:bCs/>
                <w:spacing w:val="-2"/>
              </w:rPr>
              <w:t>городской округ,</w:t>
            </w:r>
            <w:r w:rsidRPr="007A749F">
              <w:rPr>
                <w:bCs/>
              </w:rPr>
              <w:t xml:space="preserve"> городское поселение</w:t>
            </w:r>
          </w:p>
        </w:tc>
        <w:tc>
          <w:tcPr>
            <w:tcW w:w="692" w:type="pct"/>
            <w:tcBorders>
              <w:bottom w:val="single" w:sz="4" w:space="0" w:color="auto"/>
            </w:tcBorders>
            <w:vAlign w:val="center"/>
          </w:tcPr>
          <w:p w:rsidR="000D40C7" w:rsidRPr="007A749F" w:rsidRDefault="000D40C7" w:rsidP="00B8079E">
            <w:pPr>
              <w:suppressAutoHyphens/>
              <w:spacing w:line="239" w:lineRule="auto"/>
              <w:ind w:left="-57" w:right="-57"/>
              <w:jc w:val="center"/>
              <w:rPr>
                <w:bCs/>
              </w:rPr>
            </w:pPr>
            <w:r w:rsidRPr="007A749F">
              <w:rPr>
                <w:bCs/>
              </w:rPr>
              <w:t>сельское поселение</w:t>
            </w:r>
          </w:p>
        </w:tc>
      </w:tr>
      <w:tr w:rsidR="000D40C7" w:rsidRPr="007A749F" w:rsidTr="00B8079E">
        <w:trPr>
          <w:trHeight w:val="242"/>
          <w:jc w:val="center"/>
        </w:trPr>
        <w:tc>
          <w:tcPr>
            <w:tcW w:w="1363" w:type="pct"/>
            <w:tcBorders>
              <w:bottom w:val="single" w:sz="4" w:space="0" w:color="auto"/>
            </w:tcBorders>
          </w:tcPr>
          <w:p w:rsidR="000D40C7" w:rsidRPr="007A749F" w:rsidRDefault="000D40C7" w:rsidP="00B8079E">
            <w:pPr>
              <w:suppressAutoHyphens/>
              <w:spacing w:line="239" w:lineRule="auto"/>
              <w:rPr>
                <w:bCs/>
              </w:rPr>
            </w:pPr>
            <w:r w:rsidRPr="007A749F">
              <w:rPr>
                <w:bCs/>
              </w:rPr>
              <w:t>Объекты бытового обслуживания,</w:t>
            </w:r>
          </w:p>
          <w:p w:rsidR="000D40C7" w:rsidRPr="007A749F" w:rsidRDefault="000D40C7" w:rsidP="00B8079E">
            <w:pPr>
              <w:suppressAutoHyphens/>
              <w:spacing w:line="239" w:lineRule="auto"/>
              <w:rPr>
                <w:bCs/>
                <w:sz w:val="12"/>
                <w:szCs w:val="12"/>
              </w:rPr>
            </w:pPr>
          </w:p>
          <w:p w:rsidR="000D40C7" w:rsidRPr="007A749F" w:rsidRDefault="000D40C7" w:rsidP="00B8079E">
            <w:pPr>
              <w:suppressAutoHyphens/>
              <w:spacing w:line="239" w:lineRule="auto"/>
              <w:rPr>
                <w:bCs/>
              </w:rPr>
            </w:pPr>
            <w:r w:rsidRPr="007A749F">
              <w:rPr>
                <w:bCs/>
              </w:rPr>
              <w:t>в том числе непосредственного обслуживания населения</w:t>
            </w:r>
          </w:p>
        </w:tc>
        <w:tc>
          <w:tcPr>
            <w:tcW w:w="1127" w:type="pct"/>
            <w:tcBorders>
              <w:bottom w:val="single" w:sz="4" w:space="0" w:color="auto"/>
            </w:tcBorders>
          </w:tcPr>
          <w:p w:rsidR="000D40C7" w:rsidRPr="007A749F" w:rsidRDefault="000D40C7" w:rsidP="00B8079E">
            <w:pPr>
              <w:suppressAutoHyphens/>
              <w:spacing w:line="239" w:lineRule="auto"/>
              <w:jc w:val="center"/>
              <w:rPr>
                <w:bCs/>
              </w:rPr>
            </w:pPr>
            <w:r w:rsidRPr="007A749F">
              <w:rPr>
                <w:bCs/>
              </w:rPr>
              <w:t>9 (2)* рабочих мест</w:t>
            </w:r>
          </w:p>
          <w:p w:rsidR="000D40C7" w:rsidRPr="007A749F" w:rsidRDefault="000D40C7" w:rsidP="00B8079E">
            <w:pPr>
              <w:suppressAutoHyphens/>
              <w:spacing w:line="239" w:lineRule="auto"/>
              <w:jc w:val="center"/>
              <w:rPr>
                <w:bCs/>
              </w:rPr>
            </w:pPr>
          </w:p>
          <w:p w:rsidR="000D40C7" w:rsidRPr="007A749F" w:rsidRDefault="000D40C7" w:rsidP="00B8079E">
            <w:pPr>
              <w:suppressAutoHyphens/>
              <w:spacing w:line="239" w:lineRule="auto"/>
              <w:jc w:val="center"/>
              <w:rPr>
                <w:bCs/>
              </w:rPr>
            </w:pPr>
          </w:p>
          <w:p w:rsidR="000D40C7" w:rsidRPr="007A749F" w:rsidRDefault="000D40C7" w:rsidP="00B8079E">
            <w:pPr>
              <w:suppressAutoHyphens/>
              <w:spacing w:line="239" w:lineRule="auto"/>
              <w:jc w:val="center"/>
              <w:rPr>
                <w:bCs/>
                <w:sz w:val="12"/>
                <w:szCs w:val="12"/>
              </w:rPr>
            </w:pPr>
          </w:p>
          <w:p w:rsidR="000D40C7" w:rsidRPr="007A749F" w:rsidRDefault="000D40C7" w:rsidP="00B8079E">
            <w:pPr>
              <w:suppressAutoHyphens/>
              <w:spacing w:line="239" w:lineRule="auto"/>
              <w:jc w:val="center"/>
              <w:rPr>
                <w:bCs/>
              </w:rPr>
            </w:pPr>
            <w:r w:rsidRPr="007A749F">
              <w:rPr>
                <w:bCs/>
              </w:rPr>
              <w:t>5 (2)* рабочих мест</w:t>
            </w:r>
          </w:p>
        </w:tc>
        <w:tc>
          <w:tcPr>
            <w:tcW w:w="698" w:type="pct"/>
            <w:tcBorders>
              <w:bottom w:val="single" w:sz="4" w:space="0" w:color="auto"/>
            </w:tcBorders>
          </w:tcPr>
          <w:p w:rsidR="000D40C7" w:rsidRPr="007A749F" w:rsidRDefault="000D40C7" w:rsidP="00B8079E">
            <w:pPr>
              <w:spacing w:line="239" w:lineRule="auto"/>
              <w:ind w:left="-57" w:right="-57"/>
              <w:jc w:val="center"/>
              <w:rPr>
                <w:bCs/>
              </w:rPr>
            </w:pPr>
            <w:r w:rsidRPr="007A749F">
              <w:rPr>
                <w:bCs/>
                <w:spacing w:val="-2"/>
              </w:rPr>
              <w:t xml:space="preserve">7 </w:t>
            </w:r>
            <w:r w:rsidRPr="007A749F">
              <w:rPr>
                <w:bCs/>
              </w:rPr>
              <w:t>рабочих мест</w:t>
            </w:r>
          </w:p>
          <w:p w:rsidR="000D40C7" w:rsidRPr="007A749F" w:rsidRDefault="000D40C7" w:rsidP="00B8079E">
            <w:pPr>
              <w:spacing w:line="239" w:lineRule="auto"/>
              <w:ind w:left="-57" w:right="-57"/>
              <w:jc w:val="center"/>
              <w:rPr>
                <w:bCs/>
              </w:rPr>
            </w:pPr>
          </w:p>
          <w:p w:rsidR="000D40C7" w:rsidRPr="007A749F" w:rsidRDefault="000D40C7" w:rsidP="00B8079E">
            <w:pPr>
              <w:spacing w:line="239" w:lineRule="auto"/>
              <w:ind w:left="-57" w:right="-57"/>
              <w:jc w:val="center"/>
              <w:rPr>
                <w:bCs/>
                <w:sz w:val="12"/>
                <w:szCs w:val="12"/>
              </w:rPr>
            </w:pPr>
          </w:p>
          <w:p w:rsidR="000D40C7" w:rsidRPr="007A749F" w:rsidRDefault="000D40C7" w:rsidP="00B8079E">
            <w:pPr>
              <w:spacing w:line="239" w:lineRule="auto"/>
              <w:ind w:left="-57" w:right="-57"/>
              <w:jc w:val="center"/>
              <w:rPr>
                <w:bCs/>
                <w:spacing w:val="-2"/>
              </w:rPr>
            </w:pPr>
            <w:r w:rsidRPr="007A749F">
              <w:rPr>
                <w:bCs/>
                <w:spacing w:val="-2"/>
              </w:rPr>
              <w:t xml:space="preserve">4 </w:t>
            </w:r>
            <w:r w:rsidRPr="007A749F">
              <w:rPr>
                <w:bCs/>
              </w:rPr>
              <w:t>рабочих места</w:t>
            </w:r>
          </w:p>
        </w:tc>
        <w:tc>
          <w:tcPr>
            <w:tcW w:w="1119" w:type="pct"/>
            <w:tcBorders>
              <w:bottom w:val="single" w:sz="4" w:space="0" w:color="auto"/>
            </w:tcBorders>
            <w:vAlign w:val="center"/>
          </w:tcPr>
          <w:p w:rsidR="000D40C7" w:rsidRPr="007A749F" w:rsidRDefault="000D40C7" w:rsidP="00B8079E">
            <w:pPr>
              <w:spacing w:line="239" w:lineRule="auto"/>
              <w:ind w:left="-28" w:right="-28"/>
            </w:pPr>
            <w:r w:rsidRPr="007A749F">
              <w:t>Радиус пешеходной доступности:</w:t>
            </w:r>
          </w:p>
          <w:p w:rsidR="000D40C7" w:rsidRPr="007A749F" w:rsidRDefault="000D40C7" w:rsidP="00B8079E">
            <w:pPr>
              <w:spacing w:line="239" w:lineRule="auto"/>
              <w:ind w:left="-28" w:right="-28"/>
            </w:pPr>
            <w:r w:rsidRPr="007A749F">
              <w:t xml:space="preserve">- при многоэтажной застройке – </w:t>
            </w:r>
            <w:smartTag w:uri="urn:schemas-microsoft-com:office:smarttags" w:element="metricconverter">
              <w:smartTagPr>
                <w:attr w:name="ProductID" w:val="500 м"/>
              </w:smartTagPr>
              <w:r w:rsidRPr="007A749F">
                <w:t>500 м</w:t>
              </w:r>
            </w:smartTag>
            <w:r w:rsidRPr="007A749F">
              <w:t>;</w:t>
            </w:r>
          </w:p>
          <w:p w:rsidR="000D40C7" w:rsidRPr="007A749F" w:rsidRDefault="000D40C7" w:rsidP="00B8079E">
            <w:pPr>
              <w:spacing w:line="239" w:lineRule="auto"/>
              <w:ind w:left="-28" w:right="-57"/>
              <w:rPr>
                <w:bCs/>
                <w:spacing w:val="-2"/>
              </w:rPr>
            </w:pPr>
            <w:r w:rsidRPr="007A749F">
              <w:rPr>
                <w:spacing w:val="-4"/>
              </w:rPr>
              <w:t>- при одно- и двухэтаж</w:t>
            </w:r>
            <w:r w:rsidRPr="007A749F">
              <w:rPr>
                <w:spacing w:val="-2"/>
              </w:rPr>
              <w:t xml:space="preserve">ной застройке – </w:t>
            </w:r>
            <w:smartTag w:uri="urn:schemas-microsoft-com:office:smarttags" w:element="metricconverter">
              <w:smartTagPr>
                <w:attr w:name="ProductID" w:val="800 м"/>
              </w:smartTagPr>
              <w:r w:rsidRPr="007A749F">
                <w:rPr>
                  <w:spacing w:val="-2"/>
                </w:rPr>
                <w:t>800 м</w:t>
              </w:r>
            </w:smartTag>
          </w:p>
        </w:tc>
        <w:tc>
          <w:tcPr>
            <w:tcW w:w="692" w:type="pct"/>
            <w:tcBorders>
              <w:bottom w:val="single" w:sz="4" w:space="0" w:color="auto"/>
            </w:tcBorders>
          </w:tcPr>
          <w:p w:rsidR="000D40C7" w:rsidRPr="007A749F" w:rsidRDefault="000D40C7" w:rsidP="00B8079E">
            <w:pPr>
              <w:spacing w:line="239" w:lineRule="auto"/>
              <w:ind w:left="-28" w:right="-28"/>
            </w:pPr>
            <w:r w:rsidRPr="007A749F">
              <w:t xml:space="preserve">Радиус </w:t>
            </w:r>
          </w:p>
          <w:p w:rsidR="000D40C7" w:rsidRPr="007A749F" w:rsidRDefault="000D40C7" w:rsidP="00B8079E">
            <w:pPr>
              <w:spacing w:line="239" w:lineRule="auto"/>
              <w:ind w:left="-28" w:right="-28"/>
              <w:rPr>
                <w:bCs/>
              </w:rPr>
            </w:pPr>
            <w:r w:rsidRPr="007A749F">
              <w:t xml:space="preserve">пешеходной доступности </w:t>
            </w:r>
            <w:smartTag w:uri="urn:schemas-microsoft-com:office:smarttags" w:element="metricconverter">
              <w:smartTagPr>
                <w:attr w:name="ProductID" w:val="2000 м"/>
              </w:smartTagPr>
              <w:r w:rsidRPr="007A749F">
                <w:t>2000 м</w:t>
              </w:r>
            </w:smartTag>
          </w:p>
        </w:tc>
      </w:tr>
      <w:tr w:rsidR="000D40C7" w:rsidRPr="007A749F" w:rsidTr="00B8079E">
        <w:trPr>
          <w:trHeight w:val="242"/>
          <w:jc w:val="center"/>
        </w:trPr>
        <w:tc>
          <w:tcPr>
            <w:tcW w:w="1363" w:type="pct"/>
            <w:tcBorders>
              <w:bottom w:val="single" w:sz="4" w:space="0" w:color="auto"/>
            </w:tcBorders>
          </w:tcPr>
          <w:p w:rsidR="000D40C7" w:rsidRPr="007A749F" w:rsidRDefault="000D40C7" w:rsidP="00B8079E">
            <w:pPr>
              <w:spacing w:line="239" w:lineRule="auto"/>
              <w:rPr>
                <w:bCs/>
              </w:rPr>
            </w:pPr>
            <w:r w:rsidRPr="007A749F">
              <w:rPr>
                <w:bCs/>
              </w:rPr>
              <w:t xml:space="preserve">Прачечные, всего </w:t>
            </w:r>
          </w:p>
          <w:p w:rsidR="000D40C7" w:rsidRPr="007A749F" w:rsidRDefault="000D40C7" w:rsidP="00B8079E">
            <w:pPr>
              <w:spacing w:line="239" w:lineRule="auto"/>
              <w:rPr>
                <w:bCs/>
              </w:rPr>
            </w:pPr>
            <w:r w:rsidRPr="007A749F">
              <w:rPr>
                <w:bCs/>
              </w:rPr>
              <w:t>в том числе:</w:t>
            </w:r>
          </w:p>
        </w:tc>
        <w:tc>
          <w:tcPr>
            <w:tcW w:w="1127" w:type="pct"/>
            <w:tcBorders>
              <w:bottom w:val="single" w:sz="4" w:space="0" w:color="auto"/>
            </w:tcBorders>
          </w:tcPr>
          <w:p w:rsidR="000D40C7" w:rsidRPr="007A749F" w:rsidRDefault="000D40C7" w:rsidP="00B8079E">
            <w:pPr>
              <w:suppressAutoHyphens/>
              <w:spacing w:line="239" w:lineRule="auto"/>
              <w:jc w:val="center"/>
              <w:rPr>
                <w:bCs/>
              </w:rPr>
            </w:pPr>
            <w:r w:rsidRPr="007A749F">
              <w:rPr>
                <w:bCs/>
              </w:rPr>
              <w:t>120 (10)* кг белья в смену</w:t>
            </w:r>
          </w:p>
        </w:tc>
        <w:tc>
          <w:tcPr>
            <w:tcW w:w="698" w:type="pct"/>
            <w:tcBorders>
              <w:bottom w:val="single" w:sz="4" w:space="0" w:color="auto"/>
            </w:tcBorders>
          </w:tcPr>
          <w:p w:rsidR="000D40C7" w:rsidRPr="007A749F" w:rsidRDefault="000D40C7" w:rsidP="00B8079E">
            <w:pPr>
              <w:spacing w:line="239" w:lineRule="auto"/>
              <w:ind w:left="-57" w:right="-57"/>
              <w:jc w:val="center"/>
              <w:rPr>
                <w:bCs/>
              </w:rPr>
            </w:pPr>
            <w:smartTag w:uri="urn:schemas-microsoft-com:office:smarttags" w:element="metricconverter">
              <w:smartTagPr>
                <w:attr w:name="ProductID" w:val="60 кг"/>
              </w:smartTagPr>
              <w:r w:rsidRPr="007A749F">
                <w:rPr>
                  <w:bCs/>
                  <w:spacing w:val="-2"/>
                </w:rPr>
                <w:t xml:space="preserve">60 </w:t>
              </w:r>
              <w:r w:rsidRPr="007A749F">
                <w:rPr>
                  <w:bCs/>
                </w:rPr>
                <w:t>кг</w:t>
              </w:r>
            </w:smartTag>
            <w:r w:rsidRPr="007A749F">
              <w:rPr>
                <w:bCs/>
              </w:rPr>
              <w:t xml:space="preserve"> белья в смену</w:t>
            </w:r>
          </w:p>
          <w:p w:rsidR="000D40C7" w:rsidRPr="007A749F" w:rsidRDefault="000D40C7" w:rsidP="00B8079E">
            <w:pPr>
              <w:spacing w:line="239" w:lineRule="auto"/>
              <w:ind w:left="-57" w:right="-57"/>
              <w:jc w:val="center"/>
              <w:rPr>
                <w:bCs/>
                <w:spacing w:val="-2"/>
              </w:rPr>
            </w:pPr>
          </w:p>
        </w:tc>
        <w:tc>
          <w:tcPr>
            <w:tcW w:w="1119" w:type="pct"/>
            <w:vMerge w:val="restart"/>
            <w:vAlign w:val="center"/>
          </w:tcPr>
          <w:p w:rsidR="000D40C7" w:rsidRPr="007A749F" w:rsidRDefault="000D40C7" w:rsidP="00B8079E">
            <w:pPr>
              <w:suppressAutoHyphens/>
              <w:spacing w:line="239" w:lineRule="auto"/>
              <w:ind w:left="-28" w:right="-28"/>
              <w:jc w:val="center"/>
              <w:rPr>
                <w:bCs/>
                <w:spacing w:val="-2"/>
              </w:rPr>
            </w:pPr>
            <w:r w:rsidRPr="007A749F">
              <w:rPr>
                <w:bCs/>
                <w:spacing w:val="-2"/>
              </w:rPr>
              <w:t>то же</w:t>
            </w:r>
          </w:p>
        </w:tc>
        <w:tc>
          <w:tcPr>
            <w:tcW w:w="692" w:type="pct"/>
            <w:vMerge w:val="restart"/>
            <w:vAlign w:val="center"/>
          </w:tcPr>
          <w:p w:rsidR="000D40C7" w:rsidRPr="007A749F" w:rsidRDefault="000D40C7" w:rsidP="00B8079E">
            <w:pPr>
              <w:spacing w:line="239" w:lineRule="auto"/>
              <w:ind w:left="-28" w:right="-28"/>
              <w:jc w:val="center"/>
              <w:rPr>
                <w:bCs/>
              </w:rPr>
            </w:pPr>
            <w:r w:rsidRPr="007A749F">
              <w:rPr>
                <w:bCs/>
              </w:rPr>
              <w:t>то же</w:t>
            </w:r>
          </w:p>
        </w:tc>
      </w:tr>
      <w:tr w:rsidR="000D40C7" w:rsidRPr="007A749F" w:rsidTr="00B8079E">
        <w:trPr>
          <w:trHeight w:val="242"/>
          <w:jc w:val="center"/>
        </w:trPr>
        <w:tc>
          <w:tcPr>
            <w:tcW w:w="1363" w:type="pct"/>
            <w:tcBorders>
              <w:top w:val="single" w:sz="4" w:space="0" w:color="auto"/>
              <w:bottom w:val="single" w:sz="4" w:space="0" w:color="auto"/>
            </w:tcBorders>
          </w:tcPr>
          <w:p w:rsidR="000D40C7" w:rsidRPr="007A749F" w:rsidRDefault="000D40C7" w:rsidP="00B8079E">
            <w:pPr>
              <w:spacing w:line="239" w:lineRule="auto"/>
              <w:rPr>
                <w:bCs/>
              </w:rPr>
            </w:pPr>
            <w:r w:rsidRPr="007A749F">
              <w:rPr>
                <w:bCs/>
              </w:rPr>
              <w:t>- прачечные самообслуживания;</w:t>
            </w:r>
          </w:p>
        </w:tc>
        <w:tc>
          <w:tcPr>
            <w:tcW w:w="1127" w:type="pct"/>
            <w:tcBorders>
              <w:top w:val="single" w:sz="4" w:space="0" w:color="auto"/>
              <w:bottom w:val="single" w:sz="4" w:space="0" w:color="auto"/>
            </w:tcBorders>
          </w:tcPr>
          <w:p w:rsidR="000D40C7" w:rsidRPr="007A749F" w:rsidRDefault="000D40C7" w:rsidP="00B8079E">
            <w:pPr>
              <w:suppressAutoHyphens/>
              <w:spacing w:line="239" w:lineRule="auto"/>
              <w:jc w:val="center"/>
              <w:rPr>
                <w:bCs/>
              </w:rPr>
            </w:pPr>
            <w:r w:rsidRPr="007A749F">
              <w:rPr>
                <w:bCs/>
              </w:rPr>
              <w:t xml:space="preserve">10 (10)* кг </w:t>
            </w:r>
          </w:p>
          <w:p w:rsidR="000D40C7" w:rsidRPr="007A749F" w:rsidRDefault="000D40C7" w:rsidP="00B8079E">
            <w:pPr>
              <w:suppressAutoHyphens/>
              <w:spacing w:line="239" w:lineRule="auto"/>
              <w:jc w:val="center"/>
              <w:rPr>
                <w:bCs/>
              </w:rPr>
            </w:pPr>
            <w:r w:rsidRPr="007A749F">
              <w:rPr>
                <w:bCs/>
              </w:rPr>
              <w:t>белья в смену</w:t>
            </w:r>
          </w:p>
        </w:tc>
        <w:tc>
          <w:tcPr>
            <w:tcW w:w="698" w:type="pct"/>
            <w:tcBorders>
              <w:top w:val="single" w:sz="4" w:space="0" w:color="auto"/>
              <w:bottom w:val="single" w:sz="4" w:space="0" w:color="auto"/>
            </w:tcBorders>
          </w:tcPr>
          <w:p w:rsidR="000D40C7" w:rsidRPr="007A749F" w:rsidRDefault="000D40C7" w:rsidP="00B8079E">
            <w:pPr>
              <w:spacing w:line="239" w:lineRule="auto"/>
              <w:ind w:left="-57" w:right="-57"/>
              <w:jc w:val="center"/>
              <w:rPr>
                <w:bCs/>
                <w:spacing w:val="-2"/>
              </w:rPr>
            </w:pPr>
            <w:smartTag w:uri="urn:schemas-microsoft-com:office:smarttags" w:element="metricconverter">
              <w:smartTagPr>
                <w:attr w:name="ProductID" w:val="20 кг"/>
              </w:smartTagPr>
              <w:r w:rsidRPr="007A749F">
                <w:rPr>
                  <w:bCs/>
                  <w:spacing w:val="-2"/>
                </w:rPr>
                <w:t xml:space="preserve">20 </w:t>
              </w:r>
              <w:r w:rsidRPr="007A749F">
                <w:rPr>
                  <w:bCs/>
                </w:rPr>
                <w:t>кг</w:t>
              </w:r>
            </w:smartTag>
            <w:r w:rsidRPr="007A749F">
              <w:rPr>
                <w:bCs/>
              </w:rPr>
              <w:t xml:space="preserve"> белья в смену</w:t>
            </w:r>
          </w:p>
        </w:tc>
        <w:tc>
          <w:tcPr>
            <w:tcW w:w="1119" w:type="pct"/>
            <w:vMerge/>
          </w:tcPr>
          <w:p w:rsidR="000D40C7" w:rsidRPr="007A749F" w:rsidRDefault="000D40C7" w:rsidP="00B8079E">
            <w:pPr>
              <w:suppressAutoHyphens/>
              <w:spacing w:line="239" w:lineRule="auto"/>
              <w:ind w:left="-28" w:right="-28"/>
              <w:jc w:val="center"/>
              <w:rPr>
                <w:bCs/>
                <w:spacing w:val="-2"/>
              </w:rPr>
            </w:pPr>
          </w:p>
        </w:tc>
        <w:tc>
          <w:tcPr>
            <w:tcW w:w="692" w:type="pct"/>
            <w:vMerge/>
          </w:tcPr>
          <w:p w:rsidR="000D40C7" w:rsidRPr="007A749F" w:rsidRDefault="000D40C7" w:rsidP="00B8079E">
            <w:pPr>
              <w:spacing w:line="239" w:lineRule="auto"/>
              <w:ind w:left="-28" w:right="-28"/>
              <w:jc w:val="center"/>
              <w:rPr>
                <w:bCs/>
              </w:rPr>
            </w:pPr>
          </w:p>
        </w:tc>
      </w:tr>
      <w:tr w:rsidR="000D40C7" w:rsidRPr="007A749F" w:rsidTr="00B8079E">
        <w:trPr>
          <w:trHeight w:val="242"/>
          <w:jc w:val="center"/>
        </w:trPr>
        <w:tc>
          <w:tcPr>
            <w:tcW w:w="1363" w:type="pct"/>
            <w:tcBorders>
              <w:top w:val="single" w:sz="4" w:space="0" w:color="auto"/>
              <w:bottom w:val="single" w:sz="4" w:space="0" w:color="auto"/>
            </w:tcBorders>
          </w:tcPr>
          <w:p w:rsidR="000D40C7" w:rsidRPr="007A749F" w:rsidRDefault="000D40C7" w:rsidP="00B8079E">
            <w:pPr>
              <w:spacing w:line="239" w:lineRule="auto"/>
              <w:rPr>
                <w:bCs/>
              </w:rPr>
            </w:pPr>
            <w:r w:rsidRPr="007A749F">
              <w:rPr>
                <w:bCs/>
              </w:rPr>
              <w:t>- фабрики- прачечные</w:t>
            </w:r>
          </w:p>
        </w:tc>
        <w:tc>
          <w:tcPr>
            <w:tcW w:w="1127" w:type="pct"/>
            <w:tcBorders>
              <w:top w:val="single" w:sz="4" w:space="0" w:color="auto"/>
              <w:bottom w:val="single" w:sz="4" w:space="0" w:color="auto"/>
            </w:tcBorders>
          </w:tcPr>
          <w:p w:rsidR="000D40C7" w:rsidRPr="007A749F" w:rsidRDefault="000D40C7" w:rsidP="00B8079E">
            <w:pPr>
              <w:suppressAutoHyphens/>
              <w:spacing w:line="239" w:lineRule="auto"/>
              <w:jc w:val="center"/>
              <w:rPr>
                <w:bCs/>
              </w:rPr>
            </w:pPr>
            <w:smartTag w:uri="urn:schemas-microsoft-com:office:smarttags" w:element="metricconverter">
              <w:smartTagPr>
                <w:attr w:name="ProductID" w:val="110 кг"/>
              </w:smartTagPr>
              <w:r w:rsidRPr="007A749F">
                <w:rPr>
                  <w:bCs/>
                </w:rPr>
                <w:t>110 кг</w:t>
              </w:r>
            </w:smartTag>
            <w:r w:rsidRPr="007A749F">
              <w:rPr>
                <w:bCs/>
              </w:rPr>
              <w:t xml:space="preserve"> белья в смену</w:t>
            </w:r>
          </w:p>
        </w:tc>
        <w:tc>
          <w:tcPr>
            <w:tcW w:w="698" w:type="pct"/>
            <w:tcBorders>
              <w:top w:val="single" w:sz="4" w:space="0" w:color="auto"/>
              <w:bottom w:val="single" w:sz="4" w:space="0" w:color="auto"/>
            </w:tcBorders>
          </w:tcPr>
          <w:p w:rsidR="000D40C7" w:rsidRPr="007A749F" w:rsidRDefault="000D40C7" w:rsidP="00B8079E">
            <w:pPr>
              <w:spacing w:line="239" w:lineRule="auto"/>
              <w:ind w:left="-57" w:right="-57"/>
              <w:jc w:val="center"/>
              <w:rPr>
                <w:bCs/>
                <w:spacing w:val="-2"/>
              </w:rPr>
            </w:pPr>
            <w:smartTag w:uri="urn:schemas-microsoft-com:office:smarttags" w:element="metricconverter">
              <w:smartTagPr>
                <w:attr w:name="ProductID" w:val="40 кг"/>
              </w:smartTagPr>
              <w:r w:rsidRPr="007A749F">
                <w:rPr>
                  <w:bCs/>
                  <w:spacing w:val="-2"/>
                </w:rPr>
                <w:t xml:space="preserve">40 </w:t>
              </w:r>
              <w:r w:rsidRPr="007A749F">
                <w:rPr>
                  <w:bCs/>
                </w:rPr>
                <w:t>кг</w:t>
              </w:r>
            </w:smartTag>
            <w:r w:rsidRPr="007A749F">
              <w:rPr>
                <w:bCs/>
              </w:rPr>
              <w:t xml:space="preserve"> белья в смену</w:t>
            </w:r>
          </w:p>
        </w:tc>
        <w:tc>
          <w:tcPr>
            <w:tcW w:w="1119" w:type="pct"/>
            <w:vMerge/>
            <w:tcBorders>
              <w:bottom w:val="single" w:sz="4" w:space="0" w:color="auto"/>
            </w:tcBorders>
          </w:tcPr>
          <w:p w:rsidR="000D40C7" w:rsidRPr="007A749F" w:rsidRDefault="000D40C7" w:rsidP="00B8079E">
            <w:pPr>
              <w:suppressAutoHyphens/>
              <w:spacing w:line="239" w:lineRule="auto"/>
              <w:ind w:left="-28" w:right="-28"/>
              <w:jc w:val="center"/>
              <w:rPr>
                <w:bCs/>
                <w:spacing w:val="-2"/>
              </w:rPr>
            </w:pPr>
          </w:p>
        </w:tc>
        <w:tc>
          <w:tcPr>
            <w:tcW w:w="692" w:type="pct"/>
            <w:vMerge/>
            <w:tcBorders>
              <w:bottom w:val="single" w:sz="4" w:space="0" w:color="auto"/>
            </w:tcBorders>
          </w:tcPr>
          <w:p w:rsidR="000D40C7" w:rsidRPr="007A749F" w:rsidRDefault="000D40C7" w:rsidP="00B8079E">
            <w:pPr>
              <w:spacing w:line="239" w:lineRule="auto"/>
              <w:ind w:left="-28" w:right="-28"/>
              <w:jc w:val="center"/>
              <w:rPr>
                <w:bCs/>
              </w:rPr>
            </w:pPr>
          </w:p>
        </w:tc>
      </w:tr>
      <w:tr w:rsidR="000D40C7" w:rsidRPr="007A749F" w:rsidTr="00B8079E">
        <w:trPr>
          <w:trHeight w:val="242"/>
          <w:jc w:val="center"/>
        </w:trPr>
        <w:tc>
          <w:tcPr>
            <w:tcW w:w="1363" w:type="pct"/>
            <w:tcBorders>
              <w:bottom w:val="single" w:sz="4" w:space="0" w:color="auto"/>
            </w:tcBorders>
          </w:tcPr>
          <w:p w:rsidR="000D40C7" w:rsidRPr="007A749F" w:rsidRDefault="000D40C7" w:rsidP="00B8079E">
            <w:pPr>
              <w:suppressAutoHyphens/>
              <w:spacing w:line="239" w:lineRule="auto"/>
              <w:rPr>
                <w:bCs/>
              </w:rPr>
            </w:pPr>
            <w:r w:rsidRPr="007A749F">
              <w:rPr>
                <w:bCs/>
              </w:rPr>
              <w:t>Химчистки, всего</w:t>
            </w:r>
          </w:p>
          <w:p w:rsidR="000D40C7" w:rsidRPr="007A749F" w:rsidRDefault="000D40C7" w:rsidP="00B8079E">
            <w:pPr>
              <w:suppressAutoHyphens/>
              <w:spacing w:line="239" w:lineRule="auto"/>
              <w:rPr>
                <w:bCs/>
              </w:rPr>
            </w:pPr>
            <w:r w:rsidRPr="007A749F">
              <w:rPr>
                <w:bCs/>
              </w:rPr>
              <w:t>в том числе:</w:t>
            </w:r>
          </w:p>
        </w:tc>
        <w:tc>
          <w:tcPr>
            <w:tcW w:w="1127" w:type="pct"/>
            <w:tcBorders>
              <w:bottom w:val="single" w:sz="4" w:space="0" w:color="auto"/>
            </w:tcBorders>
          </w:tcPr>
          <w:p w:rsidR="000D40C7" w:rsidRPr="007A749F" w:rsidRDefault="000D40C7" w:rsidP="00B8079E">
            <w:pPr>
              <w:suppressAutoHyphens/>
              <w:spacing w:line="239" w:lineRule="auto"/>
              <w:jc w:val="center"/>
              <w:rPr>
                <w:bCs/>
              </w:rPr>
            </w:pPr>
            <w:r w:rsidRPr="007A749F">
              <w:rPr>
                <w:bCs/>
              </w:rPr>
              <w:t>11,4 (4)* кг вещей в смену</w:t>
            </w:r>
          </w:p>
        </w:tc>
        <w:tc>
          <w:tcPr>
            <w:tcW w:w="698" w:type="pct"/>
            <w:tcBorders>
              <w:bottom w:val="single" w:sz="4" w:space="0" w:color="auto"/>
            </w:tcBorders>
          </w:tcPr>
          <w:p w:rsidR="000D40C7" w:rsidRPr="007A749F" w:rsidRDefault="000D40C7" w:rsidP="00B8079E">
            <w:pPr>
              <w:spacing w:line="239" w:lineRule="auto"/>
              <w:ind w:left="-57" w:right="-57"/>
              <w:jc w:val="center"/>
              <w:rPr>
                <w:bCs/>
                <w:spacing w:val="-4"/>
              </w:rPr>
            </w:pPr>
            <w:smartTag w:uri="urn:schemas-microsoft-com:office:smarttags" w:element="metricconverter">
              <w:smartTagPr>
                <w:attr w:name="ProductID" w:val="3,5 кг"/>
              </w:smartTagPr>
              <w:r w:rsidRPr="007A749F">
                <w:rPr>
                  <w:bCs/>
                  <w:spacing w:val="-4"/>
                </w:rPr>
                <w:t>3,5 кг</w:t>
              </w:r>
            </w:smartTag>
            <w:r w:rsidRPr="007A749F">
              <w:rPr>
                <w:bCs/>
                <w:spacing w:val="-4"/>
              </w:rPr>
              <w:t xml:space="preserve"> вещей </w:t>
            </w:r>
            <w:r w:rsidRPr="007A749F">
              <w:rPr>
                <w:bCs/>
              </w:rPr>
              <w:t>в смену</w:t>
            </w:r>
          </w:p>
        </w:tc>
        <w:tc>
          <w:tcPr>
            <w:tcW w:w="1119" w:type="pct"/>
            <w:vMerge w:val="restart"/>
            <w:vAlign w:val="center"/>
          </w:tcPr>
          <w:p w:rsidR="000D40C7" w:rsidRPr="007A749F" w:rsidRDefault="000D40C7" w:rsidP="00B8079E">
            <w:pPr>
              <w:suppressAutoHyphens/>
              <w:spacing w:line="239" w:lineRule="auto"/>
              <w:ind w:left="-28" w:right="-28"/>
              <w:jc w:val="center"/>
              <w:rPr>
                <w:bCs/>
                <w:spacing w:val="-2"/>
              </w:rPr>
            </w:pPr>
            <w:r w:rsidRPr="007A749F">
              <w:rPr>
                <w:bCs/>
                <w:spacing w:val="-2"/>
              </w:rPr>
              <w:t>то же</w:t>
            </w:r>
          </w:p>
        </w:tc>
        <w:tc>
          <w:tcPr>
            <w:tcW w:w="692" w:type="pct"/>
            <w:vMerge w:val="restart"/>
            <w:vAlign w:val="center"/>
          </w:tcPr>
          <w:p w:rsidR="000D40C7" w:rsidRPr="007A749F" w:rsidRDefault="000D40C7" w:rsidP="00B8079E">
            <w:pPr>
              <w:spacing w:line="239" w:lineRule="auto"/>
              <w:ind w:left="-28" w:right="-28"/>
              <w:jc w:val="center"/>
              <w:rPr>
                <w:bCs/>
              </w:rPr>
            </w:pPr>
            <w:r w:rsidRPr="007A749F">
              <w:rPr>
                <w:bCs/>
                <w:spacing w:val="-2"/>
              </w:rPr>
              <w:t>то же</w:t>
            </w:r>
          </w:p>
        </w:tc>
      </w:tr>
      <w:tr w:rsidR="000D40C7" w:rsidRPr="007A749F" w:rsidTr="00B8079E">
        <w:trPr>
          <w:trHeight w:val="242"/>
          <w:jc w:val="center"/>
        </w:trPr>
        <w:tc>
          <w:tcPr>
            <w:tcW w:w="1363" w:type="pct"/>
            <w:tcBorders>
              <w:top w:val="single" w:sz="4" w:space="0" w:color="auto"/>
              <w:bottom w:val="single" w:sz="4" w:space="0" w:color="auto"/>
            </w:tcBorders>
          </w:tcPr>
          <w:p w:rsidR="000D40C7" w:rsidRPr="007A749F" w:rsidRDefault="000D40C7" w:rsidP="00B8079E">
            <w:pPr>
              <w:spacing w:line="239" w:lineRule="auto"/>
              <w:rPr>
                <w:bCs/>
              </w:rPr>
            </w:pPr>
            <w:r w:rsidRPr="007A749F">
              <w:rPr>
                <w:bCs/>
              </w:rPr>
              <w:t>- химчистки самообслуживания;</w:t>
            </w:r>
          </w:p>
        </w:tc>
        <w:tc>
          <w:tcPr>
            <w:tcW w:w="1127" w:type="pct"/>
            <w:tcBorders>
              <w:top w:val="single" w:sz="4" w:space="0" w:color="auto"/>
              <w:bottom w:val="single" w:sz="4" w:space="0" w:color="auto"/>
            </w:tcBorders>
          </w:tcPr>
          <w:p w:rsidR="000D40C7" w:rsidRPr="007A749F" w:rsidRDefault="000D40C7" w:rsidP="00B8079E">
            <w:pPr>
              <w:suppressAutoHyphens/>
              <w:spacing w:line="239" w:lineRule="auto"/>
              <w:jc w:val="center"/>
              <w:rPr>
                <w:bCs/>
              </w:rPr>
            </w:pPr>
            <w:r w:rsidRPr="007A749F">
              <w:rPr>
                <w:bCs/>
              </w:rPr>
              <w:t xml:space="preserve">4 (4)* кг </w:t>
            </w:r>
          </w:p>
          <w:p w:rsidR="000D40C7" w:rsidRPr="007A749F" w:rsidRDefault="000D40C7" w:rsidP="00B8079E">
            <w:pPr>
              <w:suppressAutoHyphens/>
              <w:spacing w:line="239" w:lineRule="auto"/>
              <w:jc w:val="center"/>
              <w:rPr>
                <w:bCs/>
              </w:rPr>
            </w:pPr>
            <w:r w:rsidRPr="007A749F">
              <w:rPr>
                <w:bCs/>
              </w:rPr>
              <w:t>вещей в смену</w:t>
            </w:r>
          </w:p>
        </w:tc>
        <w:tc>
          <w:tcPr>
            <w:tcW w:w="698" w:type="pct"/>
            <w:tcBorders>
              <w:top w:val="single" w:sz="4" w:space="0" w:color="auto"/>
              <w:bottom w:val="single" w:sz="4" w:space="0" w:color="auto"/>
            </w:tcBorders>
          </w:tcPr>
          <w:p w:rsidR="000D40C7" w:rsidRPr="007A749F" w:rsidRDefault="000D40C7" w:rsidP="00B8079E">
            <w:pPr>
              <w:spacing w:line="239" w:lineRule="auto"/>
              <w:ind w:left="-57" w:right="-57"/>
              <w:jc w:val="center"/>
              <w:rPr>
                <w:bCs/>
              </w:rPr>
            </w:pPr>
            <w:smartTag w:uri="urn:schemas-microsoft-com:office:smarttags" w:element="metricconverter">
              <w:smartTagPr>
                <w:attr w:name="ProductID" w:val="1,2 кг"/>
              </w:smartTagPr>
              <w:r w:rsidRPr="007A749F">
                <w:rPr>
                  <w:bCs/>
                  <w:spacing w:val="-4"/>
                </w:rPr>
                <w:t>1,2 кг</w:t>
              </w:r>
            </w:smartTag>
            <w:r w:rsidRPr="007A749F">
              <w:rPr>
                <w:bCs/>
                <w:spacing w:val="-4"/>
              </w:rPr>
              <w:t xml:space="preserve"> вещей </w:t>
            </w:r>
            <w:r w:rsidRPr="007A749F">
              <w:rPr>
                <w:bCs/>
              </w:rPr>
              <w:t>в смену</w:t>
            </w:r>
          </w:p>
        </w:tc>
        <w:tc>
          <w:tcPr>
            <w:tcW w:w="1119" w:type="pct"/>
            <w:vMerge/>
          </w:tcPr>
          <w:p w:rsidR="000D40C7" w:rsidRPr="007A749F" w:rsidRDefault="000D40C7" w:rsidP="00B8079E">
            <w:pPr>
              <w:suppressAutoHyphens/>
              <w:spacing w:line="239" w:lineRule="auto"/>
              <w:ind w:left="-28" w:right="-28"/>
              <w:jc w:val="center"/>
              <w:rPr>
                <w:bCs/>
                <w:spacing w:val="-2"/>
              </w:rPr>
            </w:pPr>
          </w:p>
        </w:tc>
        <w:tc>
          <w:tcPr>
            <w:tcW w:w="692" w:type="pct"/>
            <w:vMerge/>
          </w:tcPr>
          <w:p w:rsidR="000D40C7" w:rsidRPr="007A749F" w:rsidRDefault="000D40C7" w:rsidP="00B8079E">
            <w:pPr>
              <w:spacing w:line="239" w:lineRule="auto"/>
              <w:ind w:left="-28" w:right="-28"/>
              <w:jc w:val="center"/>
              <w:rPr>
                <w:bCs/>
              </w:rPr>
            </w:pPr>
          </w:p>
        </w:tc>
      </w:tr>
      <w:tr w:rsidR="000D40C7" w:rsidRPr="007A749F" w:rsidTr="00B8079E">
        <w:trPr>
          <w:trHeight w:val="242"/>
          <w:jc w:val="center"/>
        </w:trPr>
        <w:tc>
          <w:tcPr>
            <w:tcW w:w="1363" w:type="pct"/>
            <w:tcBorders>
              <w:top w:val="single" w:sz="4" w:space="0" w:color="auto"/>
              <w:bottom w:val="single" w:sz="4" w:space="0" w:color="auto"/>
            </w:tcBorders>
          </w:tcPr>
          <w:p w:rsidR="000D40C7" w:rsidRPr="007A749F" w:rsidRDefault="000D40C7" w:rsidP="00B8079E">
            <w:pPr>
              <w:spacing w:line="239" w:lineRule="auto"/>
              <w:rPr>
                <w:bCs/>
              </w:rPr>
            </w:pPr>
            <w:r w:rsidRPr="007A749F">
              <w:rPr>
                <w:bCs/>
              </w:rPr>
              <w:t>- фабрики-химчистки</w:t>
            </w:r>
          </w:p>
        </w:tc>
        <w:tc>
          <w:tcPr>
            <w:tcW w:w="1127" w:type="pct"/>
            <w:tcBorders>
              <w:top w:val="single" w:sz="4" w:space="0" w:color="auto"/>
              <w:bottom w:val="single" w:sz="4" w:space="0" w:color="auto"/>
            </w:tcBorders>
          </w:tcPr>
          <w:p w:rsidR="000D40C7" w:rsidRPr="007A749F" w:rsidRDefault="000D40C7" w:rsidP="00B8079E">
            <w:pPr>
              <w:suppressAutoHyphens/>
              <w:spacing w:line="239" w:lineRule="auto"/>
              <w:jc w:val="center"/>
              <w:rPr>
                <w:bCs/>
              </w:rPr>
            </w:pPr>
            <w:smartTag w:uri="urn:schemas-microsoft-com:office:smarttags" w:element="metricconverter">
              <w:smartTagPr>
                <w:attr w:name="ProductID" w:val="7,4 кг"/>
              </w:smartTagPr>
              <w:r w:rsidRPr="007A749F">
                <w:rPr>
                  <w:bCs/>
                </w:rPr>
                <w:t>7,4 кг</w:t>
              </w:r>
            </w:smartTag>
            <w:r w:rsidRPr="007A749F">
              <w:rPr>
                <w:bCs/>
              </w:rPr>
              <w:t xml:space="preserve"> вещей в смену</w:t>
            </w:r>
          </w:p>
        </w:tc>
        <w:tc>
          <w:tcPr>
            <w:tcW w:w="698" w:type="pct"/>
            <w:tcBorders>
              <w:top w:val="single" w:sz="4" w:space="0" w:color="auto"/>
              <w:bottom w:val="single" w:sz="4" w:space="0" w:color="auto"/>
            </w:tcBorders>
          </w:tcPr>
          <w:p w:rsidR="000D40C7" w:rsidRPr="007A749F" w:rsidRDefault="000D40C7" w:rsidP="00B8079E">
            <w:pPr>
              <w:spacing w:line="239" w:lineRule="auto"/>
              <w:ind w:left="-57" w:right="-57"/>
              <w:jc w:val="center"/>
              <w:rPr>
                <w:bCs/>
                <w:spacing w:val="-4"/>
              </w:rPr>
            </w:pPr>
            <w:smartTag w:uri="urn:schemas-microsoft-com:office:smarttags" w:element="metricconverter">
              <w:smartTagPr>
                <w:attr w:name="ProductID" w:val="2,3 кг"/>
              </w:smartTagPr>
              <w:r w:rsidRPr="007A749F">
                <w:rPr>
                  <w:bCs/>
                  <w:spacing w:val="-4"/>
                </w:rPr>
                <w:t>2,3 кг</w:t>
              </w:r>
            </w:smartTag>
            <w:r w:rsidRPr="007A749F">
              <w:rPr>
                <w:bCs/>
                <w:spacing w:val="-4"/>
              </w:rPr>
              <w:t xml:space="preserve"> вещей </w:t>
            </w:r>
            <w:r w:rsidRPr="007A749F">
              <w:rPr>
                <w:bCs/>
              </w:rPr>
              <w:t>в смену</w:t>
            </w:r>
          </w:p>
        </w:tc>
        <w:tc>
          <w:tcPr>
            <w:tcW w:w="1119" w:type="pct"/>
            <w:vMerge/>
            <w:tcBorders>
              <w:bottom w:val="single" w:sz="4" w:space="0" w:color="auto"/>
            </w:tcBorders>
          </w:tcPr>
          <w:p w:rsidR="000D40C7" w:rsidRPr="007A749F" w:rsidRDefault="000D40C7" w:rsidP="00B8079E">
            <w:pPr>
              <w:suppressAutoHyphens/>
              <w:spacing w:line="239" w:lineRule="auto"/>
              <w:ind w:left="-28" w:right="-28"/>
              <w:jc w:val="center"/>
              <w:rPr>
                <w:bCs/>
                <w:spacing w:val="-2"/>
              </w:rPr>
            </w:pPr>
          </w:p>
        </w:tc>
        <w:tc>
          <w:tcPr>
            <w:tcW w:w="692" w:type="pct"/>
            <w:vMerge/>
            <w:tcBorders>
              <w:bottom w:val="single" w:sz="4" w:space="0" w:color="auto"/>
            </w:tcBorders>
          </w:tcPr>
          <w:p w:rsidR="000D40C7" w:rsidRPr="007A749F" w:rsidRDefault="000D40C7" w:rsidP="00B8079E">
            <w:pPr>
              <w:spacing w:line="239" w:lineRule="auto"/>
              <w:ind w:left="-28" w:right="-28"/>
              <w:jc w:val="center"/>
              <w:rPr>
                <w:bCs/>
              </w:rPr>
            </w:pPr>
          </w:p>
        </w:tc>
      </w:tr>
      <w:tr w:rsidR="000D40C7" w:rsidRPr="007A749F" w:rsidTr="00B8079E">
        <w:trPr>
          <w:trHeight w:val="242"/>
          <w:jc w:val="center"/>
        </w:trPr>
        <w:tc>
          <w:tcPr>
            <w:tcW w:w="1363" w:type="pct"/>
            <w:tcBorders>
              <w:bottom w:val="single" w:sz="4" w:space="0" w:color="auto"/>
            </w:tcBorders>
          </w:tcPr>
          <w:p w:rsidR="000D40C7" w:rsidRPr="007A749F" w:rsidRDefault="000D40C7" w:rsidP="00B8079E">
            <w:pPr>
              <w:suppressAutoHyphens/>
              <w:spacing w:line="239" w:lineRule="auto"/>
              <w:rPr>
                <w:bCs/>
              </w:rPr>
            </w:pPr>
            <w:r w:rsidRPr="007A749F">
              <w:t>Банно-оздоровительный комплекс, баня, сауна</w:t>
            </w:r>
          </w:p>
        </w:tc>
        <w:tc>
          <w:tcPr>
            <w:tcW w:w="1127" w:type="pct"/>
            <w:tcBorders>
              <w:bottom w:val="single" w:sz="4" w:space="0" w:color="auto"/>
            </w:tcBorders>
          </w:tcPr>
          <w:p w:rsidR="000D40C7" w:rsidRPr="007A749F" w:rsidRDefault="000D40C7" w:rsidP="00B8079E">
            <w:pPr>
              <w:suppressAutoHyphens/>
              <w:spacing w:line="239" w:lineRule="auto"/>
              <w:jc w:val="center"/>
              <w:rPr>
                <w:bCs/>
              </w:rPr>
            </w:pPr>
            <w:r w:rsidRPr="007A749F">
              <w:t>5 помывочных мест **</w:t>
            </w:r>
          </w:p>
        </w:tc>
        <w:tc>
          <w:tcPr>
            <w:tcW w:w="698" w:type="pct"/>
            <w:tcBorders>
              <w:bottom w:val="single" w:sz="4" w:space="0" w:color="auto"/>
            </w:tcBorders>
          </w:tcPr>
          <w:p w:rsidR="000D40C7" w:rsidRPr="007A749F" w:rsidRDefault="000D40C7" w:rsidP="00B8079E">
            <w:pPr>
              <w:spacing w:line="239" w:lineRule="auto"/>
              <w:ind w:left="-57" w:right="-57"/>
              <w:jc w:val="center"/>
              <w:rPr>
                <w:bCs/>
                <w:spacing w:val="-4"/>
              </w:rPr>
            </w:pPr>
            <w:r w:rsidRPr="007A749F">
              <w:t xml:space="preserve">7 </w:t>
            </w:r>
            <w:r w:rsidRPr="007A749F">
              <w:rPr>
                <w:spacing w:val="-2"/>
              </w:rPr>
              <w:t>помывочных мест **</w:t>
            </w:r>
          </w:p>
        </w:tc>
        <w:tc>
          <w:tcPr>
            <w:tcW w:w="1119" w:type="pct"/>
            <w:tcBorders>
              <w:bottom w:val="single" w:sz="4" w:space="0" w:color="auto"/>
            </w:tcBorders>
          </w:tcPr>
          <w:p w:rsidR="000D40C7" w:rsidRPr="007A749F" w:rsidRDefault="000D40C7" w:rsidP="00B8079E">
            <w:pPr>
              <w:suppressAutoHyphens/>
              <w:spacing w:line="239" w:lineRule="auto"/>
              <w:ind w:left="-28" w:right="-28"/>
              <w:jc w:val="center"/>
              <w:rPr>
                <w:bCs/>
                <w:spacing w:val="-2"/>
              </w:rPr>
            </w:pPr>
            <w:r w:rsidRPr="007A749F">
              <w:rPr>
                <w:bCs/>
                <w:spacing w:val="-2"/>
              </w:rPr>
              <w:t>то же</w:t>
            </w:r>
          </w:p>
        </w:tc>
        <w:tc>
          <w:tcPr>
            <w:tcW w:w="692" w:type="pct"/>
            <w:tcBorders>
              <w:bottom w:val="single" w:sz="4" w:space="0" w:color="auto"/>
            </w:tcBorders>
          </w:tcPr>
          <w:p w:rsidR="000D40C7" w:rsidRPr="007A749F" w:rsidRDefault="000D40C7" w:rsidP="00B8079E">
            <w:pPr>
              <w:spacing w:line="239" w:lineRule="auto"/>
              <w:ind w:left="-28" w:right="-28"/>
              <w:jc w:val="center"/>
              <w:rPr>
                <w:bCs/>
                <w:spacing w:val="-2"/>
              </w:rPr>
            </w:pPr>
            <w:r w:rsidRPr="007A749F">
              <w:rPr>
                <w:bCs/>
                <w:spacing w:val="-2"/>
              </w:rPr>
              <w:t>то же</w:t>
            </w:r>
          </w:p>
        </w:tc>
      </w:tr>
    </w:tbl>
    <w:p w:rsidR="000D40C7" w:rsidRPr="00AF3420" w:rsidRDefault="000D40C7" w:rsidP="000D40C7">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0D40C7" w:rsidRDefault="000D40C7" w:rsidP="000D40C7">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0D40C7" w:rsidRDefault="000D40C7" w:rsidP="000D40C7">
      <w:pPr>
        <w:spacing w:line="239" w:lineRule="auto"/>
        <w:ind w:firstLine="426"/>
        <w:jc w:val="both"/>
      </w:pPr>
    </w:p>
    <w:p w:rsidR="000D40C7" w:rsidRPr="00AF3420" w:rsidRDefault="000D40C7" w:rsidP="000D40C7">
      <w:pPr>
        <w:spacing w:line="239" w:lineRule="auto"/>
        <w:ind w:firstLine="426"/>
        <w:jc w:val="both"/>
      </w:pPr>
    </w:p>
    <w:p w:rsidR="000D40C7" w:rsidRDefault="000D40C7" w:rsidP="000D40C7">
      <w:pPr>
        <w:spacing w:line="249" w:lineRule="auto"/>
        <w:ind w:firstLine="426"/>
        <w:jc w:val="right"/>
        <w:rPr>
          <w:sz w:val="24"/>
          <w:szCs w:val="24"/>
        </w:rPr>
      </w:pPr>
    </w:p>
    <w:p w:rsidR="000D40C7" w:rsidRDefault="000D40C7" w:rsidP="000D40C7">
      <w:pPr>
        <w:spacing w:line="249" w:lineRule="auto"/>
        <w:ind w:firstLine="426"/>
        <w:jc w:val="right"/>
        <w:rPr>
          <w:sz w:val="24"/>
          <w:szCs w:val="24"/>
        </w:rPr>
      </w:pPr>
    </w:p>
    <w:p w:rsidR="000D40C7" w:rsidRDefault="000D40C7" w:rsidP="000D40C7">
      <w:pPr>
        <w:numPr>
          <w:ilvl w:val="0"/>
          <w:numId w:val="11"/>
        </w:numPr>
        <w:tabs>
          <w:tab w:val="left" w:pos="1087"/>
        </w:tabs>
        <w:spacing w:line="277" w:lineRule="auto"/>
        <w:ind w:left="1134" w:hanging="708"/>
        <w:jc w:val="center"/>
        <w:rPr>
          <w:b/>
          <w:bCs/>
          <w:sz w:val="24"/>
          <w:szCs w:val="24"/>
        </w:rPr>
      </w:pPr>
      <w:r>
        <w:rPr>
          <w:b/>
          <w:bCs/>
          <w:sz w:val="24"/>
          <w:szCs w:val="24"/>
        </w:rPr>
        <w:lastRenderedPageBreak/>
        <w:t>НОРМАТИВЫ ГРАДОСТРОИТЕЛЬНОГО ПРОЕКТИРОВАНИЯ</w:t>
      </w:r>
    </w:p>
    <w:p w:rsidR="000D40C7" w:rsidRDefault="000D40C7" w:rsidP="000D40C7">
      <w:pPr>
        <w:tabs>
          <w:tab w:val="left" w:pos="1087"/>
        </w:tabs>
        <w:spacing w:line="277" w:lineRule="auto"/>
        <w:ind w:left="426"/>
        <w:jc w:val="center"/>
        <w:rPr>
          <w:b/>
          <w:bCs/>
          <w:sz w:val="24"/>
          <w:szCs w:val="24"/>
        </w:rPr>
      </w:pPr>
      <w:r>
        <w:rPr>
          <w:b/>
          <w:bCs/>
          <w:sz w:val="24"/>
          <w:szCs w:val="24"/>
        </w:rPr>
        <w:t>РЕКРЕАЦИОННЫХ ЗОН</w:t>
      </w:r>
    </w:p>
    <w:p w:rsidR="000D40C7" w:rsidRPr="00AF3420" w:rsidRDefault="000D40C7" w:rsidP="000D40C7">
      <w:pPr>
        <w:rPr>
          <w:bCs/>
          <w:sz w:val="24"/>
          <w:szCs w:val="24"/>
        </w:rPr>
      </w:pPr>
    </w:p>
    <w:p w:rsidR="000D40C7" w:rsidRPr="00122A93" w:rsidRDefault="000D40C7" w:rsidP="000D40C7">
      <w:pPr>
        <w:ind w:firstLine="426"/>
        <w:rPr>
          <w:b/>
          <w:bCs/>
          <w:sz w:val="24"/>
          <w:szCs w:val="24"/>
        </w:rPr>
      </w:pPr>
      <w:r w:rsidRPr="00122A93">
        <w:rPr>
          <w:b/>
          <w:bCs/>
          <w:sz w:val="24"/>
          <w:szCs w:val="24"/>
        </w:rPr>
        <w:t>6.1. Состав и размещение рекреационных зон</w:t>
      </w:r>
    </w:p>
    <w:p w:rsidR="000D40C7" w:rsidRDefault="000D40C7" w:rsidP="000D40C7">
      <w:pPr>
        <w:ind w:firstLine="426"/>
        <w:rPr>
          <w:bCs/>
          <w:sz w:val="24"/>
          <w:szCs w:val="24"/>
        </w:rPr>
      </w:pPr>
    </w:p>
    <w:p w:rsidR="000D40C7" w:rsidRDefault="000D40C7" w:rsidP="000D40C7">
      <w:pPr>
        <w:spacing w:line="246" w:lineRule="auto"/>
        <w:ind w:left="7" w:firstLine="419"/>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0D40C7" w:rsidRDefault="000D40C7" w:rsidP="000D40C7">
      <w:pPr>
        <w:spacing w:line="2" w:lineRule="exact"/>
        <w:ind w:firstLine="419"/>
        <w:jc w:val="both"/>
        <w:rPr>
          <w:sz w:val="20"/>
          <w:szCs w:val="20"/>
        </w:rPr>
      </w:pPr>
    </w:p>
    <w:p w:rsidR="000D40C7" w:rsidRPr="00A5337A" w:rsidRDefault="000D40C7" w:rsidP="000D40C7">
      <w:pPr>
        <w:ind w:left="7" w:firstLine="419"/>
        <w:jc w:val="both"/>
        <w:rPr>
          <w:sz w:val="20"/>
          <w:szCs w:val="20"/>
        </w:rPr>
      </w:pPr>
      <w:r>
        <w:rPr>
          <w:sz w:val="24"/>
          <w:szCs w:val="24"/>
        </w:rPr>
        <w:t xml:space="preserve">6.1.2. В пределах границ городского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sz w:val="24"/>
          <w:szCs w:val="24"/>
        </w:rPr>
        <w:t>садоводства и</w:t>
      </w:r>
      <w:r>
        <w:rPr>
          <w:sz w:val="20"/>
          <w:szCs w:val="20"/>
        </w:rPr>
        <w:t xml:space="preserve"> </w:t>
      </w: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D40C7" w:rsidRDefault="000D40C7" w:rsidP="000D40C7">
      <w:pPr>
        <w:ind w:left="7" w:firstLine="419"/>
        <w:jc w:val="both"/>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0D40C7" w:rsidRDefault="000D40C7" w:rsidP="000D40C7">
      <w:pPr>
        <w:spacing w:before="120"/>
        <w:ind w:left="7" w:firstLine="419"/>
        <w:jc w:val="right"/>
        <w:rPr>
          <w:sz w:val="24"/>
          <w:szCs w:val="24"/>
        </w:rPr>
      </w:pPr>
      <w:r>
        <w:rPr>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0D40C7" w:rsidRPr="007A749F" w:rsidTr="00B8079E">
        <w:trPr>
          <w:trHeight w:val="215"/>
        </w:trPr>
        <w:tc>
          <w:tcPr>
            <w:tcW w:w="1060" w:type="pct"/>
            <w:tcBorders>
              <w:top w:val="single" w:sz="8" w:space="0" w:color="auto"/>
              <w:left w:val="single" w:sz="8" w:space="0" w:color="auto"/>
              <w:right w:val="single" w:sz="8" w:space="0" w:color="auto"/>
            </w:tcBorders>
            <w:vAlign w:val="bottom"/>
          </w:tcPr>
          <w:p w:rsidR="000D40C7" w:rsidRPr="007A749F" w:rsidRDefault="000D40C7" w:rsidP="00B8079E">
            <w:pPr>
              <w:spacing w:line="216" w:lineRule="exact"/>
              <w:ind w:left="100"/>
              <w:jc w:val="center"/>
              <w:rPr>
                <w:sz w:val="20"/>
                <w:szCs w:val="20"/>
              </w:rPr>
            </w:pPr>
            <w:r>
              <w:rPr>
                <w:b/>
                <w:bCs/>
              </w:rPr>
              <w:t>Функциональное</w:t>
            </w:r>
          </w:p>
        </w:tc>
        <w:tc>
          <w:tcPr>
            <w:tcW w:w="3921" w:type="pct"/>
            <w:vMerge w:val="restart"/>
            <w:tcBorders>
              <w:top w:val="single" w:sz="8" w:space="0" w:color="auto"/>
              <w:right w:val="single" w:sz="8" w:space="0" w:color="auto"/>
            </w:tcBorders>
            <w:vAlign w:val="bottom"/>
          </w:tcPr>
          <w:p w:rsidR="000D40C7" w:rsidRPr="007A749F" w:rsidRDefault="000D40C7" w:rsidP="00B8079E">
            <w:pPr>
              <w:jc w:val="center"/>
              <w:rPr>
                <w:sz w:val="20"/>
                <w:szCs w:val="20"/>
              </w:rPr>
            </w:pPr>
            <w:r>
              <w:rPr>
                <w:b/>
                <w:bCs/>
              </w:rPr>
              <w:t>Объекты рекреационных зон</w:t>
            </w:r>
          </w:p>
        </w:tc>
        <w:tc>
          <w:tcPr>
            <w:tcW w:w="9" w:type="pct"/>
            <w:vAlign w:val="bottom"/>
          </w:tcPr>
          <w:p w:rsidR="000D40C7" w:rsidRPr="007A749F" w:rsidRDefault="000D40C7" w:rsidP="00B8079E">
            <w:pPr>
              <w:rPr>
                <w:sz w:val="18"/>
                <w:szCs w:val="18"/>
              </w:rPr>
            </w:pPr>
          </w:p>
        </w:tc>
        <w:tc>
          <w:tcPr>
            <w:tcW w:w="10" w:type="pct"/>
            <w:vAlign w:val="bottom"/>
          </w:tcPr>
          <w:p w:rsidR="000D40C7" w:rsidRPr="007A749F" w:rsidRDefault="000D40C7" w:rsidP="00B8079E">
            <w:pPr>
              <w:rPr>
                <w:sz w:val="1"/>
                <w:szCs w:val="1"/>
              </w:rPr>
            </w:pPr>
          </w:p>
        </w:tc>
      </w:tr>
      <w:tr w:rsidR="000D40C7" w:rsidRPr="007A749F" w:rsidTr="00B8079E">
        <w:trPr>
          <w:trHeight w:val="167"/>
        </w:trPr>
        <w:tc>
          <w:tcPr>
            <w:tcW w:w="1060" w:type="pct"/>
            <w:vMerge w:val="restart"/>
            <w:tcBorders>
              <w:left w:val="single" w:sz="8" w:space="0" w:color="auto"/>
              <w:right w:val="single" w:sz="8" w:space="0" w:color="auto"/>
            </w:tcBorders>
            <w:vAlign w:val="bottom"/>
          </w:tcPr>
          <w:p w:rsidR="000D40C7" w:rsidRPr="007A749F" w:rsidRDefault="000D40C7" w:rsidP="00B8079E">
            <w:pPr>
              <w:ind w:left="400"/>
              <w:rPr>
                <w:sz w:val="20"/>
                <w:szCs w:val="20"/>
              </w:rPr>
            </w:pPr>
            <w:r>
              <w:rPr>
                <w:b/>
                <w:bCs/>
              </w:rPr>
              <w:t>назначение</w:t>
            </w:r>
          </w:p>
        </w:tc>
        <w:tc>
          <w:tcPr>
            <w:tcW w:w="3921" w:type="pct"/>
            <w:vMerge/>
            <w:tcBorders>
              <w:right w:val="single" w:sz="8" w:space="0" w:color="auto"/>
            </w:tcBorders>
            <w:vAlign w:val="bottom"/>
          </w:tcPr>
          <w:p w:rsidR="000D40C7" w:rsidRPr="007A749F" w:rsidRDefault="000D40C7" w:rsidP="00B8079E">
            <w:pPr>
              <w:rPr>
                <w:sz w:val="14"/>
                <w:szCs w:val="14"/>
              </w:rPr>
            </w:pPr>
          </w:p>
        </w:tc>
        <w:tc>
          <w:tcPr>
            <w:tcW w:w="9" w:type="pct"/>
            <w:vAlign w:val="bottom"/>
          </w:tcPr>
          <w:p w:rsidR="000D40C7" w:rsidRPr="007A749F" w:rsidRDefault="000D40C7" w:rsidP="00B8079E">
            <w:pPr>
              <w:rPr>
                <w:sz w:val="14"/>
                <w:szCs w:val="14"/>
              </w:rPr>
            </w:pPr>
          </w:p>
        </w:tc>
        <w:tc>
          <w:tcPr>
            <w:tcW w:w="10" w:type="pct"/>
            <w:vAlign w:val="bottom"/>
          </w:tcPr>
          <w:p w:rsidR="000D40C7" w:rsidRPr="007A749F" w:rsidRDefault="000D40C7" w:rsidP="00B8079E">
            <w:pPr>
              <w:rPr>
                <w:sz w:val="1"/>
                <w:szCs w:val="1"/>
              </w:rPr>
            </w:pPr>
          </w:p>
        </w:tc>
      </w:tr>
      <w:tr w:rsidR="000D40C7" w:rsidRPr="007A749F" w:rsidTr="00B8079E">
        <w:trPr>
          <w:trHeight w:val="112"/>
        </w:trPr>
        <w:tc>
          <w:tcPr>
            <w:tcW w:w="1060"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9"/>
                <w:szCs w:val="9"/>
              </w:rPr>
            </w:pPr>
          </w:p>
        </w:tc>
        <w:tc>
          <w:tcPr>
            <w:tcW w:w="3921" w:type="pct"/>
            <w:tcBorders>
              <w:bottom w:val="single" w:sz="8" w:space="0" w:color="auto"/>
              <w:right w:val="single" w:sz="8" w:space="0" w:color="auto"/>
            </w:tcBorders>
            <w:vAlign w:val="bottom"/>
          </w:tcPr>
          <w:p w:rsidR="000D40C7" w:rsidRPr="007A749F" w:rsidRDefault="000D40C7" w:rsidP="00B8079E">
            <w:pPr>
              <w:rPr>
                <w:sz w:val="9"/>
                <w:szCs w:val="9"/>
              </w:rPr>
            </w:pPr>
          </w:p>
        </w:tc>
        <w:tc>
          <w:tcPr>
            <w:tcW w:w="9" w:type="pct"/>
            <w:vAlign w:val="bottom"/>
          </w:tcPr>
          <w:p w:rsidR="000D40C7" w:rsidRPr="007A749F" w:rsidRDefault="000D40C7" w:rsidP="00B8079E">
            <w:pPr>
              <w:rPr>
                <w:sz w:val="9"/>
                <w:szCs w:val="9"/>
              </w:rPr>
            </w:pPr>
          </w:p>
        </w:tc>
        <w:tc>
          <w:tcPr>
            <w:tcW w:w="10" w:type="pct"/>
            <w:vAlign w:val="bottom"/>
          </w:tcPr>
          <w:p w:rsidR="000D40C7" w:rsidRPr="007A749F" w:rsidRDefault="000D40C7" w:rsidP="00B8079E">
            <w:pPr>
              <w:rPr>
                <w:sz w:val="1"/>
                <w:szCs w:val="1"/>
              </w:rPr>
            </w:pPr>
          </w:p>
        </w:tc>
      </w:tr>
      <w:tr w:rsidR="000D40C7" w:rsidRPr="007A749F" w:rsidTr="00B8079E">
        <w:trPr>
          <w:trHeight w:val="220"/>
        </w:trPr>
        <w:tc>
          <w:tcPr>
            <w:tcW w:w="1060" w:type="pct"/>
            <w:vMerge w:val="restart"/>
            <w:tcBorders>
              <w:left w:val="single" w:sz="8" w:space="0" w:color="auto"/>
              <w:right w:val="single" w:sz="8" w:space="0" w:color="auto"/>
            </w:tcBorders>
          </w:tcPr>
          <w:p w:rsidR="000D40C7" w:rsidRPr="007A749F" w:rsidRDefault="000D40C7" w:rsidP="00B8079E">
            <w:pPr>
              <w:spacing w:line="220" w:lineRule="exact"/>
              <w:ind w:left="100"/>
              <w:rPr>
                <w:sz w:val="20"/>
                <w:szCs w:val="20"/>
              </w:rPr>
            </w:pPr>
            <w:r>
              <w:t>Общего</w:t>
            </w:r>
          </w:p>
          <w:p w:rsidR="000D40C7" w:rsidRPr="007A749F" w:rsidRDefault="000D40C7" w:rsidP="00B8079E">
            <w:pPr>
              <w:ind w:left="100"/>
              <w:rPr>
                <w:sz w:val="20"/>
                <w:szCs w:val="20"/>
              </w:rPr>
            </w:pPr>
            <w:r>
              <w:t>пользования</w:t>
            </w:r>
          </w:p>
        </w:tc>
        <w:tc>
          <w:tcPr>
            <w:tcW w:w="3921" w:type="pct"/>
            <w:vMerge w:val="restart"/>
            <w:tcBorders>
              <w:right w:val="single" w:sz="8" w:space="0" w:color="auto"/>
            </w:tcBorders>
          </w:tcPr>
          <w:p w:rsidR="000D40C7" w:rsidRPr="007A749F" w:rsidRDefault="000D40C7" w:rsidP="00B8079E">
            <w:pPr>
              <w:spacing w:after="20"/>
              <w:ind w:left="80"/>
              <w:rPr>
                <w:sz w:val="20"/>
                <w:szCs w:val="20"/>
              </w:rPr>
            </w:pPr>
            <w:r>
              <w:t>Парки, сады, скверы, рекреационные зоны прибрежных территорий, природные</w:t>
            </w:r>
            <w:r w:rsidRPr="007A749F">
              <w:rPr>
                <w:sz w:val="20"/>
                <w:szCs w:val="20"/>
              </w:rPr>
              <w:t xml:space="preserve"> </w:t>
            </w:r>
            <w:r>
              <w:t>территории, лесные и лесопарковые массивы, естественные незастроенные долины</w:t>
            </w:r>
            <w:r w:rsidRPr="007A749F">
              <w:rPr>
                <w:sz w:val="20"/>
                <w:szCs w:val="20"/>
              </w:rPr>
              <w:t xml:space="preserve"> </w:t>
            </w:r>
            <w:r>
              <w:t>рек и ручьев, природные рекреационные комплексы, в том числе расположенные</w:t>
            </w:r>
            <w:r w:rsidRPr="007A749F">
              <w:rPr>
                <w:sz w:val="20"/>
                <w:szCs w:val="20"/>
              </w:rPr>
              <w:t xml:space="preserve"> </w:t>
            </w:r>
            <w: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sidRPr="007A749F">
              <w:rPr>
                <w:sz w:val="20"/>
                <w:szCs w:val="20"/>
              </w:rPr>
              <w:t xml:space="preserve"> </w:t>
            </w:r>
            <w:r>
              <w:t>природных территорий, для организации новых озелененных территорий).</w:t>
            </w:r>
          </w:p>
        </w:tc>
        <w:tc>
          <w:tcPr>
            <w:tcW w:w="9" w:type="pct"/>
            <w:vAlign w:val="bottom"/>
          </w:tcPr>
          <w:p w:rsidR="000D40C7" w:rsidRPr="007A749F" w:rsidRDefault="000D40C7" w:rsidP="00B8079E">
            <w:pPr>
              <w:rPr>
                <w:sz w:val="19"/>
                <w:szCs w:val="19"/>
              </w:rPr>
            </w:pPr>
          </w:p>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tcPr>
          <w:p w:rsidR="000D40C7" w:rsidRPr="007A749F" w:rsidRDefault="000D40C7" w:rsidP="00B8079E">
            <w:pPr>
              <w:ind w:left="100"/>
              <w:rPr>
                <w:sz w:val="20"/>
                <w:szCs w:val="20"/>
              </w:rPr>
            </w:pPr>
          </w:p>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50"/>
        </w:trPr>
        <w:tc>
          <w:tcPr>
            <w:tcW w:w="1060" w:type="pct"/>
            <w:vMerge/>
            <w:tcBorders>
              <w:left w:val="single" w:sz="8" w:space="0" w:color="auto"/>
              <w:right w:val="single" w:sz="8" w:space="0" w:color="auto"/>
            </w:tcBorders>
          </w:tcPr>
          <w:p w:rsidR="000D40C7" w:rsidRPr="007A749F" w:rsidRDefault="000D40C7" w:rsidP="00B8079E">
            <w:pPr>
              <w:rPr>
                <w:sz w:val="21"/>
                <w:szCs w:val="21"/>
              </w:rPr>
            </w:pPr>
          </w:p>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pPr>
              <w:rPr>
                <w:sz w:val="21"/>
                <w:szCs w:val="21"/>
              </w:rPr>
            </w:pPr>
          </w:p>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tcPr>
          <w:p w:rsidR="000D40C7" w:rsidRPr="007A749F" w:rsidRDefault="000D40C7" w:rsidP="00B8079E"/>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tcPr>
          <w:p w:rsidR="000D40C7" w:rsidRPr="007A749F" w:rsidRDefault="000D40C7" w:rsidP="00B8079E"/>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79"/>
        </w:trPr>
        <w:tc>
          <w:tcPr>
            <w:tcW w:w="1060" w:type="pct"/>
            <w:vMerge/>
            <w:tcBorders>
              <w:left w:val="single" w:sz="8" w:space="0" w:color="auto"/>
              <w:bottom w:val="single" w:sz="8" w:space="0" w:color="auto"/>
              <w:right w:val="single" w:sz="8" w:space="0" w:color="auto"/>
            </w:tcBorders>
          </w:tcPr>
          <w:p w:rsidR="000D40C7" w:rsidRPr="007A749F" w:rsidRDefault="000D40C7" w:rsidP="00B8079E">
            <w:pPr>
              <w:rPr>
                <w:sz w:val="24"/>
                <w:szCs w:val="24"/>
              </w:rPr>
            </w:pPr>
          </w:p>
        </w:tc>
        <w:tc>
          <w:tcPr>
            <w:tcW w:w="3921"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pPr>
              <w:rPr>
                <w:sz w:val="24"/>
                <w:szCs w:val="24"/>
              </w:rPr>
            </w:pPr>
          </w:p>
        </w:tc>
        <w:tc>
          <w:tcPr>
            <w:tcW w:w="10" w:type="pct"/>
            <w:vAlign w:val="bottom"/>
          </w:tcPr>
          <w:p w:rsidR="000D40C7" w:rsidRPr="007A749F" w:rsidRDefault="000D40C7" w:rsidP="00B8079E">
            <w:pPr>
              <w:rPr>
                <w:sz w:val="1"/>
                <w:szCs w:val="1"/>
              </w:rPr>
            </w:pPr>
          </w:p>
        </w:tc>
      </w:tr>
      <w:tr w:rsidR="000D40C7" w:rsidRPr="007A749F" w:rsidTr="00B8079E">
        <w:trPr>
          <w:trHeight w:val="215"/>
        </w:trPr>
        <w:tc>
          <w:tcPr>
            <w:tcW w:w="1060" w:type="pct"/>
            <w:vMerge w:val="restart"/>
            <w:tcBorders>
              <w:left w:val="single" w:sz="8" w:space="0" w:color="auto"/>
              <w:right w:val="single" w:sz="8" w:space="0" w:color="auto"/>
            </w:tcBorders>
          </w:tcPr>
          <w:p w:rsidR="000D40C7" w:rsidRPr="007A749F" w:rsidRDefault="000D40C7" w:rsidP="00B8079E">
            <w:pPr>
              <w:spacing w:line="214" w:lineRule="exact"/>
              <w:ind w:left="100"/>
              <w:rPr>
                <w:sz w:val="20"/>
                <w:szCs w:val="20"/>
              </w:rPr>
            </w:pPr>
            <w:r>
              <w:t>Ограниченного</w:t>
            </w:r>
          </w:p>
          <w:p w:rsidR="000D40C7" w:rsidRPr="007A749F" w:rsidRDefault="000D40C7" w:rsidP="00B8079E">
            <w:pPr>
              <w:ind w:left="100"/>
              <w:rPr>
                <w:sz w:val="20"/>
                <w:szCs w:val="20"/>
              </w:rPr>
            </w:pPr>
            <w:r>
              <w:t>пользования</w:t>
            </w:r>
          </w:p>
        </w:tc>
        <w:tc>
          <w:tcPr>
            <w:tcW w:w="3921" w:type="pct"/>
            <w:vMerge w:val="restart"/>
            <w:tcBorders>
              <w:right w:val="single" w:sz="8" w:space="0" w:color="auto"/>
            </w:tcBorders>
            <w:vAlign w:val="bottom"/>
          </w:tcPr>
          <w:p w:rsidR="000D40C7" w:rsidRPr="007A749F" w:rsidRDefault="000D40C7" w:rsidP="00B8079E">
            <w:pPr>
              <w:spacing w:after="20"/>
              <w:ind w:left="80"/>
              <w:rPr>
                <w:sz w:val="20"/>
                <w:szCs w:val="20"/>
              </w:rPr>
            </w:pPr>
            <w: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sidRPr="007A749F">
              <w:rPr>
                <w:sz w:val="20"/>
                <w:szCs w:val="20"/>
              </w:rPr>
              <w:t xml:space="preserve"> </w:t>
            </w:r>
            <w:r>
              <w:t>питания, производственных объектов и др.</w:t>
            </w:r>
          </w:p>
        </w:tc>
        <w:tc>
          <w:tcPr>
            <w:tcW w:w="9" w:type="pct"/>
            <w:vAlign w:val="bottom"/>
          </w:tcPr>
          <w:p w:rsidR="000D40C7" w:rsidRPr="007A749F" w:rsidRDefault="000D40C7" w:rsidP="00B8079E">
            <w:pPr>
              <w:rPr>
                <w:sz w:val="18"/>
                <w:szCs w:val="18"/>
              </w:rPr>
            </w:pPr>
          </w:p>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tcPr>
          <w:p w:rsidR="000D40C7" w:rsidRPr="007A749F" w:rsidRDefault="000D40C7" w:rsidP="00B8079E">
            <w:pPr>
              <w:ind w:left="100"/>
              <w:rPr>
                <w:sz w:val="20"/>
                <w:szCs w:val="20"/>
              </w:rPr>
            </w:pPr>
          </w:p>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tcPr>
          <w:p w:rsidR="000D40C7" w:rsidRPr="007A749F" w:rsidRDefault="000D40C7" w:rsidP="00B8079E"/>
        </w:tc>
        <w:tc>
          <w:tcPr>
            <w:tcW w:w="3921" w:type="pct"/>
            <w:vMerge/>
            <w:tcBorders>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74"/>
        </w:trPr>
        <w:tc>
          <w:tcPr>
            <w:tcW w:w="1060" w:type="pct"/>
            <w:vMerge/>
            <w:tcBorders>
              <w:left w:val="single" w:sz="8" w:space="0" w:color="auto"/>
              <w:bottom w:val="single" w:sz="8" w:space="0" w:color="auto"/>
              <w:right w:val="single" w:sz="8" w:space="0" w:color="auto"/>
            </w:tcBorders>
          </w:tcPr>
          <w:p w:rsidR="000D40C7" w:rsidRPr="007A749F" w:rsidRDefault="000D40C7" w:rsidP="00B8079E">
            <w:pPr>
              <w:rPr>
                <w:sz w:val="23"/>
                <w:szCs w:val="23"/>
              </w:rPr>
            </w:pPr>
          </w:p>
        </w:tc>
        <w:tc>
          <w:tcPr>
            <w:tcW w:w="3921"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9" w:type="pct"/>
            <w:vAlign w:val="bottom"/>
          </w:tcPr>
          <w:p w:rsidR="000D40C7" w:rsidRPr="007A749F" w:rsidRDefault="000D40C7" w:rsidP="00B8079E">
            <w:pPr>
              <w:rPr>
                <w:sz w:val="23"/>
                <w:szCs w:val="23"/>
              </w:rPr>
            </w:pPr>
          </w:p>
        </w:tc>
        <w:tc>
          <w:tcPr>
            <w:tcW w:w="10" w:type="pct"/>
            <w:vAlign w:val="bottom"/>
          </w:tcPr>
          <w:p w:rsidR="000D40C7" w:rsidRPr="007A749F" w:rsidRDefault="000D40C7" w:rsidP="00B8079E">
            <w:pPr>
              <w:rPr>
                <w:sz w:val="1"/>
                <w:szCs w:val="1"/>
              </w:rPr>
            </w:pPr>
          </w:p>
        </w:tc>
      </w:tr>
      <w:tr w:rsidR="000D40C7" w:rsidRPr="007A749F" w:rsidTr="00B8079E">
        <w:trPr>
          <w:trHeight w:val="220"/>
        </w:trPr>
        <w:tc>
          <w:tcPr>
            <w:tcW w:w="1060" w:type="pct"/>
            <w:vMerge w:val="restart"/>
            <w:tcBorders>
              <w:left w:val="single" w:sz="8" w:space="0" w:color="auto"/>
              <w:right w:val="single" w:sz="8" w:space="0" w:color="auto"/>
            </w:tcBorders>
          </w:tcPr>
          <w:p w:rsidR="000D40C7" w:rsidRPr="007A749F" w:rsidRDefault="000D40C7" w:rsidP="00B8079E">
            <w:pPr>
              <w:spacing w:line="220" w:lineRule="exact"/>
              <w:ind w:left="100"/>
              <w:rPr>
                <w:sz w:val="20"/>
                <w:szCs w:val="20"/>
              </w:rPr>
            </w:pPr>
            <w:r>
              <w:t>Специального</w:t>
            </w:r>
          </w:p>
          <w:p w:rsidR="000D40C7" w:rsidRPr="007A749F" w:rsidRDefault="000D40C7" w:rsidP="00B8079E">
            <w:pPr>
              <w:ind w:left="100"/>
              <w:rPr>
                <w:sz w:val="20"/>
                <w:szCs w:val="20"/>
              </w:rPr>
            </w:pPr>
            <w:r>
              <w:t>назначения</w:t>
            </w:r>
          </w:p>
        </w:tc>
        <w:tc>
          <w:tcPr>
            <w:tcW w:w="3921" w:type="pct"/>
            <w:vMerge w:val="restart"/>
            <w:tcBorders>
              <w:right w:val="single" w:sz="8" w:space="0" w:color="auto"/>
            </w:tcBorders>
            <w:vAlign w:val="bottom"/>
          </w:tcPr>
          <w:p w:rsidR="000D40C7" w:rsidRPr="007A749F" w:rsidRDefault="000D40C7" w:rsidP="00B8079E">
            <w:pPr>
              <w:spacing w:after="20"/>
              <w:ind w:left="80"/>
              <w:rPr>
                <w:sz w:val="20"/>
                <w:szCs w:val="20"/>
              </w:rPr>
            </w:pPr>
            <w: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sidRPr="007A749F">
              <w:rPr>
                <w:sz w:val="20"/>
                <w:szCs w:val="20"/>
              </w:rPr>
              <w:t xml:space="preserve"> </w:t>
            </w:r>
            <w:r>
              <w:t>том числе кладбищ, ветрозащитные насаждения, питомники и др.</w:t>
            </w:r>
          </w:p>
        </w:tc>
        <w:tc>
          <w:tcPr>
            <w:tcW w:w="9" w:type="pct"/>
            <w:vAlign w:val="bottom"/>
          </w:tcPr>
          <w:p w:rsidR="000D40C7" w:rsidRPr="007A749F" w:rsidRDefault="000D40C7" w:rsidP="00B8079E">
            <w:pPr>
              <w:rPr>
                <w:sz w:val="19"/>
                <w:szCs w:val="19"/>
              </w:rPr>
            </w:pPr>
          </w:p>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060"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921" w:type="pct"/>
            <w:vMerge/>
            <w:tcBorders>
              <w:right w:val="single" w:sz="8" w:space="0" w:color="auto"/>
            </w:tcBorders>
            <w:vAlign w:val="bottom"/>
          </w:tcPr>
          <w:p w:rsidR="000D40C7" w:rsidRPr="007A749F" w:rsidRDefault="000D40C7" w:rsidP="00B8079E">
            <w:pPr>
              <w:ind w:left="80"/>
              <w:rPr>
                <w:sz w:val="20"/>
                <w:szCs w:val="20"/>
              </w:rPr>
            </w:pPr>
          </w:p>
        </w:tc>
        <w:tc>
          <w:tcPr>
            <w:tcW w:w="9"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87"/>
        </w:trPr>
        <w:tc>
          <w:tcPr>
            <w:tcW w:w="1060"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921"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9" w:type="pct"/>
            <w:vAlign w:val="bottom"/>
          </w:tcPr>
          <w:p w:rsidR="000D40C7" w:rsidRPr="007A749F" w:rsidRDefault="000D40C7" w:rsidP="00B8079E">
            <w:pPr>
              <w:rPr>
                <w:sz w:val="24"/>
                <w:szCs w:val="24"/>
              </w:rPr>
            </w:pPr>
          </w:p>
        </w:tc>
        <w:tc>
          <w:tcPr>
            <w:tcW w:w="10" w:type="pct"/>
            <w:vAlign w:val="bottom"/>
          </w:tcPr>
          <w:p w:rsidR="000D40C7" w:rsidRPr="007A749F" w:rsidRDefault="000D40C7" w:rsidP="00B8079E">
            <w:pPr>
              <w:rPr>
                <w:sz w:val="1"/>
                <w:szCs w:val="1"/>
              </w:rPr>
            </w:pPr>
          </w:p>
        </w:tc>
      </w:tr>
    </w:tbl>
    <w:p w:rsidR="000D40C7" w:rsidRPr="00AF3420" w:rsidRDefault="000D40C7" w:rsidP="000D40C7">
      <w:pPr>
        <w:spacing w:before="120"/>
        <w:ind w:firstLine="426"/>
      </w:pPr>
      <w:r w:rsidRPr="00AF3420">
        <w:rPr>
          <w:i/>
          <w:iCs/>
        </w:rPr>
        <w:t xml:space="preserve">Примечания: </w:t>
      </w:r>
    </w:p>
    <w:p w:rsidR="000D40C7" w:rsidRPr="00AF3420" w:rsidRDefault="000D40C7" w:rsidP="000D40C7">
      <w:pPr>
        <w:spacing w:line="38" w:lineRule="exact"/>
        <w:ind w:firstLine="426"/>
      </w:pPr>
    </w:p>
    <w:p w:rsidR="000D40C7" w:rsidRPr="00AF3420" w:rsidRDefault="000D40C7" w:rsidP="000D40C7">
      <w:pPr>
        <w:numPr>
          <w:ilvl w:val="0"/>
          <w:numId w:val="12"/>
        </w:numPr>
        <w:tabs>
          <w:tab w:val="left" w:pos="952"/>
        </w:tabs>
        <w:spacing w:line="239" w:lineRule="auto"/>
        <w:ind w:firstLine="426"/>
        <w:jc w:val="both"/>
      </w:pPr>
      <w:r w:rsidRPr="00AF3420">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0D40C7" w:rsidRDefault="000D40C7" w:rsidP="000D40C7">
      <w:pPr>
        <w:numPr>
          <w:ilvl w:val="0"/>
          <w:numId w:val="12"/>
        </w:numPr>
        <w:tabs>
          <w:tab w:val="left" w:pos="972"/>
        </w:tabs>
        <w:spacing w:line="239" w:lineRule="auto"/>
        <w:ind w:firstLine="426"/>
        <w:jc w:val="both"/>
      </w:pPr>
      <w:r w:rsidRPr="00AF3420">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0D40C7" w:rsidRPr="00AF3420" w:rsidRDefault="000D40C7" w:rsidP="000D40C7">
      <w:pPr>
        <w:tabs>
          <w:tab w:val="left" w:pos="972"/>
        </w:tabs>
        <w:spacing w:line="239" w:lineRule="auto"/>
        <w:ind w:left="426"/>
        <w:jc w:val="both"/>
      </w:pPr>
    </w:p>
    <w:p w:rsidR="000D40C7" w:rsidRDefault="000D40C7" w:rsidP="000D40C7">
      <w:pPr>
        <w:ind w:firstLine="426"/>
        <w:jc w:val="both"/>
        <w:rPr>
          <w:sz w:val="20"/>
          <w:szCs w:val="20"/>
        </w:rPr>
      </w:pPr>
      <w:r>
        <w:rPr>
          <w:sz w:val="24"/>
          <w:szCs w:val="24"/>
        </w:rPr>
        <w:t>6.1.4. Рекреационные зоны городского поселения формируются:</w:t>
      </w:r>
    </w:p>
    <w:p w:rsidR="000D40C7" w:rsidRDefault="000D40C7" w:rsidP="000D40C7">
      <w:pPr>
        <w:spacing w:line="36" w:lineRule="exact"/>
        <w:ind w:firstLine="426"/>
        <w:jc w:val="both"/>
        <w:rPr>
          <w:sz w:val="20"/>
          <w:szCs w:val="20"/>
        </w:rPr>
      </w:pPr>
    </w:p>
    <w:p w:rsidR="000D40C7" w:rsidRDefault="000D40C7" w:rsidP="000D40C7">
      <w:pPr>
        <w:numPr>
          <w:ilvl w:val="0"/>
          <w:numId w:val="13"/>
        </w:numPr>
        <w:tabs>
          <w:tab w:val="left" w:pos="847"/>
        </w:tabs>
        <w:ind w:firstLine="426"/>
        <w:jc w:val="both"/>
        <w:rPr>
          <w:sz w:val="24"/>
          <w:szCs w:val="24"/>
        </w:rPr>
      </w:pPr>
      <w:r>
        <w:rPr>
          <w:sz w:val="24"/>
          <w:szCs w:val="24"/>
        </w:rPr>
        <w:t>на землях общего пользования;</w:t>
      </w:r>
    </w:p>
    <w:p w:rsidR="000D40C7" w:rsidRDefault="000D40C7" w:rsidP="000D40C7">
      <w:pPr>
        <w:spacing w:line="2" w:lineRule="exact"/>
        <w:ind w:firstLine="426"/>
        <w:jc w:val="both"/>
        <w:rPr>
          <w:sz w:val="24"/>
          <w:szCs w:val="24"/>
        </w:rPr>
      </w:pPr>
    </w:p>
    <w:p w:rsidR="000D40C7" w:rsidRDefault="000D40C7" w:rsidP="000D40C7">
      <w:pPr>
        <w:numPr>
          <w:ilvl w:val="0"/>
          <w:numId w:val="13"/>
        </w:numPr>
        <w:tabs>
          <w:tab w:val="left" w:pos="847"/>
        </w:tabs>
        <w:spacing w:line="237" w:lineRule="auto"/>
        <w:ind w:firstLine="426"/>
        <w:jc w:val="both"/>
        <w:rPr>
          <w:sz w:val="24"/>
          <w:szCs w:val="24"/>
        </w:rPr>
      </w:pPr>
      <w:r>
        <w:rPr>
          <w:sz w:val="24"/>
          <w:szCs w:val="24"/>
        </w:rPr>
        <w:t>на землях особо охраняемых природных территорий;</w:t>
      </w:r>
    </w:p>
    <w:p w:rsidR="000D40C7" w:rsidRDefault="000D40C7" w:rsidP="000D40C7">
      <w:pPr>
        <w:spacing w:line="1" w:lineRule="exact"/>
        <w:ind w:firstLine="426"/>
        <w:jc w:val="both"/>
        <w:rPr>
          <w:sz w:val="24"/>
          <w:szCs w:val="24"/>
        </w:rPr>
      </w:pPr>
    </w:p>
    <w:p w:rsidR="000D40C7" w:rsidRDefault="000D40C7" w:rsidP="000D40C7">
      <w:pPr>
        <w:numPr>
          <w:ilvl w:val="0"/>
          <w:numId w:val="13"/>
        </w:numPr>
        <w:tabs>
          <w:tab w:val="left" w:pos="847"/>
        </w:tabs>
        <w:ind w:firstLine="426"/>
        <w:jc w:val="both"/>
        <w:rPr>
          <w:sz w:val="24"/>
          <w:szCs w:val="24"/>
        </w:rPr>
      </w:pPr>
      <w:r>
        <w:rPr>
          <w:sz w:val="24"/>
          <w:szCs w:val="24"/>
        </w:rPr>
        <w:t>на землях историко-культурного назначения;</w:t>
      </w:r>
    </w:p>
    <w:p w:rsidR="000D40C7" w:rsidRDefault="000D40C7" w:rsidP="000D40C7">
      <w:pPr>
        <w:spacing w:line="2" w:lineRule="exact"/>
        <w:ind w:firstLine="426"/>
        <w:jc w:val="both"/>
        <w:rPr>
          <w:sz w:val="24"/>
          <w:szCs w:val="24"/>
        </w:rPr>
      </w:pPr>
    </w:p>
    <w:p w:rsidR="000D40C7" w:rsidRPr="00A5337A" w:rsidRDefault="000D40C7" w:rsidP="000D40C7">
      <w:pPr>
        <w:numPr>
          <w:ilvl w:val="0"/>
          <w:numId w:val="13"/>
        </w:numPr>
        <w:tabs>
          <w:tab w:val="left" w:pos="842"/>
        </w:tabs>
        <w:spacing w:line="250" w:lineRule="auto"/>
        <w:ind w:firstLine="426"/>
        <w:jc w:val="both"/>
        <w:rPr>
          <w:sz w:val="23"/>
          <w:szCs w:val="23"/>
        </w:rPr>
      </w:pPr>
      <w:r w:rsidRPr="00A5337A">
        <w:rPr>
          <w:sz w:val="24"/>
          <w:szCs w:val="24"/>
        </w:rPr>
        <w:t>на землях лесного фонда и землях иных категорий, на которых расположены защитные леса.</w:t>
      </w:r>
    </w:p>
    <w:p w:rsidR="000D40C7" w:rsidRPr="00CD4781" w:rsidRDefault="000D40C7" w:rsidP="000D40C7">
      <w:pPr>
        <w:tabs>
          <w:tab w:val="left" w:pos="842"/>
        </w:tabs>
        <w:spacing w:line="250" w:lineRule="auto"/>
        <w:ind w:firstLine="426"/>
        <w:jc w:val="both"/>
        <w:rPr>
          <w:sz w:val="24"/>
          <w:szCs w:val="24"/>
        </w:rPr>
      </w:pPr>
      <w:r>
        <w:rPr>
          <w:sz w:val="23"/>
          <w:szCs w:val="23"/>
        </w:rPr>
        <w:lastRenderedPageBreak/>
        <w:t xml:space="preserve"> </w:t>
      </w:r>
      <w:r w:rsidRPr="00A5337A">
        <w:rPr>
          <w:sz w:val="24"/>
          <w:szCs w:val="24"/>
        </w:rPr>
        <w:t>При формировании рекреационных зон необходимо соблюдать соразмерность застроенных</w:t>
      </w:r>
      <w:r>
        <w:rPr>
          <w:sz w:val="24"/>
          <w:szCs w:val="24"/>
        </w:rPr>
        <w:t xml:space="preserve"> </w:t>
      </w:r>
      <w:r w:rsidRPr="00A5337A">
        <w:rPr>
          <w:sz w:val="24"/>
          <w:szCs w:val="24"/>
        </w:rPr>
        <w:t>территорий и открытых незастроенных пространств, а также об</w:t>
      </w:r>
      <w:r>
        <w:rPr>
          <w:sz w:val="24"/>
          <w:szCs w:val="24"/>
        </w:rPr>
        <w:t>еспечивать удобный доступ к рек</w:t>
      </w:r>
      <w:r w:rsidRPr="00A5337A">
        <w:rPr>
          <w:sz w:val="24"/>
          <w:szCs w:val="24"/>
        </w:rPr>
        <w:t>реационным зонам для населения.</w:t>
      </w:r>
    </w:p>
    <w:p w:rsidR="000D40C7" w:rsidRPr="00CD4781" w:rsidRDefault="000D40C7" w:rsidP="000D40C7">
      <w:pPr>
        <w:spacing w:before="120" w:after="120"/>
        <w:ind w:firstLine="426"/>
        <w:jc w:val="both"/>
        <w:rPr>
          <w:b/>
          <w:bCs/>
          <w:sz w:val="24"/>
          <w:szCs w:val="24"/>
        </w:rPr>
      </w:pPr>
      <w:r w:rsidRPr="00122A93">
        <w:rPr>
          <w:b/>
          <w:bCs/>
          <w:sz w:val="24"/>
          <w:szCs w:val="24"/>
        </w:rPr>
        <w:t>6.2. Нормативные параметры озелененных территорий общего пользования</w:t>
      </w:r>
    </w:p>
    <w:p w:rsidR="000D40C7" w:rsidRDefault="000D40C7" w:rsidP="000D40C7">
      <w:pPr>
        <w:spacing w:line="273" w:lineRule="auto"/>
        <w:ind w:left="7" w:firstLine="419"/>
        <w:jc w:val="both"/>
        <w:rPr>
          <w:sz w:val="24"/>
          <w:szCs w:val="24"/>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0D40C7" w:rsidRDefault="000D40C7" w:rsidP="000D40C7">
      <w:pPr>
        <w:spacing w:line="273" w:lineRule="auto"/>
        <w:ind w:left="7" w:firstLine="419"/>
        <w:jc w:val="right"/>
        <w:rPr>
          <w:sz w:val="24"/>
          <w:szCs w:val="24"/>
        </w:rPr>
      </w:pPr>
      <w:r>
        <w:rPr>
          <w:sz w:val="24"/>
          <w:szCs w:val="24"/>
        </w:rPr>
        <w:t>Таблица 6.2.1</w:t>
      </w:r>
    </w:p>
    <w:tbl>
      <w:tblPr>
        <w:tblW w:w="5000" w:type="pct"/>
        <w:tblCellMar>
          <w:left w:w="0" w:type="dxa"/>
          <w:right w:w="0" w:type="dxa"/>
        </w:tblCellMar>
        <w:tblLook w:val="04A0"/>
      </w:tblPr>
      <w:tblGrid>
        <w:gridCol w:w="3270"/>
        <w:gridCol w:w="6105"/>
      </w:tblGrid>
      <w:tr w:rsidR="000D40C7" w:rsidRPr="007A749F" w:rsidTr="00B8079E">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0D40C7" w:rsidRPr="003B5EFA" w:rsidRDefault="000D40C7" w:rsidP="00B8079E">
            <w:pPr>
              <w:jc w:val="center"/>
              <w:rPr>
                <w:b/>
                <w:bCs/>
              </w:rPr>
            </w:pPr>
            <w:r>
              <w:rPr>
                <w:b/>
                <w:bCs/>
              </w:rPr>
              <w:t>Наименование показателей</w:t>
            </w:r>
          </w:p>
        </w:tc>
        <w:tc>
          <w:tcPr>
            <w:tcW w:w="3256" w:type="pct"/>
            <w:tcBorders>
              <w:top w:val="single" w:sz="8" w:space="0" w:color="auto"/>
              <w:bottom w:val="single" w:sz="2" w:space="0" w:color="auto"/>
              <w:right w:val="single" w:sz="8" w:space="0" w:color="auto"/>
            </w:tcBorders>
            <w:vAlign w:val="center"/>
          </w:tcPr>
          <w:p w:rsidR="000D40C7" w:rsidRPr="007A749F" w:rsidRDefault="000D40C7" w:rsidP="00B8079E">
            <w:pPr>
              <w:ind w:left="780"/>
              <w:jc w:val="center"/>
              <w:rPr>
                <w:sz w:val="20"/>
                <w:szCs w:val="20"/>
              </w:rPr>
            </w:pPr>
            <w:r>
              <w:rPr>
                <w:b/>
                <w:bCs/>
              </w:rPr>
              <w:t>Нормативные параметры и расчетные показатели</w:t>
            </w:r>
          </w:p>
        </w:tc>
      </w:tr>
      <w:tr w:rsidR="000D40C7" w:rsidRPr="007A749F" w:rsidTr="00B8079E">
        <w:trPr>
          <w:trHeight w:val="2266"/>
        </w:trPr>
        <w:tc>
          <w:tcPr>
            <w:tcW w:w="1744" w:type="pct"/>
            <w:tcBorders>
              <w:left w:val="single" w:sz="8" w:space="0" w:color="auto"/>
              <w:bottom w:val="single" w:sz="2" w:space="0" w:color="auto"/>
              <w:right w:val="single" w:sz="8" w:space="0" w:color="auto"/>
            </w:tcBorders>
          </w:tcPr>
          <w:p w:rsidR="000D40C7" w:rsidRPr="007A749F" w:rsidRDefault="000D40C7" w:rsidP="00B8079E">
            <w:pPr>
              <w:ind w:left="120"/>
            </w:pPr>
            <w:r w:rsidRPr="00A5337A">
              <w:t>Общая площадь озелененных и</w:t>
            </w:r>
          </w:p>
          <w:p w:rsidR="000D40C7" w:rsidRPr="007A749F" w:rsidRDefault="000D40C7" w:rsidP="00B8079E">
            <w:pPr>
              <w:ind w:left="120"/>
            </w:pPr>
            <w:r w:rsidRPr="00A5337A">
              <w:t>благоустраиваемых территорий</w:t>
            </w:r>
          </w:p>
        </w:tc>
        <w:tc>
          <w:tcPr>
            <w:tcW w:w="3256" w:type="pct"/>
            <w:tcBorders>
              <w:top w:val="single" w:sz="2" w:space="0" w:color="auto"/>
              <w:bottom w:val="single" w:sz="2" w:space="0" w:color="auto"/>
              <w:right w:val="single" w:sz="8" w:space="0" w:color="auto"/>
            </w:tcBorders>
          </w:tcPr>
          <w:p w:rsidR="000D40C7" w:rsidRPr="007A749F" w:rsidRDefault="000D40C7" w:rsidP="00B8079E">
            <w:pPr>
              <w:ind w:left="80"/>
            </w:pPr>
            <w:r w:rsidRPr="00A5337A">
              <w:t>Формируется из озелененных территорий в составе участка жилого</w:t>
            </w:r>
            <w:r w:rsidRPr="007A749F">
              <w:t xml:space="preserve"> </w:t>
            </w:r>
            <w:r w:rsidRPr="00A5337A">
              <w:t>дома (комплекса) и озелененных территорий общего пользования.</w:t>
            </w:r>
            <w:r w:rsidRPr="007A749F">
              <w:t xml:space="preserve"> </w:t>
            </w:r>
            <w:r w:rsidRPr="00A5337A">
              <w:t>В площадь озелененных и благ</w:t>
            </w:r>
            <w:r>
              <w:t>оустраиваемых территорий включа</w:t>
            </w:r>
            <w:r w:rsidRPr="00A5337A">
              <w:t>ется вся территория жилой зоны, кроме площади застройки жилых</w:t>
            </w:r>
            <w:r w:rsidRPr="007A749F">
              <w:t xml:space="preserve"> </w:t>
            </w:r>
            <w:r w:rsidRPr="00A5337A">
              <w:t>домов, участков общественных учреждений, а также проездов,</w:t>
            </w:r>
            <w:r w:rsidRPr="007A749F">
              <w:t xml:space="preserve"> </w:t>
            </w:r>
            <w:r w:rsidRPr="00A5337A">
              <w:t>стоянок и физкультурных площадок.</w:t>
            </w:r>
            <w:r w:rsidRPr="007A749F">
              <w:t xml:space="preserve"> </w:t>
            </w:r>
            <w:r w:rsidRPr="00A5337A">
              <w:t>В площадь отдельных участко</w:t>
            </w:r>
            <w:r>
              <w:t>в озелененных территорий включа</w:t>
            </w:r>
            <w:r w:rsidRPr="00A5337A">
              <w:t xml:space="preserve">ются площадки для отдыха </w:t>
            </w:r>
            <w:r>
              <w:t xml:space="preserve">и игр детей, пешеходные </w:t>
            </w:r>
            <w:r w:rsidRPr="00A5337A">
              <w:t>дорожки, если</w:t>
            </w:r>
            <w:r w:rsidRPr="007A749F">
              <w:t xml:space="preserve"> </w:t>
            </w:r>
            <w:r w:rsidRPr="00A5337A">
              <w:t>они составляют не более 30 % общей площади участка</w:t>
            </w:r>
            <w:r>
              <w:t>.</w:t>
            </w:r>
          </w:p>
        </w:tc>
      </w:tr>
      <w:tr w:rsidR="000D40C7" w:rsidRPr="007A749F" w:rsidTr="00B8079E">
        <w:trPr>
          <w:trHeight w:val="754"/>
        </w:trPr>
        <w:tc>
          <w:tcPr>
            <w:tcW w:w="1744"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ind w:left="120"/>
            </w:pPr>
            <w:r w:rsidRPr="00A5337A">
              <w:t>Удельный вес озелененных</w:t>
            </w:r>
          </w:p>
          <w:p w:rsidR="000D40C7" w:rsidRPr="007A749F" w:rsidRDefault="000D40C7" w:rsidP="00B8079E">
            <w:pPr>
              <w:ind w:left="120"/>
            </w:pPr>
            <w:r w:rsidRPr="00A5337A">
              <w:t>территорий в пределах застройки</w:t>
            </w:r>
            <w:r w:rsidRPr="007A749F">
              <w:t xml:space="preserve"> </w:t>
            </w:r>
            <w:r w:rsidRPr="00A5337A">
              <w:t>населенного пункта</w:t>
            </w:r>
          </w:p>
        </w:tc>
        <w:tc>
          <w:tcPr>
            <w:tcW w:w="3256" w:type="pct"/>
            <w:tcBorders>
              <w:top w:val="single" w:sz="2" w:space="0" w:color="auto"/>
              <w:bottom w:val="single" w:sz="2" w:space="0" w:color="auto"/>
              <w:right w:val="single" w:sz="8" w:space="0" w:color="auto"/>
            </w:tcBorders>
          </w:tcPr>
          <w:p w:rsidR="000D40C7" w:rsidRPr="007A749F" w:rsidRDefault="000D40C7" w:rsidP="00B8079E">
            <w:pPr>
              <w:ind w:left="80"/>
            </w:pPr>
            <w:r w:rsidRPr="00A5337A">
              <w:t>Не менее 40 %</w:t>
            </w:r>
          </w:p>
        </w:tc>
      </w:tr>
      <w:tr w:rsidR="000D40C7" w:rsidRPr="007A749F" w:rsidTr="00B8079E">
        <w:trPr>
          <w:trHeight w:val="748"/>
        </w:trPr>
        <w:tc>
          <w:tcPr>
            <w:tcW w:w="1744"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ind w:left="120"/>
            </w:pPr>
            <w:r w:rsidRPr="00A5337A">
              <w:t>Суммарная площадь</w:t>
            </w:r>
          </w:p>
          <w:p w:rsidR="000D40C7" w:rsidRPr="007A749F" w:rsidRDefault="000D40C7" w:rsidP="00B8079E">
            <w:pPr>
              <w:ind w:left="120"/>
            </w:pPr>
            <w:r w:rsidRPr="00A5337A">
              <w:t>озелененных территорий общего</w:t>
            </w:r>
          </w:p>
          <w:p w:rsidR="000D40C7" w:rsidRPr="007A749F" w:rsidRDefault="000D40C7" w:rsidP="00B8079E">
            <w:pPr>
              <w:ind w:left="120"/>
            </w:pPr>
            <w:r>
              <w:t xml:space="preserve">пользования городского </w:t>
            </w:r>
            <w:r w:rsidRPr="00A5337A">
              <w:t>поселения</w:t>
            </w:r>
          </w:p>
        </w:tc>
        <w:tc>
          <w:tcPr>
            <w:tcW w:w="3256" w:type="pct"/>
            <w:tcBorders>
              <w:top w:val="single" w:sz="2" w:space="0" w:color="auto"/>
              <w:bottom w:val="single" w:sz="2" w:space="0" w:color="auto"/>
              <w:right w:val="single" w:sz="8" w:space="0" w:color="auto"/>
            </w:tcBorders>
          </w:tcPr>
          <w:p w:rsidR="000D40C7" w:rsidRPr="007A749F" w:rsidRDefault="000D40C7" w:rsidP="00B8079E">
            <w:pPr>
              <w:ind w:left="80"/>
            </w:pPr>
            <w:r w:rsidRPr="00A5337A">
              <w:t>Не менее 12 м</w:t>
            </w:r>
            <w:r w:rsidRPr="00A5337A">
              <w:rPr>
                <w:vertAlign w:val="superscript"/>
              </w:rPr>
              <w:t>2</w:t>
            </w:r>
            <w:r w:rsidRPr="00A5337A">
              <w:t>/чел</w:t>
            </w:r>
          </w:p>
        </w:tc>
      </w:tr>
    </w:tbl>
    <w:p w:rsidR="000D40C7" w:rsidRPr="00A44008" w:rsidRDefault="000D40C7" w:rsidP="000D40C7">
      <w:pPr>
        <w:spacing w:before="120"/>
        <w:ind w:right="-472" w:firstLine="426"/>
        <w:jc w:val="both"/>
      </w:pPr>
      <w:r w:rsidRPr="00A44008">
        <w:rPr>
          <w:i/>
          <w:iCs/>
        </w:rPr>
        <w:t xml:space="preserve">Примечания: </w:t>
      </w:r>
    </w:p>
    <w:p w:rsidR="000D40C7" w:rsidRPr="00A44008" w:rsidRDefault="000D40C7" w:rsidP="000D40C7">
      <w:pPr>
        <w:spacing w:line="38" w:lineRule="exact"/>
        <w:ind w:left="426" w:right="-472" w:firstLine="426"/>
        <w:jc w:val="both"/>
      </w:pPr>
    </w:p>
    <w:p w:rsidR="000D40C7" w:rsidRPr="00A44008" w:rsidRDefault="000D40C7" w:rsidP="000D40C7">
      <w:pPr>
        <w:numPr>
          <w:ilvl w:val="1"/>
          <w:numId w:val="14"/>
        </w:numPr>
        <w:tabs>
          <w:tab w:val="left" w:pos="960"/>
        </w:tabs>
        <w:ind w:right="75" w:firstLine="426"/>
        <w:jc w:val="both"/>
      </w:pPr>
      <w:r w:rsidRPr="00A44008">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0D40C7" w:rsidRDefault="000D40C7" w:rsidP="000D40C7">
      <w:pPr>
        <w:numPr>
          <w:ilvl w:val="1"/>
          <w:numId w:val="15"/>
        </w:numPr>
        <w:tabs>
          <w:tab w:val="left" w:pos="950"/>
        </w:tabs>
        <w:spacing w:line="239" w:lineRule="auto"/>
        <w:ind w:right="75" w:firstLine="426"/>
        <w:jc w:val="both"/>
      </w:pPr>
      <w:r w:rsidRPr="00A44008">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D40C7" w:rsidRDefault="000D40C7" w:rsidP="000D40C7">
      <w:pPr>
        <w:spacing w:line="239" w:lineRule="exact"/>
        <w:ind w:right="75"/>
        <w:rPr>
          <w:sz w:val="20"/>
          <w:szCs w:val="20"/>
        </w:rPr>
      </w:pPr>
    </w:p>
    <w:p w:rsidR="000D40C7" w:rsidRDefault="000D40C7" w:rsidP="000D40C7">
      <w:pPr>
        <w:spacing w:line="230" w:lineRule="auto"/>
        <w:ind w:right="-1" w:firstLine="426"/>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0D40C7" w:rsidRDefault="000D40C7" w:rsidP="000D40C7">
      <w:pPr>
        <w:spacing w:line="3" w:lineRule="exact"/>
        <w:ind w:right="-1" w:firstLine="426"/>
        <w:rPr>
          <w:sz w:val="20"/>
          <w:szCs w:val="20"/>
        </w:rPr>
      </w:pPr>
    </w:p>
    <w:p w:rsidR="000D40C7" w:rsidRDefault="000D40C7" w:rsidP="000D40C7">
      <w:pPr>
        <w:ind w:right="-1" w:firstLine="426"/>
        <w:jc w:val="both"/>
        <w:rPr>
          <w:sz w:val="24"/>
          <w:szCs w:val="24"/>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0D40C7" w:rsidRDefault="000D40C7" w:rsidP="000D40C7">
      <w:pPr>
        <w:ind w:right="-1" w:firstLine="426"/>
        <w:jc w:val="right"/>
        <w:rPr>
          <w:sz w:val="24"/>
          <w:szCs w:val="24"/>
        </w:rPr>
      </w:pPr>
      <w:r>
        <w:rPr>
          <w:sz w:val="24"/>
          <w:szCs w:val="24"/>
        </w:rPr>
        <w:t>Таблица 6.2.2</w:t>
      </w:r>
    </w:p>
    <w:tbl>
      <w:tblPr>
        <w:tblW w:w="5000" w:type="pct"/>
        <w:tblCellMar>
          <w:left w:w="0" w:type="dxa"/>
          <w:right w:w="0" w:type="dxa"/>
        </w:tblCellMar>
        <w:tblLook w:val="04A0"/>
      </w:tblPr>
      <w:tblGrid>
        <w:gridCol w:w="4113"/>
        <w:gridCol w:w="5248"/>
      </w:tblGrid>
      <w:tr w:rsidR="000D40C7" w:rsidRPr="007A749F" w:rsidTr="00B8079E">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0D40C7" w:rsidRPr="007A749F" w:rsidRDefault="000D40C7" w:rsidP="00B8079E">
            <w:pPr>
              <w:spacing w:after="20"/>
              <w:jc w:val="center"/>
              <w:rPr>
                <w:b/>
              </w:rPr>
            </w:pPr>
            <w:r w:rsidRPr="007A749F">
              <w:rPr>
                <w:b/>
              </w:rPr>
              <w:t>Нормативные параметры и расчетные показатели</w:t>
            </w:r>
          </w:p>
        </w:tc>
      </w:tr>
      <w:tr w:rsidR="000D40C7" w:rsidRPr="007A749F" w:rsidTr="00B8079E">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0D40C7" w:rsidRDefault="000D40C7" w:rsidP="00B8079E">
            <w:pPr>
              <w:spacing w:after="20"/>
              <w:jc w:val="center"/>
              <w:rPr>
                <w:b/>
                <w:bCs/>
              </w:rPr>
            </w:pPr>
            <w:r>
              <w:rPr>
                <w:b/>
                <w:bCs/>
              </w:rPr>
              <w:t>Парки</w:t>
            </w:r>
          </w:p>
        </w:tc>
      </w:tr>
      <w:tr w:rsidR="000D40C7" w:rsidRPr="007A749F" w:rsidTr="00B8079E">
        <w:trPr>
          <w:trHeight w:val="264"/>
        </w:trPr>
        <w:tc>
          <w:tcPr>
            <w:tcW w:w="2197" w:type="pct"/>
            <w:tcBorders>
              <w:top w:val="single" w:sz="8" w:space="0" w:color="auto"/>
              <w:left w:val="single" w:sz="2" w:space="0" w:color="auto"/>
              <w:bottom w:val="single" w:sz="8" w:space="0" w:color="auto"/>
              <w:right w:val="single" w:sz="8" w:space="0" w:color="auto"/>
            </w:tcBorders>
          </w:tcPr>
          <w:p w:rsidR="000D40C7" w:rsidRPr="007A749F" w:rsidRDefault="000D40C7" w:rsidP="00B8079E">
            <w:pPr>
              <w:spacing w:after="20"/>
              <w:ind w:left="125"/>
            </w:pPr>
            <w:r w:rsidRPr="007A749F">
              <w:t>Назначение парка</w:t>
            </w:r>
          </w:p>
        </w:tc>
        <w:tc>
          <w:tcPr>
            <w:tcW w:w="2803" w:type="pct"/>
            <w:tcBorders>
              <w:top w:val="single" w:sz="8" w:space="0" w:color="auto"/>
              <w:bottom w:val="single" w:sz="8" w:space="0" w:color="auto"/>
              <w:right w:val="single" w:sz="2" w:space="0" w:color="auto"/>
            </w:tcBorders>
            <w:vAlign w:val="bottom"/>
          </w:tcPr>
          <w:p w:rsidR="000D40C7" w:rsidRPr="007A749F" w:rsidRDefault="000D40C7" w:rsidP="00B8079E">
            <w:pPr>
              <w:spacing w:after="20"/>
              <w:ind w:left="125"/>
            </w:pPr>
            <w:r w:rsidRPr="007A749F">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0D40C7" w:rsidRPr="007A749F" w:rsidTr="00B8079E">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0D40C7" w:rsidRPr="007A749F" w:rsidRDefault="000D40C7" w:rsidP="00B8079E">
            <w:pPr>
              <w:spacing w:after="20"/>
              <w:ind w:left="125"/>
            </w:pPr>
            <w:r w:rsidRPr="007A749F">
              <w:t>Площадь территории парка</w:t>
            </w:r>
          </w:p>
        </w:tc>
        <w:tc>
          <w:tcPr>
            <w:tcW w:w="2803" w:type="pct"/>
            <w:tcBorders>
              <w:top w:val="single" w:sz="8" w:space="0" w:color="auto"/>
              <w:bottom w:val="single" w:sz="8" w:space="0" w:color="auto"/>
              <w:right w:val="single" w:sz="2" w:space="0" w:color="auto"/>
            </w:tcBorders>
            <w:vAlign w:val="bottom"/>
          </w:tcPr>
          <w:p w:rsidR="000D40C7" w:rsidRPr="007A749F" w:rsidRDefault="000D40C7" w:rsidP="00B8079E">
            <w:pPr>
              <w:spacing w:after="20"/>
              <w:ind w:left="125"/>
            </w:pPr>
            <w:r w:rsidRPr="007A749F">
              <w:t>От 5 до 15 га</w:t>
            </w:r>
          </w:p>
        </w:tc>
      </w:tr>
      <w:tr w:rsidR="000D40C7" w:rsidRPr="007A749F" w:rsidTr="00B8079E">
        <w:trPr>
          <w:trHeight w:val="264"/>
        </w:trPr>
        <w:tc>
          <w:tcPr>
            <w:tcW w:w="2197" w:type="pct"/>
            <w:tcBorders>
              <w:top w:val="single" w:sz="8" w:space="0" w:color="auto"/>
              <w:left w:val="single" w:sz="2" w:space="0" w:color="auto"/>
              <w:bottom w:val="single" w:sz="8" w:space="0" w:color="auto"/>
              <w:right w:val="single" w:sz="2" w:space="0" w:color="auto"/>
            </w:tcBorders>
          </w:tcPr>
          <w:p w:rsidR="000D40C7" w:rsidRPr="007A749F" w:rsidRDefault="000D40C7" w:rsidP="00B8079E">
            <w:pPr>
              <w:spacing w:after="20"/>
              <w:ind w:left="125"/>
            </w:pPr>
            <w:r w:rsidRPr="007A749F">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0D40C7" w:rsidRPr="007A749F" w:rsidRDefault="000D40C7" w:rsidP="00B8079E">
            <w:pPr>
              <w:spacing w:after="20"/>
              <w:ind w:left="125"/>
            </w:pPr>
            <w:r w:rsidRPr="007A749F">
              <w:t>Удельные показатели площади функциональных зон, м</w:t>
            </w:r>
            <w:r w:rsidRPr="007A749F">
              <w:rPr>
                <w:vertAlign w:val="superscript"/>
              </w:rPr>
              <w:t xml:space="preserve">2 </w:t>
            </w:r>
            <w:r w:rsidRPr="007A749F">
              <w:t>/ 1 посетителя парка:</w:t>
            </w:r>
          </w:p>
          <w:p w:rsidR="000D40C7" w:rsidRPr="007A749F" w:rsidRDefault="000D40C7" w:rsidP="00B8079E">
            <w:pPr>
              <w:spacing w:after="20"/>
              <w:ind w:left="125"/>
            </w:pPr>
            <w:r w:rsidRPr="007A749F">
              <w:t xml:space="preserve">- зона культурно-просветительных мероприятий – </w:t>
            </w:r>
          </w:p>
          <w:p w:rsidR="000D40C7" w:rsidRPr="007A749F" w:rsidRDefault="000D40C7" w:rsidP="00B8079E">
            <w:pPr>
              <w:spacing w:after="20"/>
              <w:ind w:left="125"/>
            </w:pPr>
            <w:r w:rsidRPr="007A749F">
              <w:t>10-20;</w:t>
            </w:r>
          </w:p>
          <w:p w:rsidR="000D40C7" w:rsidRPr="007A749F" w:rsidRDefault="000D40C7" w:rsidP="00B8079E">
            <w:pPr>
              <w:spacing w:after="20"/>
              <w:ind w:left="125"/>
            </w:pPr>
            <w:r w:rsidRPr="007A749F">
              <w:lastRenderedPageBreak/>
              <w:t>- прогулочная зона (тихого отдыха) – 200;</w:t>
            </w:r>
          </w:p>
          <w:p w:rsidR="000D40C7" w:rsidRPr="007A749F" w:rsidRDefault="000D40C7" w:rsidP="00B8079E">
            <w:pPr>
              <w:spacing w:after="20"/>
              <w:ind w:left="125"/>
            </w:pPr>
            <w:r w:rsidRPr="007A749F">
              <w:t>- физкультурно-оздоровительная зона – 75-100;</w:t>
            </w:r>
          </w:p>
          <w:p w:rsidR="000D40C7" w:rsidRPr="007A749F" w:rsidRDefault="000D40C7" w:rsidP="00B8079E">
            <w:pPr>
              <w:spacing w:after="20"/>
              <w:ind w:left="125"/>
            </w:pPr>
            <w:r w:rsidRPr="007A749F">
              <w:t>- зона массовых мероприятий – 30-40;</w:t>
            </w:r>
          </w:p>
          <w:p w:rsidR="000D40C7" w:rsidRPr="007A749F" w:rsidRDefault="000D40C7" w:rsidP="00B8079E">
            <w:pPr>
              <w:spacing w:after="20"/>
              <w:ind w:left="125"/>
            </w:pPr>
            <w:r w:rsidRPr="007A749F">
              <w:t>- зона отдыха детей – 80-170;</w:t>
            </w:r>
          </w:p>
          <w:p w:rsidR="000D40C7" w:rsidRPr="007A749F" w:rsidRDefault="000D40C7" w:rsidP="00B8079E">
            <w:pPr>
              <w:spacing w:after="20"/>
              <w:ind w:left="125"/>
            </w:pPr>
            <w:r w:rsidRPr="007A749F">
              <w:t>- административно-хозяйственная зона – не более 5 %</w:t>
            </w:r>
          </w:p>
          <w:p w:rsidR="000D40C7" w:rsidRPr="007A749F" w:rsidRDefault="000D40C7" w:rsidP="00B8079E">
            <w:pPr>
              <w:spacing w:after="20"/>
              <w:ind w:left="125"/>
            </w:pPr>
            <w:r w:rsidRPr="007A749F">
              <w:t>от общей площади.</w:t>
            </w:r>
          </w:p>
        </w:tc>
      </w:tr>
      <w:tr w:rsidR="000D40C7" w:rsidRPr="007A749F" w:rsidTr="00B8079E">
        <w:trPr>
          <w:trHeight w:val="630"/>
        </w:trPr>
        <w:tc>
          <w:tcPr>
            <w:tcW w:w="2197" w:type="pct"/>
            <w:tcBorders>
              <w:top w:val="single" w:sz="8" w:space="0" w:color="auto"/>
              <w:left w:val="single" w:sz="2" w:space="0" w:color="auto"/>
              <w:bottom w:val="single" w:sz="8" w:space="0" w:color="auto"/>
              <w:right w:val="single" w:sz="8" w:space="0" w:color="auto"/>
            </w:tcBorders>
          </w:tcPr>
          <w:p w:rsidR="000D40C7" w:rsidRPr="007A749F" w:rsidRDefault="000D40C7" w:rsidP="00B8079E">
            <w:pPr>
              <w:spacing w:after="20"/>
              <w:ind w:left="125"/>
            </w:pPr>
            <w:r w:rsidRPr="007A749F">
              <w:lastRenderedPageBreak/>
              <w:t>Высота зданий и сооружений, необходимых для 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0D40C7" w:rsidRPr="007A749F" w:rsidRDefault="000D40C7" w:rsidP="00B8079E">
            <w:pPr>
              <w:spacing w:after="20"/>
              <w:ind w:left="125"/>
            </w:pPr>
            <w:r w:rsidRPr="007A749F">
              <w:t>Не должна превышать 8 м,</w:t>
            </w:r>
          </w:p>
          <w:p w:rsidR="000D40C7" w:rsidRPr="007A749F" w:rsidRDefault="000D40C7" w:rsidP="00B8079E">
            <w:pPr>
              <w:spacing w:after="20"/>
              <w:ind w:left="125"/>
            </w:pPr>
            <w:r w:rsidRPr="007A749F">
              <w:t>высота аттракционов – не ограничивается</w:t>
            </w:r>
          </w:p>
        </w:tc>
      </w:tr>
      <w:tr w:rsidR="000D40C7" w:rsidRPr="007A749F" w:rsidTr="00B8079E">
        <w:trPr>
          <w:trHeight w:val="264"/>
        </w:trPr>
        <w:tc>
          <w:tcPr>
            <w:tcW w:w="2197" w:type="pct"/>
            <w:tcBorders>
              <w:top w:val="single" w:sz="8" w:space="0" w:color="auto"/>
              <w:left w:val="single" w:sz="4" w:space="0" w:color="auto"/>
              <w:bottom w:val="single" w:sz="8" w:space="0" w:color="auto"/>
              <w:right w:val="single" w:sz="8" w:space="0" w:color="auto"/>
            </w:tcBorders>
          </w:tcPr>
          <w:p w:rsidR="000D40C7" w:rsidRPr="007A749F" w:rsidRDefault="000D40C7" w:rsidP="00B8079E">
            <w:pPr>
              <w:spacing w:after="20"/>
              <w:ind w:left="120"/>
              <w:rPr>
                <w:sz w:val="20"/>
                <w:szCs w:val="20"/>
              </w:rPr>
            </w:pPr>
            <w:r>
              <w:t>Расчетная численность единовременных</w:t>
            </w:r>
          </w:p>
          <w:p w:rsidR="000D40C7" w:rsidRPr="007A749F" w:rsidRDefault="000D40C7" w:rsidP="00B8079E">
            <w:pPr>
              <w:spacing w:after="20"/>
              <w:ind w:left="120"/>
              <w:rPr>
                <w:sz w:val="20"/>
                <w:szCs w:val="20"/>
              </w:rPr>
            </w:pPr>
            <w:r>
              <w:t>посетителей</w:t>
            </w:r>
          </w:p>
        </w:tc>
        <w:tc>
          <w:tcPr>
            <w:tcW w:w="2803" w:type="pct"/>
            <w:tcBorders>
              <w:top w:val="single" w:sz="8" w:space="0" w:color="auto"/>
              <w:bottom w:val="single" w:sz="4" w:space="0" w:color="auto"/>
              <w:right w:val="single" w:sz="2" w:space="0" w:color="auto"/>
            </w:tcBorders>
            <w:vAlign w:val="bottom"/>
          </w:tcPr>
          <w:p w:rsidR="000D40C7" w:rsidRPr="007A749F" w:rsidRDefault="000D40C7" w:rsidP="00B8079E">
            <w:pPr>
              <w:spacing w:after="20"/>
              <w:ind w:left="100"/>
              <w:rPr>
                <w:sz w:val="20"/>
                <w:szCs w:val="20"/>
              </w:rPr>
            </w:pPr>
            <w:r>
              <w:t>Из расчета 10-15 % численности населения, проживающего в радиусе 30-минутной доступности, но не</w:t>
            </w:r>
            <w:r w:rsidRPr="007A749F">
              <w:rPr>
                <w:sz w:val="20"/>
                <w:szCs w:val="20"/>
              </w:rPr>
              <w:t xml:space="preserve"> </w:t>
            </w:r>
            <w:r>
              <w:t>более 300 чел./га</w:t>
            </w:r>
          </w:p>
        </w:tc>
      </w:tr>
      <w:tr w:rsidR="000D40C7" w:rsidRPr="007A749F" w:rsidTr="00B8079E">
        <w:trPr>
          <w:trHeight w:val="681"/>
        </w:trPr>
        <w:tc>
          <w:tcPr>
            <w:tcW w:w="2197" w:type="pct"/>
            <w:tcBorders>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Радиус пешеходно-транспортной доступности 30 мин.</w:t>
            </w:r>
          </w:p>
        </w:tc>
      </w:tr>
      <w:tr w:rsidR="000D40C7" w:rsidRPr="007A749F" w:rsidTr="00B8079E">
        <w:trPr>
          <w:trHeight w:val="215"/>
        </w:trPr>
        <w:tc>
          <w:tcPr>
            <w:tcW w:w="2197" w:type="pct"/>
            <w:vMerge w:val="restart"/>
            <w:tcBorders>
              <w:top w:val="single" w:sz="4" w:space="0" w:color="auto"/>
              <w:left w:val="single" w:sz="4" w:space="0" w:color="auto"/>
              <w:right w:val="single" w:sz="8" w:space="0" w:color="auto"/>
            </w:tcBorders>
          </w:tcPr>
          <w:p w:rsidR="000D40C7" w:rsidRPr="007A749F" w:rsidRDefault="000D40C7" w:rsidP="00B8079E">
            <w:pPr>
              <w:spacing w:after="20"/>
              <w:ind w:left="100"/>
              <w:rPr>
                <w:sz w:val="20"/>
                <w:szCs w:val="20"/>
              </w:rPr>
            </w:pPr>
            <w:r>
              <w:t>Расстояние между границей территории жилой</w:t>
            </w:r>
            <w:r w:rsidRPr="007A749F">
              <w:rPr>
                <w:sz w:val="20"/>
                <w:szCs w:val="20"/>
              </w:rPr>
              <w:t xml:space="preserve"> </w:t>
            </w:r>
            <w:r>
              <w:t>застройки и ближним краем паркового массива</w:t>
            </w:r>
          </w:p>
        </w:tc>
        <w:tc>
          <w:tcPr>
            <w:tcW w:w="2803" w:type="pct"/>
            <w:tcBorders>
              <w:top w:val="single" w:sz="4" w:space="0" w:color="auto"/>
              <w:right w:val="single" w:sz="2" w:space="0" w:color="auto"/>
            </w:tcBorders>
            <w:vAlign w:val="bottom"/>
          </w:tcPr>
          <w:p w:rsidR="000D40C7" w:rsidRPr="007A749F" w:rsidRDefault="000D40C7" w:rsidP="00B8079E">
            <w:pPr>
              <w:spacing w:after="20"/>
              <w:ind w:left="100"/>
              <w:rPr>
                <w:sz w:val="20"/>
                <w:szCs w:val="20"/>
              </w:rPr>
            </w:pPr>
            <w:r>
              <w:t>Не менее 30 м</w:t>
            </w:r>
          </w:p>
        </w:tc>
      </w:tr>
      <w:tr w:rsidR="000D40C7" w:rsidRPr="007A749F" w:rsidTr="00B8079E">
        <w:trPr>
          <w:trHeight w:val="279"/>
        </w:trPr>
        <w:tc>
          <w:tcPr>
            <w:tcW w:w="2197" w:type="pct"/>
            <w:vMerge/>
            <w:tcBorders>
              <w:left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p>
        </w:tc>
        <w:tc>
          <w:tcPr>
            <w:tcW w:w="2803" w:type="pct"/>
            <w:tcBorders>
              <w:bottom w:val="single" w:sz="8" w:space="0" w:color="auto"/>
              <w:right w:val="single" w:sz="2" w:space="0" w:color="auto"/>
            </w:tcBorders>
            <w:vAlign w:val="bottom"/>
          </w:tcPr>
          <w:p w:rsidR="000D40C7" w:rsidRPr="007A749F" w:rsidRDefault="000D40C7" w:rsidP="00B8079E">
            <w:pPr>
              <w:spacing w:after="20"/>
              <w:rPr>
                <w:sz w:val="24"/>
                <w:szCs w:val="24"/>
              </w:rPr>
            </w:pPr>
          </w:p>
        </w:tc>
      </w:tr>
      <w:tr w:rsidR="000D40C7" w:rsidRPr="007A749F" w:rsidTr="00B8079E">
        <w:trPr>
          <w:trHeight w:val="2006"/>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Стоянки транспортных средств посетителей</w:t>
            </w:r>
            <w:r w:rsidRPr="007A749F">
              <w:rPr>
                <w:sz w:val="20"/>
                <w:szCs w:val="20"/>
              </w:rPr>
              <w:t xml:space="preserve"> </w:t>
            </w:r>
            <w:r>
              <w:t>парка</w:t>
            </w:r>
          </w:p>
        </w:tc>
        <w:tc>
          <w:tcPr>
            <w:tcW w:w="2803" w:type="pct"/>
            <w:tcBorders>
              <w:top w:val="single" w:sz="4" w:space="0" w:color="auto"/>
              <w:bottom w:val="single" w:sz="4" w:space="0" w:color="auto"/>
              <w:right w:val="single" w:sz="2" w:space="0" w:color="auto"/>
            </w:tcBorders>
            <w:vAlign w:val="bottom"/>
          </w:tcPr>
          <w:p w:rsidR="000D40C7" w:rsidRPr="007A749F" w:rsidRDefault="000D40C7" w:rsidP="00B8079E">
            <w:pPr>
              <w:spacing w:after="20"/>
              <w:ind w:left="100"/>
              <w:rPr>
                <w:sz w:val="20"/>
                <w:szCs w:val="20"/>
              </w:rPr>
            </w:pPr>
            <w:r>
              <w:t>Размещаются за пределами территории парка на расстоянии не более 400 м от входа.</w:t>
            </w:r>
          </w:p>
          <w:p w:rsidR="000D40C7" w:rsidRPr="007A749F" w:rsidRDefault="000D40C7" w:rsidP="00B8079E">
            <w:pPr>
              <w:spacing w:after="20"/>
              <w:ind w:left="100"/>
              <w:rPr>
                <w:sz w:val="20"/>
                <w:szCs w:val="20"/>
              </w:rPr>
            </w:pPr>
            <w:r>
              <w:t>Количество машино-мест на стоянке – по таблице</w:t>
            </w:r>
          </w:p>
          <w:p w:rsidR="000D40C7" w:rsidRPr="007A749F" w:rsidRDefault="000D40C7" w:rsidP="00B8079E">
            <w:pPr>
              <w:spacing w:after="20"/>
              <w:ind w:left="100"/>
              <w:rPr>
                <w:sz w:val="20"/>
                <w:szCs w:val="20"/>
              </w:rPr>
            </w:pPr>
            <w:r>
              <w:t>9.3.7 настоящих нормативов.</w:t>
            </w:r>
          </w:p>
          <w:p w:rsidR="000D40C7" w:rsidRPr="007A749F" w:rsidRDefault="000D40C7" w:rsidP="00B8079E">
            <w:pPr>
              <w:spacing w:after="20"/>
              <w:ind w:left="100"/>
              <w:rPr>
                <w:sz w:val="20"/>
                <w:szCs w:val="20"/>
              </w:rPr>
            </w:pPr>
            <w:r>
              <w:t>Размер земельного участка следует определять с учетом типов транспортных средств, размещаемых на</w:t>
            </w:r>
          </w:p>
          <w:p w:rsidR="000D40C7" w:rsidRPr="007A749F" w:rsidRDefault="000D40C7" w:rsidP="00B8079E">
            <w:pPr>
              <w:spacing w:after="20"/>
              <w:ind w:left="100"/>
              <w:rPr>
                <w:sz w:val="20"/>
                <w:szCs w:val="20"/>
              </w:rPr>
            </w:pPr>
            <w:r>
              <w:t>стоянке, и размера машино-места в соответствии с</w:t>
            </w:r>
          </w:p>
          <w:p w:rsidR="000D40C7" w:rsidRPr="007A749F" w:rsidRDefault="000D40C7" w:rsidP="00B8079E">
            <w:pPr>
              <w:spacing w:after="20"/>
              <w:ind w:left="100"/>
              <w:rPr>
                <w:sz w:val="20"/>
                <w:szCs w:val="20"/>
              </w:rPr>
            </w:pPr>
            <w:r>
              <w:t>таблицей 9.3.6 настоящих нормативов.</w:t>
            </w:r>
          </w:p>
        </w:tc>
      </w:tr>
      <w:tr w:rsidR="000D40C7" w:rsidRPr="007A749F" w:rsidTr="00B8079E">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0D40C7" w:rsidRPr="00A44008" w:rsidRDefault="000D40C7" w:rsidP="00B8079E">
            <w:pPr>
              <w:spacing w:after="20"/>
              <w:ind w:left="3"/>
              <w:jc w:val="center"/>
              <w:rPr>
                <w:b/>
              </w:rPr>
            </w:pPr>
            <w:r w:rsidRPr="00A44008">
              <w:rPr>
                <w:b/>
              </w:rPr>
              <w:t>Сады</w:t>
            </w:r>
          </w:p>
        </w:tc>
      </w:tr>
      <w:tr w:rsidR="000D40C7" w:rsidRPr="007A749F" w:rsidTr="00B8079E">
        <w:trPr>
          <w:trHeight w:val="1032"/>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Назначение сада</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Озелененная территория с ограниченным набором видов рекреационной деятельности, предназначенная</w:t>
            </w:r>
          </w:p>
          <w:p w:rsidR="000D40C7" w:rsidRPr="007A749F" w:rsidRDefault="000D40C7" w:rsidP="00B8079E">
            <w:pPr>
              <w:spacing w:after="20"/>
              <w:ind w:left="100"/>
              <w:rPr>
                <w:sz w:val="20"/>
                <w:szCs w:val="20"/>
              </w:rPr>
            </w:pPr>
            <w:r>
              <w:t>преимущественно для прогулок и повседневного отдыха населения</w:t>
            </w:r>
          </w:p>
        </w:tc>
      </w:tr>
      <w:tr w:rsidR="000D40C7" w:rsidRPr="007A749F" w:rsidTr="00B8079E">
        <w:trPr>
          <w:trHeight w:val="125"/>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Площадь территории сада</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От 1 до 5 га</w:t>
            </w:r>
          </w:p>
        </w:tc>
      </w:tr>
      <w:tr w:rsidR="000D40C7" w:rsidRPr="007A749F" w:rsidTr="00B8079E">
        <w:trPr>
          <w:trHeight w:val="980"/>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Соотношение элементов территории сада:</w:t>
            </w:r>
          </w:p>
          <w:p w:rsidR="000D40C7" w:rsidRPr="007A749F" w:rsidRDefault="000D40C7" w:rsidP="00B8079E">
            <w:pPr>
              <w:spacing w:after="20"/>
              <w:ind w:left="100"/>
              <w:rPr>
                <w:sz w:val="20"/>
                <w:szCs w:val="20"/>
              </w:rPr>
            </w:pPr>
            <w:r>
              <w:t>- зеленые насаждения и водоемы;</w:t>
            </w:r>
          </w:p>
          <w:p w:rsidR="000D40C7" w:rsidRPr="007A749F" w:rsidRDefault="000D40C7" w:rsidP="00B8079E">
            <w:pPr>
              <w:spacing w:after="20"/>
              <w:ind w:left="100"/>
              <w:rPr>
                <w:sz w:val="20"/>
                <w:szCs w:val="20"/>
              </w:rPr>
            </w:pPr>
            <w:r>
              <w:t>- аллеи, дорожки, площадки;</w:t>
            </w:r>
          </w:p>
          <w:p w:rsidR="000D40C7" w:rsidRPr="007A749F" w:rsidRDefault="000D40C7" w:rsidP="00B8079E">
            <w:pPr>
              <w:spacing w:after="20"/>
              <w:ind w:left="100"/>
              <w:rPr>
                <w:sz w:val="20"/>
                <w:szCs w:val="20"/>
              </w:rPr>
            </w:pPr>
            <w:r>
              <w:t>- здания и сооружения</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- 80-90 % от общей площади;</w:t>
            </w:r>
          </w:p>
          <w:p w:rsidR="000D40C7" w:rsidRPr="007A749F" w:rsidRDefault="000D40C7" w:rsidP="00B8079E">
            <w:pPr>
              <w:spacing w:after="20"/>
              <w:ind w:left="100"/>
              <w:rPr>
                <w:sz w:val="20"/>
                <w:szCs w:val="20"/>
              </w:rPr>
            </w:pPr>
            <w:r>
              <w:t>- 8-15 % от общей площади;</w:t>
            </w:r>
          </w:p>
          <w:p w:rsidR="000D40C7" w:rsidRPr="007A749F" w:rsidRDefault="000D40C7" w:rsidP="00B8079E">
            <w:pPr>
              <w:spacing w:after="20"/>
              <w:ind w:left="100"/>
              <w:rPr>
                <w:sz w:val="19"/>
                <w:szCs w:val="19"/>
              </w:rPr>
            </w:pPr>
            <w:r>
              <w:t>- 2-5 % от общей площади</w:t>
            </w:r>
          </w:p>
        </w:tc>
      </w:tr>
      <w:tr w:rsidR="000D40C7" w:rsidRPr="007A749F" w:rsidTr="00B8079E">
        <w:trPr>
          <w:trHeight w:val="855"/>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Высота зданий и сооружений, необходимых для</w:t>
            </w:r>
            <w:r w:rsidRPr="007A749F">
              <w:rPr>
                <w:sz w:val="20"/>
                <w:szCs w:val="20"/>
              </w:rPr>
              <w:t xml:space="preserve"> </w:t>
            </w:r>
            <w:r>
              <w:t>обслуживания посетителей и обеспечения</w:t>
            </w:r>
          </w:p>
          <w:p w:rsidR="000D40C7" w:rsidRPr="007A749F" w:rsidRDefault="000D40C7" w:rsidP="00B8079E">
            <w:pPr>
              <w:spacing w:after="20"/>
              <w:ind w:left="100"/>
              <w:rPr>
                <w:sz w:val="20"/>
                <w:szCs w:val="20"/>
              </w:rPr>
            </w:pPr>
            <w:r>
              <w:t>хозяйственной деятельности сада</w:t>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Не более 8 м</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22"/>
            </w:pPr>
            <w:r w:rsidRPr="007A749F">
              <w:t>Расчетная численность единовременных</w:t>
            </w:r>
          </w:p>
          <w:p w:rsidR="000D40C7" w:rsidRDefault="000D40C7" w:rsidP="00B8079E">
            <w:pPr>
              <w:spacing w:after="20"/>
              <w:ind w:left="100"/>
            </w:pPr>
            <w:r w:rsidRPr="007A749F">
              <w:t>посетителей</w:t>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Не более 100 чел./га</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tabs>
                <w:tab w:val="left" w:pos="1490"/>
              </w:tabs>
              <w:spacing w:after="20"/>
              <w:ind w:left="122"/>
            </w:pPr>
            <w:r w:rsidRPr="007A749F">
              <w:t>Расчетные показатели максимально допустимого уровня территориальной доступности</w:t>
            </w:r>
            <w:r w:rsidRPr="007A749F">
              <w:tab/>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Не более 600 м</w:t>
            </w:r>
          </w:p>
        </w:tc>
      </w:tr>
      <w:tr w:rsidR="000D40C7" w:rsidRPr="007A749F" w:rsidTr="00B8079E">
        <w:trPr>
          <w:trHeight w:val="206"/>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Расстояние до автостоянок</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Не более 100 м</w:t>
            </w:r>
          </w:p>
        </w:tc>
      </w:tr>
      <w:tr w:rsidR="000D40C7" w:rsidRPr="007A749F" w:rsidTr="00B8079E">
        <w:trPr>
          <w:trHeight w:val="374"/>
        </w:trPr>
        <w:tc>
          <w:tcPr>
            <w:tcW w:w="5000" w:type="pct"/>
            <w:gridSpan w:val="2"/>
            <w:tcBorders>
              <w:top w:val="single" w:sz="4" w:space="0" w:color="auto"/>
              <w:left w:val="single" w:sz="4" w:space="0" w:color="auto"/>
              <w:bottom w:val="single" w:sz="4" w:space="0" w:color="auto"/>
              <w:right w:val="single" w:sz="2" w:space="0" w:color="auto"/>
            </w:tcBorders>
          </w:tcPr>
          <w:p w:rsidR="000D40C7" w:rsidRPr="0067658D" w:rsidRDefault="000D40C7" w:rsidP="00B8079E">
            <w:pPr>
              <w:spacing w:after="20"/>
              <w:ind w:left="100"/>
              <w:jc w:val="center"/>
              <w:rPr>
                <w:b/>
              </w:rPr>
            </w:pPr>
            <w:r w:rsidRPr="0067658D">
              <w:rPr>
                <w:b/>
              </w:rPr>
              <w:t>Скверы</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tabs>
                <w:tab w:val="left" w:pos="1490"/>
              </w:tabs>
              <w:spacing w:after="20"/>
              <w:ind w:left="122"/>
            </w:pPr>
            <w:r>
              <w:t>Назначение сквера</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Компактная озелененная территория, предназначенная</w:t>
            </w:r>
            <w:r w:rsidRPr="007A749F">
              <w:rPr>
                <w:sz w:val="20"/>
                <w:szCs w:val="20"/>
              </w:rPr>
              <w:t xml:space="preserve"> </w:t>
            </w:r>
            <w:r>
              <w:t>для повседневного кратковременного отдыха и транзитного пешеходного передвижения населения.</w:t>
            </w:r>
          </w:p>
        </w:tc>
      </w:tr>
      <w:tr w:rsidR="000D40C7" w:rsidRPr="007A749F" w:rsidTr="00B8079E">
        <w:trPr>
          <w:trHeight w:val="169"/>
        </w:trPr>
        <w:tc>
          <w:tcPr>
            <w:tcW w:w="2197" w:type="pct"/>
            <w:tcBorders>
              <w:top w:val="single" w:sz="4" w:space="0" w:color="auto"/>
              <w:left w:val="single" w:sz="4" w:space="0" w:color="auto"/>
              <w:bottom w:val="single" w:sz="4" w:space="0" w:color="auto"/>
              <w:right w:val="single" w:sz="8" w:space="0" w:color="auto"/>
            </w:tcBorders>
          </w:tcPr>
          <w:p w:rsidR="000D40C7" w:rsidRDefault="000D40C7" w:rsidP="00B8079E">
            <w:pPr>
              <w:spacing w:after="20"/>
              <w:ind w:left="100"/>
            </w:pPr>
            <w:r>
              <w:t>Площадь территории сквера</w:t>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От 0,5 до 2 га</w:t>
            </w:r>
          </w:p>
        </w:tc>
      </w:tr>
      <w:tr w:rsidR="000D40C7" w:rsidRPr="007A749F" w:rsidTr="00B8079E">
        <w:trPr>
          <w:trHeight w:val="188"/>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зданий и сооружений</w:t>
            </w:r>
          </w:p>
        </w:tc>
        <w:tc>
          <w:tcPr>
            <w:tcW w:w="2803" w:type="pct"/>
            <w:tcBorders>
              <w:top w:val="single" w:sz="4" w:space="0" w:color="auto"/>
              <w:bottom w:val="single" w:sz="4" w:space="0" w:color="auto"/>
              <w:right w:val="single" w:sz="2" w:space="0" w:color="auto"/>
            </w:tcBorders>
          </w:tcPr>
          <w:p w:rsidR="000D40C7" w:rsidRPr="007A749F" w:rsidRDefault="000D40C7" w:rsidP="00B8079E">
            <w:pPr>
              <w:spacing w:after="20"/>
              <w:ind w:left="100"/>
              <w:rPr>
                <w:sz w:val="20"/>
                <w:szCs w:val="20"/>
              </w:rPr>
            </w:pPr>
            <w:r>
              <w:t>Запрещается</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lastRenderedPageBreak/>
              <w:t>Соотношение элементов территории скверов:</w:t>
            </w:r>
          </w:p>
          <w:p w:rsidR="000D40C7" w:rsidRPr="007A749F" w:rsidRDefault="000D40C7" w:rsidP="00B8079E">
            <w:pPr>
              <w:spacing w:after="20"/>
              <w:ind w:left="100"/>
              <w:rPr>
                <w:sz w:val="20"/>
                <w:szCs w:val="20"/>
              </w:rPr>
            </w:pPr>
            <w:r>
              <w:t>- зеленые насаждения и водоемы;</w:t>
            </w:r>
          </w:p>
          <w:p w:rsidR="000D40C7" w:rsidRDefault="000D40C7" w:rsidP="00B8079E">
            <w:pPr>
              <w:tabs>
                <w:tab w:val="left" w:pos="1490"/>
              </w:tabs>
              <w:spacing w:after="20"/>
              <w:ind w:left="122"/>
            </w:pPr>
            <w:r>
              <w:t>- аллеи, дорожки, площадки</w:t>
            </w:r>
          </w:p>
        </w:tc>
        <w:tc>
          <w:tcPr>
            <w:tcW w:w="2803" w:type="pct"/>
            <w:tcBorders>
              <w:top w:val="single" w:sz="4" w:space="0" w:color="auto"/>
              <w:bottom w:val="single" w:sz="4" w:space="0" w:color="auto"/>
              <w:right w:val="single" w:sz="2" w:space="0" w:color="auto"/>
            </w:tcBorders>
            <w:vAlign w:val="bottom"/>
          </w:tcPr>
          <w:p w:rsidR="000D40C7" w:rsidRPr="007A749F" w:rsidRDefault="000D40C7" w:rsidP="00B8079E">
            <w:pPr>
              <w:spacing w:after="20"/>
              <w:ind w:left="100"/>
              <w:rPr>
                <w:sz w:val="20"/>
                <w:szCs w:val="20"/>
              </w:rPr>
            </w:pPr>
            <w:r>
              <w:t>- 70-80 % от общей площади;</w:t>
            </w:r>
          </w:p>
          <w:p w:rsidR="000D40C7" w:rsidRPr="007A749F" w:rsidRDefault="000D40C7" w:rsidP="00B8079E">
            <w:pPr>
              <w:spacing w:after="20"/>
              <w:ind w:left="100"/>
              <w:rPr>
                <w:sz w:val="19"/>
                <w:szCs w:val="19"/>
              </w:rPr>
            </w:pPr>
            <w:r>
              <w:t>- 20-30 % от общей площади</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before="20" w:after="20"/>
              <w:ind w:left="100"/>
              <w:rPr>
                <w:sz w:val="20"/>
                <w:szCs w:val="20"/>
              </w:rPr>
            </w:pPr>
            <w:r>
              <w:t>Расчетная численность единовременных</w:t>
            </w:r>
          </w:p>
          <w:p w:rsidR="000D40C7" w:rsidRDefault="000D40C7" w:rsidP="00B8079E">
            <w:pPr>
              <w:spacing w:after="20"/>
              <w:ind w:left="100"/>
            </w:pPr>
            <w:r>
              <w:t>посетителей</w:t>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100 чел./га и более</w:t>
            </w:r>
          </w:p>
        </w:tc>
      </w:tr>
      <w:tr w:rsidR="000D40C7" w:rsidRPr="007A749F" w:rsidTr="00B8079E">
        <w:trPr>
          <w:trHeight w:val="527"/>
        </w:trPr>
        <w:tc>
          <w:tcPr>
            <w:tcW w:w="2197" w:type="pct"/>
            <w:tcBorders>
              <w:top w:val="single" w:sz="4" w:space="0" w:color="auto"/>
              <w:left w:val="single" w:sz="4" w:space="0" w:color="auto"/>
              <w:bottom w:val="single" w:sz="4" w:space="0" w:color="auto"/>
              <w:right w:val="single" w:sz="8" w:space="0" w:color="auto"/>
            </w:tcBorders>
          </w:tcPr>
          <w:p w:rsidR="000D40C7" w:rsidRDefault="000D40C7" w:rsidP="00B8079E">
            <w:pPr>
              <w:spacing w:after="20"/>
              <w:ind w:left="100"/>
            </w:pPr>
            <w:r w:rsidRPr="007A749F">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0D40C7" w:rsidRDefault="000D40C7" w:rsidP="00B8079E">
            <w:pPr>
              <w:spacing w:after="20"/>
              <w:ind w:left="100"/>
            </w:pPr>
            <w:r>
              <w:t>Не более 400 м</w:t>
            </w:r>
          </w:p>
        </w:tc>
      </w:tr>
    </w:tbl>
    <w:p w:rsidR="000D40C7" w:rsidRDefault="000D40C7" w:rsidP="000D40C7">
      <w:pPr>
        <w:spacing w:before="120" w:after="20"/>
        <w:ind w:firstLine="426"/>
        <w:jc w:val="both"/>
        <w:rPr>
          <w:sz w:val="24"/>
          <w:szCs w:val="24"/>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поселении рекомендуется формировать непрерывную систему озеленения.</w:t>
      </w:r>
    </w:p>
    <w:p w:rsidR="000D40C7" w:rsidRDefault="000D40C7" w:rsidP="000D40C7">
      <w:pPr>
        <w:spacing w:before="120" w:after="20"/>
        <w:ind w:firstLine="426"/>
        <w:jc w:val="both"/>
        <w:rPr>
          <w:sz w:val="24"/>
          <w:szCs w:val="24"/>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0D40C7" w:rsidRDefault="000D40C7" w:rsidP="000D40C7">
      <w:pPr>
        <w:spacing w:before="120" w:after="20"/>
        <w:ind w:firstLine="426"/>
        <w:jc w:val="right"/>
        <w:rPr>
          <w:sz w:val="24"/>
          <w:szCs w:val="24"/>
        </w:rPr>
      </w:pPr>
      <w:r>
        <w:rPr>
          <w:sz w:val="24"/>
          <w:szCs w:val="24"/>
        </w:rPr>
        <w:t>Таблица 6.2.3</w:t>
      </w:r>
    </w:p>
    <w:tbl>
      <w:tblPr>
        <w:tblW w:w="5000" w:type="pct"/>
        <w:tblCellMar>
          <w:left w:w="0" w:type="dxa"/>
          <w:right w:w="0" w:type="dxa"/>
        </w:tblCellMar>
        <w:tblLook w:val="04A0"/>
      </w:tblPr>
      <w:tblGrid>
        <w:gridCol w:w="3553"/>
        <w:gridCol w:w="5822"/>
      </w:tblGrid>
      <w:tr w:rsidR="000D40C7" w:rsidRPr="007A749F" w:rsidTr="00B8079E">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0D40C7" w:rsidRPr="007A749F" w:rsidRDefault="000D40C7" w:rsidP="00B8079E">
            <w:pPr>
              <w:spacing w:after="20"/>
              <w:ind w:left="540"/>
              <w:rPr>
                <w:sz w:val="20"/>
                <w:szCs w:val="20"/>
              </w:rPr>
            </w:pPr>
            <w:r>
              <w:rPr>
                <w:b/>
                <w:bCs/>
              </w:rPr>
              <w:t>Нормативные параметры и расчетные показатели</w:t>
            </w:r>
          </w:p>
        </w:tc>
      </w:tr>
      <w:tr w:rsidR="000D40C7" w:rsidRPr="007A749F" w:rsidTr="00B8079E">
        <w:trPr>
          <w:trHeight w:val="3220"/>
        </w:trPr>
        <w:tc>
          <w:tcPr>
            <w:tcW w:w="1895" w:type="pct"/>
            <w:tcBorders>
              <w:left w:val="single" w:sz="8" w:space="0" w:color="auto"/>
              <w:bottom w:val="single" w:sz="4" w:space="0" w:color="auto"/>
              <w:right w:val="single" w:sz="8" w:space="0" w:color="auto"/>
            </w:tcBorders>
          </w:tcPr>
          <w:p w:rsidR="000D40C7" w:rsidRPr="007A749F" w:rsidRDefault="000D40C7" w:rsidP="00B8079E">
            <w:pPr>
              <w:spacing w:after="20"/>
              <w:ind w:left="142"/>
            </w:pPr>
            <w:r w:rsidRPr="007A749F">
              <w:t>Уровень озеленения участков застройки:</w:t>
            </w:r>
          </w:p>
          <w:p w:rsidR="000D40C7" w:rsidRPr="007A749F" w:rsidRDefault="000D40C7" w:rsidP="00B8079E">
            <w:pPr>
              <w:spacing w:after="20"/>
              <w:ind w:left="142"/>
            </w:pPr>
            <w:r w:rsidRPr="007A749F">
              <w:t>- жилой застройки;</w:t>
            </w:r>
          </w:p>
          <w:p w:rsidR="000D40C7" w:rsidRPr="007A749F" w:rsidRDefault="000D40C7" w:rsidP="00B8079E">
            <w:pPr>
              <w:spacing w:after="20"/>
              <w:ind w:left="142"/>
            </w:pPr>
            <w:r w:rsidRPr="007A749F">
              <w:t>- лечебных организаций;</w:t>
            </w:r>
          </w:p>
          <w:p w:rsidR="000D40C7" w:rsidRPr="007A749F" w:rsidRDefault="000D40C7" w:rsidP="00B8079E">
            <w:pPr>
              <w:spacing w:after="20"/>
              <w:ind w:left="142"/>
            </w:pPr>
            <w:r w:rsidRPr="007A749F">
              <w:t>- культурно-просветительных</w:t>
            </w:r>
          </w:p>
          <w:p w:rsidR="000D40C7" w:rsidRPr="007A749F" w:rsidRDefault="000D40C7" w:rsidP="00B8079E">
            <w:pPr>
              <w:spacing w:after="20"/>
              <w:ind w:left="142"/>
            </w:pPr>
            <w:r w:rsidRPr="007A749F">
              <w:t>учреждений;</w:t>
            </w:r>
          </w:p>
          <w:p w:rsidR="000D40C7" w:rsidRPr="007A749F" w:rsidRDefault="000D40C7" w:rsidP="00B8079E">
            <w:pPr>
              <w:spacing w:after="20"/>
              <w:ind w:left="142"/>
            </w:pPr>
            <w:r w:rsidRPr="007A749F">
              <w:t>- производственной застройки</w:t>
            </w:r>
          </w:p>
        </w:tc>
        <w:tc>
          <w:tcPr>
            <w:tcW w:w="3105" w:type="pct"/>
            <w:tcBorders>
              <w:top w:val="single" w:sz="4" w:space="0" w:color="auto"/>
              <w:bottom w:val="single" w:sz="4" w:space="0" w:color="auto"/>
              <w:right w:val="single" w:sz="8" w:space="0" w:color="auto"/>
            </w:tcBorders>
          </w:tcPr>
          <w:p w:rsidR="000D40C7" w:rsidRDefault="000D40C7" w:rsidP="00B8079E"/>
          <w:p w:rsidR="000D40C7" w:rsidRDefault="000D40C7" w:rsidP="00B8079E"/>
          <w:p w:rsidR="000D40C7" w:rsidRPr="007A749F" w:rsidRDefault="000D40C7" w:rsidP="00B8079E">
            <w:pPr>
              <w:rPr>
                <w:sz w:val="20"/>
                <w:szCs w:val="20"/>
              </w:rPr>
            </w:pPr>
            <w:r>
              <w:t xml:space="preserve"> - 40-60 %, но не менее 40 %;</w:t>
            </w:r>
          </w:p>
          <w:p w:rsidR="000D40C7" w:rsidRPr="007A749F" w:rsidRDefault="000D40C7" w:rsidP="00B8079E">
            <w:pPr>
              <w:rPr>
                <w:sz w:val="20"/>
                <w:szCs w:val="20"/>
              </w:rPr>
            </w:pPr>
            <w:r>
              <w:t xml:space="preserve"> - не менее 50 %;</w:t>
            </w:r>
          </w:p>
          <w:p w:rsidR="000D40C7" w:rsidRPr="007A749F" w:rsidRDefault="000D40C7" w:rsidP="00B8079E">
            <w:pPr>
              <w:rPr>
                <w:sz w:val="20"/>
                <w:szCs w:val="20"/>
              </w:rPr>
            </w:pPr>
            <w:r>
              <w:t xml:space="preserve"> - 20-30 %;</w:t>
            </w:r>
          </w:p>
          <w:p w:rsidR="000D40C7" w:rsidRDefault="000D40C7" w:rsidP="00B8079E">
            <w:pPr>
              <w:ind w:left="80"/>
            </w:pPr>
          </w:p>
          <w:p w:rsidR="000D40C7" w:rsidRPr="007A749F" w:rsidRDefault="000D40C7" w:rsidP="00B8079E">
            <w:pPr>
              <w:ind w:left="80"/>
              <w:rPr>
                <w:sz w:val="20"/>
                <w:szCs w:val="20"/>
              </w:rPr>
            </w:pPr>
            <w:r>
              <w:t>- 10-15 % (в зависимости от отраслевой направленности)</w:t>
            </w:r>
          </w:p>
        </w:tc>
      </w:tr>
      <w:tr w:rsidR="000D40C7" w:rsidRPr="007A749F" w:rsidTr="00B8079E">
        <w:trPr>
          <w:trHeight w:val="1247"/>
        </w:trPr>
        <w:tc>
          <w:tcPr>
            <w:tcW w:w="189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line="225" w:lineRule="exact"/>
              <w:ind w:left="120"/>
              <w:rPr>
                <w:sz w:val="20"/>
                <w:szCs w:val="20"/>
              </w:rPr>
            </w:pPr>
            <w:r>
              <w:t>Ориентировочные нормы посадки</w:t>
            </w:r>
          </w:p>
          <w:p w:rsidR="000D40C7" w:rsidRPr="007A749F" w:rsidRDefault="000D40C7" w:rsidP="00B8079E">
            <w:pPr>
              <w:ind w:left="120"/>
              <w:rPr>
                <w:sz w:val="20"/>
                <w:szCs w:val="20"/>
              </w:rPr>
            </w:pPr>
            <w:r>
              <w:t>деревьев и кустарников на единицу</w:t>
            </w:r>
          </w:p>
          <w:p w:rsidR="000D40C7" w:rsidRPr="007A749F" w:rsidRDefault="000D40C7" w:rsidP="00B8079E">
            <w:pPr>
              <w:ind w:left="120"/>
              <w:rPr>
                <w:sz w:val="20"/>
                <w:szCs w:val="20"/>
              </w:rPr>
            </w:pPr>
            <w:r>
              <w:t>площади в зависимости от назначения</w:t>
            </w:r>
            <w:r w:rsidRPr="007A749F">
              <w:rPr>
                <w:sz w:val="20"/>
                <w:szCs w:val="20"/>
              </w:rPr>
              <w:t xml:space="preserve"> </w:t>
            </w:r>
            <w:r>
              <w:t>и вида объекта озеленения</w:t>
            </w:r>
          </w:p>
        </w:tc>
        <w:tc>
          <w:tcPr>
            <w:tcW w:w="3105" w:type="pct"/>
            <w:tcBorders>
              <w:top w:val="single" w:sz="4" w:space="0" w:color="auto"/>
              <w:bottom w:val="single" w:sz="4" w:space="0" w:color="auto"/>
              <w:right w:val="single" w:sz="8" w:space="0" w:color="auto"/>
            </w:tcBorders>
          </w:tcPr>
          <w:p w:rsidR="000D40C7" w:rsidRPr="007A749F" w:rsidRDefault="000D40C7" w:rsidP="00B8079E">
            <w:pPr>
              <w:spacing w:after="20" w:line="225" w:lineRule="exact"/>
              <w:ind w:left="80"/>
              <w:rPr>
                <w:sz w:val="20"/>
                <w:szCs w:val="20"/>
              </w:rPr>
            </w:pPr>
            <w:r>
              <w:t>Следует принимать в соответствии с МДС 13-5.2000</w:t>
            </w:r>
          </w:p>
        </w:tc>
      </w:tr>
      <w:tr w:rsidR="000D40C7" w:rsidRPr="007A749F" w:rsidTr="00B8079E">
        <w:trPr>
          <w:trHeight w:val="753"/>
        </w:trPr>
        <w:tc>
          <w:tcPr>
            <w:tcW w:w="1895" w:type="pct"/>
            <w:tcBorders>
              <w:top w:val="single" w:sz="4" w:space="0" w:color="auto"/>
              <w:left w:val="single" w:sz="8" w:space="0" w:color="auto"/>
              <w:bottom w:val="single" w:sz="2" w:space="0" w:color="auto"/>
              <w:right w:val="single" w:sz="8" w:space="0" w:color="auto"/>
            </w:tcBorders>
          </w:tcPr>
          <w:p w:rsidR="000D40C7" w:rsidRPr="007A749F" w:rsidRDefault="000D40C7" w:rsidP="00B8079E">
            <w:pPr>
              <w:spacing w:after="20" w:line="225" w:lineRule="exact"/>
              <w:ind w:left="120"/>
              <w:rPr>
                <w:sz w:val="20"/>
                <w:szCs w:val="20"/>
              </w:rPr>
            </w:pPr>
            <w:r>
              <w:t>Озеленение площадок различного</w:t>
            </w:r>
          </w:p>
          <w:p w:rsidR="000D40C7" w:rsidRPr="007A749F" w:rsidRDefault="000D40C7" w:rsidP="00B8079E">
            <w:pPr>
              <w:spacing w:after="20"/>
              <w:ind w:left="120"/>
              <w:rPr>
                <w:sz w:val="20"/>
                <w:szCs w:val="20"/>
              </w:rPr>
            </w:pPr>
            <w:r>
              <w:t>функционального назначения</w:t>
            </w:r>
          </w:p>
        </w:tc>
        <w:tc>
          <w:tcPr>
            <w:tcW w:w="3105" w:type="pct"/>
            <w:tcBorders>
              <w:top w:val="single" w:sz="4" w:space="0" w:color="auto"/>
              <w:bottom w:val="single" w:sz="2" w:space="0" w:color="auto"/>
              <w:right w:val="single" w:sz="8" w:space="0" w:color="auto"/>
            </w:tcBorders>
          </w:tcPr>
          <w:p w:rsidR="000D40C7" w:rsidRPr="007A749F" w:rsidRDefault="000D40C7" w:rsidP="00B8079E">
            <w:pPr>
              <w:spacing w:after="20"/>
              <w:ind w:left="80"/>
              <w:rPr>
                <w:sz w:val="20"/>
                <w:szCs w:val="20"/>
              </w:rPr>
            </w:pPr>
            <w:r>
              <w:t>Рекомендуется периметральное озеленение и одиночные посадки деревьев и кустарников с учетом назначения и размеров</w:t>
            </w:r>
            <w:r w:rsidRPr="007A749F">
              <w:rPr>
                <w:sz w:val="20"/>
                <w:szCs w:val="20"/>
              </w:rPr>
              <w:t xml:space="preserve"> </w:t>
            </w:r>
            <w:r>
              <w:t>площадок</w:t>
            </w:r>
          </w:p>
        </w:tc>
      </w:tr>
      <w:tr w:rsidR="000D40C7" w:rsidRPr="007A749F" w:rsidTr="00B8079E">
        <w:trPr>
          <w:trHeight w:val="220"/>
        </w:trPr>
        <w:tc>
          <w:tcPr>
            <w:tcW w:w="1895" w:type="pct"/>
            <w:tcBorders>
              <w:top w:val="single" w:sz="2" w:space="0" w:color="auto"/>
              <w:left w:val="single" w:sz="8" w:space="0" w:color="auto"/>
              <w:right w:val="single" w:sz="8" w:space="0" w:color="auto"/>
            </w:tcBorders>
            <w:vAlign w:val="bottom"/>
          </w:tcPr>
          <w:p w:rsidR="000D40C7" w:rsidRPr="007A749F" w:rsidRDefault="000D40C7" w:rsidP="00B8079E">
            <w:pPr>
              <w:spacing w:line="220" w:lineRule="exact"/>
              <w:ind w:left="120"/>
              <w:rPr>
                <w:sz w:val="20"/>
                <w:szCs w:val="20"/>
              </w:rPr>
            </w:pPr>
            <w:r>
              <w:t>Озеленение улично-дорожной сети</w:t>
            </w:r>
          </w:p>
        </w:tc>
        <w:tc>
          <w:tcPr>
            <w:tcW w:w="3105" w:type="pct"/>
            <w:vMerge w:val="restart"/>
            <w:tcBorders>
              <w:top w:val="single" w:sz="2" w:space="0" w:color="auto"/>
              <w:right w:val="single" w:sz="8" w:space="0" w:color="auto"/>
            </w:tcBorders>
            <w:vAlign w:val="bottom"/>
          </w:tcPr>
          <w:p w:rsidR="000D40C7" w:rsidRPr="007A749F" w:rsidRDefault="000D40C7" w:rsidP="00B8079E">
            <w:pPr>
              <w:ind w:left="80"/>
              <w:rPr>
                <w:sz w:val="20"/>
                <w:szCs w:val="20"/>
              </w:rPr>
            </w:pPr>
            <w:r>
              <w:t>Рекомендуется в виде линейных и одиночных посадок деревьев и кустарников</w:t>
            </w:r>
          </w:p>
        </w:tc>
      </w:tr>
      <w:tr w:rsidR="000D40C7" w:rsidRPr="007A749F" w:rsidTr="00B8079E">
        <w:trPr>
          <w:trHeight w:val="279"/>
        </w:trPr>
        <w:tc>
          <w:tcPr>
            <w:tcW w:w="1895" w:type="pct"/>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105"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r>
      <w:tr w:rsidR="000D40C7" w:rsidRPr="007A749F" w:rsidTr="00B8079E">
        <w:trPr>
          <w:trHeight w:val="1393"/>
        </w:trPr>
        <w:tc>
          <w:tcPr>
            <w:tcW w:w="1895" w:type="pct"/>
            <w:tcBorders>
              <w:left w:val="single" w:sz="8" w:space="0" w:color="auto"/>
              <w:bottom w:val="single" w:sz="2" w:space="0" w:color="auto"/>
              <w:right w:val="single" w:sz="8" w:space="0" w:color="auto"/>
            </w:tcBorders>
            <w:vAlign w:val="bottom"/>
          </w:tcPr>
          <w:p w:rsidR="000D40C7" w:rsidRPr="007A749F" w:rsidRDefault="000D40C7" w:rsidP="00B8079E">
            <w:pPr>
              <w:spacing w:after="20"/>
              <w:ind w:left="120"/>
              <w:rPr>
                <w:sz w:val="20"/>
                <w:szCs w:val="20"/>
              </w:rPr>
            </w:pPr>
            <w:r>
              <w:t>Минимальные расстояния от посадок до</w:t>
            </w:r>
            <w:r w:rsidRPr="007A749F">
              <w:rPr>
                <w:sz w:val="20"/>
                <w:szCs w:val="20"/>
              </w:rPr>
              <w:t xml:space="preserve"> </w:t>
            </w:r>
            <w:r>
              <w:t>улично-дорожной сети, в том числе:</w:t>
            </w:r>
          </w:p>
          <w:p w:rsidR="000D40C7" w:rsidRPr="007A749F" w:rsidRDefault="000D40C7" w:rsidP="00B8079E">
            <w:pPr>
              <w:spacing w:after="20"/>
              <w:ind w:left="120"/>
              <w:rPr>
                <w:sz w:val="20"/>
                <w:szCs w:val="20"/>
              </w:rPr>
            </w:pPr>
            <w:r>
              <w:t>- поселковых дорог, главных улиц;</w:t>
            </w:r>
          </w:p>
          <w:p w:rsidR="000D40C7" w:rsidRPr="007A749F" w:rsidRDefault="000D40C7" w:rsidP="00B8079E">
            <w:pPr>
              <w:spacing w:after="20"/>
              <w:ind w:left="120"/>
              <w:rPr>
                <w:sz w:val="20"/>
                <w:szCs w:val="20"/>
              </w:rPr>
            </w:pPr>
            <w:r>
              <w:t>- улиц в жилой застройке;</w:t>
            </w:r>
          </w:p>
          <w:p w:rsidR="000D40C7" w:rsidRPr="007A749F" w:rsidRDefault="000D40C7" w:rsidP="00B8079E">
            <w:pPr>
              <w:spacing w:after="20"/>
              <w:ind w:left="120"/>
              <w:rPr>
                <w:sz w:val="20"/>
                <w:szCs w:val="20"/>
              </w:rPr>
            </w:pPr>
            <w:r>
              <w:t>- проездов.</w:t>
            </w:r>
          </w:p>
        </w:tc>
        <w:tc>
          <w:tcPr>
            <w:tcW w:w="3105" w:type="pct"/>
            <w:tcBorders>
              <w:bottom w:val="single" w:sz="2" w:space="0" w:color="auto"/>
              <w:right w:val="single" w:sz="8" w:space="0" w:color="auto"/>
            </w:tcBorders>
            <w:vAlign w:val="bottom"/>
          </w:tcPr>
          <w:p w:rsidR="000D40C7" w:rsidRPr="007A749F" w:rsidRDefault="000D40C7" w:rsidP="00B8079E">
            <w:pPr>
              <w:spacing w:after="20"/>
              <w:ind w:left="80"/>
              <w:rPr>
                <w:sz w:val="20"/>
                <w:szCs w:val="20"/>
              </w:rPr>
            </w:pPr>
            <w:r>
              <w:t>- 3-4 м от оси ствола дерева, кустарника;</w:t>
            </w:r>
          </w:p>
          <w:p w:rsidR="000D40C7" w:rsidRPr="007A749F" w:rsidRDefault="000D40C7" w:rsidP="00B8079E">
            <w:pPr>
              <w:spacing w:after="20"/>
              <w:ind w:left="80"/>
              <w:rPr>
                <w:sz w:val="20"/>
                <w:szCs w:val="20"/>
              </w:rPr>
            </w:pPr>
            <w:r>
              <w:t>- 2-3 м от оси ствола дерева, кустарника;</w:t>
            </w:r>
          </w:p>
          <w:p w:rsidR="000D40C7" w:rsidRPr="007A749F" w:rsidRDefault="000D40C7" w:rsidP="00B8079E">
            <w:pPr>
              <w:spacing w:after="20"/>
              <w:ind w:left="80"/>
              <w:rPr>
                <w:sz w:val="18"/>
                <w:szCs w:val="18"/>
              </w:rPr>
            </w:pPr>
            <w:r>
              <w:t>- 1,5-2 м от оси ствола дерева, кустарника</w:t>
            </w:r>
          </w:p>
        </w:tc>
      </w:tr>
      <w:tr w:rsidR="000D40C7" w:rsidRPr="007A749F" w:rsidTr="00B8079E">
        <w:trPr>
          <w:trHeight w:val="1289"/>
        </w:trPr>
        <w:tc>
          <w:tcPr>
            <w:tcW w:w="1895"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Озеленение пешеходных</w:t>
            </w:r>
          </w:p>
          <w:p w:rsidR="000D40C7" w:rsidRPr="007A749F" w:rsidRDefault="000D40C7" w:rsidP="00B8079E">
            <w:pPr>
              <w:spacing w:after="20"/>
              <w:ind w:left="120"/>
              <w:rPr>
                <w:sz w:val="20"/>
                <w:szCs w:val="20"/>
              </w:rPr>
            </w:pPr>
            <w:r>
              <w:t>коммуникаций (тротуаров, аллей,</w:t>
            </w:r>
          </w:p>
          <w:p w:rsidR="000D40C7" w:rsidRPr="007A749F" w:rsidRDefault="000D40C7" w:rsidP="00B8079E">
            <w:pPr>
              <w:spacing w:after="20"/>
              <w:ind w:left="120"/>
              <w:rPr>
                <w:sz w:val="20"/>
                <w:szCs w:val="20"/>
              </w:rPr>
            </w:pPr>
            <w:r>
              <w:t>дорожек, тропинок)</w:t>
            </w:r>
          </w:p>
        </w:tc>
        <w:tc>
          <w:tcPr>
            <w:tcW w:w="3105" w:type="pct"/>
            <w:tcBorders>
              <w:top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sidRPr="007A749F">
              <w:rPr>
                <w:sz w:val="20"/>
                <w:szCs w:val="20"/>
              </w:rPr>
              <w:t xml:space="preserve"> </w:t>
            </w:r>
            <w:r>
              <w:t>уровнем покрытия дорожки более 2 м.</w:t>
            </w:r>
          </w:p>
        </w:tc>
      </w:tr>
      <w:tr w:rsidR="000D40C7" w:rsidRPr="007A749F" w:rsidTr="00B8079E">
        <w:trPr>
          <w:trHeight w:val="508"/>
        </w:trPr>
        <w:tc>
          <w:tcPr>
            <w:tcW w:w="1895"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Расстояния от края тротуаров, дорожек</w:t>
            </w:r>
            <w:r w:rsidRPr="007A749F">
              <w:rPr>
                <w:sz w:val="20"/>
                <w:szCs w:val="20"/>
              </w:rPr>
              <w:t xml:space="preserve"> </w:t>
            </w:r>
            <w:r>
              <w:t>до зеленых насаждений</w:t>
            </w:r>
          </w:p>
        </w:tc>
        <w:tc>
          <w:tcPr>
            <w:tcW w:w="3105" w:type="pct"/>
            <w:tcBorders>
              <w:top w:val="single" w:sz="2" w:space="0" w:color="auto"/>
              <w:bottom w:val="single" w:sz="2" w:space="0" w:color="auto"/>
              <w:right w:val="single" w:sz="8" w:space="0" w:color="auto"/>
            </w:tcBorders>
          </w:tcPr>
          <w:p w:rsidR="000D40C7" w:rsidRDefault="000D40C7" w:rsidP="00B8079E">
            <w:pPr>
              <w:spacing w:after="20"/>
              <w:ind w:left="80"/>
            </w:pPr>
            <w:r>
              <w:t>По таблице 6.2.4 настоящих нормативов</w:t>
            </w:r>
          </w:p>
        </w:tc>
      </w:tr>
      <w:tr w:rsidR="000D40C7" w:rsidRPr="007A749F" w:rsidTr="00B8079E">
        <w:trPr>
          <w:trHeight w:val="483"/>
        </w:trPr>
        <w:tc>
          <w:tcPr>
            <w:tcW w:w="1895"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 xml:space="preserve">С учетом минимальных расстояний от инженерных коммуникаций до посадок в соответствии с таблицей 6.2.4 </w:t>
            </w:r>
            <w:r>
              <w:lastRenderedPageBreak/>
              <w:t>настоящих</w:t>
            </w:r>
            <w:r w:rsidRPr="007A749F">
              <w:rPr>
                <w:sz w:val="20"/>
                <w:szCs w:val="20"/>
              </w:rPr>
              <w:t xml:space="preserve"> </w:t>
            </w:r>
            <w:r>
              <w:t>нормативов.</w:t>
            </w:r>
          </w:p>
        </w:tc>
      </w:tr>
      <w:tr w:rsidR="000D40C7" w:rsidRPr="007A749F" w:rsidTr="00B8079E">
        <w:trPr>
          <w:trHeight w:val="463"/>
        </w:trPr>
        <w:tc>
          <w:tcPr>
            <w:tcW w:w="1895" w:type="pct"/>
            <w:tcBorders>
              <w:top w:val="single" w:sz="2" w:space="0" w:color="auto"/>
              <w:left w:val="single" w:sz="8" w:space="0" w:color="auto"/>
              <w:right w:val="single" w:sz="8" w:space="0" w:color="auto"/>
            </w:tcBorders>
          </w:tcPr>
          <w:p w:rsidR="000D40C7" w:rsidRDefault="000D40C7" w:rsidP="00B8079E">
            <w:pPr>
              <w:spacing w:line="244" w:lineRule="exact"/>
              <w:ind w:left="120"/>
            </w:pPr>
            <w:r>
              <w:lastRenderedPageBreak/>
              <w:t>Озеленение производственных зон</w:t>
            </w:r>
          </w:p>
        </w:tc>
        <w:tc>
          <w:tcPr>
            <w:tcW w:w="3105" w:type="pct"/>
            <w:tcBorders>
              <w:top w:val="single" w:sz="2" w:space="0" w:color="auto"/>
              <w:right w:val="single" w:sz="8" w:space="0" w:color="auto"/>
            </w:tcBorders>
          </w:tcPr>
          <w:p w:rsidR="000D40C7" w:rsidRPr="007A749F" w:rsidRDefault="000D40C7" w:rsidP="00B8079E">
            <w:pPr>
              <w:ind w:left="142"/>
            </w:pPr>
            <w:r w:rsidRPr="007A749F">
              <w:t>В соответствии с таблицами 7.1.3 и 6.2.4 настоящих нормативов</w:t>
            </w:r>
          </w:p>
        </w:tc>
      </w:tr>
      <w:tr w:rsidR="000D40C7" w:rsidRPr="007A749F" w:rsidTr="00B8079E">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0D40C7" w:rsidRPr="007A749F" w:rsidRDefault="000D40C7" w:rsidP="00B8079E">
            <w:pPr>
              <w:spacing w:after="20"/>
              <w:ind w:left="120"/>
              <w:rPr>
                <w:sz w:val="20"/>
                <w:szCs w:val="20"/>
              </w:rPr>
            </w:pPr>
            <w: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В соответствии с таблицами 18.6 и 6.2.4 настоящих нормативов</w:t>
            </w:r>
          </w:p>
        </w:tc>
      </w:tr>
      <w:tr w:rsidR="000D40C7" w:rsidRPr="007A749F" w:rsidTr="00B8079E">
        <w:trPr>
          <w:trHeight w:val="2062"/>
        </w:trPr>
        <w:tc>
          <w:tcPr>
            <w:tcW w:w="1895" w:type="pct"/>
            <w:tcBorders>
              <w:top w:val="single" w:sz="4"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Назначение озелененных территорий,</w:t>
            </w:r>
            <w:r w:rsidRPr="007A749F">
              <w:rPr>
                <w:sz w:val="20"/>
                <w:szCs w:val="20"/>
              </w:rPr>
              <w:t xml:space="preserve"> </w:t>
            </w:r>
            <w:r>
              <w:t>выполняющих средозащитные и рекреационные функции:</w:t>
            </w:r>
          </w:p>
          <w:p w:rsidR="000D40C7" w:rsidRPr="007A749F" w:rsidRDefault="000D40C7" w:rsidP="00B8079E">
            <w:pPr>
              <w:spacing w:after="20"/>
              <w:ind w:left="142"/>
              <w:rPr>
                <w:sz w:val="20"/>
                <w:szCs w:val="20"/>
              </w:rPr>
            </w:pPr>
            <w:r>
              <w:t>- озелененные территории ограниченного пользования;</w:t>
            </w:r>
          </w:p>
          <w:p w:rsidR="000D40C7" w:rsidRPr="007A749F" w:rsidRDefault="000D40C7" w:rsidP="00B8079E">
            <w:pPr>
              <w:spacing w:after="20"/>
              <w:ind w:left="142"/>
              <w:rPr>
                <w:sz w:val="20"/>
                <w:szCs w:val="20"/>
              </w:rPr>
            </w:pPr>
            <w: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0D40C7" w:rsidRPr="007A749F" w:rsidRDefault="000D40C7" w:rsidP="00B8079E">
            <w:pPr>
              <w:spacing w:after="20"/>
              <w:ind w:left="80"/>
              <w:rPr>
                <w:sz w:val="20"/>
                <w:szCs w:val="20"/>
              </w:rPr>
            </w:pPr>
            <w: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sidRPr="007A749F">
              <w:rPr>
                <w:sz w:val="20"/>
                <w:szCs w:val="20"/>
              </w:rPr>
              <w:t xml:space="preserve"> </w:t>
            </w:r>
            <w:r>
              <w:t>организаций;</w:t>
            </w:r>
          </w:p>
          <w:p w:rsidR="000D40C7" w:rsidRPr="007A749F" w:rsidRDefault="000D40C7" w:rsidP="00B8079E">
            <w:pPr>
              <w:spacing w:after="20"/>
              <w:ind w:left="80"/>
              <w:rPr>
                <w:sz w:val="20"/>
                <w:szCs w:val="20"/>
              </w:rPr>
            </w:pPr>
            <w: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sidRPr="007A749F">
              <w:rPr>
                <w:sz w:val="20"/>
                <w:szCs w:val="20"/>
              </w:rPr>
              <w:t xml:space="preserve"> </w:t>
            </w:r>
            <w:r>
              <w:t>для населения доступом</w:t>
            </w:r>
          </w:p>
        </w:tc>
      </w:tr>
      <w:tr w:rsidR="000D40C7" w:rsidRPr="007A749F" w:rsidTr="00B8079E">
        <w:trPr>
          <w:trHeight w:val="1037"/>
        </w:trPr>
        <w:tc>
          <w:tcPr>
            <w:tcW w:w="1895" w:type="pct"/>
            <w:tcBorders>
              <w:top w:val="single" w:sz="2" w:space="0" w:color="auto"/>
              <w:left w:val="single" w:sz="8" w:space="0" w:color="auto"/>
              <w:bottom w:val="single" w:sz="2" w:space="0" w:color="auto"/>
              <w:right w:val="single" w:sz="8" w:space="0" w:color="auto"/>
            </w:tcBorders>
          </w:tcPr>
          <w:p w:rsidR="000D40C7" w:rsidRPr="007A749F" w:rsidRDefault="000D40C7" w:rsidP="00B8079E">
            <w:pPr>
              <w:spacing w:after="20"/>
              <w:ind w:left="120"/>
              <w:rPr>
                <w:sz w:val="20"/>
                <w:szCs w:val="20"/>
              </w:rPr>
            </w:pPr>
            <w:r>
              <w:t>Уровень озелененности озелененных</w:t>
            </w:r>
            <w:r w:rsidRPr="007A749F">
              <w:rPr>
                <w:sz w:val="20"/>
                <w:szCs w:val="20"/>
              </w:rPr>
              <w:t xml:space="preserve"> </w:t>
            </w:r>
            <w:r>
              <w:t>территорий ограниченного пользования</w:t>
            </w:r>
            <w:r w:rsidRPr="007A749F">
              <w:rPr>
                <w:sz w:val="20"/>
                <w:szCs w:val="20"/>
              </w:rPr>
              <w:t xml:space="preserve"> </w:t>
            </w:r>
            <w:r>
              <w:t>и специального назначения</w:t>
            </w:r>
          </w:p>
        </w:tc>
        <w:tc>
          <w:tcPr>
            <w:tcW w:w="3105" w:type="pct"/>
            <w:tcBorders>
              <w:top w:val="single" w:sz="2" w:space="0" w:color="auto"/>
              <w:bottom w:val="single" w:sz="2" w:space="0" w:color="auto"/>
              <w:right w:val="single" w:sz="8" w:space="0" w:color="auto"/>
            </w:tcBorders>
            <w:vAlign w:val="center"/>
          </w:tcPr>
          <w:p w:rsidR="000D40C7" w:rsidRDefault="000D40C7" w:rsidP="00B8079E">
            <w:pPr>
              <w:spacing w:line="214" w:lineRule="exact"/>
            </w:pPr>
            <w:r>
              <w:t xml:space="preserve"> Не менее 20 %</w:t>
            </w:r>
          </w:p>
        </w:tc>
      </w:tr>
    </w:tbl>
    <w:p w:rsidR="000D40C7" w:rsidRDefault="000D40C7" w:rsidP="000D40C7">
      <w:pPr>
        <w:spacing w:before="120" w:line="253" w:lineRule="auto"/>
        <w:ind w:right="-1" w:firstLine="426"/>
        <w:jc w:val="both"/>
        <w:rPr>
          <w:sz w:val="24"/>
          <w:szCs w:val="24"/>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0D40C7" w:rsidRDefault="000D40C7" w:rsidP="000D40C7">
      <w:pPr>
        <w:spacing w:before="60" w:line="253" w:lineRule="auto"/>
        <w:ind w:right="-1" w:firstLine="426"/>
        <w:jc w:val="right"/>
        <w:rPr>
          <w:sz w:val="24"/>
          <w:szCs w:val="24"/>
        </w:rPr>
      </w:pPr>
      <w:r>
        <w:rPr>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0D40C7" w:rsidRPr="007A749F" w:rsidTr="00B8079E">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0D40C7" w:rsidRPr="007A749F" w:rsidRDefault="000D40C7" w:rsidP="00B8079E">
            <w:pPr>
              <w:ind w:left="1260"/>
              <w:jc w:val="center"/>
              <w:rPr>
                <w:sz w:val="18"/>
                <w:szCs w:val="18"/>
              </w:rPr>
            </w:pPr>
            <w:r>
              <w:rPr>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0D40C7" w:rsidRPr="007A749F" w:rsidRDefault="000D40C7" w:rsidP="00B8079E">
            <w:pPr>
              <w:spacing w:after="20" w:line="216" w:lineRule="exact"/>
              <w:ind w:left="120"/>
              <w:jc w:val="center"/>
              <w:rPr>
                <w:sz w:val="20"/>
                <w:szCs w:val="20"/>
              </w:rPr>
            </w:pPr>
            <w:r>
              <w:rPr>
                <w:b/>
                <w:bCs/>
              </w:rPr>
              <w:t>Расчетные показатели расстояний, м,</w:t>
            </w:r>
            <w:r w:rsidRPr="007A749F">
              <w:rPr>
                <w:sz w:val="20"/>
                <w:szCs w:val="20"/>
              </w:rPr>
              <w:t xml:space="preserve"> </w:t>
            </w:r>
            <w:r>
              <w:rPr>
                <w:b/>
                <w:bCs/>
              </w:rPr>
              <w:t>от здания, сооружения, объекта до оси</w:t>
            </w:r>
          </w:p>
        </w:tc>
        <w:tc>
          <w:tcPr>
            <w:tcW w:w="11" w:type="pct"/>
            <w:vAlign w:val="bottom"/>
          </w:tcPr>
          <w:p w:rsidR="000D40C7" w:rsidRPr="007A749F" w:rsidRDefault="000D40C7" w:rsidP="00B8079E">
            <w:pPr>
              <w:rPr>
                <w:sz w:val="1"/>
                <w:szCs w:val="1"/>
              </w:rPr>
            </w:pPr>
          </w:p>
        </w:tc>
      </w:tr>
      <w:tr w:rsidR="000D40C7" w:rsidRPr="007A749F" w:rsidTr="00B8079E">
        <w:trPr>
          <w:gridAfter w:val="1"/>
          <w:wAfter w:w="4" w:type="pct"/>
          <w:trHeight w:val="278"/>
        </w:trPr>
        <w:tc>
          <w:tcPr>
            <w:tcW w:w="2999" w:type="pct"/>
            <w:vMerge/>
            <w:tcBorders>
              <w:left w:val="single" w:sz="8" w:space="0" w:color="auto"/>
              <w:right w:val="single" w:sz="8" w:space="0" w:color="auto"/>
            </w:tcBorders>
            <w:vAlign w:val="bottom"/>
          </w:tcPr>
          <w:p w:rsidR="000D40C7" w:rsidRPr="007A749F" w:rsidRDefault="000D40C7" w:rsidP="00B8079E">
            <w:pPr>
              <w:ind w:left="1260"/>
              <w:rPr>
                <w:sz w:val="20"/>
                <w:szCs w:val="20"/>
              </w:rPr>
            </w:pPr>
          </w:p>
        </w:tc>
        <w:tc>
          <w:tcPr>
            <w:tcW w:w="1986" w:type="pct"/>
            <w:gridSpan w:val="2"/>
            <w:vMerge/>
            <w:tcBorders>
              <w:bottom w:val="single" w:sz="8" w:space="0" w:color="auto"/>
              <w:right w:val="single" w:sz="8" w:space="0" w:color="auto"/>
            </w:tcBorders>
            <w:vAlign w:val="bottom"/>
          </w:tcPr>
          <w:p w:rsidR="000D40C7" w:rsidRPr="007A749F" w:rsidRDefault="000D40C7" w:rsidP="00B8079E">
            <w:pPr>
              <w:ind w:left="120"/>
              <w:rPr>
                <w:sz w:val="20"/>
                <w:szCs w:val="20"/>
              </w:rPr>
            </w:pP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2999"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0"/>
                <w:szCs w:val="20"/>
              </w:rPr>
            </w:pPr>
          </w:p>
        </w:tc>
        <w:tc>
          <w:tcPr>
            <w:tcW w:w="993" w:type="pct"/>
            <w:tcBorders>
              <w:bottom w:val="single" w:sz="8" w:space="0" w:color="auto"/>
              <w:right w:val="single" w:sz="8" w:space="0" w:color="auto"/>
            </w:tcBorders>
            <w:vAlign w:val="bottom"/>
          </w:tcPr>
          <w:p w:rsidR="000D40C7" w:rsidRPr="007A749F" w:rsidRDefault="000D40C7" w:rsidP="00B8079E">
            <w:pPr>
              <w:spacing w:after="20"/>
              <w:jc w:val="center"/>
            </w:pPr>
            <w:r w:rsidRPr="007A749F">
              <w:t>ствола дерева</w:t>
            </w:r>
          </w:p>
        </w:tc>
        <w:tc>
          <w:tcPr>
            <w:tcW w:w="993" w:type="pct"/>
            <w:tcBorders>
              <w:bottom w:val="single" w:sz="8" w:space="0" w:color="auto"/>
              <w:right w:val="single" w:sz="8" w:space="0" w:color="auto"/>
            </w:tcBorders>
            <w:vAlign w:val="bottom"/>
          </w:tcPr>
          <w:p w:rsidR="000D40C7" w:rsidRPr="007A749F" w:rsidRDefault="000D40C7" w:rsidP="00B8079E">
            <w:pPr>
              <w:spacing w:after="20" w:line="239" w:lineRule="exact"/>
              <w:jc w:val="center"/>
              <w:rPr>
                <w:sz w:val="20"/>
                <w:szCs w:val="20"/>
              </w:rPr>
            </w:pPr>
            <w:r>
              <w:t>кустарника</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44"/>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Наружная стена здания и сооружения</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5,0</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1,5</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39"/>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Край тротуара и садовой дорожки</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0,7</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0,5</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20"/>
        </w:trPr>
        <w:tc>
          <w:tcPr>
            <w:tcW w:w="2999"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0D40C7" w:rsidRPr="007A749F" w:rsidRDefault="000D40C7" w:rsidP="00B8079E">
            <w:pPr>
              <w:jc w:val="center"/>
              <w:rPr>
                <w:sz w:val="20"/>
                <w:szCs w:val="20"/>
              </w:rPr>
            </w:pPr>
            <w:r>
              <w:t>2,0</w:t>
            </w:r>
          </w:p>
        </w:tc>
        <w:tc>
          <w:tcPr>
            <w:tcW w:w="993" w:type="pct"/>
            <w:vMerge w:val="restart"/>
            <w:tcBorders>
              <w:right w:val="single" w:sz="8" w:space="0" w:color="auto"/>
            </w:tcBorders>
            <w:vAlign w:val="bottom"/>
          </w:tcPr>
          <w:p w:rsidR="000D40C7" w:rsidRPr="007A749F" w:rsidRDefault="000D40C7" w:rsidP="00B8079E">
            <w:pPr>
              <w:jc w:val="center"/>
              <w:rPr>
                <w:sz w:val="20"/>
                <w:szCs w:val="20"/>
              </w:rPr>
            </w:pPr>
            <w:r>
              <w:t>1,0</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157"/>
        </w:trPr>
        <w:tc>
          <w:tcPr>
            <w:tcW w:w="2999"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993" w:type="pct"/>
            <w:vMerge/>
            <w:tcBorders>
              <w:right w:val="single" w:sz="8" w:space="0" w:color="auto"/>
            </w:tcBorders>
            <w:vAlign w:val="bottom"/>
          </w:tcPr>
          <w:p w:rsidR="000D40C7" w:rsidRPr="007A749F" w:rsidRDefault="000D40C7" w:rsidP="00B8079E">
            <w:pPr>
              <w:rPr>
                <w:sz w:val="13"/>
                <w:szCs w:val="13"/>
              </w:rPr>
            </w:pPr>
          </w:p>
        </w:tc>
        <w:tc>
          <w:tcPr>
            <w:tcW w:w="993" w:type="pct"/>
            <w:vMerge/>
            <w:tcBorders>
              <w:right w:val="single" w:sz="8" w:space="0" w:color="auto"/>
            </w:tcBorders>
            <w:vAlign w:val="bottom"/>
          </w:tcPr>
          <w:p w:rsidR="000D40C7" w:rsidRPr="007A749F" w:rsidRDefault="000D40C7" w:rsidP="00B8079E">
            <w:pPr>
              <w:rPr>
                <w:sz w:val="13"/>
                <w:szCs w:val="13"/>
              </w:rPr>
            </w:pPr>
          </w:p>
        </w:tc>
        <w:tc>
          <w:tcPr>
            <w:tcW w:w="15" w:type="pct"/>
            <w:gridSpan w:val="2"/>
            <w:vAlign w:val="bottom"/>
          </w:tcPr>
          <w:p w:rsidR="000D40C7" w:rsidRPr="007A749F" w:rsidRDefault="000D40C7" w:rsidP="00B8079E">
            <w:pPr>
              <w:rPr>
                <w:sz w:val="1"/>
                <w:szCs w:val="1"/>
              </w:rPr>
            </w:pPr>
          </w:p>
        </w:tc>
      </w:tr>
      <w:tr w:rsidR="000D40C7" w:rsidRPr="007A749F" w:rsidTr="00B8079E">
        <w:trPr>
          <w:trHeight w:val="116"/>
        </w:trPr>
        <w:tc>
          <w:tcPr>
            <w:tcW w:w="2999"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993"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993"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15" w:type="pct"/>
            <w:gridSpan w:val="2"/>
            <w:vAlign w:val="bottom"/>
          </w:tcPr>
          <w:p w:rsidR="000D40C7" w:rsidRPr="007A749F" w:rsidRDefault="000D40C7" w:rsidP="00B8079E">
            <w:pPr>
              <w:rPr>
                <w:sz w:val="1"/>
                <w:szCs w:val="1"/>
              </w:rPr>
            </w:pPr>
          </w:p>
        </w:tc>
      </w:tr>
      <w:tr w:rsidR="000D40C7" w:rsidRPr="007A749F" w:rsidTr="00B8079E">
        <w:trPr>
          <w:trHeight w:val="244"/>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4,0</w:t>
            </w:r>
          </w:p>
        </w:tc>
        <w:tc>
          <w:tcPr>
            <w:tcW w:w="993"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rPr>
                <w:w w:val="81"/>
              </w:rPr>
              <w:t>-</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39"/>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Подошва откоса, террасы и др.</w:t>
            </w:r>
          </w:p>
        </w:tc>
        <w:tc>
          <w:tcPr>
            <w:tcW w:w="993"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1,0</w:t>
            </w:r>
          </w:p>
        </w:tc>
        <w:tc>
          <w:tcPr>
            <w:tcW w:w="993"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0,5</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44"/>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Подошва или внутренняя грань подпорной стенки</w:t>
            </w:r>
          </w:p>
        </w:tc>
        <w:tc>
          <w:tcPr>
            <w:tcW w:w="993"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3,0</w:t>
            </w:r>
          </w:p>
        </w:tc>
        <w:tc>
          <w:tcPr>
            <w:tcW w:w="993"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1,0</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15"/>
        </w:trPr>
        <w:tc>
          <w:tcPr>
            <w:tcW w:w="2999" w:type="pct"/>
            <w:tcBorders>
              <w:left w:val="single" w:sz="8" w:space="0" w:color="auto"/>
              <w:right w:val="single" w:sz="8" w:space="0" w:color="auto"/>
            </w:tcBorders>
            <w:vAlign w:val="bottom"/>
          </w:tcPr>
          <w:p w:rsidR="000D40C7" w:rsidRPr="007A749F" w:rsidRDefault="000D40C7" w:rsidP="00B8079E">
            <w:pPr>
              <w:spacing w:line="214" w:lineRule="exact"/>
              <w:ind w:left="100"/>
              <w:rPr>
                <w:sz w:val="20"/>
                <w:szCs w:val="20"/>
              </w:rPr>
            </w:pPr>
            <w:r>
              <w:t>Подземные сети:</w:t>
            </w:r>
          </w:p>
        </w:tc>
        <w:tc>
          <w:tcPr>
            <w:tcW w:w="993" w:type="pct"/>
            <w:tcBorders>
              <w:right w:val="single" w:sz="8" w:space="0" w:color="auto"/>
            </w:tcBorders>
            <w:vAlign w:val="bottom"/>
          </w:tcPr>
          <w:p w:rsidR="000D40C7" w:rsidRPr="007A749F" w:rsidRDefault="000D40C7" w:rsidP="00B8079E">
            <w:pPr>
              <w:rPr>
                <w:sz w:val="18"/>
                <w:szCs w:val="18"/>
              </w:rPr>
            </w:pPr>
          </w:p>
        </w:tc>
        <w:tc>
          <w:tcPr>
            <w:tcW w:w="993" w:type="pct"/>
            <w:tcBorders>
              <w:right w:val="single" w:sz="8" w:space="0" w:color="auto"/>
            </w:tcBorders>
            <w:vAlign w:val="bottom"/>
          </w:tcPr>
          <w:p w:rsidR="000D40C7" w:rsidRPr="007A749F" w:rsidRDefault="000D40C7" w:rsidP="00B8079E">
            <w:pPr>
              <w:rPr>
                <w:sz w:val="18"/>
                <w:szCs w:val="18"/>
              </w:rPr>
            </w:pPr>
          </w:p>
        </w:tc>
        <w:tc>
          <w:tcPr>
            <w:tcW w:w="15" w:type="pct"/>
            <w:gridSpan w:val="2"/>
            <w:vAlign w:val="bottom"/>
          </w:tcPr>
          <w:p w:rsidR="000D40C7" w:rsidRPr="007A749F" w:rsidRDefault="000D40C7" w:rsidP="00B8079E">
            <w:pPr>
              <w:rPr>
                <w:sz w:val="1"/>
                <w:szCs w:val="1"/>
              </w:rPr>
            </w:pPr>
          </w:p>
        </w:tc>
      </w:tr>
      <w:tr w:rsidR="000D40C7" w:rsidRPr="007A749F" w:rsidTr="00B8079E">
        <w:trPr>
          <w:trHeight w:val="254"/>
        </w:trPr>
        <w:tc>
          <w:tcPr>
            <w:tcW w:w="2999" w:type="pct"/>
            <w:tcBorders>
              <w:left w:val="single" w:sz="8" w:space="0" w:color="auto"/>
              <w:right w:val="single" w:sz="8" w:space="0" w:color="auto"/>
            </w:tcBorders>
            <w:vAlign w:val="bottom"/>
          </w:tcPr>
          <w:p w:rsidR="000D40C7" w:rsidRPr="007A749F" w:rsidRDefault="000D40C7" w:rsidP="00B8079E">
            <w:pPr>
              <w:ind w:left="220"/>
              <w:rPr>
                <w:sz w:val="20"/>
                <w:szCs w:val="20"/>
              </w:rPr>
            </w:pPr>
            <w:r>
              <w:t>газопровод, канализация</w:t>
            </w:r>
          </w:p>
        </w:tc>
        <w:tc>
          <w:tcPr>
            <w:tcW w:w="993" w:type="pct"/>
            <w:tcBorders>
              <w:right w:val="single" w:sz="8" w:space="0" w:color="auto"/>
            </w:tcBorders>
            <w:vAlign w:val="bottom"/>
          </w:tcPr>
          <w:p w:rsidR="000D40C7" w:rsidRPr="007A749F" w:rsidRDefault="000D40C7" w:rsidP="00B8079E">
            <w:pPr>
              <w:jc w:val="center"/>
              <w:rPr>
                <w:sz w:val="20"/>
                <w:szCs w:val="20"/>
              </w:rPr>
            </w:pPr>
            <w:r>
              <w:t>1,5</w:t>
            </w:r>
          </w:p>
        </w:tc>
        <w:tc>
          <w:tcPr>
            <w:tcW w:w="993" w:type="pct"/>
            <w:tcBorders>
              <w:right w:val="single" w:sz="8" w:space="0" w:color="auto"/>
            </w:tcBorders>
            <w:vAlign w:val="bottom"/>
          </w:tcPr>
          <w:p w:rsidR="000D40C7" w:rsidRPr="007A749F" w:rsidRDefault="000D40C7" w:rsidP="00B8079E">
            <w:pPr>
              <w:jc w:val="center"/>
              <w:rPr>
                <w:sz w:val="20"/>
                <w:szCs w:val="20"/>
              </w:rPr>
            </w:pPr>
            <w:r>
              <w:rPr>
                <w:w w:val="81"/>
              </w:rPr>
              <w:t>-</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54"/>
        </w:trPr>
        <w:tc>
          <w:tcPr>
            <w:tcW w:w="2999" w:type="pct"/>
            <w:tcBorders>
              <w:left w:val="single" w:sz="8" w:space="0" w:color="auto"/>
              <w:right w:val="single" w:sz="8" w:space="0" w:color="auto"/>
            </w:tcBorders>
            <w:vAlign w:val="bottom"/>
          </w:tcPr>
          <w:p w:rsidR="000D40C7" w:rsidRPr="007A749F" w:rsidRDefault="000D40C7" w:rsidP="00B8079E">
            <w:pPr>
              <w:ind w:left="220"/>
              <w:rPr>
                <w:sz w:val="20"/>
                <w:szCs w:val="20"/>
              </w:rPr>
            </w:pPr>
            <w:r>
              <w:t>тепловая сеть (стенка канала, тоннеля или оболочка при</w:t>
            </w:r>
          </w:p>
        </w:tc>
        <w:tc>
          <w:tcPr>
            <w:tcW w:w="993" w:type="pct"/>
            <w:vMerge w:val="restart"/>
            <w:tcBorders>
              <w:right w:val="single" w:sz="8" w:space="0" w:color="auto"/>
            </w:tcBorders>
            <w:vAlign w:val="bottom"/>
          </w:tcPr>
          <w:p w:rsidR="000D40C7" w:rsidRPr="007A749F" w:rsidRDefault="000D40C7" w:rsidP="00B8079E">
            <w:pPr>
              <w:jc w:val="center"/>
              <w:rPr>
                <w:sz w:val="20"/>
                <w:szCs w:val="20"/>
              </w:rPr>
            </w:pPr>
            <w:r>
              <w:t>2,0</w:t>
            </w:r>
          </w:p>
        </w:tc>
        <w:tc>
          <w:tcPr>
            <w:tcW w:w="993" w:type="pct"/>
            <w:vMerge w:val="restart"/>
            <w:tcBorders>
              <w:right w:val="single" w:sz="8" w:space="0" w:color="auto"/>
            </w:tcBorders>
            <w:vAlign w:val="bottom"/>
          </w:tcPr>
          <w:p w:rsidR="000D40C7" w:rsidRPr="007A749F" w:rsidRDefault="000D40C7" w:rsidP="00B8079E">
            <w:pPr>
              <w:jc w:val="center"/>
              <w:rPr>
                <w:sz w:val="20"/>
                <w:szCs w:val="20"/>
              </w:rPr>
            </w:pPr>
            <w:r>
              <w:t>1,0</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157"/>
        </w:trPr>
        <w:tc>
          <w:tcPr>
            <w:tcW w:w="2999" w:type="pct"/>
            <w:vMerge w:val="restart"/>
            <w:tcBorders>
              <w:left w:val="single" w:sz="8" w:space="0" w:color="auto"/>
              <w:right w:val="single" w:sz="8" w:space="0" w:color="auto"/>
            </w:tcBorders>
            <w:vAlign w:val="bottom"/>
          </w:tcPr>
          <w:p w:rsidR="000D40C7" w:rsidRPr="007A749F" w:rsidRDefault="000D40C7" w:rsidP="00B8079E">
            <w:pPr>
              <w:ind w:left="220"/>
              <w:rPr>
                <w:sz w:val="20"/>
                <w:szCs w:val="20"/>
              </w:rPr>
            </w:pPr>
            <w:r>
              <w:t>бесканальной прокладке)</w:t>
            </w:r>
          </w:p>
        </w:tc>
        <w:tc>
          <w:tcPr>
            <w:tcW w:w="993" w:type="pct"/>
            <w:vMerge/>
            <w:tcBorders>
              <w:right w:val="single" w:sz="8" w:space="0" w:color="auto"/>
            </w:tcBorders>
            <w:vAlign w:val="bottom"/>
          </w:tcPr>
          <w:p w:rsidR="000D40C7" w:rsidRPr="007A749F" w:rsidRDefault="000D40C7" w:rsidP="00B8079E">
            <w:pPr>
              <w:rPr>
                <w:sz w:val="13"/>
                <w:szCs w:val="13"/>
              </w:rPr>
            </w:pPr>
          </w:p>
        </w:tc>
        <w:tc>
          <w:tcPr>
            <w:tcW w:w="993" w:type="pct"/>
            <w:vMerge/>
            <w:tcBorders>
              <w:right w:val="single" w:sz="8" w:space="0" w:color="auto"/>
            </w:tcBorders>
            <w:vAlign w:val="bottom"/>
          </w:tcPr>
          <w:p w:rsidR="000D40C7" w:rsidRPr="007A749F" w:rsidRDefault="000D40C7" w:rsidP="00B8079E">
            <w:pPr>
              <w:rPr>
                <w:sz w:val="13"/>
                <w:szCs w:val="13"/>
              </w:rPr>
            </w:pPr>
          </w:p>
        </w:tc>
        <w:tc>
          <w:tcPr>
            <w:tcW w:w="15" w:type="pct"/>
            <w:gridSpan w:val="2"/>
            <w:vAlign w:val="bottom"/>
          </w:tcPr>
          <w:p w:rsidR="000D40C7" w:rsidRPr="007A749F" w:rsidRDefault="000D40C7" w:rsidP="00B8079E">
            <w:pPr>
              <w:rPr>
                <w:sz w:val="1"/>
                <w:szCs w:val="1"/>
              </w:rPr>
            </w:pPr>
          </w:p>
        </w:tc>
      </w:tr>
      <w:tr w:rsidR="000D40C7" w:rsidRPr="007A749F" w:rsidTr="00B8079E">
        <w:trPr>
          <w:trHeight w:val="97"/>
        </w:trPr>
        <w:tc>
          <w:tcPr>
            <w:tcW w:w="2999" w:type="pct"/>
            <w:vMerge/>
            <w:tcBorders>
              <w:left w:val="single" w:sz="8" w:space="0" w:color="auto"/>
              <w:right w:val="single" w:sz="8" w:space="0" w:color="auto"/>
            </w:tcBorders>
            <w:vAlign w:val="bottom"/>
          </w:tcPr>
          <w:p w:rsidR="000D40C7" w:rsidRPr="007A749F" w:rsidRDefault="000D40C7" w:rsidP="00B8079E">
            <w:pPr>
              <w:rPr>
                <w:sz w:val="8"/>
                <w:szCs w:val="8"/>
              </w:rPr>
            </w:pPr>
          </w:p>
        </w:tc>
        <w:tc>
          <w:tcPr>
            <w:tcW w:w="993" w:type="pct"/>
            <w:tcBorders>
              <w:right w:val="single" w:sz="8" w:space="0" w:color="auto"/>
            </w:tcBorders>
            <w:vAlign w:val="bottom"/>
          </w:tcPr>
          <w:p w:rsidR="000D40C7" w:rsidRPr="007A749F" w:rsidRDefault="000D40C7" w:rsidP="00B8079E">
            <w:pPr>
              <w:rPr>
                <w:sz w:val="8"/>
                <w:szCs w:val="8"/>
              </w:rPr>
            </w:pPr>
          </w:p>
        </w:tc>
        <w:tc>
          <w:tcPr>
            <w:tcW w:w="993" w:type="pct"/>
            <w:tcBorders>
              <w:right w:val="single" w:sz="8" w:space="0" w:color="auto"/>
            </w:tcBorders>
            <w:vAlign w:val="bottom"/>
          </w:tcPr>
          <w:p w:rsidR="000D40C7" w:rsidRPr="007A749F" w:rsidRDefault="000D40C7" w:rsidP="00B8079E">
            <w:pPr>
              <w:rPr>
                <w:sz w:val="8"/>
                <w:szCs w:val="8"/>
              </w:rPr>
            </w:pPr>
          </w:p>
        </w:tc>
        <w:tc>
          <w:tcPr>
            <w:tcW w:w="15" w:type="pct"/>
            <w:gridSpan w:val="2"/>
            <w:vAlign w:val="bottom"/>
          </w:tcPr>
          <w:p w:rsidR="000D40C7" w:rsidRPr="007A749F" w:rsidRDefault="000D40C7" w:rsidP="00B8079E">
            <w:pPr>
              <w:rPr>
                <w:sz w:val="1"/>
                <w:szCs w:val="1"/>
              </w:rPr>
            </w:pPr>
          </w:p>
        </w:tc>
      </w:tr>
      <w:tr w:rsidR="000D40C7" w:rsidRPr="007A749F" w:rsidTr="00B8079E">
        <w:trPr>
          <w:trHeight w:val="250"/>
        </w:trPr>
        <w:tc>
          <w:tcPr>
            <w:tcW w:w="2999" w:type="pct"/>
            <w:tcBorders>
              <w:left w:val="single" w:sz="8" w:space="0" w:color="auto"/>
              <w:right w:val="single" w:sz="8" w:space="0" w:color="auto"/>
            </w:tcBorders>
            <w:vAlign w:val="bottom"/>
          </w:tcPr>
          <w:p w:rsidR="000D40C7" w:rsidRPr="007A749F" w:rsidRDefault="000D40C7" w:rsidP="00B8079E">
            <w:pPr>
              <w:spacing w:line="249" w:lineRule="exact"/>
              <w:ind w:left="220"/>
              <w:rPr>
                <w:sz w:val="20"/>
                <w:szCs w:val="20"/>
              </w:rPr>
            </w:pPr>
            <w:r>
              <w:t>водопровод, дренаж</w:t>
            </w:r>
          </w:p>
        </w:tc>
        <w:tc>
          <w:tcPr>
            <w:tcW w:w="993" w:type="pct"/>
            <w:tcBorders>
              <w:right w:val="single" w:sz="8" w:space="0" w:color="auto"/>
            </w:tcBorders>
            <w:vAlign w:val="bottom"/>
          </w:tcPr>
          <w:p w:rsidR="000D40C7" w:rsidRPr="007A749F" w:rsidRDefault="000D40C7" w:rsidP="00B8079E">
            <w:pPr>
              <w:spacing w:line="249" w:lineRule="exact"/>
              <w:jc w:val="center"/>
              <w:rPr>
                <w:sz w:val="20"/>
                <w:szCs w:val="20"/>
              </w:rPr>
            </w:pPr>
            <w:r>
              <w:t>2,0</w:t>
            </w:r>
          </w:p>
        </w:tc>
        <w:tc>
          <w:tcPr>
            <w:tcW w:w="993" w:type="pct"/>
            <w:tcBorders>
              <w:right w:val="single" w:sz="8" w:space="0" w:color="auto"/>
            </w:tcBorders>
            <w:vAlign w:val="bottom"/>
          </w:tcPr>
          <w:p w:rsidR="000D40C7" w:rsidRPr="007A749F" w:rsidRDefault="000D40C7" w:rsidP="00B8079E">
            <w:pPr>
              <w:spacing w:line="249" w:lineRule="exact"/>
              <w:jc w:val="center"/>
              <w:rPr>
                <w:sz w:val="20"/>
                <w:szCs w:val="20"/>
              </w:rPr>
            </w:pPr>
            <w:r>
              <w:rPr>
                <w:w w:val="81"/>
              </w:rPr>
              <w:t>-</w:t>
            </w:r>
          </w:p>
        </w:tc>
        <w:tc>
          <w:tcPr>
            <w:tcW w:w="15" w:type="pct"/>
            <w:gridSpan w:val="2"/>
            <w:vAlign w:val="bottom"/>
          </w:tcPr>
          <w:p w:rsidR="000D40C7" w:rsidRPr="007A749F" w:rsidRDefault="000D40C7" w:rsidP="00B8079E">
            <w:pPr>
              <w:rPr>
                <w:sz w:val="1"/>
                <w:szCs w:val="1"/>
              </w:rPr>
            </w:pPr>
          </w:p>
        </w:tc>
      </w:tr>
      <w:tr w:rsidR="000D40C7" w:rsidRPr="007A749F" w:rsidTr="00B8079E">
        <w:trPr>
          <w:trHeight w:val="279"/>
        </w:trPr>
        <w:tc>
          <w:tcPr>
            <w:tcW w:w="2999" w:type="pct"/>
            <w:tcBorders>
              <w:left w:val="single" w:sz="8" w:space="0" w:color="auto"/>
              <w:bottom w:val="single" w:sz="8" w:space="0" w:color="auto"/>
              <w:right w:val="single" w:sz="8" w:space="0" w:color="auto"/>
            </w:tcBorders>
            <w:vAlign w:val="bottom"/>
          </w:tcPr>
          <w:p w:rsidR="000D40C7" w:rsidRPr="007A749F" w:rsidRDefault="000D40C7" w:rsidP="00B8079E">
            <w:pPr>
              <w:ind w:left="220"/>
              <w:rPr>
                <w:sz w:val="20"/>
                <w:szCs w:val="20"/>
              </w:rPr>
            </w:pPr>
            <w:r>
              <w:t>силовой кабель и кабель связи</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993" w:type="pct"/>
            <w:tcBorders>
              <w:bottom w:val="single" w:sz="8" w:space="0" w:color="auto"/>
              <w:right w:val="single" w:sz="8" w:space="0" w:color="auto"/>
            </w:tcBorders>
            <w:vAlign w:val="bottom"/>
          </w:tcPr>
          <w:p w:rsidR="000D40C7" w:rsidRPr="007A749F" w:rsidRDefault="000D40C7" w:rsidP="00B8079E">
            <w:pPr>
              <w:jc w:val="center"/>
              <w:rPr>
                <w:sz w:val="20"/>
                <w:szCs w:val="20"/>
              </w:rPr>
            </w:pPr>
            <w:r>
              <w:t>0,7</w:t>
            </w:r>
          </w:p>
        </w:tc>
        <w:tc>
          <w:tcPr>
            <w:tcW w:w="15" w:type="pct"/>
            <w:gridSpan w:val="2"/>
            <w:vAlign w:val="bottom"/>
          </w:tcPr>
          <w:p w:rsidR="000D40C7" w:rsidRPr="007A749F" w:rsidRDefault="000D40C7" w:rsidP="00B8079E">
            <w:pPr>
              <w:rPr>
                <w:sz w:val="1"/>
                <w:szCs w:val="1"/>
              </w:rPr>
            </w:pPr>
          </w:p>
        </w:tc>
      </w:tr>
    </w:tbl>
    <w:p w:rsidR="000D40C7" w:rsidRPr="00D655DF" w:rsidRDefault="000D40C7" w:rsidP="000D40C7">
      <w:pPr>
        <w:spacing w:before="100"/>
        <w:ind w:firstLine="426"/>
        <w:jc w:val="both"/>
      </w:pPr>
      <w:r w:rsidRPr="00D655DF">
        <w:rPr>
          <w:i/>
          <w:iCs/>
        </w:rPr>
        <w:t xml:space="preserve">Примечания: </w:t>
      </w:r>
    </w:p>
    <w:p w:rsidR="000D40C7" w:rsidRPr="00D655DF" w:rsidRDefault="000D40C7" w:rsidP="000D40C7">
      <w:pPr>
        <w:spacing w:line="38" w:lineRule="exact"/>
        <w:ind w:firstLine="426"/>
        <w:jc w:val="both"/>
      </w:pPr>
    </w:p>
    <w:p w:rsidR="000D40C7" w:rsidRPr="00D655DF" w:rsidRDefault="000D40C7" w:rsidP="000D40C7">
      <w:pPr>
        <w:spacing w:line="239" w:lineRule="auto"/>
        <w:ind w:firstLine="426"/>
        <w:jc w:val="both"/>
      </w:pPr>
      <w:r>
        <w:t xml:space="preserve">1. </w:t>
      </w:r>
      <w:r w:rsidRPr="00D655DF">
        <w:t>Приведенные нормы относятся к деревьям с диаметром кроны не более 5 м и должны быть увеличены для деревьев с кроной большего диаметра.</w:t>
      </w:r>
    </w:p>
    <w:p w:rsidR="000D40C7" w:rsidRPr="00D655DF" w:rsidRDefault="000D40C7" w:rsidP="000D40C7">
      <w:pPr>
        <w:spacing w:line="239" w:lineRule="auto"/>
        <w:ind w:firstLine="426"/>
        <w:jc w:val="both"/>
      </w:pPr>
      <w:r>
        <w:t xml:space="preserve">2. </w:t>
      </w:r>
      <w:r w:rsidRPr="00D655DF">
        <w:t>Деревья, высаживаемые у зданий, не должны препятствовать инсоляции и освещенности жилых и общественных помещений.</w:t>
      </w:r>
    </w:p>
    <w:p w:rsidR="000D40C7" w:rsidRPr="00D655DF" w:rsidRDefault="000D40C7" w:rsidP="000D40C7">
      <w:pPr>
        <w:spacing w:line="239" w:lineRule="auto"/>
        <w:ind w:firstLine="426"/>
        <w:jc w:val="both"/>
      </w:pPr>
      <w:r>
        <w:t xml:space="preserve">3. </w:t>
      </w:r>
      <w:r w:rsidRPr="00D655DF">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D40C7" w:rsidRDefault="000D40C7" w:rsidP="000D40C7">
      <w:pPr>
        <w:spacing w:line="249" w:lineRule="auto"/>
        <w:ind w:left="7"/>
        <w:jc w:val="both"/>
        <w:rPr>
          <w:sz w:val="24"/>
          <w:szCs w:val="24"/>
        </w:rPr>
      </w:pPr>
    </w:p>
    <w:p w:rsidR="000D40C7" w:rsidRDefault="000D40C7" w:rsidP="000D40C7">
      <w:pPr>
        <w:spacing w:line="249" w:lineRule="auto"/>
        <w:ind w:left="7" w:firstLine="419"/>
        <w:jc w:val="both"/>
        <w:rPr>
          <w:sz w:val="24"/>
          <w:szCs w:val="24"/>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0D40C7" w:rsidRDefault="000D40C7" w:rsidP="000D40C7">
      <w:pPr>
        <w:rPr>
          <w:b/>
          <w:bCs/>
          <w:sz w:val="24"/>
          <w:szCs w:val="24"/>
        </w:rPr>
      </w:pPr>
    </w:p>
    <w:p w:rsidR="000D40C7" w:rsidRPr="00C223ED" w:rsidRDefault="000D40C7" w:rsidP="000D40C7">
      <w:pPr>
        <w:ind w:firstLine="426"/>
        <w:rPr>
          <w:b/>
          <w:bCs/>
          <w:sz w:val="24"/>
          <w:szCs w:val="24"/>
        </w:rPr>
      </w:pPr>
      <w:r w:rsidRPr="00C223ED">
        <w:rPr>
          <w:b/>
          <w:bCs/>
          <w:sz w:val="24"/>
          <w:szCs w:val="24"/>
        </w:rPr>
        <w:lastRenderedPageBreak/>
        <w:t>6.3. Нормативные параметры зон массового отдыха населения</w:t>
      </w:r>
    </w:p>
    <w:p w:rsidR="000D40C7" w:rsidRDefault="000D40C7" w:rsidP="000D40C7">
      <w:pPr>
        <w:spacing w:line="244" w:lineRule="auto"/>
        <w:ind w:left="7"/>
        <w:jc w:val="both"/>
        <w:rPr>
          <w:sz w:val="24"/>
          <w:szCs w:val="24"/>
        </w:rPr>
      </w:pPr>
    </w:p>
    <w:p w:rsidR="000D40C7" w:rsidRDefault="000D40C7" w:rsidP="000D40C7">
      <w:pPr>
        <w:spacing w:line="244" w:lineRule="auto"/>
        <w:ind w:left="7" w:firstLine="419"/>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0D40C7" w:rsidRDefault="000D40C7" w:rsidP="000D40C7">
      <w:pPr>
        <w:spacing w:line="2" w:lineRule="exact"/>
        <w:rPr>
          <w:sz w:val="20"/>
          <w:szCs w:val="20"/>
        </w:rPr>
      </w:pPr>
    </w:p>
    <w:p w:rsidR="000D40C7" w:rsidRDefault="000D40C7" w:rsidP="000D40C7">
      <w:pPr>
        <w:ind w:left="7" w:firstLine="710"/>
        <w:jc w:val="both"/>
        <w:rPr>
          <w:sz w:val="24"/>
          <w:szCs w:val="24"/>
        </w:rPr>
      </w:pPr>
      <w:r>
        <w:rPr>
          <w:sz w:val="24"/>
          <w:szCs w:val="24"/>
        </w:rPr>
        <w:t>Нормативные параметры и расчетные показатели градостроительного проектирования зон массового отдыха населения городского поселения приведены в таблице 6.3.1.</w:t>
      </w:r>
    </w:p>
    <w:p w:rsidR="000D40C7" w:rsidRDefault="000D40C7" w:rsidP="000D40C7">
      <w:pPr>
        <w:ind w:left="7" w:firstLine="710"/>
        <w:jc w:val="right"/>
        <w:rPr>
          <w:sz w:val="24"/>
          <w:szCs w:val="24"/>
        </w:rPr>
      </w:pPr>
      <w:r>
        <w:rPr>
          <w:sz w:val="24"/>
          <w:szCs w:val="24"/>
        </w:rPr>
        <w:t>Таблица 6.3.1</w:t>
      </w:r>
    </w:p>
    <w:tbl>
      <w:tblPr>
        <w:tblW w:w="5011" w:type="pct"/>
        <w:tblCellMar>
          <w:left w:w="0" w:type="dxa"/>
          <w:right w:w="0" w:type="dxa"/>
        </w:tblCellMar>
        <w:tblLook w:val="04A0"/>
      </w:tblPr>
      <w:tblGrid>
        <w:gridCol w:w="2903"/>
        <w:gridCol w:w="6454"/>
        <w:gridCol w:w="19"/>
      </w:tblGrid>
      <w:tr w:rsidR="000D40C7" w:rsidRPr="007A749F" w:rsidTr="00B8079E">
        <w:trPr>
          <w:trHeight w:val="27"/>
        </w:trPr>
        <w:tc>
          <w:tcPr>
            <w:tcW w:w="1548" w:type="pct"/>
            <w:tcBorders>
              <w:bottom w:val="single" w:sz="8" w:space="0" w:color="auto"/>
            </w:tcBorders>
            <w:vAlign w:val="bottom"/>
          </w:tcPr>
          <w:p w:rsidR="000D40C7" w:rsidRPr="007A749F" w:rsidRDefault="000D40C7" w:rsidP="00B8079E">
            <w:pPr>
              <w:spacing w:after="20"/>
              <w:rPr>
                <w:sz w:val="2"/>
                <w:szCs w:val="2"/>
              </w:rPr>
            </w:pPr>
          </w:p>
        </w:tc>
        <w:tc>
          <w:tcPr>
            <w:tcW w:w="3442" w:type="pct"/>
            <w:tcBorders>
              <w:bottom w:val="single" w:sz="8" w:space="0" w:color="auto"/>
            </w:tcBorders>
            <w:vAlign w:val="bottom"/>
          </w:tcPr>
          <w:p w:rsidR="000D40C7" w:rsidRPr="007A749F" w:rsidRDefault="000D40C7" w:rsidP="00B8079E">
            <w:pPr>
              <w:spacing w:after="20"/>
              <w:rPr>
                <w:sz w:val="2"/>
                <w:szCs w:val="2"/>
              </w:rPr>
            </w:pPr>
          </w:p>
        </w:tc>
        <w:tc>
          <w:tcPr>
            <w:tcW w:w="10" w:type="pct"/>
            <w:vAlign w:val="bottom"/>
          </w:tcPr>
          <w:p w:rsidR="000D40C7" w:rsidRPr="007A749F" w:rsidRDefault="000D40C7" w:rsidP="00B8079E">
            <w:pPr>
              <w:spacing w:after="20"/>
              <w:rPr>
                <w:sz w:val="2"/>
                <w:szCs w:val="2"/>
              </w:rPr>
            </w:pPr>
          </w:p>
        </w:tc>
      </w:tr>
      <w:tr w:rsidR="000D40C7" w:rsidRPr="007A749F" w:rsidTr="00B8079E">
        <w:trPr>
          <w:trHeight w:val="244"/>
        </w:trPr>
        <w:tc>
          <w:tcPr>
            <w:tcW w:w="1548"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Наименование показателей</w:t>
            </w:r>
          </w:p>
        </w:tc>
        <w:tc>
          <w:tcPr>
            <w:tcW w:w="3442" w:type="pct"/>
            <w:tcBorders>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Нормативные параметры и расчетные показатели</w:t>
            </w:r>
          </w:p>
        </w:tc>
        <w:tc>
          <w:tcPr>
            <w:tcW w:w="10" w:type="pct"/>
            <w:vAlign w:val="bottom"/>
          </w:tcPr>
          <w:p w:rsidR="000D40C7" w:rsidRPr="007A749F" w:rsidRDefault="000D40C7" w:rsidP="00B8079E">
            <w:pPr>
              <w:spacing w:after="20"/>
              <w:rPr>
                <w:sz w:val="21"/>
                <w:szCs w:val="21"/>
              </w:rPr>
            </w:pPr>
          </w:p>
        </w:tc>
      </w:tr>
      <w:tr w:rsidR="000D40C7" w:rsidRPr="007A749F" w:rsidTr="00B8079E">
        <w:trPr>
          <w:trHeight w:val="215"/>
        </w:trPr>
        <w:tc>
          <w:tcPr>
            <w:tcW w:w="1548" w:type="pct"/>
            <w:vMerge w:val="restart"/>
            <w:tcBorders>
              <w:left w:val="single" w:sz="8" w:space="0" w:color="auto"/>
              <w:right w:val="single" w:sz="8" w:space="0" w:color="auto"/>
            </w:tcBorders>
          </w:tcPr>
          <w:p w:rsidR="000D40C7" w:rsidRPr="007A749F" w:rsidRDefault="000D40C7" w:rsidP="00B8079E">
            <w:pPr>
              <w:spacing w:after="20"/>
              <w:ind w:left="100"/>
            </w:pPr>
            <w:r w:rsidRPr="00091593">
              <w:t>Формирование зон массового</w:t>
            </w:r>
            <w:r w:rsidRPr="007A749F">
              <w:t xml:space="preserve"> </w:t>
            </w:r>
            <w:r w:rsidRPr="00091593">
              <w:t xml:space="preserve">отдыха населения </w:t>
            </w:r>
            <w:r>
              <w:t>городского</w:t>
            </w:r>
            <w:r w:rsidRPr="007A749F">
              <w:t xml:space="preserve"> </w:t>
            </w:r>
            <w:r w:rsidRPr="00091593">
              <w:t>поселения</w:t>
            </w:r>
          </w:p>
        </w:tc>
        <w:tc>
          <w:tcPr>
            <w:tcW w:w="3442" w:type="pct"/>
            <w:vMerge w:val="restart"/>
            <w:tcBorders>
              <w:right w:val="single" w:sz="8" w:space="0" w:color="auto"/>
            </w:tcBorders>
          </w:tcPr>
          <w:p w:rsidR="000D40C7" w:rsidRPr="007A749F" w:rsidRDefault="000D40C7" w:rsidP="00B8079E">
            <w:pPr>
              <w:spacing w:after="20"/>
              <w:ind w:left="80"/>
            </w:pPr>
            <w:r w:rsidRPr="00091593">
              <w:t>- на базе озелененных территорий общего пользования;</w:t>
            </w:r>
          </w:p>
          <w:p w:rsidR="000D40C7" w:rsidRPr="007A749F" w:rsidRDefault="000D40C7" w:rsidP="00B8079E">
            <w:pPr>
              <w:spacing w:after="20"/>
              <w:ind w:left="80"/>
            </w:pPr>
            <w:r w:rsidRPr="00091593">
              <w:t>- на территории лесопарков и лесов (20-45 % их территории);</w:t>
            </w:r>
          </w:p>
          <w:p w:rsidR="000D40C7" w:rsidRPr="007A749F" w:rsidRDefault="000D40C7" w:rsidP="00B8079E">
            <w:pPr>
              <w:spacing w:after="20"/>
              <w:ind w:left="80"/>
            </w:pPr>
            <w:r w:rsidRPr="00091593">
              <w:t>- на природных и искусственных водоемах, реках (25 % их территории);</w:t>
            </w:r>
          </w:p>
          <w:p w:rsidR="000D40C7" w:rsidRPr="007A749F" w:rsidRDefault="000D40C7" w:rsidP="00B8079E">
            <w:pPr>
              <w:spacing w:after="20"/>
              <w:ind w:left="80"/>
            </w:pPr>
            <w:r w:rsidRPr="00091593">
              <w:t>- в местах с заливными прибрежными лугами (лугопарки могут занимать 15-20 % территории лугов);</w:t>
            </w:r>
          </w:p>
          <w:p w:rsidR="000D40C7" w:rsidRPr="007A749F" w:rsidRDefault="000D40C7" w:rsidP="00B8079E">
            <w:pPr>
              <w:spacing w:after="20"/>
              <w:ind w:left="80"/>
            </w:pPr>
            <w:r w:rsidRPr="00091593">
              <w:t>- на других территориях, предназначенных для организации активного</w:t>
            </w:r>
            <w:r w:rsidRPr="007A749F">
              <w:t xml:space="preserve"> </w:t>
            </w:r>
            <w:r w:rsidRPr="00091593">
              <w:t>массового отдыха населения</w:t>
            </w:r>
          </w:p>
        </w:tc>
        <w:tc>
          <w:tcPr>
            <w:tcW w:w="10" w:type="pct"/>
            <w:vAlign w:val="bottom"/>
          </w:tcPr>
          <w:p w:rsidR="000D40C7" w:rsidRPr="007A749F" w:rsidRDefault="000D40C7" w:rsidP="00B8079E">
            <w:pPr>
              <w:spacing w:after="20"/>
              <w:rPr>
                <w:sz w:val="18"/>
                <w:szCs w:val="18"/>
              </w:rPr>
            </w:pPr>
          </w:p>
        </w:tc>
      </w:tr>
      <w:tr w:rsidR="000D40C7" w:rsidRPr="007A749F" w:rsidTr="00B8079E">
        <w:trPr>
          <w:trHeight w:val="250"/>
        </w:trPr>
        <w:tc>
          <w:tcPr>
            <w:tcW w:w="154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442" w:type="pct"/>
            <w:vMerge/>
            <w:tcBorders>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54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442" w:type="pct"/>
            <w:vMerge/>
            <w:tcBorders>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pPr>
          </w:p>
        </w:tc>
      </w:tr>
      <w:tr w:rsidR="000D40C7" w:rsidRPr="007A749F" w:rsidTr="00B8079E">
        <w:trPr>
          <w:trHeight w:val="250"/>
        </w:trPr>
        <w:tc>
          <w:tcPr>
            <w:tcW w:w="1548" w:type="pct"/>
            <w:vMerge/>
            <w:tcBorders>
              <w:left w:val="single" w:sz="8" w:space="0" w:color="auto"/>
              <w:right w:val="single" w:sz="8" w:space="0" w:color="auto"/>
            </w:tcBorders>
            <w:vAlign w:val="bottom"/>
          </w:tcPr>
          <w:p w:rsidR="000D40C7" w:rsidRPr="007A749F" w:rsidRDefault="000D40C7" w:rsidP="00B8079E">
            <w:pPr>
              <w:spacing w:after="20"/>
            </w:pPr>
          </w:p>
        </w:tc>
        <w:tc>
          <w:tcPr>
            <w:tcW w:w="3442" w:type="pct"/>
            <w:vMerge/>
            <w:tcBorders>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548" w:type="pct"/>
            <w:vMerge/>
            <w:tcBorders>
              <w:left w:val="single" w:sz="8" w:space="0" w:color="auto"/>
              <w:right w:val="single" w:sz="8" w:space="0" w:color="auto"/>
            </w:tcBorders>
            <w:vAlign w:val="bottom"/>
          </w:tcPr>
          <w:p w:rsidR="000D40C7" w:rsidRPr="007A749F" w:rsidRDefault="000D40C7" w:rsidP="00B8079E">
            <w:pPr>
              <w:spacing w:after="20"/>
            </w:pPr>
          </w:p>
        </w:tc>
        <w:tc>
          <w:tcPr>
            <w:tcW w:w="3442" w:type="pct"/>
            <w:vMerge/>
            <w:tcBorders>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pPr>
          </w:p>
        </w:tc>
      </w:tr>
      <w:tr w:rsidR="000D40C7" w:rsidRPr="007A749F" w:rsidTr="00B8079E">
        <w:trPr>
          <w:trHeight w:val="250"/>
        </w:trPr>
        <w:tc>
          <w:tcPr>
            <w:tcW w:w="1548" w:type="pct"/>
            <w:vMerge/>
            <w:tcBorders>
              <w:left w:val="single" w:sz="8" w:space="0" w:color="auto"/>
              <w:right w:val="single" w:sz="8" w:space="0" w:color="auto"/>
            </w:tcBorders>
            <w:vAlign w:val="bottom"/>
          </w:tcPr>
          <w:p w:rsidR="000D40C7" w:rsidRPr="007A749F" w:rsidRDefault="000D40C7" w:rsidP="00B8079E">
            <w:pPr>
              <w:spacing w:after="20"/>
            </w:pPr>
          </w:p>
        </w:tc>
        <w:tc>
          <w:tcPr>
            <w:tcW w:w="3442" w:type="pct"/>
            <w:vMerge/>
            <w:tcBorders>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rPr>
                <w:sz w:val="21"/>
                <w:szCs w:val="21"/>
              </w:rPr>
            </w:pPr>
          </w:p>
        </w:tc>
      </w:tr>
      <w:tr w:rsidR="000D40C7" w:rsidRPr="007A749F" w:rsidTr="00B8079E">
        <w:trPr>
          <w:trHeight w:val="279"/>
        </w:trPr>
        <w:tc>
          <w:tcPr>
            <w:tcW w:w="154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3442" w:type="pct"/>
            <w:vMerge/>
            <w:tcBorders>
              <w:bottom w:val="single" w:sz="8" w:space="0" w:color="auto"/>
              <w:right w:val="single" w:sz="8" w:space="0" w:color="auto"/>
            </w:tcBorders>
            <w:vAlign w:val="bottom"/>
          </w:tcPr>
          <w:p w:rsidR="000D40C7" w:rsidRPr="007A749F" w:rsidRDefault="000D40C7" w:rsidP="00B8079E">
            <w:pPr>
              <w:spacing w:after="20"/>
              <w:ind w:left="240"/>
            </w:pPr>
          </w:p>
        </w:tc>
        <w:tc>
          <w:tcPr>
            <w:tcW w:w="10" w:type="pct"/>
            <w:vAlign w:val="bottom"/>
          </w:tcPr>
          <w:p w:rsidR="000D40C7" w:rsidRPr="007A749F" w:rsidRDefault="000D40C7" w:rsidP="00B8079E">
            <w:pPr>
              <w:spacing w:after="20"/>
              <w:rPr>
                <w:sz w:val="24"/>
                <w:szCs w:val="24"/>
              </w:rPr>
            </w:pPr>
          </w:p>
        </w:tc>
      </w:tr>
      <w:tr w:rsidR="000D40C7" w:rsidRPr="007A749F" w:rsidTr="00B8079E">
        <w:trPr>
          <w:trHeight w:val="215"/>
        </w:trPr>
        <w:tc>
          <w:tcPr>
            <w:tcW w:w="1548" w:type="pct"/>
            <w:vMerge w:val="restart"/>
            <w:tcBorders>
              <w:left w:val="single" w:sz="8" w:space="0" w:color="auto"/>
              <w:right w:val="single" w:sz="8" w:space="0" w:color="auto"/>
            </w:tcBorders>
          </w:tcPr>
          <w:p w:rsidR="000D40C7" w:rsidRPr="007A749F" w:rsidRDefault="000D40C7" w:rsidP="00B8079E">
            <w:pPr>
              <w:spacing w:after="20"/>
              <w:ind w:left="100"/>
            </w:pPr>
            <w:r w:rsidRPr="00091593">
              <w:t>Максимально допустимый</w:t>
            </w:r>
          </w:p>
          <w:p w:rsidR="000D40C7" w:rsidRPr="007A749F" w:rsidRDefault="000D40C7" w:rsidP="00B8079E">
            <w:pPr>
              <w:spacing w:after="20"/>
              <w:ind w:left="100"/>
            </w:pPr>
            <w:r w:rsidRPr="00091593">
              <w:t>уровень территориальной</w:t>
            </w:r>
          </w:p>
          <w:p w:rsidR="000D40C7" w:rsidRPr="007A749F" w:rsidRDefault="000D40C7" w:rsidP="00B8079E">
            <w:pPr>
              <w:spacing w:after="20"/>
              <w:ind w:left="100"/>
            </w:pPr>
            <w:r w:rsidRPr="00091593">
              <w:t>доступности зон массового</w:t>
            </w:r>
          </w:p>
          <w:p w:rsidR="000D40C7" w:rsidRPr="007A749F" w:rsidRDefault="000D40C7" w:rsidP="00B8079E">
            <w:pPr>
              <w:spacing w:after="20"/>
              <w:ind w:left="100"/>
            </w:pPr>
            <w:r w:rsidRPr="00091593">
              <w:t>отдыха населения</w:t>
            </w:r>
          </w:p>
        </w:tc>
        <w:tc>
          <w:tcPr>
            <w:tcW w:w="3442" w:type="pct"/>
            <w:vMerge w:val="restart"/>
            <w:tcBorders>
              <w:right w:val="single" w:sz="8" w:space="0" w:color="auto"/>
            </w:tcBorders>
          </w:tcPr>
          <w:p w:rsidR="000D40C7" w:rsidRPr="007A749F" w:rsidRDefault="000D40C7" w:rsidP="00B8079E">
            <w:pPr>
              <w:spacing w:after="20"/>
              <w:ind w:left="80"/>
            </w:pPr>
            <w:r w:rsidRPr="00091593">
              <w:t>Радиус транспортной доступности – не более 1,5 ч на общественном транспорте</w:t>
            </w:r>
          </w:p>
        </w:tc>
        <w:tc>
          <w:tcPr>
            <w:tcW w:w="10" w:type="pct"/>
            <w:vAlign w:val="bottom"/>
          </w:tcPr>
          <w:p w:rsidR="000D40C7" w:rsidRPr="007A749F" w:rsidRDefault="000D40C7" w:rsidP="00B8079E">
            <w:pPr>
              <w:spacing w:after="20"/>
              <w:rPr>
                <w:sz w:val="18"/>
                <w:szCs w:val="18"/>
              </w:rPr>
            </w:pPr>
          </w:p>
        </w:tc>
      </w:tr>
      <w:tr w:rsidR="000D40C7" w:rsidRPr="007A749F" w:rsidTr="00B8079E">
        <w:trPr>
          <w:trHeight w:val="215"/>
        </w:trPr>
        <w:tc>
          <w:tcPr>
            <w:tcW w:w="1548" w:type="pct"/>
            <w:vMerge/>
            <w:tcBorders>
              <w:left w:val="single" w:sz="8" w:space="0" w:color="auto"/>
              <w:right w:val="single" w:sz="8" w:space="0" w:color="auto"/>
            </w:tcBorders>
          </w:tcPr>
          <w:p w:rsidR="000D40C7" w:rsidRPr="00091593" w:rsidRDefault="000D40C7" w:rsidP="00B8079E">
            <w:pPr>
              <w:spacing w:after="20"/>
              <w:ind w:left="100"/>
            </w:pPr>
          </w:p>
        </w:tc>
        <w:tc>
          <w:tcPr>
            <w:tcW w:w="3442" w:type="pct"/>
            <w:vMerge/>
            <w:tcBorders>
              <w:right w:val="single" w:sz="8" w:space="0" w:color="auto"/>
            </w:tcBorders>
          </w:tcPr>
          <w:p w:rsidR="000D40C7" w:rsidRPr="00091593" w:rsidRDefault="000D40C7" w:rsidP="00B8079E">
            <w:pPr>
              <w:spacing w:after="20"/>
              <w:ind w:left="80"/>
            </w:pPr>
          </w:p>
        </w:tc>
        <w:tc>
          <w:tcPr>
            <w:tcW w:w="10" w:type="pct"/>
            <w:vAlign w:val="bottom"/>
          </w:tcPr>
          <w:p w:rsidR="000D40C7" w:rsidRPr="007A749F" w:rsidRDefault="000D40C7" w:rsidP="00B8079E">
            <w:pPr>
              <w:spacing w:after="20"/>
              <w:rPr>
                <w:sz w:val="18"/>
                <w:szCs w:val="18"/>
              </w:rPr>
            </w:pPr>
          </w:p>
        </w:tc>
      </w:tr>
      <w:tr w:rsidR="000D40C7" w:rsidRPr="007A749F" w:rsidTr="00B8079E">
        <w:trPr>
          <w:trHeight w:val="254"/>
        </w:trPr>
        <w:tc>
          <w:tcPr>
            <w:tcW w:w="154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442" w:type="pct"/>
            <w:vMerge/>
            <w:tcBorders>
              <w:right w:val="single" w:sz="8" w:space="0" w:color="auto"/>
            </w:tcBorders>
            <w:vAlign w:val="bottom"/>
          </w:tcPr>
          <w:p w:rsidR="000D40C7" w:rsidRPr="007A749F" w:rsidRDefault="000D40C7" w:rsidP="00B8079E">
            <w:pPr>
              <w:spacing w:after="20"/>
            </w:pPr>
          </w:p>
        </w:tc>
        <w:tc>
          <w:tcPr>
            <w:tcW w:w="10" w:type="pct"/>
            <w:vAlign w:val="bottom"/>
          </w:tcPr>
          <w:p w:rsidR="000D40C7" w:rsidRPr="007A749F" w:rsidRDefault="000D40C7" w:rsidP="00B8079E">
            <w:pPr>
              <w:spacing w:after="20"/>
            </w:pPr>
          </w:p>
        </w:tc>
      </w:tr>
      <w:tr w:rsidR="000D40C7" w:rsidRPr="007A749F" w:rsidTr="00B8079E">
        <w:trPr>
          <w:trHeight w:val="250"/>
        </w:trPr>
        <w:tc>
          <w:tcPr>
            <w:tcW w:w="1548" w:type="pct"/>
            <w:vMerge/>
            <w:tcBorders>
              <w:left w:val="single" w:sz="8" w:space="0" w:color="auto"/>
              <w:bottom w:val="single" w:sz="4" w:space="0" w:color="auto"/>
              <w:right w:val="single" w:sz="8" w:space="0" w:color="auto"/>
            </w:tcBorders>
            <w:vAlign w:val="bottom"/>
          </w:tcPr>
          <w:p w:rsidR="000D40C7" w:rsidRPr="007A749F" w:rsidRDefault="000D40C7" w:rsidP="00B8079E">
            <w:pPr>
              <w:spacing w:after="20"/>
              <w:ind w:left="100"/>
            </w:pPr>
          </w:p>
        </w:tc>
        <w:tc>
          <w:tcPr>
            <w:tcW w:w="3442" w:type="pct"/>
            <w:vMerge/>
            <w:tcBorders>
              <w:bottom w:val="single" w:sz="4" w:space="0" w:color="auto"/>
              <w:right w:val="single" w:sz="8" w:space="0" w:color="auto"/>
            </w:tcBorders>
            <w:vAlign w:val="bottom"/>
          </w:tcPr>
          <w:p w:rsidR="000D40C7" w:rsidRPr="007A749F" w:rsidRDefault="000D40C7" w:rsidP="00B8079E">
            <w:pPr>
              <w:spacing w:after="20"/>
            </w:pPr>
          </w:p>
        </w:tc>
        <w:tc>
          <w:tcPr>
            <w:tcW w:w="10" w:type="pct"/>
            <w:vAlign w:val="bottom"/>
          </w:tcPr>
          <w:p w:rsidR="000D40C7" w:rsidRPr="007A749F" w:rsidRDefault="000D40C7" w:rsidP="00B8079E">
            <w:pPr>
              <w:spacing w:after="20"/>
              <w:rPr>
                <w:sz w:val="21"/>
                <w:szCs w:val="21"/>
              </w:rPr>
            </w:pPr>
          </w:p>
        </w:tc>
      </w:tr>
      <w:tr w:rsidR="000D40C7" w:rsidRPr="007A749F" w:rsidTr="00B8079E">
        <w:trPr>
          <w:trHeight w:val="279"/>
        </w:trPr>
        <w:tc>
          <w:tcPr>
            <w:tcW w:w="1548"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pPr>
            <w:r w:rsidRPr="00091593">
              <w:t>Размеры территории зон</w:t>
            </w:r>
          </w:p>
          <w:p w:rsidR="000D40C7" w:rsidRPr="007A749F" w:rsidRDefault="000D40C7" w:rsidP="00B8079E">
            <w:pPr>
              <w:spacing w:after="20"/>
              <w:ind w:left="120"/>
            </w:pPr>
            <w:r w:rsidRPr="00091593">
              <w:t>отдыха,</w:t>
            </w:r>
            <w:r w:rsidRPr="007A749F">
              <w:t xml:space="preserve"> </w:t>
            </w:r>
            <w:r w:rsidRPr="00091593">
              <w:t>в том числе интенсивно</w:t>
            </w:r>
            <w:r w:rsidRPr="007A749F">
              <w:t xml:space="preserve"> </w:t>
            </w:r>
            <w:r w:rsidRPr="00091593">
              <w:t>используемая часть для</w:t>
            </w:r>
            <w:r w:rsidRPr="007A749F">
              <w:t xml:space="preserve"> </w:t>
            </w:r>
            <w:r w:rsidRPr="00091593">
              <w:t>активных видов отдыха</w:t>
            </w:r>
          </w:p>
        </w:tc>
        <w:tc>
          <w:tcPr>
            <w:tcW w:w="3442" w:type="pct"/>
            <w:tcBorders>
              <w:top w:val="single" w:sz="4" w:space="0" w:color="auto"/>
              <w:bottom w:val="single" w:sz="4" w:space="0" w:color="auto"/>
              <w:right w:val="single" w:sz="8" w:space="0" w:color="auto"/>
            </w:tcBorders>
          </w:tcPr>
          <w:p w:rsidR="000D40C7" w:rsidRPr="007A749F" w:rsidRDefault="000D40C7" w:rsidP="00B8079E">
            <w:pPr>
              <w:spacing w:after="20"/>
              <w:ind w:left="100"/>
            </w:pPr>
            <w:r w:rsidRPr="00091593">
              <w:t xml:space="preserve">- не менее </w:t>
            </w:r>
            <w:r w:rsidRPr="007A749F">
              <w:t>500-1000</w:t>
            </w:r>
            <w:r w:rsidRPr="00091593">
              <w:t xml:space="preserve"> м</w:t>
            </w:r>
            <w:r w:rsidRPr="00091593">
              <w:rPr>
                <w:vertAlign w:val="superscript"/>
              </w:rPr>
              <w:t>2</w:t>
            </w:r>
            <w:r w:rsidRPr="00091593">
              <w:t xml:space="preserve"> на 1 посетителя;</w:t>
            </w:r>
          </w:p>
          <w:p w:rsidR="000D40C7" w:rsidRPr="007A749F" w:rsidRDefault="000D40C7" w:rsidP="00B8079E">
            <w:pPr>
              <w:spacing w:after="20"/>
              <w:ind w:left="100"/>
            </w:pPr>
            <w:r w:rsidRPr="00091593">
              <w:t>- не менее 100 м</w:t>
            </w:r>
            <w:r w:rsidRPr="00091593">
              <w:rPr>
                <w:vertAlign w:val="superscript"/>
              </w:rPr>
              <w:t>2</w:t>
            </w:r>
            <w:r w:rsidRPr="00091593">
              <w:t xml:space="preserve"> на 1 посетителя.</w:t>
            </w:r>
          </w:p>
          <w:p w:rsidR="000D40C7" w:rsidRPr="007A749F" w:rsidRDefault="000D40C7" w:rsidP="00B8079E">
            <w:pPr>
              <w:spacing w:after="20"/>
              <w:ind w:left="100"/>
            </w:pPr>
            <w:r>
              <w:rPr>
                <w:i/>
                <w:iCs/>
              </w:rPr>
              <w:t>Примечание:</w:t>
            </w:r>
            <w:r w:rsidRPr="00091593">
              <w:rPr>
                <w:i/>
                <w:iCs/>
              </w:rPr>
              <w:t xml:space="preserve"> </w:t>
            </w:r>
            <w:r w:rsidRPr="00091593">
              <w:t>При выделении т</w:t>
            </w:r>
            <w:r>
              <w:t>ерриторий для рекреационной дея</w:t>
            </w:r>
            <w:r w:rsidRPr="00091593">
              <w:t>тельности необходимо учитывать допустимые нагрузки на природный</w:t>
            </w:r>
            <w:r w:rsidRPr="007A749F">
              <w:t xml:space="preserve"> </w:t>
            </w:r>
            <w:r w:rsidRPr="00091593">
              <w:t>комплекс с учетом типа ландшафта, его состояния.</w:t>
            </w:r>
          </w:p>
        </w:tc>
        <w:tc>
          <w:tcPr>
            <w:tcW w:w="10"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48"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pPr>
            <w:r w:rsidRPr="00091593">
              <w:t>Площадь отдельных участков</w:t>
            </w:r>
            <w:r w:rsidRPr="007A749F">
              <w:t xml:space="preserve"> </w:t>
            </w:r>
            <w:r w:rsidRPr="00091593">
              <w:t>зоны массового отдыха</w:t>
            </w:r>
          </w:p>
        </w:tc>
        <w:tc>
          <w:tcPr>
            <w:tcW w:w="3442" w:type="pct"/>
            <w:tcBorders>
              <w:top w:val="single" w:sz="4" w:space="0" w:color="auto"/>
              <w:bottom w:val="single" w:sz="8" w:space="0" w:color="auto"/>
              <w:right w:val="single" w:sz="8" w:space="0" w:color="auto"/>
            </w:tcBorders>
          </w:tcPr>
          <w:p w:rsidR="000D40C7" w:rsidRPr="007A749F" w:rsidRDefault="000D40C7" w:rsidP="00B8079E">
            <w:pPr>
              <w:spacing w:after="20"/>
            </w:pPr>
            <w:r w:rsidRPr="00091593">
              <w:t>Не менее 50 га</w:t>
            </w:r>
          </w:p>
        </w:tc>
        <w:tc>
          <w:tcPr>
            <w:tcW w:w="10"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48"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00"/>
            </w:pPr>
            <w:r w:rsidRPr="00091593">
              <w:t>Размещение зон отдыха</w:t>
            </w:r>
          </w:p>
        </w:tc>
        <w:tc>
          <w:tcPr>
            <w:tcW w:w="3442" w:type="pct"/>
            <w:tcBorders>
              <w:top w:val="single" w:sz="4" w:space="0" w:color="auto"/>
              <w:bottom w:val="single" w:sz="8" w:space="0" w:color="auto"/>
              <w:right w:val="single" w:sz="8" w:space="0" w:color="auto"/>
            </w:tcBorders>
          </w:tcPr>
          <w:p w:rsidR="000D40C7" w:rsidRPr="007A749F" w:rsidRDefault="000D40C7" w:rsidP="00B8079E">
            <w:pPr>
              <w:spacing w:after="20"/>
              <w:ind w:left="100"/>
            </w:pPr>
            <w:r w:rsidRPr="00091593">
              <w:t>На расстоянии:</w:t>
            </w:r>
          </w:p>
          <w:p w:rsidR="000D40C7" w:rsidRPr="007A749F" w:rsidRDefault="000D40C7" w:rsidP="00B8079E">
            <w:pPr>
              <w:spacing w:after="20"/>
              <w:ind w:left="100"/>
            </w:pPr>
            <w:r w:rsidRPr="00091593">
              <w:t>- от санаториев, детски</w:t>
            </w:r>
            <w:r>
              <w:t>х лагерей, дошкольных санаторно-оздорови</w:t>
            </w:r>
            <w:r w:rsidRPr="00091593">
              <w:t>тельных организаций, садоводческ</w:t>
            </w:r>
            <w:r>
              <w:t>их, огороднических и дачных объ</w:t>
            </w:r>
            <w:r w:rsidRPr="00091593">
              <w:t>единений, автомобильных дорог общей сети – не менее 500 м;</w:t>
            </w:r>
          </w:p>
          <w:p w:rsidR="000D40C7" w:rsidRPr="007A749F" w:rsidRDefault="000D40C7" w:rsidP="00B8079E">
            <w:pPr>
              <w:spacing w:after="20"/>
              <w:ind w:left="100"/>
            </w:pPr>
            <w:r w:rsidRPr="00091593">
              <w:t>- от домов отдыха – не менее 300 м</w:t>
            </w:r>
          </w:p>
        </w:tc>
        <w:tc>
          <w:tcPr>
            <w:tcW w:w="10"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48"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pPr>
            <w:r w:rsidRPr="00091593">
              <w:t>Размещение объектов в зонах</w:t>
            </w:r>
            <w:r w:rsidRPr="007A749F">
              <w:t xml:space="preserve"> </w:t>
            </w:r>
            <w:r w:rsidRPr="00091593">
              <w:t>отдыха</w:t>
            </w:r>
          </w:p>
        </w:tc>
        <w:tc>
          <w:tcPr>
            <w:tcW w:w="3442" w:type="pct"/>
            <w:tcBorders>
              <w:top w:val="single" w:sz="4" w:space="0" w:color="auto"/>
              <w:bottom w:val="single" w:sz="8" w:space="0" w:color="auto"/>
              <w:right w:val="single" w:sz="8" w:space="0" w:color="auto"/>
            </w:tcBorders>
          </w:tcPr>
          <w:p w:rsidR="000D40C7" w:rsidRPr="007A749F" w:rsidRDefault="000D40C7" w:rsidP="00B8079E">
            <w:pPr>
              <w:ind w:left="74"/>
            </w:pPr>
            <w:r w:rsidRPr="007A749F">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(рестораны, кафе, центры развлечения, пункты проката и др.)</w:t>
            </w:r>
          </w:p>
        </w:tc>
        <w:tc>
          <w:tcPr>
            <w:tcW w:w="10" w:type="pct"/>
            <w:vAlign w:val="bottom"/>
          </w:tcPr>
          <w:p w:rsidR="000D40C7" w:rsidRPr="007A749F" w:rsidRDefault="000D40C7" w:rsidP="00B8079E">
            <w:pPr>
              <w:spacing w:after="20"/>
              <w:rPr>
                <w:sz w:val="24"/>
                <w:szCs w:val="24"/>
              </w:rPr>
            </w:pPr>
          </w:p>
        </w:tc>
      </w:tr>
    </w:tbl>
    <w:p w:rsidR="000D40C7" w:rsidRDefault="000D40C7" w:rsidP="000D40C7">
      <w:pPr>
        <w:ind w:left="7" w:firstLine="710"/>
        <w:jc w:val="right"/>
        <w:rPr>
          <w:sz w:val="20"/>
          <w:szCs w:val="20"/>
        </w:rPr>
      </w:pPr>
    </w:p>
    <w:p w:rsidR="000D40C7" w:rsidRDefault="000D40C7" w:rsidP="000D40C7">
      <w:pPr>
        <w:spacing w:line="246" w:lineRule="auto"/>
        <w:ind w:firstLine="426"/>
        <w:jc w:val="both"/>
        <w:rPr>
          <w:sz w:val="24"/>
          <w:szCs w:val="24"/>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0D40C7" w:rsidRDefault="000D40C7" w:rsidP="000D40C7">
      <w:pPr>
        <w:spacing w:before="60" w:line="246" w:lineRule="auto"/>
        <w:ind w:firstLine="426"/>
        <w:jc w:val="right"/>
        <w:rPr>
          <w:sz w:val="24"/>
          <w:szCs w:val="24"/>
        </w:rPr>
      </w:pPr>
    </w:p>
    <w:p w:rsidR="000D40C7" w:rsidRDefault="000D40C7" w:rsidP="000D40C7">
      <w:pPr>
        <w:spacing w:before="60" w:line="246" w:lineRule="auto"/>
        <w:ind w:firstLine="426"/>
        <w:jc w:val="right"/>
        <w:rPr>
          <w:sz w:val="24"/>
          <w:szCs w:val="24"/>
        </w:rPr>
      </w:pPr>
    </w:p>
    <w:p w:rsidR="000D40C7" w:rsidRDefault="000D40C7" w:rsidP="000D40C7">
      <w:pPr>
        <w:spacing w:before="60" w:line="246" w:lineRule="auto"/>
        <w:ind w:firstLine="426"/>
        <w:jc w:val="right"/>
        <w:rPr>
          <w:sz w:val="24"/>
          <w:szCs w:val="24"/>
        </w:rPr>
      </w:pPr>
      <w:r>
        <w:rPr>
          <w:sz w:val="24"/>
          <w:szCs w:val="24"/>
        </w:rPr>
        <w:lastRenderedPageBreak/>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0D40C7" w:rsidRPr="007A749F" w:rsidTr="00B8079E">
        <w:trPr>
          <w:trHeight w:val="239"/>
        </w:trPr>
        <w:tc>
          <w:tcPr>
            <w:tcW w:w="1229" w:type="pct"/>
            <w:vMerge w:val="restart"/>
            <w:tcBorders>
              <w:top w:val="single" w:sz="4" w:space="0" w:color="auto"/>
              <w:left w:val="single" w:sz="8" w:space="0" w:color="auto"/>
              <w:right w:val="single" w:sz="8" w:space="0" w:color="auto"/>
            </w:tcBorders>
            <w:vAlign w:val="center"/>
          </w:tcPr>
          <w:p w:rsidR="000D40C7" w:rsidRDefault="000D40C7" w:rsidP="00B8079E">
            <w:pPr>
              <w:spacing w:after="20"/>
              <w:jc w:val="center"/>
              <w:rPr>
                <w:b/>
                <w:bCs/>
              </w:rPr>
            </w:pPr>
            <w:r>
              <w:rPr>
                <w:b/>
                <w:bCs/>
              </w:rPr>
              <w:t>Наименование</w:t>
            </w:r>
            <w:r w:rsidRPr="007A749F">
              <w:rPr>
                <w:sz w:val="20"/>
                <w:szCs w:val="20"/>
              </w:rPr>
              <w:t xml:space="preserve"> </w:t>
            </w:r>
            <w:r>
              <w:rPr>
                <w:b/>
                <w:bCs/>
              </w:rPr>
              <w:t>объектов</w:t>
            </w:r>
          </w:p>
        </w:tc>
        <w:tc>
          <w:tcPr>
            <w:tcW w:w="2537" w:type="pct"/>
            <w:gridSpan w:val="2"/>
            <w:tcBorders>
              <w:top w:val="single" w:sz="4" w:space="0" w:color="auto"/>
              <w:bottom w:val="single" w:sz="8" w:space="0" w:color="auto"/>
              <w:right w:val="single" w:sz="8" w:space="0" w:color="auto"/>
            </w:tcBorders>
            <w:vAlign w:val="center"/>
          </w:tcPr>
          <w:p w:rsidR="000D40C7" w:rsidRDefault="000D40C7" w:rsidP="00B8079E">
            <w:pPr>
              <w:spacing w:after="20"/>
              <w:jc w:val="center"/>
              <w:rPr>
                <w:b/>
                <w:bCs/>
              </w:rPr>
            </w:pPr>
            <w:r>
              <w:rPr>
                <w:b/>
                <w:bCs/>
              </w:rPr>
              <w:t>Расчетные показатели</w:t>
            </w:r>
          </w:p>
        </w:tc>
        <w:tc>
          <w:tcPr>
            <w:tcW w:w="1219" w:type="pct"/>
            <w:vMerge w:val="restart"/>
            <w:tcBorders>
              <w:top w:val="single" w:sz="4" w:space="0" w:color="auto"/>
              <w:right w:val="single" w:sz="8" w:space="0" w:color="auto"/>
            </w:tcBorders>
            <w:vAlign w:val="center"/>
          </w:tcPr>
          <w:p w:rsidR="000D40C7" w:rsidRDefault="000D40C7" w:rsidP="00B8079E">
            <w:pPr>
              <w:spacing w:after="20"/>
              <w:jc w:val="center"/>
              <w:rPr>
                <w:b/>
                <w:bCs/>
                <w:w w:val="90"/>
              </w:rPr>
            </w:pPr>
            <w:r>
              <w:rPr>
                <w:b/>
                <w:bCs/>
                <w:w w:val="90"/>
              </w:rPr>
              <w:t>Размеры земельных участков</w:t>
            </w:r>
          </w:p>
        </w:tc>
        <w:tc>
          <w:tcPr>
            <w:tcW w:w="15" w:type="pct"/>
            <w:vAlign w:val="bottom"/>
          </w:tcPr>
          <w:p w:rsidR="000D40C7" w:rsidRPr="007A749F" w:rsidRDefault="000D40C7" w:rsidP="00B8079E">
            <w:pPr>
              <w:rPr>
                <w:sz w:val="1"/>
                <w:szCs w:val="1"/>
              </w:rPr>
            </w:pPr>
          </w:p>
        </w:tc>
      </w:tr>
      <w:tr w:rsidR="000D40C7" w:rsidRPr="007A749F" w:rsidTr="00B8079E">
        <w:trPr>
          <w:trHeight w:val="239"/>
        </w:trPr>
        <w:tc>
          <w:tcPr>
            <w:tcW w:w="122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318" w:type="pct"/>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229" w:type="pct"/>
            <w:vMerge w:val="restart"/>
            <w:tcBorders>
              <w:left w:val="single" w:sz="8" w:space="0" w:color="auto"/>
              <w:right w:val="single" w:sz="8" w:space="0" w:color="auto"/>
            </w:tcBorders>
            <w:vAlign w:val="center"/>
          </w:tcPr>
          <w:p w:rsidR="000D40C7" w:rsidRPr="007A749F" w:rsidRDefault="000D40C7" w:rsidP="00B8079E">
            <w:pPr>
              <w:spacing w:after="20"/>
              <w:ind w:left="80"/>
              <w:rPr>
                <w:sz w:val="20"/>
                <w:szCs w:val="20"/>
              </w:rPr>
            </w:pPr>
            <w:r>
              <w:t>Очаги самостоятельного</w:t>
            </w:r>
          </w:p>
          <w:p w:rsidR="000D40C7" w:rsidRPr="007A749F" w:rsidRDefault="000D40C7" w:rsidP="00B8079E">
            <w:pPr>
              <w:spacing w:after="20"/>
              <w:ind w:left="80"/>
              <w:rPr>
                <w:sz w:val="20"/>
                <w:szCs w:val="20"/>
              </w:rPr>
            </w:pPr>
            <w:r>
              <w:t>приготовления пищи</w:t>
            </w:r>
          </w:p>
        </w:tc>
        <w:tc>
          <w:tcPr>
            <w:tcW w:w="1318" w:type="pct"/>
            <w:vMerge w:val="restart"/>
            <w:tcBorders>
              <w:right w:val="single" w:sz="8" w:space="0" w:color="auto"/>
            </w:tcBorders>
            <w:vAlign w:val="center"/>
          </w:tcPr>
          <w:p w:rsidR="000D40C7" w:rsidRPr="007A749F" w:rsidRDefault="000D40C7" w:rsidP="00B8079E">
            <w:pPr>
              <w:spacing w:after="20"/>
              <w:jc w:val="center"/>
            </w:pPr>
            <w:r w:rsidRPr="007A749F">
              <w:t>5 объектов /</w:t>
            </w:r>
          </w:p>
          <w:p w:rsidR="000D40C7" w:rsidRPr="007A749F" w:rsidRDefault="000D40C7" w:rsidP="00B8079E">
            <w:pPr>
              <w:spacing w:after="20"/>
              <w:jc w:val="center"/>
            </w:pPr>
            <w:r>
              <w:t>1000 отдыхающих</w:t>
            </w:r>
          </w:p>
        </w:tc>
        <w:tc>
          <w:tcPr>
            <w:tcW w:w="1219" w:type="pct"/>
            <w:vMerge w:val="restart"/>
            <w:tcBorders>
              <w:right w:val="single" w:sz="8" w:space="0" w:color="auto"/>
            </w:tcBorders>
            <w:vAlign w:val="center"/>
          </w:tcPr>
          <w:p w:rsidR="000D40C7" w:rsidRPr="007A749F" w:rsidRDefault="000D40C7" w:rsidP="00B8079E">
            <w:pPr>
              <w:spacing w:after="20"/>
              <w:jc w:val="center"/>
              <w:rPr>
                <w:sz w:val="20"/>
                <w:szCs w:val="20"/>
              </w:rPr>
            </w:pPr>
            <w:r>
              <w:t>не нормируется</w:t>
            </w:r>
          </w:p>
        </w:tc>
        <w:tc>
          <w:tcPr>
            <w:tcW w:w="1219"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проектирования</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13"/>
                <w:szCs w:val="13"/>
              </w:rPr>
            </w:pPr>
          </w:p>
        </w:tc>
        <w:tc>
          <w:tcPr>
            <w:tcW w:w="121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22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318"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19"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19"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229" w:type="pct"/>
            <w:vMerge w:val="restart"/>
            <w:tcBorders>
              <w:left w:val="single" w:sz="8" w:space="0" w:color="auto"/>
              <w:right w:val="single" w:sz="8" w:space="0" w:color="auto"/>
            </w:tcBorders>
          </w:tcPr>
          <w:p w:rsidR="000D40C7" w:rsidRPr="007A749F" w:rsidRDefault="000D40C7" w:rsidP="00B8079E">
            <w:pPr>
              <w:spacing w:after="20"/>
              <w:ind w:left="80"/>
              <w:rPr>
                <w:sz w:val="20"/>
                <w:szCs w:val="20"/>
              </w:rPr>
            </w:pPr>
            <w:r>
              <w:t>Объекты общественного</w:t>
            </w:r>
            <w:r w:rsidRPr="007A749F">
              <w:rPr>
                <w:sz w:val="20"/>
                <w:szCs w:val="20"/>
              </w:rPr>
              <w:t xml:space="preserve"> </w:t>
            </w:r>
            <w:r>
              <w:t>питания:</w:t>
            </w:r>
          </w:p>
          <w:p w:rsidR="000D40C7" w:rsidRPr="007A749F" w:rsidRDefault="000D40C7" w:rsidP="00B8079E">
            <w:pPr>
              <w:spacing w:after="20"/>
              <w:ind w:left="100"/>
              <w:rPr>
                <w:sz w:val="20"/>
                <w:szCs w:val="20"/>
              </w:rPr>
            </w:pPr>
            <w:r>
              <w:t>- предприятия быстрого</w:t>
            </w:r>
            <w:r w:rsidRPr="007A749F">
              <w:rPr>
                <w:sz w:val="20"/>
                <w:szCs w:val="20"/>
              </w:rPr>
              <w:t xml:space="preserve"> </w:t>
            </w:r>
            <w:r>
              <w:t>питания (кафе,</w:t>
            </w:r>
            <w:r w:rsidRPr="007A749F">
              <w:rPr>
                <w:sz w:val="20"/>
                <w:szCs w:val="20"/>
              </w:rPr>
              <w:t xml:space="preserve"> </w:t>
            </w:r>
            <w:r>
              <w:t>закусочные и т. п.);</w:t>
            </w:r>
          </w:p>
          <w:p w:rsidR="000D40C7" w:rsidRPr="007A749F" w:rsidRDefault="000D40C7" w:rsidP="00B8079E">
            <w:pPr>
              <w:spacing w:before="100" w:after="20"/>
              <w:ind w:left="100"/>
              <w:rPr>
                <w:sz w:val="20"/>
                <w:szCs w:val="20"/>
              </w:rPr>
            </w:pPr>
            <w:r>
              <w:t>- столовые;</w:t>
            </w:r>
          </w:p>
          <w:p w:rsidR="000D40C7" w:rsidRDefault="000D40C7" w:rsidP="00B8079E">
            <w:pPr>
              <w:spacing w:after="20"/>
              <w:ind w:left="100"/>
            </w:pPr>
          </w:p>
          <w:p w:rsidR="000D40C7" w:rsidRPr="007A749F" w:rsidRDefault="000D40C7" w:rsidP="00B8079E">
            <w:pPr>
              <w:spacing w:before="40" w:after="20"/>
              <w:rPr>
                <w:sz w:val="20"/>
                <w:szCs w:val="20"/>
              </w:rPr>
            </w:pPr>
            <w:r>
              <w:t xml:space="preserve"> - рестораны</w:t>
            </w:r>
          </w:p>
        </w:tc>
        <w:tc>
          <w:tcPr>
            <w:tcW w:w="1318" w:type="pct"/>
            <w:vMerge w:val="restart"/>
            <w:tcBorders>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p>
          <w:p w:rsidR="000D40C7" w:rsidRPr="007A749F" w:rsidRDefault="000D40C7" w:rsidP="00B8079E">
            <w:pPr>
              <w:spacing w:after="20"/>
              <w:jc w:val="center"/>
            </w:pPr>
          </w:p>
          <w:p w:rsidR="000D40C7" w:rsidRPr="007A749F" w:rsidRDefault="000D40C7" w:rsidP="00B8079E">
            <w:pPr>
              <w:spacing w:after="20"/>
              <w:jc w:val="center"/>
            </w:pPr>
            <w:r w:rsidRPr="007A749F">
              <w:t>28 посадочных мест /</w:t>
            </w:r>
          </w:p>
          <w:p w:rsidR="000D40C7" w:rsidRPr="007A749F" w:rsidRDefault="000D40C7" w:rsidP="00B8079E">
            <w:pPr>
              <w:spacing w:after="20"/>
              <w:jc w:val="center"/>
            </w:pPr>
            <w:r w:rsidRPr="007A749F">
              <w:t>1000 отдыхающих</w:t>
            </w:r>
          </w:p>
          <w:p w:rsidR="000D40C7" w:rsidRPr="007A749F" w:rsidRDefault="000D40C7" w:rsidP="00B8079E">
            <w:pPr>
              <w:spacing w:after="20"/>
              <w:jc w:val="center"/>
            </w:pPr>
          </w:p>
          <w:p w:rsidR="000D40C7" w:rsidRPr="007A749F" w:rsidRDefault="000D40C7" w:rsidP="00B8079E">
            <w:pPr>
              <w:spacing w:after="20"/>
            </w:pPr>
          </w:p>
          <w:p w:rsidR="000D40C7" w:rsidRPr="007A749F" w:rsidRDefault="000D40C7" w:rsidP="00B8079E">
            <w:pPr>
              <w:spacing w:after="20"/>
              <w:jc w:val="center"/>
            </w:pPr>
            <w:r w:rsidRPr="007A749F">
              <w:t>40 посадочных мест /</w:t>
            </w:r>
          </w:p>
          <w:p w:rsidR="000D40C7" w:rsidRPr="007A749F" w:rsidRDefault="000D40C7" w:rsidP="00B8079E">
            <w:pPr>
              <w:spacing w:after="20"/>
              <w:jc w:val="center"/>
            </w:pPr>
            <w:r w:rsidRPr="007A749F">
              <w:t>1000 отдыхающих</w:t>
            </w:r>
          </w:p>
          <w:p w:rsidR="000D40C7" w:rsidRPr="007A749F" w:rsidRDefault="000D40C7" w:rsidP="00B8079E">
            <w:pPr>
              <w:spacing w:after="20"/>
              <w:jc w:val="center"/>
            </w:pPr>
            <w:r w:rsidRPr="007A749F">
              <w:t>12 посадочных мест /</w:t>
            </w:r>
          </w:p>
          <w:p w:rsidR="000D40C7" w:rsidRPr="007A749F" w:rsidRDefault="000D40C7" w:rsidP="00B8079E">
            <w:pPr>
              <w:spacing w:after="20"/>
              <w:jc w:val="center"/>
            </w:pPr>
            <w:r w:rsidRPr="007A749F">
              <w:t>1000 отдыхающих</w:t>
            </w:r>
          </w:p>
        </w:tc>
        <w:tc>
          <w:tcPr>
            <w:tcW w:w="1219"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219" w:type="pct"/>
            <w:vMerge w:val="restart"/>
            <w:tcBorders>
              <w:right w:val="single" w:sz="8" w:space="0" w:color="auto"/>
            </w:tcBorders>
          </w:tcPr>
          <w:p w:rsidR="000D40C7" w:rsidRPr="007A749F" w:rsidRDefault="000D40C7" w:rsidP="00B8079E">
            <w:pPr>
              <w:spacing w:after="20"/>
            </w:pPr>
            <w:r w:rsidRPr="007A749F">
              <w:t>При количестве</w:t>
            </w:r>
          </w:p>
          <w:p w:rsidR="000D40C7" w:rsidRPr="007A749F" w:rsidRDefault="000D40C7" w:rsidP="00B8079E">
            <w:pPr>
              <w:spacing w:after="20"/>
            </w:pPr>
            <w:r w:rsidRPr="007A749F">
              <w:t>посадочных мест:</w:t>
            </w:r>
          </w:p>
          <w:p w:rsidR="000D40C7" w:rsidRPr="007A749F" w:rsidRDefault="000D40C7" w:rsidP="00B8079E">
            <w:pPr>
              <w:spacing w:after="20"/>
            </w:pPr>
            <w:r w:rsidRPr="007A749F">
              <w:t>- до 50 – 0,2-0,25 га /</w:t>
            </w:r>
          </w:p>
          <w:p w:rsidR="000D40C7" w:rsidRPr="007A749F" w:rsidRDefault="000D40C7" w:rsidP="00B8079E">
            <w:pPr>
              <w:spacing w:after="20"/>
            </w:pPr>
            <w:r w:rsidRPr="007A749F">
              <w:t>100 мест;</w:t>
            </w:r>
          </w:p>
          <w:p w:rsidR="000D40C7" w:rsidRPr="007A749F" w:rsidRDefault="000D40C7" w:rsidP="00B8079E">
            <w:pPr>
              <w:spacing w:after="20"/>
            </w:pPr>
            <w:r w:rsidRPr="007A749F">
              <w:t>- свыше 50 до 150 –</w:t>
            </w:r>
          </w:p>
          <w:p w:rsidR="000D40C7" w:rsidRPr="007A749F" w:rsidRDefault="000D40C7" w:rsidP="00B8079E">
            <w:pPr>
              <w:spacing w:after="20"/>
            </w:pPr>
            <w:r w:rsidRPr="007A749F">
              <w:t>0,15-0,2 га / 100 мест;</w:t>
            </w:r>
          </w:p>
          <w:p w:rsidR="000D40C7" w:rsidRPr="007A749F" w:rsidRDefault="000D40C7" w:rsidP="00B8079E">
            <w:pPr>
              <w:spacing w:after="20"/>
            </w:pPr>
            <w:r w:rsidRPr="007A749F">
              <w:t>- свыше 150 – 0,1 га /</w:t>
            </w:r>
          </w:p>
          <w:p w:rsidR="000D40C7" w:rsidRPr="007A749F" w:rsidRDefault="000D40C7" w:rsidP="00B8079E">
            <w:pPr>
              <w:spacing w:after="20"/>
            </w:pPr>
            <w:r w:rsidRPr="007A749F">
              <w:t>100 мест</w:t>
            </w: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1"/>
                <w:szCs w:val="21"/>
              </w:rPr>
            </w:pPr>
          </w:p>
        </w:tc>
        <w:tc>
          <w:tcPr>
            <w:tcW w:w="1219"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59"/>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pPr>
          </w:p>
        </w:tc>
        <w:tc>
          <w:tcPr>
            <w:tcW w:w="1219" w:type="pct"/>
            <w:vMerge/>
            <w:tcBorders>
              <w:right w:val="single" w:sz="8" w:space="0" w:color="auto"/>
            </w:tcBorders>
            <w:vAlign w:val="bottom"/>
          </w:tcPr>
          <w:p w:rsidR="000D40C7" w:rsidRPr="007A749F" w:rsidRDefault="000D40C7" w:rsidP="00B8079E">
            <w:pPr>
              <w:spacing w:after="20"/>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64"/>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1"/>
                <w:szCs w:val="21"/>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87"/>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4"/>
                <w:szCs w:val="24"/>
              </w:rPr>
            </w:pPr>
          </w:p>
        </w:tc>
        <w:tc>
          <w:tcPr>
            <w:tcW w:w="1219" w:type="pct"/>
            <w:vMerge/>
            <w:tcBorders>
              <w:right w:val="single" w:sz="8" w:space="0" w:color="auto"/>
            </w:tcBorders>
            <w:vAlign w:val="bottom"/>
          </w:tcPr>
          <w:p w:rsidR="000D40C7" w:rsidRPr="007A749F" w:rsidRDefault="000D40C7" w:rsidP="00B8079E">
            <w:pPr>
              <w:spacing w:after="20"/>
              <w:ind w:left="200"/>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44"/>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3"/>
                <w:szCs w:val="3"/>
              </w:rPr>
            </w:pPr>
          </w:p>
        </w:tc>
        <w:tc>
          <w:tcPr>
            <w:tcW w:w="1318" w:type="pct"/>
            <w:vMerge/>
            <w:tcBorders>
              <w:right w:val="single" w:sz="8" w:space="0" w:color="auto"/>
            </w:tcBorders>
            <w:vAlign w:val="bottom"/>
          </w:tcPr>
          <w:p w:rsidR="000D40C7" w:rsidRPr="007A749F" w:rsidRDefault="000D40C7" w:rsidP="00B8079E">
            <w:pPr>
              <w:spacing w:after="20"/>
              <w:jc w:val="center"/>
              <w:rPr>
                <w:sz w:val="3"/>
                <w:szCs w:val="3"/>
              </w:rPr>
            </w:pPr>
          </w:p>
        </w:tc>
        <w:tc>
          <w:tcPr>
            <w:tcW w:w="1219" w:type="pct"/>
            <w:vMerge/>
            <w:tcBorders>
              <w:right w:val="single" w:sz="8" w:space="0" w:color="auto"/>
            </w:tcBorders>
            <w:vAlign w:val="bottom"/>
          </w:tcPr>
          <w:p w:rsidR="000D40C7" w:rsidRPr="007A749F" w:rsidRDefault="000D40C7" w:rsidP="00B8079E">
            <w:pPr>
              <w:spacing w:after="20"/>
              <w:rPr>
                <w:sz w:val="3"/>
                <w:szCs w:val="3"/>
              </w:rPr>
            </w:pPr>
          </w:p>
        </w:tc>
        <w:tc>
          <w:tcPr>
            <w:tcW w:w="1219" w:type="pct"/>
            <w:vMerge/>
            <w:tcBorders>
              <w:right w:val="single" w:sz="8" w:space="0" w:color="auto"/>
            </w:tcBorders>
            <w:vAlign w:val="bottom"/>
          </w:tcPr>
          <w:p w:rsidR="000D40C7" w:rsidRPr="007A749F" w:rsidRDefault="000D40C7" w:rsidP="00B8079E">
            <w:pPr>
              <w:spacing w:after="20"/>
              <w:rPr>
                <w:sz w:val="3"/>
                <w:szCs w:val="3"/>
              </w:rPr>
            </w:pPr>
          </w:p>
        </w:tc>
        <w:tc>
          <w:tcPr>
            <w:tcW w:w="15" w:type="pct"/>
            <w:vAlign w:val="bottom"/>
          </w:tcPr>
          <w:p w:rsidR="000D40C7" w:rsidRPr="007A749F" w:rsidRDefault="000D40C7" w:rsidP="00B8079E">
            <w:pPr>
              <w:rPr>
                <w:sz w:val="1"/>
                <w:szCs w:val="1"/>
              </w:rPr>
            </w:pPr>
          </w:p>
        </w:tc>
      </w:tr>
      <w:tr w:rsidR="000D40C7" w:rsidRPr="007A749F" w:rsidTr="00B8079E">
        <w:trPr>
          <w:trHeight w:val="279"/>
        </w:trPr>
        <w:tc>
          <w:tcPr>
            <w:tcW w:w="122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318"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219"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5" w:type="pct"/>
            <w:vAlign w:val="bottom"/>
          </w:tcPr>
          <w:p w:rsidR="000D40C7" w:rsidRPr="007A749F" w:rsidRDefault="000D40C7" w:rsidP="00B8079E">
            <w:pPr>
              <w:rPr>
                <w:sz w:val="1"/>
                <w:szCs w:val="1"/>
              </w:rPr>
            </w:pPr>
          </w:p>
        </w:tc>
      </w:tr>
      <w:tr w:rsidR="000D40C7" w:rsidRPr="007A749F" w:rsidTr="00B8079E">
        <w:trPr>
          <w:trHeight w:val="197"/>
        </w:trPr>
        <w:tc>
          <w:tcPr>
            <w:tcW w:w="1229" w:type="pct"/>
            <w:vMerge w:val="restart"/>
            <w:tcBorders>
              <w:left w:val="single" w:sz="8" w:space="0" w:color="auto"/>
              <w:right w:val="single" w:sz="8" w:space="0" w:color="auto"/>
            </w:tcBorders>
          </w:tcPr>
          <w:p w:rsidR="000D40C7" w:rsidRPr="007A749F" w:rsidRDefault="000D40C7" w:rsidP="00B8079E">
            <w:pPr>
              <w:spacing w:after="20"/>
              <w:ind w:left="80"/>
              <w:rPr>
                <w:sz w:val="20"/>
                <w:szCs w:val="20"/>
              </w:rPr>
            </w:pPr>
            <w:r>
              <w:t>Торговые объекты:</w:t>
            </w:r>
          </w:p>
          <w:p w:rsidR="000D40C7" w:rsidRPr="007A749F" w:rsidRDefault="000D40C7" w:rsidP="00B8079E">
            <w:pPr>
              <w:spacing w:after="20"/>
              <w:ind w:left="160"/>
              <w:rPr>
                <w:sz w:val="20"/>
                <w:szCs w:val="20"/>
              </w:rPr>
            </w:pPr>
            <w:r>
              <w:t>- продовольственных</w:t>
            </w:r>
          </w:p>
          <w:p w:rsidR="000D40C7" w:rsidRPr="007A749F" w:rsidRDefault="000D40C7" w:rsidP="00B8079E">
            <w:pPr>
              <w:spacing w:after="20"/>
              <w:ind w:left="300"/>
              <w:rPr>
                <w:sz w:val="20"/>
                <w:szCs w:val="20"/>
              </w:rPr>
            </w:pPr>
            <w:r>
              <w:t>товаров;</w:t>
            </w:r>
          </w:p>
          <w:p w:rsidR="000D40C7" w:rsidRPr="007A749F" w:rsidRDefault="000D40C7" w:rsidP="00B8079E">
            <w:pPr>
              <w:spacing w:before="60" w:after="20"/>
              <w:rPr>
                <w:sz w:val="20"/>
                <w:szCs w:val="20"/>
              </w:rPr>
            </w:pPr>
            <w:r>
              <w:t>- непродовольственных</w:t>
            </w:r>
          </w:p>
          <w:p w:rsidR="000D40C7" w:rsidRPr="007A749F" w:rsidRDefault="000D40C7" w:rsidP="00B8079E">
            <w:pPr>
              <w:spacing w:after="20"/>
              <w:ind w:left="300"/>
              <w:rPr>
                <w:sz w:val="20"/>
                <w:szCs w:val="20"/>
              </w:rPr>
            </w:pPr>
            <w:r>
              <w:t>товаров</w:t>
            </w:r>
          </w:p>
        </w:tc>
        <w:tc>
          <w:tcPr>
            <w:tcW w:w="1318" w:type="pct"/>
            <w:vMerge w:val="restart"/>
            <w:tcBorders>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r w:rsidRPr="007A749F">
              <w:t>50 м</w:t>
            </w:r>
            <w:r w:rsidRPr="007A749F">
              <w:rPr>
                <w:vertAlign w:val="superscript"/>
              </w:rPr>
              <w:t>2</w:t>
            </w:r>
            <w:r w:rsidRPr="007A749F">
              <w:t xml:space="preserve"> торговой площади /</w:t>
            </w:r>
          </w:p>
          <w:p w:rsidR="000D40C7" w:rsidRPr="007A749F" w:rsidRDefault="000D40C7" w:rsidP="00B8079E">
            <w:pPr>
              <w:spacing w:after="20"/>
              <w:jc w:val="center"/>
            </w:pPr>
            <w:r w:rsidRPr="007A749F">
              <w:t>1000 отдыхающих</w:t>
            </w:r>
          </w:p>
          <w:p w:rsidR="000D40C7" w:rsidRPr="007A749F" w:rsidRDefault="000D40C7" w:rsidP="00B8079E">
            <w:pPr>
              <w:spacing w:after="20"/>
              <w:jc w:val="center"/>
            </w:pPr>
            <w:r w:rsidRPr="007A749F">
              <w:t>30 м</w:t>
            </w:r>
            <w:r w:rsidRPr="007A749F">
              <w:rPr>
                <w:vertAlign w:val="superscript"/>
              </w:rPr>
              <w:t>2</w:t>
            </w:r>
            <w:r w:rsidRPr="007A749F">
              <w:t xml:space="preserve"> торговой площади /</w:t>
            </w:r>
          </w:p>
          <w:p w:rsidR="000D40C7" w:rsidRPr="007A749F" w:rsidRDefault="000D40C7" w:rsidP="00B8079E">
            <w:pPr>
              <w:spacing w:after="20"/>
              <w:jc w:val="center"/>
            </w:pPr>
            <w:r w:rsidRPr="007A749F">
              <w:t>1000 отдыхающих</w:t>
            </w:r>
          </w:p>
        </w:tc>
        <w:tc>
          <w:tcPr>
            <w:tcW w:w="1219" w:type="pct"/>
            <w:vMerge w:val="restart"/>
            <w:tcBorders>
              <w:right w:val="single" w:sz="8" w:space="0" w:color="auto"/>
            </w:tcBorders>
            <w:vAlign w:val="center"/>
          </w:tcPr>
          <w:p w:rsidR="000D40C7" w:rsidRPr="007A749F" w:rsidRDefault="000D40C7" w:rsidP="00B8079E">
            <w:pPr>
              <w:spacing w:after="20"/>
              <w:jc w:val="center"/>
              <w:rPr>
                <w:sz w:val="20"/>
                <w:szCs w:val="20"/>
              </w:rPr>
            </w:pPr>
            <w:r>
              <w:t>то же</w:t>
            </w:r>
          </w:p>
        </w:tc>
        <w:tc>
          <w:tcPr>
            <w:tcW w:w="1219" w:type="pct"/>
            <w:tcBorders>
              <w:right w:val="single" w:sz="8" w:space="0" w:color="auto"/>
            </w:tcBorders>
            <w:vAlign w:val="bottom"/>
          </w:tcPr>
          <w:p w:rsidR="000D40C7" w:rsidRPr="007A749F" w:rsidRDefault="000D40C7" w:rsidP="00B8079E">
            <w:pPr>
              <w:spacing w:after="20"/>
              <w:ind w:left="60"/>
              <w:rPr>
                <w:sz w:val="20"/>
                <w:szCs w:val="20"/>
              </w:rPr>
            </w:pPr>
            <w:r>
              <w:t>Для объектов торговой</w:t>
            </w:r>
          </w:p>
        </w:tc>
        <w:tc>
          <w:tcPr>
            <w:tcW w:w="15" w:type="pct"/>
            <w:vAlign w:val="bottom"/>
          </w:tcPr>
          <w:p w:rsidR="000D40C7" w:rsidRPr="007A749F" w:rsidRDefault="000D40C7" w:rsidP="00B8079E">
            <w:pPr>
              <w:rPr>
                <w:sz w:val="1"/>
                <w:szCs w:val="1"/>
              </w:rPr>
            </w:pPr>
          </w:p>
        </w:tc>
      </w:tr>
      <w:tr w:rsidR="000D40C7" w:rsidRPr="007A749F" w:rsidTr="00B8079E">
        <w:trPr>
          <w:trHeight w:val="268"/>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3"/>
                <w:szCs w:val="23"/>
              </w:rPr>
            </w:pPr>
          </w:p>
        </w:tc>
        <w:tc>
          <w:tcPr>
            <w:tcW w:w="1219" w:type="pct"/>
            <w:tcBorders>
              <w:right w:val="single" w:sz="8" w:space="0" w:color="auto"/>
            </w:tcBorders>
            <w:vAlign w:val="bottom"/>
          </w:tcPr>
          <w:p w:rsidR="000D40C7" w:rsidRPr="007A749F" w:rsidRDefault="000D40C7" w:rsidP="00B8079E">
            <w:pPr>
              <w:spacing w:after="20"/>
              <w:ind w:left="60"/>
              <w:rPr>
                <w:sz w:val="20"/>
                <w:szCs w:val="20"/>
              </w:rPr>
            </w:pPr>
            <w:r>
              <w:t>площадью, м</w:t>
            </w:r>
            <w:r>
              <w:rPr>
                <w:sz w:val="27"/>
                <w:szCs w:val="27"/>
                <w:vertAlign w:val="superscript"/>
              </w:rPr>
              <w:t>2</w:t>
            </w:r>
            <w:r>
              <w:t>:</w:t>
            </w:r>
          </w:p>
        </w:tc>
        <w:tc>
          <w:tcPr>
            <w:tcW w:w="15" w:type="pct"/>
            <w:vAlign w:val="bottom"/>
          </w:tcPr>
          <w:p w:rsidR="000D40C7" w:rsidRPr="007A749F" w:rsidRDefault="000D40C7" w:rsidP="00B8079E">
            <w:pPr>
              <w:rPr>
                <w:sz w:val="1"/>
                <w:szCs w:val="1"/>
              </w:rPr>
            </w:pPr>
          </w:p>
        </w:tc>
      </w:tr>
      <w:tr w:rsidR="000D40C7" w:rsidRPr="007A749F" w:rsidTr="00B8079E">
        <w:trPr>
          <w:trHeight w:val="231"/>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0"/>
                <w:szCs w:val="20"/>
              </w:rPr>
            </w:pPr>
          </w:p>
        </w:tc>
        <w:tc>
          <w:tcPr>
            <w:tcW w:w="1219" w:type="pct"/>
            <w:tcBorders>
              <w:right w:val="single" w:sz="8" w:space="0" w:color="auto"/>
            </w:tcBorders>
            <w:vAlign w:val="bottom"/>
          </w:tcPr>
          <w:p w:rsidR="000D40C7" w:rsidRPr="007A749F" w:rsidRDefault="000D40C7" w:rsidP="00B8079E">
            <w:pPr>
              <w:spacing w:after="20"/>
              <w:ind w:left="60"/>
              <w:rPr>
                <w:sz w:val="20"/>
                <w:szCs w:val="20"/>
              </w:rPr>
            </w:pPr>
            <w:r>
              <w:t>- до 250 – 0,08 га / 100</w:t>
            </w:r>
          </w:p>
        </w:tc>
        <w:tc>
          <w:tcPr>
            <w:tcW w:w="15" w:type="pct"/>
            <w:vAlign w:val="bottom"/>
          </w:tcPr>
          <w:p w:rsidR="000D40C7" w:rsidRPr="007A749F" w:rsidRDefault="000D40C7" w:rsidP="00B8079E">
            <w:pPr>
              <w:rPr>
                <w:sz w:val="1"/>
                <w:szCs w:val="1"/>
              </w:rPr>
            </w:pPr>
          </w:p>
        </w:tc>
      </w:tr>
      <w:tr w:rsidR="000D40C7" w:rsidRPr="007A749F" w:rsidTr="00B8079E">
        <w:trPr>
          <w:trHeight w:val="292"/>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4"/>
                <w:szCs w:val="24"/>
              </w:rPr>
            </w:pPr>
          </w:p>
        </w:tc>
        <w:tc>
          <w:tcPr>
            <w:tcW w:w="1219" w:type="pct"/>
            <w:tcBorders>
              <w:right w:val="single" w:sz="8" w:space="0" w:color="auto"/>
            </w:tcBorders>
            <w:vAlign w:val="bottom"/>
          </w:tcPr>
          <w:p w:rsidR="000D40C7" w:rsidRPr="007A749F" w:rsidRDefault="000D40C7" w:rsidP="00B8079E">
            <w:pPr>
              <w:spacing w:after="20"/>
              <w:ind w:left="200"/>
              <w:rPr>
                <w:sz w:val="20"/>
                <w:szCs w:val="20"/>
              </w:rPr>
            </w:pPr>
            <w:r>
              <w:t>м</w:t>
            </w:r>
            <w:r>
              <w:rPr>
                <w:sz w:val="27"/>
                <w:szCs w:val="27"/>
                <w:vertAlign w:val="superscript"/>
              </w:rPr>
              <w:t>2</w:t>
            </w:r>
            <w:r>
              <w:t xml:space="preserve"> торговой площади;</w:t>
            </w: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122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pPr>
          </w:p>
        </w:tc>
        <w:tc>
          <w:tcPr>
            <w:tcW w:w="1219" w:type="pct"/>
            <w:tcBorders>
              <w:right w:val="single" w:sz="8" w:space="0" w:color="auto"/>
            </w:tcBorders>
            <w:vAlign w:val="bottom"/>
          </w:tcPr>
          <w:p w:rsidR="000D40C7" w:rsidRPr="007A749F" w:rsidRDefault="000D40C7" w:rsidP="00B8079E">
            <w:pPr>
              <w:spacing w:after="20"/>
              <w:ind w:left="60"/>
              <w:rPr>
                <w:sz w:val="20"/>
                <w:szCs w:val="20"/>
              </w:rPr>
            </w:pPr>
            <w:r>
              <w:t>- свыше 250 до 650 –</w:t>
            </w:r>
          </w:p>
        </w:tc>
        <w:tc>
          <w:tcPr>
            <w:tcW w:w="15" w:type="pct"/>
            <w:vAlign w:val="bottom"/>
          </w:tcPr>
          <w:p w:rsidR="000D40C7" w:rsidRPr="007A749F" w:rsidRDefault="000D40C7" w:rsidP="00B8079E">
            <w:pPr>
              <w:rPr>
                <w:sz w:val="1"/>
                <w:szCs w:val="1"/>
              </w:rPr>
            </w:pPr>
          </w:p>
        </w:tc>
      </w:tr>
      <w:tr w:rsidR="000D40C7" w:rsidRPr="007A749F" w:rsidTr="00B8079E">
        <w:trPr>
          <w:trHeight w:val="225"/>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318" w:type="pct"/>
            <w:vMerge/>
            <w:tcBorders>
              <w:right w:val="single" w:sz="8" w:space="0" w:color="auto"/>
            </w:tcBorders>
            <w:vAlign w:val="bottom"/>
          </w:tcPr>
          <w:p w:rsidR="000D40C7" w:rsidRPr="007A749F" w:rsidRDefault="000D40C7" w:rsidP="00B8079E">
            <w:pPr>
              <w:spacing w:after="20"/>
              <w:rPr>
                <w:sz w:val="19"/>
                <w:szCs w:val="19"/>
              </w:rPr>
            </w:pPr>
          </w:p>
        </w:tc>
        <w:tc>
          <w:tcPr>
            <w:tcW w:w="1219" w:type="pct"/>
            <w:vMerge/>
            <w:tcBorders>
              <w:right w:val="single" w:sz="8" w:space="0" w:color="auto"/>
            </w:tcBorders>
            <w:vAlign w:val="bottom"/>
          </w:tcPr>
          <w:p w:rsidR="000D40C7" w:rsidRPr="007A749F" w:rsidRDefault="000D40C7" w:rsidP="00B8079E">
            <w:pPr>
              <w:spacing w:after="20"/>
              <w:rPr>
                <w:sz w:val="19"/>
                <w:szCs w:val="19"/>
              </w:rPr>
            </w:pPr>
          </w:p>
        </w:tc>
        <w:tc>
          <w:tcPr>
            <w:tcW w:w="1219" w:type="pct"/>
            <w:tcBorders>
              <w:right w:val="single" w:sz="8" w:space="0" w:color="auto"/>
            </w:tcBorders>
            <w:vAlign w:val="bottom"/>
          </w:tcPr>
          <w:p w:rsidR="000D40C7" w:rsidRPr="007A749F" w:rsidRDefault="000D40C7" w:rsidP="00B8079E">
            <w:pPr>
              <w:spacing w:after="20"/>
              <w:ind w:left="200"/>
              <w:rPr>
                <w:sz w:val="20"/>
                <w:szCs w:val="20"/>
              </w:rPr>
            </w:pPr>
            <w:r>
              <w:rPr>
                <w:sz w:val="21"/>
                <w:szCs w:val="21"/>
              </w:rPr>
              <w:t>0,08-0,06 га / 100 м</w:t>
            </w:r>
            <w:r>
              <w:rPr>
                <w:sz w:val="26"/>
                <w:szCs w:val="26"/>
                <w:vertAlign w:val="superscript"/>
              </w:rPr>
              <w:t>2</w:t>
            </w: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318"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vMerge/>
            <w:tcBorders>
              <w:right w:val="single" w:sz="8" w:space="0" w:color="auto"/>
            </w:tcBorders>
            <w:vAlign w:val="bottom"/>
          </w:tcPr>
          <w:p w:rsidR="000D40C7" w:rsidRPr="007A749F" w:rsidRDefault="000D40C7" w:rsidP="00B8079E">
            <w:pPr>
              <w:spacing w:after="20"/>
              <w:rPr>
                <w:sz w:val="21"/>
                <w:szCs w:val="21"/>
              </w:rPr>
            </w:pPr>
          </w:p>
        </w:tc>
        <w:tc>
          <w:tcPr>
            <w:tcW w:w="1219" w:type="pct"/>
            <w:tcBorders>
              <w:right w:val="single" w:sz="8" w:space="0" w:color="auto"/>
            </w:tcBorders>
            <w:vAlign w:val="bottom"/>
          </w:tcPr>
          <w:p w:rsidR="000D40C7" w:rsidRPr="007A749F" w:rsidRDefault="000D40C7" w:rsidP="00B8079E">
            <w:pPr>
              <w:spacing w:after="20"/>
              <w:ind w:left="200"/>
              <w:rPr>
                <w:sz w:val="20"/>
                <w:szCs w:val="20"/>
              </w:rPr>
            </w:pPr>
            <w:r>
              <w:t>торговой площади;</w:t>
            </w:r>
          </w:p>
        </w:tc>
        <w:tc>
          <w:tcPr>
            <w:tcW w:w="15" w:type="pct"/>
            <w:vAlign w:val="bottom"/>
          </w:tcPr>
          <w:p w:rsidR="000D40C7" w:rsidRPr="007A749F" w:rsidRDefault="000D40C7" w:rsidP="00B8079E">
            <w:pPr>
              <w:rPr>
                <w:sz w:val="1"/>
                <w:szCs w:val="1"/>
              </w:rPr>
            </w:pPr>
          </w:p>
        </w:tc>
      </w:tr>
      <w:tr w:rsidR="000D40C7" w:rsidRPr="007A749F" w:rsidTr="00B8079E">
        <w:trPr>
          <w:trHeight w:val="236"/>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20"/>
                <w:szCs w:val="20"/>
              </w:rPr>
            </w:pPr>
          </w:p>
        </w:tc>
        <w:tc>
          <w:tcPr>
            <w:tcW w:w="1318" w:type="pct"/>
            <w:vMerge/>
            <w:tcBorders>
              <w:right w:val="single" w:sz="8" w:space="0" w:color="auto"/>
            </w:tcBorders>
            <w:vAlign w:val="bottom"/>
          </w:tcPr>
          <w:p w:rsidR="000D40C7" w:rsidRPr="007A749F" w:rsidRDefault="000D40C7" w:rsidP="00B8079E">
            <w:pPr>
              <w:spacing w:after="20"/>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20"/>
                <w:szCs w:val="20"/>
              </w:rPr>
            </w:pPr>
          </w:p>
        </w:tc>
        <w:tc>
          <w:tcPr>
            <w:tcW w:w="1219" w:type="pct"/>
            <w:tcBorders>
              <w:right w:val="single" w:sz="8" w:space="0" w:color="auto"/>
            </w:tcBorders>
            <w:vAlign w:val="bottom"/>
          </w:tcPr>
          <w:p w:rsidR="000D40C7" w:rsidRPr="007A749F" w:rsidRDefault="000D40C7" w:rsidP="00B8079E">
            <w:pPr>
              <w:spacing w:after="20"/>
              <w:ind w:left="60"/>
              <w:rPr>
                <w:sz w:val="20"/>
                <w:szCs w:val="20"/>
              </w:rPr>
            </w:pPr>
            <w:r>
              <w:t>- свыше 650 до 1500 –</w:t>
            </w:r>
          </w:p>
        </w:tc>
        <w:tc>
          <w:tcPr>
            <w:tcW w:w="15" w:type="pct"/>
            <w:vAlign w:val="bottom"/>
          </w:tcPr>
          <w:p w:rsidR="000D40C7" w:rsidRPr="007A749F" w:rsidRDefault="000D40C7" w:rsidP="00B8079E">
            <w:pPr>
              <w:rPr>
                <w:sz w:val="1"/>
                <w:szCs w:val="1"/>
              </w:rPr>
            </w:pPr>
          </w:p>
        </w:tc>
      </w:tr>
      <w:tr w:rsidR="000D40C7" w:rsidRPr="007A749F" w:rsidTr="00B8079E">
        <w:trPr>
          <w:trHeight w:val="268"/>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23"/>
                <w:szCs w:val="23"/>
              </w:rPr>
            </w:pPr>
          </w:p>
        </w:tc>
        <w:tc>
          <w:tcPr>
            <w:tcW w:w="1318" w:type="pct"/>
            <w:vMerge/>
            <w:tcBorders>
              <w:right w:val="single" w:sz="8" w:space="0" w:color="auto"/>
            </w:tcBorders>
            <w:vAlign w:val="bottom"/>
          </w:tcPr>
          <w:p w:rsidR="000D40C7" w:rsidRPr="007A749F" w:rsidRDefault="000D40C7" w:rsidP="00B8079E">
            <w:pPr>
              <w:spacing w:after="20"/>
              <w:rPr>
                <w:sz w:val="23"/>
                <w:szCs w:val="23"/>
              </w:rPr>
            </w:pPr>
          </w:p>
        </w:tc>
        <w:tc>
          <w:tcPr>
            <w:tcW w:w="1219" w:type="pct"/>
            <w:vMerge/>
            <w:tcBorders>
              <w:right w:val="single" w:sz="8" w:space="0" w:color="auto"/>
            </w:tcBorders>
            <w:vAlign w:val="bottom"/>
          </w:tcPr>
          <w:p w:rsidR="000D40C7" w:rsidRPr="007A749F" w:rsidRDefault="000D40C7" w:rsidP="00B8079E">
            <w:pPr>
              <w:spacing w:after="20"/>
              <w:rPr>
                <w:sz w:val="23"/>
                <w:szCs w:val="23"/>
              </w:rPr>
            </w:pPr>
          </w:p>
        </w:tc>
        <w:tc>
          <w:tcPr>
            <w:tcW w:w="1219" w:type="pct"/>
            <w:tcBorders>
              <w:right w:val="single" w:sz="8" w:space="0" w:color="auto"/>
            </w:tcBorders>
            <w:vAlign w:val="bottom"/>
          </w:tcPr>
          <w:p w:rsidR="000D40C7" w:rsidRPr="007A749F" w:rsidRDefault="000D40C7" w:rsidP="00B8079E">
            <w:pPr>
              <w:spacing w:after="20"/>
              <w:ind w:left="200"/>
              <w:rPr>
                <w:sz w:val="20"/>
                <w:szCs w:val="20"/>
              </w:rPr>
            </w:pPr>
            <w:r>
              <w:t>0,06-0,04 га / 100 м</w:t>
            </w:r>
            <w:r>
              <w:rPr>
                <w:sz w:val="27"/>
                <w:szCs w:val="27"/>
                <w:vertAlign w:val="superscript"/>
              </w:rPr>
              <w:t>2</w:t>
            </w:r>
          </w:p>
        </w:tc>
        <w:tc>
          <w:tcPr>
            <w:tcW w:w="15" w:type="pct"/>
            <w:vAlign w:val="bottom"/>
          </w:tcPr>
          <w:p w:rsidR="000D40C7" w:rsidRPr="007A749F" w:rsidRDefault="000D40C7" w:rsidP="00B8079E">
            <w:pPr>
              <w:rPr>
                <w:sz w:val="1"/>
                <w:szCs w:val="1"/>
              </w:rPr>
            </w:pPr>
          </w:p>
        </w:tc>
      </w:tr>
      <w:tr w:rsidR="000D40C7" w:rsidRPr="007A749F" w:rsidTr="00B8079E">
        <w:trPr>
          <w:trHeight w:val="274"/>
        </w:trPr>
        <w:tc>
          <w:tcPr>
            <w:tcW w:w="122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318"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219"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219" w:type="pct"/>
            <w:tcBorders>
              <w:bottom w:val="single" w:sz="8" w:space="0" w:color="auto"/>
              <w:right w:val="single" w:sz="8" w:space="0" w:color="auto"/>
            </w:tcBorders>
            <w:vAlign w:val="bottom"/>
          </w:tcPr>
          <w:p w:rsidR="000D40C7" w:rsidRPr="007A749F" w:rsidRDefault="000D40C7" w:rsidP="00B8079E">
            <w:pPr>
              <w:spacing w:after="20"/>
              <w:ind w:left="200"/>
              <w:rPr>
                <w:sz w:val="20"/>
                <w:szCs w:val="20"/>
              </w:rPr>
            </w:pPr>
            <w:r>
              <w:t>торговой площади</w:t>
            </w: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229" w:type="pct"/>
            <w:vMerge w:val="restart"/>
            <w:tcBorders>
              <w:left w:val="single" w:sz="8" w:space="0" w:color="auto"/>
              <w:right w:val="single" w:sz="8" w:space="0" w:color="auto"/>
            </w:tcBorders>
          </w:tcPr>
          <w:p w:rsidR="000D40C7" w:rsidRPr="007A749F" w:rsidRDefault="000D40C7" w:rsidP="00B8079E">
            <w:pPr>
              <w:spacing w:after="20"/>
              <w:ind w:left="80"/>
              <w:rPr>
                <w:sz w:val="20"/>
                <w:szCs w:val="20"/>
              </w:rPr>
            </w:pPr>
            <w:r>
              <w:t>Пункты проката</w:t>
            </w:r>
          </w:p>
        </w:tc>
        <w:tc>
          <w:tcPr>
            <w:tcW w:w="1318" w:type="pct"/>
            <w:vMerge w:val="restart"/>
            <w:tcBorders>
              <w:right w:val="single" w:sz="8" w:space="0" w:color="auto"/>
            </w:tcBorders>
            <w:vAlign w:val="center"/>
          </w:tcPr>
          <w:p w:rsidR="000D40C7" w:rsidRPr="007A749F" w:rsidRDefault="000D40C7" w:rsidP="00B8079E">
            <w:pPr>
              <w:spacing w:after="20"/>
              <w:jc w:val="center"/>
            </w:pPr>
            <w:r w:rsidRPr="007A749F">
              <w:t>0,2 рабочих мест /</w:t>
            </w:r>
          </w:p>
          <w:p w:rsidR="000D40C7" w:rsidRPr="007A749F" w:rsidRDefault="000D40C7" w:rsidP="00B8079E">
            <w:pPr>
              <w:spacing w:after="20"/>
              <w:jc w:val="center"/>
            </w:pPr>
            <w:r w:rsidRPr="007A749F">
              <w:t>1000 отдыхающих</w:t>
            </w:r>
          </w:p>
        </w:tc>
        <w:tc>
          <w:tcPr>
            <w:tcW w:w="1219"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219"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229" w:type="pct"/>
            <w:vMerge/>
            <w:tcBorders>
              <w:left w:val="single" w:sz="8" w:space="0" w:color="auto"/>
              <w:right w:val="single" w:sz="8" w:space="0" w:color="auto"/>
            </w:tcBorders>
            <w:vAlign w:val="bottom"/>
          </w:tcPr>
          <w:p w:rsidR="000D40C7" w:rsidRPr="007A749F" w:rsidRDefault="000D40C7" w:rsidP="00B8079E">
            <w:pPr>
              <w:spacing w:after="20"/>
              <w:rPr>
                <w:sz w:val="13"/>
                <w:szCs w:val="13"/>
              </w:rPr>
            </w:pPr>
          </w:p>
        </w:tc>
        <w:tc>
          <w:tcPr>
            <w:tcW w:w="13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19" w:type="pct"/>
            <w:vMerge/>
            <w:tcBorders>
              <w:right w:val="single" w:sz="8" w:space="0" w:color="auto"/>
            </w:tcBorders>
            <w:vAlign w:val="bottom"/>
          </w:tcPr>
          <w:p w:rsidR="000D40C7" w:rsidRPr="007A749F" w:rsidRDefault="000D40C7" w:rsidP="00B8079E">
            <w:pPr>
              <w:spacing w:after="20"/>
              <w:rPr>
                <w:sz w:val="13"/>
                <w:szCs w:val="13"/>
              </w:rPr>
            </w:pPr>
          </w:p>
        </w:tc>
        <w:tc>
          <w:tcPr>
            <w:tcW w:w="1219" w:type="pct"/>
            <w:vMerge/>
            <w:tcBorders>
              <w:right w:val="single" w:sz="8" w:space="0" w:color="auto"/>
            </w:tcBorders>
            <w:vAlign w:val="bottom"/>
          </w:tcPr>
          <w:p w:rsidR="000D40C7" w:rsidRPr="007A749F" w:rsidRDefault="000D40C7" w:rsidP="00B8079E">
            <w:pPr>
              <w:spacing w:after="20"/>
              <w:rPr>
                <w:sz w:val="13"/>
                <w:szCs w:val="13"/>
              </w:rP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22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318"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19" w:type="pct"/>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19" w:type="pct"/>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229" w:type="pct"/>
            <w:vMerge w:val="restart"/>
            <w:tcBorders>
              <w:left w:val="single" w:sz="8" w:space="0" w:color="auto"/>
              <w:right w:val="single" w:sz="8" w:space="0" w:color="auto"/>
            </w:tcBorders>
          </w:tcPr>
          <w:p w:rsidR="000D40C7" w:rsidRPr="007A749F" w:rsidRDefault="000D40C7" w:rsidP="00B8079E">
            <w:pPr>
              <w:spacing w:after="20"/>
              <w:ind w:left="80"/>
              <w:rPr>
                <w:sz w:val="20"/>
                <w:szCs w:val="20"/>
              </w:rPr>
            </w:pPr>
            <w:r>
              <w:t>Лодочные станции</w:t>
            </w:r>
          </w:p>
        </w:tc>
        <w:tc>
          <w:tcPr>
            <w:tcW w:w="1318" w:type="pct"/>
            <w:vMerge w:val="restart"/>
            <w:tcBorders>
              <w:right w:val="single" w:sz="8" w:space="0" w:color="auto"/>
            </w:tcBorders>
            <w:vAlign w:val="center"/>
          </w:tcPr>
          <w:p w:rsidR="000D40C7" w:rsidRPr="007A749F" w:rsidRDefault="000D40C7" w:rsidP="00B8079E">
            <w:pPr>
              <w:spacing w:after="20"/>
              <w:jc w:val="center"/>
            </w:pPr>
            <w:r w:rsidRPr="007A749F">
              <w:t>15 лодок /</w:t>
            </w:r>
          </w:p>
          <w:p w:rsidR="000D40C7" w:rsidRPr="007A749F" w:rsidRDefault="000D40C7" w:rsidP="00B8079E">
            <w:pPr>
              <w:spacing w:after="20"/>
              <w:jc w:val="center"/>
            </w:pPr>
            <w:r w:rsidRPr="007A749F">
              <w:t>1000 отдыхающих</w:t>
            </w:r>
          </w:p>
        </w:tc>
        <w:tc>
          <w:tcPr>
            <w:tcW w:w="1219" w:type="pct"/>
            <w:vMerge w:val="restart"/>
            <w:tcBorders>
              <w:right w:val="single" w:sz="8" w:space="0" w:color="auto"/>
            </w:tcBorders>
            <w:vAlign w:val="bottom"/>
          </w:tcPr>
          <w:p w:rsidR="000D40C7" w:rsidRPr="007A749F" w:rsidRDefault="000D40C7" w:rsidP="00B8079E">
            <w:pPr>
              <w:spacing w:after="20"/>
              <w:jc w:val="center"/>
              <w:rPr>
                <w:sz w:val="20"/>
                <w:szCs w:val="20"/>
              </w:rPr>
            </w:pPr>
            <w:r>
              <w:t>то же</w:t>
            </w:r>
          </w:p>
        </w:tc>
        <w:tc>
          <w:tcPr>
            <w:tcW w:w="1219" w:type="pct"/>
            <w:vMerge w:val="restart"/>
            <w:tcBorders>
              <w:right w:val="single" w:sz="8" w:space="0" w:color="auto"/>
            </w:tcBorders>
            <w:vAlign w:val="bottom"/>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229" w:type="pct"/>
            <w:vMerge/>
            <w:tcBorders>
              <w:left w:val="single" w:sz="8" w:space="0" w:color="auto"/>
              <w:right w:val="single" w:sz="8" w:space="0" w:color="auto"/>
            </w:tcBorders>
            <w:vAlign w:val="bottom"/>
          </w:tcPr>
          <w:p w:rsidR="000D40C7" w:rsidRPr="007A749F" w:rsidRDefault="000D40C7" w:rsidP="00B8079E">
            <w:pPr>
              <w:rPr>
                <w:sz w:val="13"/>
                <w:szCs w:val="13"/>
              </w:rPr>
            </w:pPr>
          </w:p>
        </w:tc>
        <w:tc>
          <w:tcPr>
            <w:tcW w:w="1318" w:type="pct"/>
            <w:vMerge/>
            <w:tcBorders>
              <w:right w:val="single" w:sz="8" w:space="0" w:color="auto"/>
            </w:tcBorders>
            <w:vAlign w:val="bottom"/>
          </w:tcPr>
          <w:p w:rsidR="000D40C7" w:rsidRPr="007A749F" w:rsidRDefault="000D40C7" w:rsidP="00B8079E">
            <w:pPr>
              <w:jc w:val="center"/>
              <w:rPr>
                <w:sz w:val="20"/>
                <w:szCs w:val="20"/>
              </w:rPr>
            </w:pPr>
          </w:p>
        </w:tc>
        <w:tc>
          <w:tcPr>
            <w:tcW w:w="1219" w:type="pct"/>
            <w:vMerge/>
            <w:tcBorders>
              <w:right w:val="single" w:sz="8" w:space="0" w:color="auto"/>
            </w:tcBorders>
            <w:vAlign w:val="bottom"/>
          </w:tcPr>
          <w:p w:rsidR="000D40C7" w:rsidRPr="007A749F" w:rsidRDefault="000D40C7" w:rsidP="00B8079E">
            <w:pPr>
              <w:rPr>
                <w:sz w:val="13"/>
                <w:szCs w:val="13"/>
              </w:rPr>
            </w:pPr>
          </w:p>
        </w:tc>
        <w:tc>
          <w:tcPr>
            <w:tcW w:w="1219" w:type="pct"/>
            <w:vMerge/>
            <w:tcBorders>
              <w:right w:val="single" w:sz="8" w:space="0" w:color="auto"/>
            </w:tcBorders>
            <w:vAlign w:val="bottom"/>
          </w:tcPr>
          <w:p w:rsidR="000D40C7" w:rsidRPr="007A749F" w:rsidRDefault="000D40C7" w:rsidP="00B8079E">
            <w:pPr>
              <w:rPr>
                <w:sz w:val="13"/>
                <w:szCs w:val="13"/>
              </w:rP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229" w:type="pct"/>
            <w:vMerge/>
            <w:tcBorders>
              <w:left w:val="single" w:sz="8" w:space="0" w:color="auto"/>
              <w:bottom w:val="single" w:sz="4" w:space="0" w:color="auto"/>
              <w:right w:val="single" w:sz="8" w:space="0" w:color="auto"/>
            </w:tcBorders>
            <w:vAlign w:val="bottom"/>
          </w:tcPr>
          <w:p w:rsidR="000D40C7" w:rsidRPr="007A749F" w:rsidRDefault="000D40C7" w:rsidP="00B8079E">
            <w:pPr>
              <w:rPr>
                <w:sz w:val="10"/>
                <w:szCs w:val="10"/>
              </w:rPr>
            </w:pPr>
          </w:p>
        </w:tc>
        <w:tc>
          <w:tcPr>
            <w:tcW w:w="1318" w:type="pct"/>
            <w:vMerge/>
            <w:tcBorders>
              <w:bottom w:val="single" w:sz="4" w:space="0" w:color="auto"/>
              <w:right w:val="single" w:sz="8" w:space="0" w:color="auto"/>
            </w:tcBorders>
            <w:vAlign w:val="bottom"/>
          </w:tcPr>
          <w:p w:rsidR="000D40C7" w:rsidRPr="007A749F" w:rsidRDefault="000D40C7" w:rsidP="00B8079E">
            <w:pPr>
              <w:rPr>
                <w:sz w:val="10"/>
                <w:szCs w:val="10"/>
              </w:rPr>
            </w:pPr>
          </w:p>
        </w:tc>
        <w:tc>
          <w:tcPr>
            <w:tcW w:w="1219" w:type="pct"/>
            <w:tcBorders>
              <w:bottom w:val="single" w:sz="4" w:space="0" w:color="auto"/>
              <w:right w:val="single" w:sz="8" w:space="0" w:color="auto"/>
            </w:tcBorders>
            <w:vAlign w:val="bottom"/>
          </w:tcPr>
          <w:p w:rsidR="000D40C7" w:rsidRPr="007A749F" w:rsidRDefault="000D40C7" w:rsidP="00B8079E">
            <w:pPr>
              <w:rPr>
                <w:sz w:val="10"/>
                <w:szCs w:val="10"/>
              </w:rPr>
            </w:pPr>
          </w:p>
        </w:tc>
        <w:tc>
          <w:tcPr>
            <w:tcW w:w="1219" w:type="pct"/>
            <w:tcBorders>
              <w:bottom w:val="single" w:sz="4" w:space="0" w:color="auto"/>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rPr>
                <w:sz w:val="10"/>
                <w:szCs w:val="10"/>
              </w:rPr>
            </w:pPr>
            <w:r>
              <w:t xml:space="preserve"> Велолыжные станции</w:t>
            </w:r>
          </w:p>
        </w:tc>
        <w:tc>
          <w:tcPr>
            <w:tcW w:w="1318" w:type="pct"/>
            <w:tcBorders>
              <w:top w:val="single" w:sz="4" w:space="0" w:color="auto"/>
              <w:bottom w:val="single" w:sz="4" w:space="0" w:color="auto"/>
              <w:right w:val="single" w:sz="8" w:space="0" w:color="auto"/>
            </w:tcBorders>
          </w:tcPr>
          <w:p w:rsidR="000D40C7" w:rsidRPr="007A749F" w:rsidRDefault="000D40C7" w:rsidP="00B8079E">
            <w:pPr>
              <w:spacing w:line="220" w:lineRule="exact"/>
              <w:jc w:val="center"/>
              <w:rPr>
                <w:sz w:val="20"/>
                <w:szCs w:val="20"/>
              </w:rPr>
            </w:pPr>
            <w:r>
              <w:t>200 мест /</w:t>
            </w:r>
          </w:p>
          <w:p w:rsidR="000D40C7" w:rsidRPr="007A749F" w:rsidRDefault="000D40C7" w:rsidP="00B8079E">
            <w:pPr>
              <w:jc w:val="center"/>
              <w:rPr>
                <w:sz w:val="20"/>
                <w:szCs w:val="20"/>
              </w:rPr>
            </w:pPr>
            <w:r>
              <w:t>1000 отдыхающих</w:t>
            </w:r>
          </w:p>
        </w:tc>
        <w:tc>
          <w:tcPr>
            <w:tcW w:w="1219" w:type="pct"/>
            <w:tcBorders>
              <w:top w:val="single" w:sz="4" w:space="0" w:color="auto"/>
              <w:bottom w:val="single" w:sz="4" w:space="0" w:color="auto"/>
              <w:right w:val="single" w:sz="8" w:space="0" w:color="auto"/>
            </w:tcBorders>
          </w:tcPr>
          <w:p w:rsidR="000D40C7" w:rsidRPr="007A749F" w:rsidRDefault="000D40C7" w:rsidP="00B8079E">
            <w:pPr>
              <w:jc w:val="center"/>
              <w:rPr>
                <w:sz w:val="10"/>
                <w:szCs w:val="10"/>
              </w:rPr>
            </w:pPr>
            <w:r>
              <w:t>то же</w:t>
            </w:r>
          </w:p>
        </w:tc>
        <w:tc>
          <w:tcPr>
            <w:tcW w:w="1219" w:type="pct"/>
            <w:tcBorders>
              <w:top w:val="single" w:sz="4" w:space="0" w:color="auto"/>
              <w:bottom w:val="single" w:sz="4" w:space="0" w:color="auto"/>
              <w:right w:val="single" w:sz="8" w:space="0" w:color="auto"/>
            </w:tcBorders>
          </w:tcPr>
          <w:p w:rsidR="000D40C7" w:rsidRPr="007A749F" w:rsidRDefault="000D40C7" w:rsidP="00B8079E">
            <w:pPr>
              <w:jc w:val="center"/>
              <w:rPr>
                <w:sz w:val="10"/>
                <w:szCs w:val="10"/>
              </w:rPr>
            </w:pPr>
            <w:r>
              <w:t>то же</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line="220" w:lineRule="exact"/>
              <w:ind w:left="80"/>
              <w:rPr>
                <w:sz w:val="20"/>
                <w:szCs w:val="20"/>
              </w:rPr>
            </w:pPr>
            <w:r>
              <w:t>Пляжи общего</w:t>
            </w:r>
          </w:p>
          <w:p w:rsidR="000D40C7" w:rsidRPr="007A749F" w:rsidRDefault="000D40C7" w:rsidP="00B8079E">
            <w:pPr>
              <w:ind w:left="80"/>
              <w:rPr>
                <w:sz w:val="20"/>
                <w:szCs w:val="20"/>
              </w:rPr>
            </w:pPr>
            <w:r>
              <w:t>пользования:</w:t>
            </w:r>
          </w:p>
          <w:p w:rsidR="000D40C7" w:rsidRPr="007A749F" w:rsidRDefault="000D40C7" w:rsidP="00B8079E">
            <w:pPr>
              <w:spacing w:line="249" w:lineRule="exact"/>
              <w:ind w:left="120"/>
              <w:rPr>
                <w:sz w:val="20"/>
                <w:szCs w:val="20"/>
              </w:rPr>
            </w:pPr>
            <w:r>
              <w:t>- пляж</w:t>
            </w:r>
          </w:p>
          <w:p w:rsidR="000D40C7" w:rsidRPr="007A749F" w:rsidRDefault="000D40C7" w:rsidP="00B8079E">
            <w:pPr>
              <w:ind w:left="120"/>
              <w:rPr>
                <w:sz w:val="20"/>
                <w:szCs w:val="20"/>
              </w:rPr>
            </w:pPr>
            <w:r>
              <w:t>- акватория</w:t>
            </w:r>
          </w:p>
        </w:tc>
        <w:tc>
          <w:tcPr>
            <w:tcW w:w="1318" w:type="pct"/>
            <w:tcBorders>
              <w:top w:val="single" w:sz="4" w:space="0" w:color="auto"/>
              <w:bottom w:val="single" w:sz="8" w:space="0" w:color="auto"/>
              <w:right w:val="single" w:sz="8" w:space="0" w:color="auto"/>
            </w:tcBorders>
            <w:vAlign w:val="center"/>
          </w:tcPr>
          <w:p w:rsidR="000D40C7" w:rsidRPr="007A749F" w:rsidRDefault="000D40C7" w:rsidP="00B8079E">
            <w:pPr>
              <w:jc w:val="center"/>
            </w:pPr>
            <w:r w:rsidRPr="007A749F">
              <w:t>0,8-1 га</w:t>
            </w:r>
          </w:p>
          <w:p w:rsidR="000D40C7" w:rsidRPr="007A749F" w:rsidRDefault="000D40C7" w:rsidP="00B8079E">
            <w:pPr>
              <w:jc w:val="center"/>
              <w:rPr>
                <w:sz w:val="20"/>
                <w:szCs w:val="20"/>
              </w:rPr>
            </w:pPr>
            <w:r w:rsidRPr="007A749F">
              <w:t>1-2 га</w:t>
            </w:r>
          </w:p>
        </w:tc>
        <w:tc>
          <w:tcPr>
            <w:tcW w:w="1219" w:type="pct"/>
            <w:tcBorders>
              <w:top w:val="single" w:sz="4" w:space="0" w:color="auto"/>
              <w:bottom w:val="single" w:sz="8" w:space="0" w:color="auto"/>
              <w:right w:val="single" w:sz="8" w:space="0" w:color="auto"/>
            </w:tcBorders>
            <w:vAlign w:val="center"/>
          </w:tcPr>
          <w:p w:rsidR="000D40C7" w:rsidRDefault="000D40C7" w:rsidP="00B8079E">
            <w:pPr>
              <w:jc w:val="center"/>
            </w:pPr>
            <w:r>
              <w:t>то же</w:t>
            </w:r>
          </w:p>
        </w:tc>
        <w:tc>
          <w:tcPr>
            <w:tcW w:w="1219" w:type="pct"/>
            <w:tcBorders>
              <w:top w:val="single" w:sz="4" w:space="0" w:color="auto"/>
              <w:bottom w:val="single" w:sz="8" w:space="0" w:color="auto"/>
              <w:right w:val="single" w:sz="8" w:space="0" w:color="auto"/>
            </w:tcBorders>
            <w:vAlign w:val="center"/>
          </w:tcPr>
          <w:p w:rsidR="000D40C7" w:rsidRPr="007A749F" w:rsidRDefault="000D40C7" w:rsidP="00B8079E">
            <w:pPr>
              <w:jc w:val="center"/>
            </w:pPr>
            <w:r w:rsidRPr="007A749F">
              <w:t>По таблице 6.3.4</w:t>
            </w:r>
          </w:p>
          <w:p w:rsidR="000D40C7" w:rsidRPr="007A749F" w:rsidRDefault="000D40C7" w:rsidP="00B8079E">
            <w:pPr>
              <w:jc w:val="center"/>
            </w:pPr>
            <w:r w:rsidRPr="007A749F">
              <w:t>настоящих нормативов</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r w:rsidRPr="007A749F">
              <w:t xml:space="preserve"> Туристские гостиницы</w:t>
            </w:r>
          </w:p>
        </w:tc>
        <w:tc>
          <w:tcPr>
            <w:tcW w:w="1318"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не нормируется</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50-75 м</w:t>
            </w:r>
            <w:r w:rsidRPr="007A749F">
              <w:rPr>
                <w:vertAlign w:val="superscript"/>
              </w:rPr>
              <w:t>2</w:t>
            </w:r>
            <w:r w:rsidRPr="007A749F">
              <w:t>/место</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r w:rsidRPr="007A749F">
              <w:t xml:space="preserve"> Мотели</w:t>
            </w:r>
          </w:p>
        </w:tc>
        <w:tc>
          <w:tcPr>
            <w:tcW w:w="1318"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75-100 м</w:t>
            </w:r>
            <w:r w:rsidRPr="007A749F">
              <w:rPr>
                <w:vertAlign w:val="superscript"/>
              </w:rPr>
              <w:t>2</w:t>
            </w:r>
            <w:r w:rsidRPr="007A749F">
              <w:t>/место</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r w:rsidRPr="007A749F">
              <w:t xml:space="preserve"> Кемпинги</w:t>
            </w:r>
          </w:p>
        </w:tc>
        <w:tc>
          <w:tcPr>
            <w:tcW w:w="1318"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8" w:space="0" w:color="auto"/>
              <w:right w:val="single" w:sz="8" w:space="0" w:color="auto"/>
            </w:tcBorders>
            <w:vAlign w:val="bottom"/>
          </w:tcPr>
          <w:p w:rsidR="000D40C7" w:rsidRPr="007A749F" w:rsidRDefault="000D40C7" w:rsidP="00B8079E">
            <w:pPr>
              <w:jc w:val="center"/>
            </w:pPr>
            <w:r w:rsidRPr="007A749F">
              <w:t>135-150 м</w:t>
            </w:r>
            <w:r w:rsidRPr="007A749F">
              <w:rPr>
                <w:vertAlign w:val="superscript"/>
              </w:rPr>
              <w:t>2</w:t>
            </w:r>
            <w:r w:rsidRPr="007A749F">
              <w:t>/место</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r w:rsidRPr="007A749F">
              <w:t xml:space="preserve"> Приюты</w:t>
            </w:r>
          </w:p>
        </w:tc>
        <w:tc>
          <w:tcPr>
            <w:tcW w:w="1318"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то же</w:t>
            </w:r>
          </w:p>
        </w:tc>
        <w:tc>
          <w:tcPr>
            <w:tcW w:w="1219"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35-50 м</w:t>
            </w:r>
            <w:r w:rsidRPr="007A749F">
              <w:rPr>
                <w:vertAlign w:val="superscript"/>
              </w:rPr>
              <w:t>2</w:t>
            </w:r>
            <w:r w:rsidRPr="007A749F">
              <w:t>/место</w:t>
            </w:r>
          </w:p>
        </w:tc>
        <w:tc>
          <w:tcPr>
            <w:tcW w:w="15" w:type="pct"/>
            <w:vAlign w:val="bottom"/>
          </w:tcPr>
          <w:p w:rsidR="000D40C7" w:rsidRPr="007A749F" w:rsidRDefault="000D40C7" w:rsidP="00B8079E">
            <w:pPr>
              <w:rPr>
                <w:sz w:val="1"/>
                <w:szCs w:val="1"/>
              </w:rPr>
            </w:pPr>
          </w:p>
        </w:tc>
      </w:tr>
      <w:tr w:rsidR="000D40C7" w:rsidRPr="007A749F" w:rsidTr="00B8079E">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r w:rsidRPr="007A749F">
              <w:t>Стоянки автомобильного</w:t>
            </w:r>
          </w:p>
          <w:p w:rsidR="000D40C7" w:rsidRPr="007A749F" w:rsidRDefault="000D40C7" w:rsidP="00B8079E">
            <w:r w:rsidRPr="007A749F">
              <w:t>транспорта</w:t>
            </w:r>
          </w:p>
        </w:tc>
        <w:tc>
          <w:tcPr>
            <w:tcW w:w="2537" w:type="pct"/>
            <w:gridSpan w:val="2"/>
            <w:tcBorders>
              <w:top w:val="single" w:sz="4" w:space="0" w:color="auto"/>
              <w:bottom w:val="single" w:sz="8" w:space="0" w:color="auto"/>
              <w:right w:val="single" w:sz="8" w:space="0" w:color="auto"/>
            </w:tcBorders>
            <w:vAlign w:val="center"/>
          </w:tcPr>
          <w:p w:rsidR="000D40C7" w:rsidRPr="007A749F" w:rsidRDefault="000D40C7" w:rsidP="00B8079E">
            <w:pPr>
              <w:jc w:val="center"/>
            </w:pPr>
            <w:r w:rsidRPr="007A749F">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0D40C7" w:rsidRPr="007A749F" w:rsidRDefault="000D40C7" w:rsidP="00B8079E">
            <w:pPr>
              <w:jc w:val="center"/>
            </w:pPr>
            <w:r w:rsidRPr="007A749F">
              <w:t>25 м</w:t>
            </w:r>
            <w:r w:rsidRPr="007A749F">
              <w:rPr>
                <w:vertAlign w:val="superscript"/>
              </w:rPr>
              <w:t>2</w:t>
            </w:r>
            <w:r w:rsidRPr="007A749F">
              <w:t xml:space="preserve"> / машино-место</w:t>
            </w:r>
          </w:p>
        </w:tc>
        <w:tc>
          <w:tcPr>
            <w:tcW w:w="15" w:type="pct"/>
            <w:vAlign w:val="bottom"/>
          </w:tcPr>
          <w:p w:rsidR="000D40C7" w:rsidRPr="007A749F" w:rsidRDefault="000D40C7" w:rsidP="00B8079E">
            <w:pPr>
              <w:rPr>
                <w:sz w:val="1"/>
                <w:szCs w:val="1"/>
              </w:rPr>
            </w:pPr>
          </w:p>
        </w:tc>
      </w:tr>
    </w:tbl>
    <w:p w:rsidR="000D40C7" w:rsidRDefault="000D40C7" w:rsidP="000D40C7">
      <w:pPr>
        <w:spacing w:before="120" w:line="255" w:lineRule="auto"/>
        <w:ind w:left="20" w:firstLine="406"/>
        <w:jc w:val="both"/>
        <w:rPr>
          <w:sz w:val="24"/>
          <w:szCs w:val="24"/>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0D40C7" w:rsidRPr="00D655DF" w:rsidRDefault="000D40C7" w:rsidP="000D40C7">
      <w:pPr>
        <w:spacing w:line="255" w:lineRule="auto"/>
        <w:ind w:left="20" w:firstLine="406"/>
        <w:jc w:val="right"/>
        <w:rPr>
          <w:sz w:val="20"/>
          <w:szCs w:val="20"/>
        </w:rPr>
      </w:pPr>
      <w:r>
        <w:rPr>
          <w:sz w:val="24"/>
          <w:szCs w:val="24"/>
        </w:rPr>
        <w:lastRenderedPageBreak/>
        <w:t>Таблица 6.3.3</w:t>
      </w:r>
    </w:p>
    <w:tbl>
      <w:tblPr>
        <w:tblW w:w="4995" w:type="pct"/>
        <w:tblInd w:w="10" w:type="dxa"/>
        <w:tblCellMar>
          <w:left w:w="0" w:type="dxa"/>
          <w:right w:w="0" w:type="dxa"/>
        </w:tblCellMar>
        <w:tblLook w:val="04A0"/>
      </w:tblPr>
      <w:tblGrid>
        <w:gridCol w:w="2255"/>
        <w:gridCol w:w="4160"/>
        <w:gridCol w:w="2913"/>
        <w:gridCol w:w="28"/>
      </w:tblGrid>
      <w:tr w:rsidR="000D40C7" w:rsidRPr="007A749F" w:rsidTr="00B8079E">
        <w:trPr>
          <w:trHeight w:val="220"/>
        </w:trPr>
        <w:tc>
          <w:tcPr>
            <w:tcW w:w="1205"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9"/>
              </w:rPr>
              <w:t>Тип рекреационного</w:t>
            </w:r>
          </w:p>
          <w:p w:rsidR="000D40C7" w:rsidRPr="007A749F" w:rsidRDefault="000D40C7" w:rsidP="00B8079E">
            <w:pPr>
              <w:spacing w:after="20"/>
              <w:jc w:val="center"/>
              <w:rPr>
                <w:sz w:val="20"/>
                <w:szCs w:val="20"/>
              </w:rPr>
            </w:pPr>
            <w:r>
              <w:rPr>
                <w:b/>
                <w:bCs/>
                <w:w w:val="98"/>
              </w:rPr>
              <w:t>объекта</w:t>
            </w:r>
          </w:p>
        </w:tc>
        <w:tc>
          <w:tcPr>
            <w:tcW w:w="2223" w:type="pc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w w:val="99"/>
              </w:rPr>
              <w:t>Предельная рекреационная нагрузка –</w:t>
            </w:r>
          </w:p>
        </w:tc>
        <w:tc>
          <w:tcPr>
            <w:tcW w:w="1557" w:type="pc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Расчетные показатели</w:t>
            </w:r>
          </w:p>
        </w:tc>
        <w:tc>
          <w:tcPr>
            <w:tcW w:w="15" w:type="pct"/>
            <w:vAlign w:val="bottom"/>
          </w:tcPr>
          <w:p w:rsidR="000D40C7" w:rsidRPr="007A749F" w:rsidRDefault="000D40C7" w:rsidP="00B8079E">
            <w:pPr>
              <w:rPr>
                <w:sz w:val="1"/>
                <w:szCs w:val="1"/>
              </w:rPr>
            </w:pPr>
          </w:p>
        </w:tc>
      </w:tr>
      <w:tr w:rsidR="000D40C7" w:rsidRPr="007A749F" w:rsidTr="00B8079E">
        <w:trPr>
          <w:trHeight w:val="278"/>
        </w:trPr>
        <w:tc>
          <w:tcPr>
            <w:tcW w:w="1205" w:type="pct"/>
            <w:vMerge/>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p>
        </w:tc>
        <w:tc>
          <w:tcPr>
            <w:tcW w:w="2223" w:type="pct"/>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число единовременных посетителей, чел./га</w:t>
            </w:r>
          </w:p>
        </w:tc>
        <w:tc>
          <w:tcPr>
            <w:tcW w:w="1557" w:type="pct"/>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территориальной доступности</w:t>
            </w:r>
          </w:p>
        </w:tc>
        <w:tc>
          <w:tcPr>
            <w:tcW w:w="15" w:type="pct"/>
            <w:vAlign w:val="bottom"/>
          </w:tcPr>
          <w:p w:rsidR="000D40C7" w:rsidRPr="007A749F" w:rsidRDefault="000D40C7" w:rsidP="00B8079E">
            <w:pPr>
              <w:rPr>
                <w:sz w:val="1"/>
                <w:szCs w:val="1"/>
              </w:rPr>
            </w:pPr>
          </w:p>
        </w:tc>
      </w:tr>
      <w:tr w:rsidR="000D40C7" w:rsidRPr="007A749F" w:rsidTr="00B8079E">
        <w:trPr>
          <w:trHeight w:val="229"/>
        </w:trPr>
        <w:tc>
          <w:tcPr>
            <w:tcW w:w="1205" w:type="pct"/>
            <w:vMerge w:val="restart"/>
            <w:tcBorders>
              <w:left w:val="single" w:sz="8" w:space="0" w:color="auto"/>
              <w:right w:val="single" w:sz="8" w:space="0" w:color="auto"/>
            </w:tcBorders>
            <w:vAlign w:val="bottom"/>
          </w:tcPr>
          <w:p w:rsidR="000D40C7" w:rsidRPr="007A749F" w:rsidRDefault="000D40C7" w:rsidP="00B8079E">
            <w:pPr>
              <w:spacing w:after="20"/>
            </w:pPr>
            <w:r w:rsidRPr="007A749F">
              <w:t xml:space="preserve">  Леса:</w:t>
            </w:r>
          </w:p>
          <w:p w:rsidR="000D40C7" w:rsidRPr="007A749F" w:rsidRDefault="000D40C7" w:rsidP="00B8079E">
            <w:pPr>
              <w:spacing w:after="20"/>
            </w:pPr>
            <w:r w:rsidRPr="007A749F">
              <w:t xml:space="preserve"> - темнохвойные</w:t>
            </w:r>
          </w:p>
        </w:tc>
        <w:tc>
          <w:tcPr>
            <w:tcW w:w="2223" w:type="pct"/>
            <w:vMerge w:val="restart"/>
            <w:tcBorders>
              <w:right w:val="single" w:sz="8" w:space="0" w:color="auto"/>
            </w:tcBorders>
            <w:vAlign w:val="center"/>
          </w:tcPr>
          <w:p w:rsidR="000D40C7" w:rsidRPr="007A749F" w:rsidRDefault="000D40C7" w:rsidP="00B8079E">
            <w:pPr>
              <w:spacing w:after="20"/>
              <w:jc w:val="center"/>
            </w:pPr>
            <w:r w:rsidRPr="007A749F">
              <w:t>не более 1-3</w:t>
            </w:r>
          </w:p>
        </w:tc>
        <w:tc>
          <w:tcPr>
            <w:tcW w:w="1557"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15" w:type="pct"/>
            <w:vAlign w:val="bottom"/>
          </w:tcPr>
          <w:p w:rsidR="000D40C7" w:rsidRPr="007A749F" w:rsidRDefault="000D40C7" w:rsidP="00B8079E">
            <w:pPr>
              <w:rPr>
                <w:sz w:val="1"/>
                <w:szCs w:val="1"/>
              </w:rPr>
            </w:pPr>
          </w:p>
        </w:tc>
      </w:tr>
      <w:tr w:rsidR="000D40C7" w:rsidRPr="007A749F" w:rsidTr="00B8079E">
        <w:trPr>
          <w:trHeight w:val="279"/>
        </w:trPr>
        <w:tc>
          <w:tcPr>
            <w:tcW w:w="12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222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20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 светлохвойные</w:t>
            </w:r>
          </w:p>
        </w:tc>
        <w:tc>
          <w:tcPr>
            <w:tcW w:w="222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не более 3</w:t>
            </w: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08"/>
        </w:trPr>
        <w:tc>
          <w:tcPr>
            <w:tcW w:w="1205" w:type="pct"/>
            <w:vMerge w:val="restart"/>
            <w:tcBorders>
              <w:left w:val="single" w:sz="8" w:space="0" w:color="auto"/>
              <w:right w:val="single" w:sz="8" w:space="0" w:color="auto"/>
            </w:tcBorders>
            <w:vAlign w:val="bottom"/>
          </w:tcPr>
          <w:p w:rsidR="000D40C7" w:rsidRPr="007A749F" w:rsidRDefault="000D40C7" w:rsidP="00B8079E">
            <w:pPr>
              <w:spacing w:after="20"/>
            </w:pPr>
            <w:r w:rsidRPr="007A749F">
              <w:t xml:space="preserve"> - лиственные</w:t>
            </w:r>
          </w:p>
          <w:p w:rsidR="000D40C7" w:rsidRPr="007A749F" w:rsidRDefault="000D40C7" w:rsidP="00B8079E">
            <w:pPr>
              <w:spacing w:after="20"/>
            </w:pPr>
            <w:r w:rsidRPr="007A749F">
              <w:t xml:space="preserve"> смешанные</w:t>
            </w:r>
          </w:p>
        </w:tc>
        <w:tc>
          <w:tcPr>
            <w:tcW w:w="2223" w:type="pct"/>
            <w:vMerge w:val="restart"/>
            <w:tcBorders>
              <w:right w:val="single" w:sz="8" w:space="0" w:color="auto"/>
            </w:tcBorders>
            <w:vAlign w:val="center"/>
          </w:tcPr>
          <w:p w:rsidR="000D40C7" w:rsidRPr="007A749F" w:rsidRDefault="000D40C7" w:rsidP="00B8079E">
            <w:pPr>
              <w:spacing w:after="20"/>
              <w:jc w:val="center"/>
            </w:pPr>
            <w:r w:rsidRPr="007A749F">
              <w:t>не более 8</w:t>
            </w: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07"/>
        </w:trPr>
        <w:tc>
          <w:tcPr>
            <w:tcW w:w="1205" w:type="pct"/>
            <w:vMerge/>
            <w:tcBorders>
              <w:left w:val="single" w:sz="8" w:space="0" w:color="auto"/>
              <w:right w:val="single" w:sz="8" w:space="0" w:color="auto"/>
            </w:tcBorders>
            <w:vAlign w:val="bottom"/>
          </w:tcPr>
          <w:p w:rsidR="000D40C7" w:rsidRPr="007A749F" w:rsidRDefault="000D40C7" w:rsidP="00B8079E">
            <w:pPr>
              <w:spacing w:after="20"/>
            </w:pPr>
          </w:p>
        </w:tc>
        <w:tc>
          <w:tcPr>
            <w:tcW w:w="2223" w:type="pct"/>
            <w:vMerge/>
            <w:tcBorders>
              <w:right w:val="single" w:sz="8" w:space="0" w:color="auto"/>
            </w:tcBorders>
            <w:vAlign w:val="center"/>
          </w:tcPr>
          <w:p w:rsidR="000D40C7" w:rsidRPr="007A749F" w:rsidRDefault="000D40C7" w:rsidP="00B8079E">
            <w:pPr>
              <w:spacing w:after="20"/>
              <w:jc w:val="center"/>
            </w:pP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62"/>
        </w:trPr>
        <w:tc>
          <w:tcPr>
            <w:tcW w:w="1205" w:type="pct"/>
            <w:vMerge/>
            <w:tcBorders>
              <w:left w:val="single" w:sz="8" w:space="0" w:color="auto"/>
              <w:right w:val="single" w:sz="8" w:space="0" w:color="auto"/>
            </w:tcBorders>
            <w:vAlign w:val="bottom"/>
          </w:tcPr>
          <w:p w:rsidR="000D40C7" w:rsidRPr="007A749F" w:rsidRDefault="000D40C7" w:rsidP="00B8079E">
            <w:pPr>
              <w:spacing w:after="20"/>
            </w:pPr>
          </w:p>
        </w:tc>
        <w:tc>
          <w:tcPr>
            <w:tcW w:w="2223" w:type="pct"/>
            <w:vMerge/>
            <w:tcBorders>
              <w:right w:val="single" w:sz="8" w:space="0" w:color="auto"/>
            </w:tcBorders>
            <w:vAlign w:val="center"/>
          </w:tcPr>
          <w:p w:rsidR="000D40C7" w:rsidRPr="007A749F" w:rsidRDefault="000D40C7" w:rsidP="00B8079E">
            <w:pPr>
              <w:spacing w:after="20"/>
              <w:jc w:val="center"/>
            </w:pP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2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222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57"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44"/>
        </w:trPr>
        <w:tc>
          <w:tcPr>
            <w:tcW w:w="120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 лесные луга</w:t>
            </w:r>
          </w:p>
        </w:tc>
        <w:tc>
          <w:tcPr>
            <w:tcW w:w="222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не более 20</w:t>
            </w:r>
          </w:p>
        </w:tc>
        <w:tc>
          <w:tcPr>
            <w:tcW w:w="1557"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205" w:type="pct"/>
            <w:vMerge w:val="restart"/>
            <w:tcBorders>
              <w:left w:val="single" w:sz="8" w:space="0" w:color="auto"/>
              <w:right w:val="single" w:sz="8" w:space="0" w:color="auto"/>
            </w:tcBorders>
            <w:vAlign w:val="bottom"/>
          </w:tcPr>
          <w:p w:rsidR="000D40C7" w:rsidRPr="007A749F" w:rsidRDefault="000D40C7" w:rsidP="00B8079E">
            <w:pPr>
              <w:spacing w:after="20"/>
            </w:pPr>
            <w:r w:rsidRPr="007A749F">
              <w:t xml:space="preserve"> Лесопарки, лугопарки,</w:t>
            </w:r>
          </w:p>
          <w:p w:rsidR="000D40C7" w:rsidRPr="007A749F" w:rsidRDefault="000D40C7" w:rsidP="00B8079E">
            <w:pPr>
              <w:spacing w:after="20"/>
            </w:pPr>
            <w:r w:rsidRPr="007A749F">
              <w:t xml:space="preserve"> гидропарки</w:t>
            </w:r>
          </w:p>
        </w:tc>
        <w:tc>
          <w:tcPr>
            <w:tcW w:w="2223" w:type="pct"/>
            <w:vMerge w:val="restart"/>
            <w:tcBorders>
              <w:right w:val="single" w:sz="8" w:space="0" w:color="auto"/>
            </w:tcBorders>
            <w:vAlign w:val="center"/>
          </w:tcPr>
          <w:p w:rsidR="000D40C7" w:rsidRPr="007A749F" w:rsidRDefault="000D40C7" w:rsidP="00B8079E">
            <w:pPr>
              <w:spacing w:after="20"/>
              <w:jc w:val="center"/>
            </w:pPr>
            <w:r w:rsidRPr="007A749F">
              <w:t>не более 50</w:t>
            </w:r>
          </w:p>
        </w:tc>
        <w:tc>
          <w:tcPr>
            <w:tcW w:w="1557" w:type="pct"/>
            <w:vMerge w:val="restart"/>
            <w:tcBorders>
              <w:right w:val="single" w:sz="8" w:space="0" w:color="auto"/>
            </w:tcBorders>
            <w:vAlign w:val="center"/>
          </w:tcPr>
          <w:p w:rsidR="000D40C7" w:rsidRPr="007A749F" w:rsidRDefault="000D40C7" w:rsidP="00B8079E">
            <w:pPr>
              <w:spacing w:after="20"/>
              <w:jc w:val="center"/>
            </w:pPr>
            <w:r w:rsidRPr="007A749F">
              <w:t>15-20 минут транспортной</w:t>
            </w:r>
          </w:p>
          <w:p w:rsidR="000D40C7" w:rsidRPr="007A749F" w:rsidRDefault="000D40C7" w:rsidP="00B8079E">
            <w:pPr>
              <w:spacing w:after="20"/>
              <w:jc w:val="center"/>
            </w:pPr>
            <w:r w:rsidRPr="007A749F">
              <w:t>доступности</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1205"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2223" w:type="pct"/>
            <w:vMerge/>
            <w:tcBorders>
              <w:right w:val="single" w:sz="8" w:space="0" w:color="auto"/>
            </w:tcBorders>
            <w:vAlign w:val="bottom"/>
          </w:tcPr>
          <w:p w:rsidR="000D40C7" w:rsidRPr="007A749F" w:rsidRDefault="000D40C7" w:rsidP="00B8079E">
            <w:pPr>
              <w:rPr>
                <w:sz w:val="13"/>
                <w:szCs w:val="13"/>
              </w:rPr>
            </w:pPr>
          </w:p>
        </w:tc>
        <w:tc>
          <w:tcPr>
            <w:tcW w:w="1557" w:type="pct"/>
            <w:vMerge/>
            <w:tcBorders>
              <w:right w:val="single" w:sz="8" w:space="0" w:color="auto"/>
            </w:tcBorders>
            <w:vAlign w:val="bottom"/>
          </w:tcPr>
          <w:p w:rsidR="000D40C7" w:rsidRPr="007A749F" w:rsidRDefault="000D40C7" w:rsidP="00B8079E">
            <w:pPr>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120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223"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557"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
                <w:szCs w:val="1"/>
              </w:rPr>
            </w:pPr>
          </w:p>
        </w:tc>
      </w:tr>
    </w:tbl>
    <w:p w:rsidR="000D40C7" w:rsidRDefault="000D40C7" w:rsidP="000D40C7">
      <w:pPr>
        <w:spacing w:before="120"/>
        <w:ind w:firstLine="426"/>
        <w:jc w:val="both"/>
        <w:rPr>
          <w:i/>
        </w:rPr>
      </w:pPr>
    </w:p>
    <w:p w:rsidR="000D40C7" w:rsidRPr="00721976" w:rsidRDefault="000D40C7" w:rsidP="000D40C7">
      <w:pPr>
        <w:spacing w:before="120"/>
        <w:ind w:firstLine="426"/>
        <w:jc w:val="both"/>
        <w:rPr>
          <w:i/>
          <w:sz w:val="20"/>
          <w:szCs w:val="20"/>
        </w:rPr>
      </w:pPr>
      <w:r w:rsidRPr="00721976">
        <w:rPr>
          <w:i/>
        </w:rPr>
        <w:t xml:space="preserve">Примечания: </w:t>
      </w:r>
    </w:p>
    <w:p w:rsidR="000D40C7" w:rsidRDefault="000D40C7" w:rsidP="000D40C7">
      <w:pPr>
        <w:spacing w:line="38" w:lineRule="exact"/>
        <w:ind w:firstLine="426"/>
        <w:jc w:val="both"/>
        <w:rPr>
          <w:sz w:val="20"/>
          <w:szCs w:val="20"/>
        </w:rPr>
      </w:pPr>
    </w:p>
    <w:p w:rsidR="000D40C7" w:rsidRDefault="000D40C7" w:rsidP="000D40C7">
      <w:pPr>
        <w:numPr>
          <w:ilvl w:val="0"/>
          <w:numId w:val="16"/>
        </w:numPr>
        <w:tabs>
          <w:tab w:val="left" w:pos="965"/>
        </w:tabs>
        <w:spacing w:line="241" w:lineRule="auto"/>
        <w:ind w:firstLine="426"/>
        <w:jc w:val="both"/>
      </w:pPr>
      <w:r>
        <w:t>На территории одного объекта рекреации могут быть выделены зоны с различным уровнем предельной рекреационной нагрузки.</w:t>
      </w:r>
    </w:p>
    <w:p w:rsidR="000D40C7" w:rsidRDefault="000D40C7" w:rsidP="000D40C7">
      <w:pPr>
        <w:numPr>
          <w:ilvl w:val="0"/>
          <w:numId w:val="16"/>
        </w:numPr>
        <w:tabs>
          <w:tab w:val="left" w:pos="989"/>
        </w:tabs>
        <w:spacing w:line="239" w:lineRule="auto"/>
        <w:ind w:firstLine="426"/>
        <w:jc w:val="both"/>
      </w:pPr>
      <w:r>
        <w:t>Фактическая рекреационная нагрузка определяется замерами, ожидаемая – рассчитывается по формуле: R = N / S,</w:t>
      </w:r>
    </w:p>
    <w:p w:rsidR="000D40C7" w:rsidRDefault="000D40C7" w:rsidP="000D40C7">
      <w:pPr>
        <w:ind w:firstLine="426"/>
        <w:jc w:val="both"/>
      </w:pPr>
      <w:r>
        <w:t>где: R – рекреационная нагрузка, чел./га;</w:t>
      </w:r>
    </w:p>
    <w:p w:rsidR="000D40C7" w:rsidRDefault="000D40C7" w:rsidP="000D40C7">
      <w:pPr>
        <w:spacing w:line="1" w:lineRule="exact"/>
        <w:ind w:firstLine="426"/>
        <w:jc w:val="both"/>
      </w:pPr>
    </w:p>
    <w:p w:rsidR="000D40C7" w:rsidRDefault="000D40C7" w:rsidP="000D40C7">
      <w:pPr>
        <w:spacing w:line="239" w:lineRule="auto"/>
        <w:ind w:firstLine="426"/>
        <w:jc w:val="both"/>
      </w:pPr>
      <w:r>
        <w:t xml:space="preserve">N – количество посетителей объектов рекреации, чел.; </w:t>
      </w:r>
    </w:p>
    <w:p w:rsidR="000D40C7" w:rsidRDefault="000D40C7" w:rsidP="000D40C7">
      <w:pPr>
        <w:spacing w:line="239" w:lineRule="auto"/>
        <w:ind w:firstLine="426"/>
        <w:jc w:val="both"/>
      </w:pPr>
      <w:r>
        <w:t>S – площадь рекреационной территории, га.</w:t>
      </w:r>
    </w:p>
    <w:p w:rsidR="000D40C7" w:rsidRDefault="000D40C7" w:rsidP="000D40C7">
      <w:pPr>
        <w:numPr>
          <w:ilvl w:val="0"/>
          <w:numId w:val="16"/>
        </w:numPr>
        <w:tabs>
          <w:tab w:val="left" w:pos="980"/>
        </w:tabs>
        <w:spacing w:line="242" w:lineRule="auto"/>
        <w:ind w:firstLine="426"/>
        <w:jc w:val="both"/>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0D40C7" w:rsidRDefault="000D40C7" w:rsidP="000D40C7">
      <w:pPr>
        <w:spacing w:line="240" w:lineRule="exact"/>
        <w:rPr>
          <w:sz w:val="20"/>
          <w:szCs w:val="20"/>
        </w:rPr>
      </w:pPr>
    </w:p>
    <w:p w:rsidR="000D40C7" w:rsidRDefault="000D40C7" w:rsidP="000D40C7">
      <w:pPr>
        <w:spacing w:line="269" w:lineRule="auto"/>
        <w:ind w:left="20" w:firstLine="406"/>
        <w:jc w:val="both"/>
        <w:rPr>
          <w:sz w:val="24"/>
          <w:szCs w:val="24"/>
        </w:rPr>
      </w:pPr>
      <w:r>
        <w:rPr>
          <w:sz w:val="24"/>
          <w:szCs w:val="24"/>
        </w:rPr>
        <w:t xml:space="preserve">6.3.4. Нормативные параметры и расчетные показатели градостроительного проектирования </w:t>
      </w:r>
      <w:r w:rsidRPr="00102A53">
        <w:rPr>
          <w:bCs/>
          <w:sz w:val="24"/>
          <w:szCs w:val="24"/>
        </w:rPr>
        <w:t>зон рекреации водных объектов</w:t>
      </w:r>
      <w:r>
        <w:rPr>
          <w:sz w:val="24"/>
          <w:szCs w:val="24"/>
        </w:rPr>
        <w:t xml:space="preserve"> приведены в таблице 6.3.4.</w:t>
      </w:r>
    </w:p>
    <w:p w:rsidR="000D40C7" w:rsidRDefault="000D40C7" w:rsidP="000D40C7">
      <w:pPr>
        <w:spacing w:before="60" w:line="269" w:lineRule="auto"/>
        <w:ind w:left="20" w:firstLine="406"/>
        <w:jc w:val="right"/>
        <w:rPr>
          <w:sz w:val="24"/>
          <w:szCs w:val="24"/>
        </w:rPr>
      </w:pPr>
      <w:r>
        <w:rPr>
          <w:sz w:val="24"/>
          <w:szCs w:val="24"/>
        </w:rPr>
        <w:t>Таблица 6.3.4</w:t>
      </w:r>
    </w:p>
    <w:tbl>
      <w:tblPr>
        <w:tblW w:w="4989" w:type="pct"/>
        <w:tblInd w:w="10" w:type="dxa"/>
        <w:tblCellMar>
          <w:left w:w="0" w:type="dxa"/>
          <w:right w:w="0" w:type="dxa"/>
        </w:tblCellMar>
        <w:tblLook w:val="04A0"/>
      </w:tblPr>
      <w:tblGrid>
        <w:gridCol w:w="3137"/>
        <w:gridCol w:w="6217"/>
      </w:tblGrid>
      <w:tr w:rsidR="000D40C7" w:rsidRPr="007A749F" w:rsidTr="00B8079E">
        <w:trPr>
          <w:trHeight w:val="244"/>
        </w:trPr>
        <w:tc>
          <w:tcPr>
            <w:tcW w:w="1677"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right="5"/>
              <w:jc w:val="center"/>
              <w:rPr>
                <w:sz w:val="20"/>
                <w:szCs w:val="20"/>
              </w:rPr>
            </w:pPr>
            <w:r>
              <w:rPr>
                <w:b/>
                <w:bCs/>
              </w:rPr>
              <w:t>Наименование показателей</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jc w:val="center"/>
              <w:rPr>
                <w:sz w:val="20"/>
                <w:szCs w:val="20"/>
              </w:rPr>
            </w:pPr>
            <w:r>
              <w:rPr>
                <w:b/>
                <w:bCs/>
              </w:rPr>
              <w:t>Нормативные параметры и расчетные показатели</w:t>
            </w:r>
          </w:p>
        </w:tc>
      </w:tr>
      <w:tr w:rsidR="000D40C7" w:rsidRPr="007A749F" w:rsidTr="00B8079E">
        <w:trPr>
          <w:trHeight w:val="1968"/>
        </w:trPr>
        <w:tc>
          <w:tcPr>
            <w:tcW w:w="1677"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зоны рекреации</w:t>
            </w:r>
          </w:p>
          <w:p w:rsidR="000D40C7" w:rsidRPr="007A749F" w:rsidRDefault="000D40C7" w:rsidP="00B8079E">
            <w:pPr>
              <w:spacing w:after="20"/>
              <w:ind w:left="100"/>
              <w:rPr>
                <w:sz w:val="20"/>
                <w:szCs w:val="20"/>
              </w:rPr>
            </w:pPr>
            <w:r>
              <w:t>водных объектов</w:t>
            </w:r>
          </w:p>
        </w:tc>
        <w:tc>
          <w:tcPr>
            <w:tcW w:w="3323" w:type="pct"/>
            <w:tcBorders>
              <w:top w:val="single" w:sz="4" w:space="0" w:color="auto"/>
              <w:bottom w:val="single" w:sz="4" w:space="0" w:color="auto"/>
              <w:right w:val="single" w:sz="8" w:space="0" w:color="auto"/>
            </w:tcBorders>
          </w:tcPr>
          <w:p w:rsidR="000D40C7" w:rsidRDefault="000D40C7" w:rsidP="00B8079E">
            <w:pPr>
              <w:spacing w:after="20"/>
              <w:ind w:left="123"/>
            </w:pPr>
            <w:r>
              <w:t xml:space="preserve">- должна быть удалена от гидротехнических сооружений, мест   </w:t>
            </w:r>
          </w:p>
          <w:p w:rsidR="000D40C7" w:rsidRPr="007A749F" w:rsidRDefault="000D40C7" w:rsidP="00B8079E">
            <w:pPr>
              <w:spacing w:after="20"/>
              <w:ind w:left="123"/>
              <w:rPr>
                <w:sz w:val="20"/>
                <w:szCs w:val="20"/>
              </w:rPr>
            </w:pPr>
            <w:r>
              <w:t xml:space="preserve"> сброса сточных вод, а также других источников загрязнения;</w:t>
            </w:r>
          </w:p>
          <w:p w:rsidR="000D40C7" w:rsidRPr="007A749F" w:rsidRDefault="000D40C7" w:rsidP="00B8079E">
            <w:pPr>
              <w:spacing w:after="20"/>
              <w:ind w:left="123"/>
              <w:rPr>
                <w:sz w:val="20"/>
                <w:szCs w:val="20"/>
              </w:rPr>
            </w:pPr>
            <w:r>
              <w:t>- должна быть размещена за пределами санитарно-защитных зон и с</w:t>
            </w:r>
            <w:r w:rsidRPr="007A749F">
              <w:rPr>
                <w:sz w:val="20"/>
                <w:szCs w:val="20"/>
              </w:rPr>
              <w:t xml:space="preserve"> </w:t>
            </w:r>
            <w:r>
              <w:t>наветренной стороны по отношению к источникам загрязнения окружающей среды и источникам шума</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Площадь территорий пляжей,</w:t>
            </w:r>
          </w:p>
          <w:p w:rsidR="000D40C7" w:rsidRPr="007A749F" w:rsidRDefault="000D40C7" w:rsidP="00B8079E">
            <w:pPr>
              <w:spacing w:after="20"/>
              <w:ind w:left="100"/>
              <w:rPr>
                <w:sz w:val="20"/>
                <w:szCs w:val="20"/>
              </w:rPr>
            </w:pPr>
            <w:r>
              <w:t>размещаемых в зонах отдыха</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23"/>
            </w:pPr>
            <w:r w:rsidRPr="007A749F">
              <w:t>- речных, озерных, на водохранилище – не менее 8 м</w:t>
            </w:r>
            <w:r w:rsidRPr="007A749F">
              <w:rPr>
                <w:vertAlign w:val="superscript"/>
              </w:rPr>
              <w:t xml:space="preserve">2 </w:t>
            </w:r>
            <w:r w:rsidRPr="007A749F">
              <w:t>на 1 посетителя;</w:t>
            </w:r>
          </w:p>
          <w:p w:rsidR="000D40C7" w:rsidRPr="007A749F" w:rsidRDefault="000D40C7" w:rsidP="00B8079E">
            <w:pPr>
              <w:spacing w:after="20"/>
              <w:ind w:left="123"/>
            </w:pPr>
            <w:r w:rsidRPr="007A749F">
              <w:t>- для детей (речных, озерных, на водохранилище) – не менее 4 м</w:t>
            </w:r>
            <w:r w:rsidRPr="007A749F">
              <w:rPr>
                <w:vertAlign w:val="superscript"/>
              </w:rPr>
              <w:t>2</w:t>
            </w:r>
            <w:r w:rsidRPr="007A749F">
              <w:t xml:space="preserve"> на 1 посетителя</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Минимальная протяженность</w:t>
            </w:r>
          </w:p>
          <w:p w:rsidR="000D40C7" w:rsidRPr="007A749F" w:rsidRDefault="000D40C7" w:rsidP="00B8079E">
            <w:pPr>
              <w:spacing w:after="20"/>
              <w:ind w:left="120"/>
              <w:rPr>
                <w:sz w:val="20"/>
                <w:szCs w:val="20"/>
              </w:rPr>
            </w:pPr>
            <w:r>
              <w:t>береговой полосы для пляжей</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pPr>
            <w:r>
              <w:t xml:space="preserve">  Не менее 0,25 м на 1 посетителя</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Длина береговой линии пляжа</w:t>
            </w:r>
          </w:p>
          <w:p w:rsidR="000D40C7" w:rsidRPr="007A749F" w:rsidRDefault="000D40C7" w:rsidP="00B8079E">
            <w:pPr>
              <w:spacing w:after="20"/>
              <w:ind w:left="120"/>
              <w:rPr>
                <w:sz w:val="20"/>
                <w:szCs w:val="20"/>
              </w:rPr>
            </w:pPr>
            <w:r>
              <w:t>для водоемов с площадью</w:t>
            </w:r>
          </w:p>
          <w:p w:rsidR="000D40C7" w:rsidRPr="007A749F" w:rsidRDefault="000D40C7" w:rsidP="00B8079E">
            <w:pPr>
              <w:spacing w:after="20"/>
              <w:ind w:left="120"/>
              <w:rPr>
                <w:sz w:val="20"/>
                <w:szCs w:val="20"/>
              </w:rPr>
            </w:pPr>
            <w:r>
              <w:t>поверхности более 10 га</w:t>
            </w:r>
          </w:p>
        </w:tc>
        <w:tc>
          <w:tcPr>
            <w:tcW w:w="3323" w:type="pct"/>
            <w:tcBorders>
              <w:top w:val="single" w:sz="4" w:space="0" w:color="auto"/>
              <w:bottom w:val="single" w:sz="4" w:space="0" w:color="auto"/>
              <w:right w:val="single" w:sz="8" w:space="0" w:color="auto"/>
            </w:tcBorders>
          </w:tcPr>
          <w:p w:rsidR="000D40C7" w:rsidRDefault="000D40C7" w:rsidP="00B8079E">
            <w:pPr>
              <w:spacing w:after="20"/>
            </w:pPr>
            <w:r>
              <w:t xml:space="preserve">  Не более 1/20 части суммарной длины береговой линии </w:t>
            </w:r>
          </w:p>
          <w:p w:rsidR="000D40C7" w:rsidRPr="007A749F" w:rsidRDefault="000D40C7" w:rsidP="00B8079E">
            <w:pPr>
              <w:spacing w:after="20"/>
            </w:pPr>
            <w:r>
              <w:t xml:space="preserve">  водоема</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Ориентировочная длина береговой линии пляжа для водоемов с</w:t>
            </w:r>
            <w:r w:rsidRPr="007A749F">
              <w:rPr>
                <w:sz w:val="20"/>
                <w:szCs w:val="20"/>
              </w:rPr>
              <w:t xml:space="preserve"> </w:t>
            </w:r>
            <w:r>
              <w:t>площадью поверхности:</w:t>
            </w:r>
          </w:p>
          <w:p w:rsidR="000D40C7" w:rsidRPr="007A749F" w:rsidRDefault="000D40C7" w:rsidP="00B8079E">
            <w:pPr>
              <w:spacing w:after="20"/>
              <w:ind w:left="120"/>
              <w:rPr>
                <w:sz w:val="20"/>
                <w:szCs w:val="20"/>
              </w:rPr>
            </w:pPr>
            <w:r>
              <w:t>- не более 10 га;</w:t>
            </w:r>
          </w:p>
          <w:p w:rsidR="000D40C7" w:rsidRPr="007A749F" w:rsidRDefault="000D40C7" w:rsidP="00B8079E">
            <w:pPr>
              <w:spacing w:after="20"/>
              <w:ind w:left="120"/>
              <w:rPr>
                <w:sz w:val="20"/>
                <w:szCs w:val="20"/>
              </w:rPr>
            </w:pPr>
            <w:r>
              <w:t>- не более 5 га;</w:t>
            </w:r>
          </w:p>
          <w:p w:rsidR="000D40C7" w:rsidRPr="007A749F" w:rsidRDefault="000D40C7" w:rsidP="00B8079E">
            <w:pPr>
              <w:spacing w:after="20"/>
              <w:ind w:left="120"/>
              <w:rPr>
                <w:sz w:val="20"/>
                <w:szCs w:val="20"/>
              </w:rPr>
            </w:pPr>
            <w:r>
              <w:lastRenderedPageBreak/>
              <w:t>- не более 3 га.</w:t>
            </w:r>
          </w:p>
        </w:tc>
        <w:tc>
          <w:tcPr>
            <w:tcW w:w="3323" w:type="pct"/>
            <w:tcBorders>
              <w:top w:val="single" w:sz="4" w:space="0" w:color="auto"/>
              <w:bottom w:val="single" w:sz="4" w:space="0" w:color="auto"/>
              <w:right w:val="single" w:sz="8" w:space="0" w:color="auto"/>
            </w:tcBorders>
          </w:tcPr>
          <w:p w:rsidR="000D40C7" w:rsidRDefault="000D40C7" w:rsidP="00B8079E">
            <w:pPr>
              <w:spacing w:after="20"/>
              <w:ind w:left="100"/>
            </w:pPr>
          </w:p>
          <w:p w:rsidR="000D40C7" w:rsidRDefault="000D40C7" w:rsidP="00B8079E">
            <w:pPr>
              <w:spacing w:after="20"/>
              <w:ind w:left="100"/>
            </w:pPr>
          </w:p>
          <w:p w:rsidR="000D40C7" w:rsidRDefault="000D40C7" w:rsidP="00B8079E">
            <w:pPr>
              <w:spacing w:after="20"/>
              <w:ind w:left="100"/>
            </w:pPr>
          </w:p>
          <w:p w:rsidR="000D40C7" w:rsidRDefault="000D40C7" w:rsidP="00B8079E">
            <w:pPr>
              <w:spacing w:after="20"/>
              <w:ind w:left="100"/>
            </w:pPr>
          </w:p>
          <w:p w:rsidR="000D40C7" w:rsidRPr="007A749F" w:rsidRDefault="000D40C7" w:rsidP="00B8079E">
            <w:pPr>
              <w:spacing w:after="20"/>
              <w:ind w:left="100"/>
              <w:rPr>
                <w:sz w:val="20"/>
                <w:szCs w:val="20"/>
              </w:rPr>
            </w:pPr>
            <w:r>
              <w:t>- 60 м (площадь территории пляжа 0,2 га*);</w:t>
            </w:r>
          </w:p>
          <w:p w:rsidR="000D40C7" w:rsidRPr="007A749F" w:rsidRDefault="000D40C7" w:rsidP="00B8079E">
            <w:pPr>
              <w:spacing w:after="20"/>
              <w:ind w:left="100"/>
              <w:rPr>
                <w:sz w:val="20"/>
                <w:szCs w:val="20"/>
              </w:rPr>
            </w:pPr>
            <w:r>
              <w:lastRenderedPageBreak/>
              <w:t>- 40 м (площадь территории пляжа 0,13 га*);</w:t>
            </w:r>
          </w:p>
          <w:p w:rsidR="000D40C7" w:rsidRPr="007A749F" w:rsidRDefault="000D40C7" w:rsidP="00B8079E">
            <w:pPr>
              <w:spacing w:after="20"/>
              <w:ind w:left="100"/>
              <w:rPr>
                <w:sz w:val="20"/>
                <w:szCs w:val="20"/>
              </w:rPr>
            </w:pPr>
            <w:r>
              <w:t>- 30 м (площадь территории пляжа 0,1 га*).</w:t>
            </w:r>
          </w:p>
          <w:p w:rsidR="000D40C7" w:rsidRPr="007A749F" w:rsidRDefault="000D40C7" w:rsidP="00B8079E">
            <w:pPr>
              <w:spacing w:after="20"/>
              <w:ind w:left="100"/>
              <w:rPr>
                <w:sz w:val="20"/>
                <w:szCs w:val="20"/>
              </w:rPr>
            </w:pPr>
            <w:r>
              <w:rPr>
                <w:i/>
                <w:iCs/>
              </w:rPr>
              <w:t xml:space="preserve">Примечание: </w:t>
            </w:r>
            <w:r>
              <w:t>Площадь территории пляжа приведена при рас-</w:t>
            </w:r>
          </w:p>
          <w:p w:rsidR="000D40C7" w:rsidRPr="007A749F" w:rsidRDefault="000D40C7" w:rsidP="00B8079E">
            <w:pPr>
              <w:spacing w:after="20"/>
              <w:ind w:left="100"/>
              <w:rPr>
                <w:sz w:val="20"/>
                <w:szCs w:val="20"/>
              </w:rPr>
            </w:pPr>
            <w:r>
              <w:t>четном удельном показателе площади территории пляжа не менее</w:t>
            </w:r>
            <w:r w:rsidRPr="007A749F">
              <w:rPr>
                <w:sz w:val="20"/>
                <w:szCs w:val="20"/>
              </w:rPr>
              <w:t xml:space="preserve"> </w:t>
            </w:r>
            <w:r>
              <w:t>8 м</w:t>
            </w:r>
            <w:r>
              <w:rPr>
                <w:sz w:val="27"/>
                <w:szCs w:val="27"/>
                <w:vertAlign w:val="superscript"/>
              </w:rPr>
              <w:t>2</w:t>
            </w:r>
            <w:r>
              <w:t xml:space="preserve"> на 1 посетителя.</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Количество единовременных</w:t>
            </w:r>
          </w:p>
          <w:p w:rsidR="000D40C7" w:rsidRPr="007A749F" w:rsidRDefault="000D40C7" w:rsidP="00B8079E">
            <w:pPr>
              <w:spacing w:after="20"/>
              <w:ind w:left="120"/>
              <w:rPr>
                <w:sz w:val="20"/>
                <w:szCs w:val="20"/>
              </w:rPr>
            </w:pPr>
            <w:r>
              <w:t>посетителей на пляжах</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рассчитывать с учетом коэффициентов одновременной загрузки пляжей:</w:t>
            </w:r>
          </w:p>
          <w:p w:rsidR="000D40C7" w:rsidRPr="007A749F" w:rsidRDefault="000D40C7" w:rsidP="00B8079E">
            <w:pPr>
              <w:spacing w:after="20"/>
              <w:ind w:left="100"/>
              <w:rPr>
                <w:sz w:val="20"/>
                <w:szCs w:val="20"/>
              </w:rPr>
            </w:pPr>
            <w:r>
              <w:t>- объекты отдыха и туризма – 0,7-0,9;</w:t>
            </w:r>
          </w:p>
          <w:p w:rsidR="000D40C7" w:rsidRPr="007A749F" w:rsidRDefault="000D40C7" w:rsidP="00B8079E">
            <w:pPr>
              <w:spacing w:after="20"/>
              <w:ind w:left="100"/>
              <w:rPr>
                <w:sz w:val="20"/>
                <w:szCs w:val="20"/>
              </w:rPr>
            </w:pPr>
            <w:r>
              <w:t>- объекты отдыха и оздоровления детей – 0,5-1,0;</w:t>
            </w:r>
          </w:p>
          <w:p w:rsidR="000D40C7" w:rsidRPr="007A749F" w:rsidRDefault="000D40C7" w:rsidP="00B8079E">
            <w:pPr>
              <w:spacing w:after="20"/>
              <w:ind w:left="100"/>
              <w:rPr>
                <w:sz w:val="20"/>
                <w:szCs w:val="20"/>
              </w:rPr>
            </w:pPr>
            <w:r>
              <w:t>- общего пользования для местного населения – 0,2</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Максимально допустимый</w:t>
            </w:r>
          </w:p>
          <w:p w:rsidR="000D40C7" w:rsidRPr="007A749F" w:rsidRDefault="000D40C7" w:rsidP="00B8079E">
            <w:pPr>
              <w:spacing w:after="20"/>
              <w:ind w:left="120"/>
              <w:rPr>
                <w:sz w:val="20"/>
                <w:szCs w:val="20"/>
              </w:rPr>
            </w:pPr>
            <w:r>
              <w:t>уровень территориальной</w:t>
            </w:r>
          </w:p>
          <w:p w:rsidR="000D40C7" w:rsidRPr="007A749F" w:rsidRDefault="000D40C7" w:rsidP="00B8079E">
            <w:pPr>
              <w:spacing w:after="20"/>
              <w:ind w:left="120"/>
              <w:rPr>
                <w:sz w:val="20"/>
                <w:szCs w:val="20"/>
              </w:rPr>
            </w:pPr>
            <w:r>
              <w:t>доступности пляжей</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pPr>
            <w:r>
              <w:t xml:space="preserve">  Не нормируется</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объектов</w:t>
            </w:r>
          </w:p>
          <w:p w:rsidR="000D40C7" w:rsidRPr="007A749F" w:rsidRDefault="000D40C7" w:rsidP="00B8079E">
            <w:pPr>
              <w:spacing w:after="20"/>
              <w:ind w:left="120"/>
              <w:rPr>
                <w:sz w:val="20"/>
                <w:szCs w:val="20"/>
              </w:rPr>
            </w:pPr>
            <w:r>
              <w:t>обслуживания в зонах рекреации</w:t>
            </w:r>
            <w:r w:rsidRPr="007A749F">
              <w:rPr>
                <w:sz w:val="20"/>
                <w:szCs w:val="20"/>
              </w:rPr>
              <w:t xml:space="preserve"> </w:t>
            </w:r>
            <w:r>
              <w:t>водных объектов</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проектировать:</w:t>
            </w:r>
          </w:p>
          <w:p w:rsidR="000D40C7" w:rsidRPr="007A749F" w:rsidRDefault="000D40C7" w:rsidP="00B8079E">
            <w:pPr>
              <w:spacing w:after="20"/>
              <w:ind w:left="100"/>
              <w:rPr>
                <w:sz w:val="20"/>
                <w:szCs w:val="20"/>
              </w:rPr>
            </w:pPr>
            <w:r>
              <w:t>- пункт медицинского обслуживания;</w:t>
            </w:r>
          </w:p>
          <w:p w:rsidR="000D40C7" w:rsidRPr="007A749F" w:rsidRDefault="000D40C7" w:rsidP="00B8079E">
            <w:pPr>
              <w:spacing w:after="20"/>
              <w:ind w:left="100"/>
              <w:rPr>
                <w:sz w:val="20"/>
                <w:szCs w:val="20"/>
              </w:rPr>
            </w:pPr>
            <w:r>
              <w:t>- спасательную станцию;</w:t>
            </w:r>
          </w:p>
          <w:p w:rsidR="000D40C7" w:rsidRPr="007A749F" w:rsidRDefault="000D40C7" w:rsidP="00B8079E">
            <w:pPr>
              <w:spacing w:after="20"/>
              <w:ind w:left="100"/>
              <w:rPr>
                <w:sz w:val="20"/>
                <w:szCs w:val="20"/>
              </w:rPr>
            </w:pPr>
            <w:r>
              <w:t>- пешеходные дорожки;</w:t>
            </w:r>
          </w:p>
          <w:p w:rsidR="000D40C7" w:rsidRPr="007A749F" w:rsidRDefault="000D40C7" w:rsidP="00B8079E">
            <w:pPr>
              <w:spacing w:after="20"/>
              <w:ind w:left="100"/>
              <w:rPr>
                <w:sz w:val="20"/>
                <w:szCs w:val="20"/>
              </w:rPr>
            </w:pPr>
            <w:r>
              <w:t>- инженерное оборудование (питьевое водоснабжение, водоотведение, защиту от попадания загрязненного поверхностного стока в</w:t>
            </w:r>
            <w:r w:rsidRPr="007A749F">
              <w:rPr>
                <w:sz w:val="20"/>
                <w:szCs w:val="20"/>
              </w:rPr>
              <w:t xml:space="preserve"> </w:t>
            </w:r>
            <w:r>
              <w:t>водный объект);</w:t>
            </w:r>
          </w:p>
          <w:p w:rsidR="000D40C7" w:rsidRPr="007A749F" w:rsidRDefault="000D40C7" w:rsidP="00B8079E">
            <w:pPr>
              <w:spacing w:after="20"/>
              <w:ind w:left="100"/>
              <w:rPr>
                <w:sz w:val="20"/>
                <w:szCs w:val="20"/>
              </w:rPr>
            </w:pPr>
            <w:r>
              <w:t>- объекты благоустройства территории: озеленение, мусоросборники, теневые навесы, кабины для переодевания (из расчета 1 на 50</w:t>
            </w:r>
            <w:r w:rsidRPr="007A749F">
              <w:rPr>
                <w:sz w:val="20"/>
                <w:szCs w:val="20"/>
              </w:rPr>
              <w:t xml:space="preserve"> </w:t>
            </w:r>
            <w:r>
              <w:t>человек), общественные туалеты (из расчета 1 на 75 человек).</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объектов на берегах</w:t>
            </w:r>
          </w:p>
          <w:p w:rsidR="000D40C7" w:rsidRPr="007A749F" w:rsidRDefault="000D40C7" w:rsidP="00B8079E">
            <w:pPr>
              <w:spacing w:after="20"/>
              <w:ind w:left="120"/>
              <w:rPr>
                <w:sz w:val="20"/>
                <w:szCs w:val="20"/>
              </w:rPr>
            </w:pPr>
            <w:r>
              <w:t>рек, водоемов</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 транспортной</w:t>
            </w:r>
          </w:p>
          <w:p w:rsidR="000D40C7" w:rsidRPr="007A749F" w:rsidRDefault="000D40C7" w:rsidP="00B8079E">
            <w:pPr>
              <w:spacing w:after="20"/>
              <w:ind w:left="120"/>
              <w:rPr>
                <w:sz w:val="20"/>
                <w:szCs w:val="20"/>
              </w:rPr>
            </w:pPr>
            <w:r>
              <w:t>инфраструктуры</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В соответствии с разделом «Нормативы градостроительного проектирования зон транспортной инфраструктуры» настоящих нормативов</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автостоянок на</w:t>
            </w:r>
          </w:p>
          <w:p w:rsidR="000D40C7" w:rsidRPr="007A749F" w:rsidRDefault="000D40C7" w:rsidP="00B8079E">
            <w:pPr>
              <w:spacing w:after="20"/>
              <w:ind w:left="120"/>
              <w:rPr>
                <w:sz w:val="20"/>
                <w:szCs w:val="20"/>
              </w:rPr>
            </w:pPr>
            <w:r>
              <w:t>территории зон отдыха</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pPr>
            <w:r>
              <w:t xml:space="preserve">  Допускается размещать у границ зон отдыха, лесопарков</w:t>
            </w:r>
          </w:p>
        </w:tc>
      </w:tr>
      <w:tr w:rsidR="000D40C7" w:rsidRPr="007A749F" w:rsidTr="00B8079E">
        <w:trPr>
          <w:trHeight w:val="801"/>
        </w:trPr>
        <w:tc>
          <w:tcPr>
            <w:tcW w:w="1677"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Размеры автостоянок</w:t>
            </w:r>
          </w:p>
        </w:tc>
        <w:tc>
          <w:tcPr>
            <w:tcW w:w="332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определять по заданию на проектирование, при отсутствии</w:t>
            </w:r>
            <w:r w:rsidRPr="007A749F">
              <w:rPr>
                <w:sz w:val="20"/>
                <w:szCs w:val="20"/>
              </w:rPr>
              <w:t xml:space="preserve"> </w:t>
            </w:r>
            <w:r>
              <w:t>данных – по таблице 9.3.7 настоящих нормативов</w:t>
            </w:r>
          </w:p>
        </w:tc>
      </w:tr>
    </w:tbl>
    <w:p w:rsidR="000D40C7" w:rsidRDefault="000D40C7" w:rsidP="000D40C7">
      <w:pPr>
        <w:spacing w:line="269" w:lineRule="auto"/>
        <w:ind w:left="20" w:firstLine="406"/>
        <w:jc w:val="right"/>
        <w:rPr>
          <w:sz w:val="20"/>
          <w:szCs w:val="20"/>
        </w:rPr>
      </w:pPr>
    </w:p>
    <w:p w:rsidR="000D40C7" w:rsidRDefault="000D40C7" w:rsidP="000D40C7">
      <w:pPr>
        <w:spacing w:line="269" w:lineRule="auto"/>
        <w:ind w:firstLine="426"/>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0D40C7" w:rsidRDefault="000D40C7" w:rsidP="000D40C7">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0D40C7" w:rsidRPr="007A749F" w:rsidTr="00B8079E">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0D40C7" w:rsidRPr="007A749F" w:rsidRDefault="000D40C7" w:rsidP="00B8079E">
            <w:pPr>
              <w:jc w:val="center"/>
              <w:rPr>
                <w:b/>
              </w:rPr>
            </w:pPr>
            <w:r w:rsidRPr="007A749F">
              <w:rPr>
                <w:b/>
              </w:rPr>
              <w:t xml:space="preserve">Расстояние до нормируемых объектов, м, </w:t>
            </w:r>
          </w:p>
          <w:p w:rsidR="000D40C7" w:rsidRPr="007A749F" w:rsidRDefault="000D40C7" w:rsidP="00B8079E">
            <w:pPr>
              <w:jc w:val="center"/>
              <w:rPr>
                <w:b/>
              </w:rPr>
            </w:pPr>
            <w:r w:rsidRPr="007A749F">
              <w:rPr>
                <w:b/>
              </w:rPr>
              <w:t>не менее</w:t>
            </w:r>
          </w:p>
        </w:tc>
        <w:tc>
          <w:tcPr>
            <w:tcW w:w="15" w:type="pct"/>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28"/>
        </w:trPr>
        <w:tc>
          <w:tcPr>
            <w:tcW w:w="2200" w:type="pct"/>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Жилая застройка, объекты коммунального</w:t>
            </w:r>
            <w:r w:rsidRPr="007A749F">
              <w:rPr>
                <w:sz w:val="20"/>
                <w:szCs w:val="20"/>
              </w:rPr>
              <w:t xml:space="preserve"> </w:t>
            </w:r>
            <w:r>
              <w:t>хозяйства и складов</w:t>
            </w:r>
          </w:p>
        </w:tc>
        <w:tc>
          <w:tcPr>
            <w:tcW w:w="2776" w:type="pct"/>
            <w:vMerge w:val="restart"/>
            <w:tcBorders>
              <w:right w:val="single" w:sz="8" w:space="0" w:color="auto"/>
            </w:tcBorders>
            <w:vAlign w:val="bottom"/>
          </w:tcPr>
          <w:p w:rsidR="000D40C7" w:rsidRPr="007A749F" w:rsidRDefault="000D40C7" w:rsidP="00B8079E">
            <w:pPr>
              <w:jc w:val="center"/>
            </w:pPr>
            <w:r w:rsidRPr="007A749F">
              <w:t>500</w:t>
            </w:r>
          </w:p>
        </w:tc>
        <w:tc>
          <w:tcPr>
            <w:tcW w:w="15" w:type="pct"/>
            <w:vAlign w:val="bottom"/>
          </w:tcPr>
          <w:p w:rsidR="000D40C7" w:rsidRPr="007A749F" w:rsidRDefault="000D40C7" w:rsidP="00B8079E">
            <w:pPr>
              <w:rPr>
                <w:sz w:val="19"/>
                <w:szCs w:val="19"/>
              </w:rPr>
            </w:pPr>
          </w:p>
        </w:tc>
        <w:tc>
          <w:tcPr>
            <w:tcW w:w="9" w:type="pct"/>
            <w:vAlign w:val="bottom"/>
          </w:tcPr>
          <w:p w:rsidR="000D40C7" w:rsidRPr="007A749F" w:rsidRDefault="000D40C7" w:rsidP="00B8079E">
            <w:pPr>
              <w:rPr>
                <w:sz w:val="1"/>
                <w:szCs w:val="1"/>
              </w:rPr>
            </w:pPr>
          </w:p>
        </w:tc>
      </w:tr>
      <w:tr w:rsidR="000D40C7" w:rsidRPr="007A749F" w:rsidTr="00B8079E">
        <w:trPr>
          <w:trHeight w:val="157"/>
        </w:trPr>
        <w:tc>
          <w:tcPr>
            <w:tcW w:w="2200"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2776" w:type="pct"/>
            <w:vMerge/>
            <w:tcBorders>
              <w:right w:val="single" w:sz="8" w:space="0" w:color="auto"/>
            </w:tcBorders>
            <w:vAlign w:val="bottom"/>
          </w:tcPr>
          <w:p w:rsidR="000D40C7" w:rsidRPr="007A749F" w:rsidRDefault="000D40C7" w:rsidP="00B8079E">
            <w:pPr>
              <w:jc w:val="center"/>
            </w:pPr>
          </w:p>
        </w:tc>
        <w:tc>
          <w:tcPr>
            <w:tcW w:w="15" w:type="pct"/>
            <w:vAlign w:val="bottom"/>
          </w:tcPr>
          <w:p w:rsidR="000D40C7" w:rsidRPr="007A749F" w:rsidRDefault="000D40C7" w:rsidP="00B8079E">
            <w:pPr>
              <w:rPr>
                <w:sz w:val="13"/>
                <w:szCs w:val="13"/>
              </w:rPr>
            </w:pPr>
          </w:p>
        </w:tc>
        <w:tc>
          <w:tcPr>
            <w:tcW w:w="9" w:type="pct"/>
            <w:vAlign w:val="bottom"/>
          </w:tcPr>
          <w:p w:rsidR="000D40C7" w:rsidRPr="007A749F" w:rsidRDefault="000D40C7" w:rsidP="00B8079E">
            <w:pPr>
              <w:rPr>
                <w:sz w:val="1"/>
                <w:szCs w:val="1"/>
              </w:rPr>
            </w:pPr>
          </w:p>
        </w:tc>
      </w:tr>
      <w:tr w:rsidR="000D40C7" w:rsidRPr="007A749F" w:rsidTr="00B8079E">
        <w:trPr>
          <w:trHeight w:val="116"/>
        </w:trPr>
        <w:tc>
          <w:tcPr>
            <w:tcW w:w="2200"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776" w:type="pct"/>
            <w:vMerge/>
            <w:tcBorders>
              <w:bottom w:val="single" w:sz="8" w:space="0" w:color="auto"/>
              <w:right w:val="single" w:sz="8" w:space="0" w:color="auto"/>
            </w:tcBorders>
            <w:vAlign w:val="bottom"/>
          </w:tcPr>
          <w:p w:rsidR="000D40C7" w:rsidRPr="007A749F" w:rsidRDefault="000D40C7" w:rsidP="00B8079E">
            <w:pPr>
              <w:jc w:val="center"/>
            </w:pPr>
          </w:p>
        </w:tc>
        <w:tc>
          <w:tcPr>
            <w:tcW w:w="15" w:type="pct"/>
            <w:vAlign w:val="bottom"/>
          </w:tcPr>
          <w:p w:rsidR="000D40C7" w:rsidRPr="007A749F" w:rsidRDefault="000D40C7" w:rsidP="00B8079E">
            <w:pPr>
              <w:rPr>
                <w:sz w:val="10"/>
                <w:szCs w:val="10"/>
              </w:rPr>
            </w:pPr>
          </w:p>
        </w:tc>
        <w:tc>
          <w:tcPr>
            <w:tcW w:w="9" w:type="pct"/>
            <w:vAlign w:val="bottom"/>
          </w:tcPr>
          <w:p w:rsidR="000D40C7" w:rsidRPr="007A749F" w:rsidRDefault="000D40C7" w:rsidP="00B8079E">
            <w:pPr>
              <w:rPr>
                <w:sz w:val="1"/>
                <w:szCs w:val="1"/>
              </w:rPr>
            </w:pPr>
          </w:p>
        </w:tc>
      </w:tr>
      <w:tr w:rsidR="000D40C7" w:rsidRPr="007A749F" w:rsidTr="00B8079E">
        <w:trPr>
          <w:trHeight w:val="244"/>
        </w:trPr>
        <w:tc>
          <w:tcPr>
            <w:tcW w:w="2200" w:type="pct"/>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То же в условиях реконструкции</w:t>
            </w:r>
          </w:p>
        </w:tc>
        <w:tc>
          <w:tcPr>
            <w:tcW w:w="2776" w:type="pct"/>
            <w:tcBorders>
              <w:bottom w:val="single" w:sz="8" w:space="0" w:color="auto"/>
              <w:right w:val="single" w:sz="8" w:space="0" w:color="auto"/>
            </w:tcBorders>
            <w:vAlign w:val="bottom"/>
          </w:tcPr>
          <w:p w:rsidR="000D40C7" w:rsidRPr="007A749F" w:rsidRDefault="000D40C7" w:rsidP="00B8079E">
            <w:pPr>
              <w:jc w:val="center"/>
            </w:pPr>
            <w:r w:rsidRPr="007A749F">
              <w:t>100</w:t>
            </w:r>
          </w:p>
        </w:tc>
        <w:tc>
          <w:tcPr>
            <w:tcW w:w="15" w:type="pct"/>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2200" w:type="pct"/>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Автомобильные дороги:</w:t>
            </w:r>
          </w:p>
          <w:p w:rsidR="000D40C7" w:rsidRPr="007A749F" w:rsidRDefault="000D40C7" w:rsidP="00B8079E">
            <w:pPr>
              <w:ind w:left="120"/>
              <w:rPr>
                <w:sz w:val="20"/>
                <w:szCs w:val="20"/>
              </w:rPr>
            </w:pPr>
            <w:r>
              <w:t>- I, II, III категорий</w:t>
            </w:r>
          </w:p>
          <w:p w:rsidR="000D40C7" w:rsidRPr="007A749F" w:rsidRDefault="000D40C7" w:rsidP="00B8079E">
            <w:pPr>
              <w:ind w:left="120"/>
              <w:rPr>
                <w:sz w:val="20"/>
                <w:szCs w:val="20"/>
              </w:rPr>
            </w:pPr>
            <w:r>
              <w:t>- IV категории</w:t>
            </w:r>
          </w:p>
        </w:tc>
        <w:tc>
          <w:tcPr>
            <w:tcW w:w="2776" w:type="pct"/>
            <w:vMerge w:val="restart"/>
            <w:tcBorders>
              <w:right w:val="single" w:sz="8" w:space="0" w:color="auto"/>
            </w:tcBorders>
            <w:vAlign w:val="bottom"/>
          </w:tcPr>
          <w:p w:rsidR="000D40C7" w:rsidRPr="007A749F" w:rsidRDefault="000D40C7" w:rsidP="00B8079E">
            <w:pPr>
              <w:jc w:val="center"/>
            </w:pPr>
            <w:r w:rsidRPr="007A749F">
              <w:t>500</w:t>
            </w:r>
          </w:p>
          <w:p w:rsidR="000D40C7" w:rsidRPr="007A749F" w:rsidRDefault="000D40C7" w:rsidP="00B8079E">
            <w:pPr>
              <w:jc w:val="center"/>
            </w:pPr>
            <w:r w:rsidRPr="007A749F">
              <w:t>200</w:t>
            </w:r>
          </w:p>
        </w:tc>
        <w:tc>
          <w:tcPr>
            <w:tcW w:w="15" w:type="pct"/>
            <w:vAlign w:val="bottom"/>
          </w:tcPr>
          <w:p w:rsidR="000D40C7" w:rsidRPr="007A749F" w:rsidRDefault="000D40C7" w:rsidP="00B8079E">
            <w:pPr>
              <w:rPr>
                <w:sz w:val="18"/>
                <w:szCs w:val="18"/>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2200"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2776" w:type="pct"/>
            <w:vMerge/>
            <w:tcBorders>
              <w:right w:val="single" w:sz="8" w:space="0" w:color="auto"/>
            </w:tcBorders>
            <w:vAlign w:val="bottom"/>
          </w:tcPr>
          <w:p w:rsidR="000D40C7" w:rsidRPr="007A749F" w:rsidRDefault="000D40C7" w:rsidP="00B8079E">
            <w:pPr>
              <w:jc w:val="center"/>
            </w:pPr>
          </w:p>
        </w:tc>
        <w:tc>
          <w:tcPr>
            <w:tcW w:w="15" w:type="pct"/>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74"/>
        </w:trPr>
        <w:tc>
          <w:tcPr>
            <w:tcW w:w="2200" w:type="pct"/>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2776" w:type="pct"/>
            <w:vMerge/>
            <w:tcBorders>
              <w:bottom w:val="single" w:sz="8" w:space="0" w:color="auto"/>
              <w:right w:val="single" w:sz="8" w:space="0" w:color="auto"/>
            </w:tcBorders>
            <w:vAlign w:val="bottom"/>
          </w:tcPr>
          <w:p w:rsidR="000D40C7" w:rsidRPr="007A749F" w:rsidRDefault="000D40C7" w:rsidP="00B8079E">
            <w:pPr>
              <w:jc w:val="center"/>
            </w:pPr>
          </w:p>
        </w:tc>
        <w:tc>
          <w:tcPr>
            <w:tcW w:w="15" w:type="pct"/>
            <w:vAlign w:val="bottom"/>
          </w:tcPr>
          <w:p w:rsidR="000D40C7" w:rsidRPr="007A749F" w:rsidRDefault="000D40C7" w:rsidP="00B8079E">
            <w:pPr>
              <w:rPr>
                <w:sz w:val="23"/>
                <w:szCs w:val="23"/>
              </w:rPr>
            </w:pPr>
          </w:p>
        </w:tc>
        <w:tc>
          <w:tcPr>
            <w:tcW w:w="9" w:type="pct"/>
            <w:vAlign w:val="bottom"/>
          </w:tcPr>
          <w:p w:rsidR="000D40C7" w:rsidRPr="007A749F" w:rsidRDefault="000D40C7" w:rsidP="00B8079E">
            <w:pPr>
              <w:rPr>
                <w:sz w:val="1"/>
                <w:szCs w:val="1"/>
              </w:rPr>
            </w:pPr>
          </w:p>
        </w:tc>
      </w:tr>
      <w:tr w:rsidR="000D40C7" w:rsidRPr="007A749F" w:rsidTr="00B8079E">
        <w:trPr>
          <w:trHeight w:val="220"/>
        </w:trPr>
        <w:tc>
          <w:tcPr>
            <w:tcW w:w="2200" w:type="pct"/>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Садоводческие, огороднические, дачные</w:t>
            </w:r>
          </w:p>
          <w:p w:rsidR="000D40C7" w:rsidRPr="007A749F" w:rsidRDefault="000D40C7" w:rsidP="00B8079E">
            <w:pPr>
              <w:ind w:left="120"/>
              <w:rPr>
                <w:sz w:val="20"/>
                <w:szCs w:val="20"/>
              </w:rPr>
            </w:pPr>
            <w:r>
              <w:t>объединения граждан</w:t>
            </w:r>
          </w:p>
        </w:tc>
        <w:tc>
          <w:tcPr>
            <w:tcW w:w="2776" w:type="pct"/>
            <w:vMerge w:val="restart"/>
            <w:tcBorders>
              <w:right w:val="single" w:sz="8" w:space="0" w:color="auto"/>
            </w:tcBorders>
            <w:vAlign w:val="center"/>
          </w:tcPr>
          <w:p w:rsidR="000D40C7" w:rsidRPr="007A749F" w:rsidRDefault="000D40C7" w:rsidP="00B8079E">
            <w:pPr>
              <w:jc w:val="center"/>
            </w:pPr>
            <w:r w:rsidRPr="007A749F">
              <w:t>300</w:t>
            </w:r>
          </w:p>
        </w:tc>
        <w:tc>
          <w:tcPr>
            <w:tcW w:w="15" w:type="pct"/>
            <w:vAlign w:val="bottom"/>
          </w:tcPr>
          <w:p w:rsidR="000D40C7" w:rsidRPr="007A749F" w:rsidRDefault="000D40C7" w:rsidP="00B8079E">
            <w:pPr>
              <w:rPr>
                <w:sz w:val="19"/>
                <w:szCs w:val="19"/>
              </w:rPr>
            </w:pPr>
          </w:p>
        </w:tc>
        <w:tc>
          <w:tcPr>
            <w:tcW w:w="9" w:type="pct"/>
            <w:vAlign w:val="bottom"/>
          </w:tcPr>
          <w:p w:rsidR="000D40C7" w:rsidRPr="007A749F" w:rsidRDefault="000D40C7" w:rsidP="00B8079E">
            <w:pPr>
              <w:rPr>
                <w:sz w:val="1"/>
                <w:szCs w:val="1"/>
              </w:rPr>
            </w:pPr>
          </w:p>
        </w:tc>
      </w:tr>
      <w:tr w:rsidR="000D40C7" w:rsidRPr="007A749F" w:rsidTr="00B8079E">
        <w:trPr>
          <w:trHeight w:val="157"/>
        </w:trPr>
        <w:tc>
          <w:tcPr>
            <w:tcW w:w="2200"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2776" w:type="pct"/>
            <w:vMerge/>
            <w:tcBorders>
              <w:right w:val="single" w:sz="8" w:space="0" w:color="auto"/>
            </w:tcBorders>
            <w:vAlign w:val="bottom"/>
          </w:tcPr>
          <w:p w:rsidR="000D40C7" w:rsidRPr="007A749F" w:rsidRDefault="000D40C7" w:rsidP="00B8079E">
            <w:pPr>
              <w:rPr>
                <w:sz w:val="13"/>
                <w:szCs w:val="13"/>
              </w:rPr>
            </w:pPr>
          </w:p>
        </w:tc>
        <w:tc>
          <w:tcPr>
            <w:tcW w:w="15" w:type="pct"/>
            <w:vAlign w:val="bottom"/>
          </w:tcPr>
          <w:p w:rsidR="000D40C7" w:rsidRPr="007A749F" w:rsidRDefault="000D40C7" w:rsidP="00B8079E">
            <w:pPr>
              <w:rPr>
                <w:sz w:val="13"/>
                <w:szCs w:val="13"/>
              </w:rPr>
            </w:pPr>
          </w:p>
        </w:tc>
        <w:tc>
          <w:tcPr>
            <w:tcW w:w="9" w:type="pct"/>
            <w:vAlign w:val="bottom"/>
          </w:tcPr>
          <w:p w:rsidR="000D40C7" w:rsidRPr="007A749F" w:rsidRDefault="000D40C7" w:rsidP="00B8079E">
            <w:pPr>
              <w:rPr>
                <w:sz w:val="1"/>
                <w:szCs w:val="1"/>
              </w:rPr>
            </w:pPr>
          </w:p>
        </w:tc>
      </w:tr>
      <w:tr w:rsidR="000D40C7" w:rsidRPr="007A749F" w:rsidTr="00B8079E">
        <w:trPr>
          <w:trHeight w:val="87"/>
        </w:trPr>
        <w:tc>
          <w:tcPr>
            <w:tcW w:w="2200"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776"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0"/>
                <w:szCs w:val="10"/>
              </w:rPr>
            </w:pPr>
          </w:p>
        </w:tc>
        <w:tc>
          <w:tcPr>
            <w:tcW w:w="9" w:type="pct"/>
            <w:vAlign w:val="bottom"/>
          </w:tcPr>
          <w:p w:rsidR="000D40C7" w:rsidRPr="007A749F" w:rsidRDefault="000D40C7" w:rsidP="00B8079E">
            <w:pPr>
              <w:rPr>
                <w:sz w:val="1"/>
                <w:szCs w:val="1"/>
              </w:rPr>
            </w:pPr>
          </w:p>
        </w:tc>
      </w:tr>
    </w:tbl>
    <w:p w:rsidR="000D40C7" w:rsidRDefault="000D40C7" w:rsidP="000D40C7">
      <w:pPr>
        <w:spacing w:before="60" w:line="249" w:lineRule="auto"/>
        <w:ind w:left="7" w:firstLine="419"/>
        <w:jc w:val="right"/>
        <w:rPr>
          <w:sz w:val="24"/>
          <w:szCs w:val="24"/>
        </w:rPr>
      </w:pPr>
    </w:p>
    <w:p w:rsidR="000D40C7" w:rsidRDefault="000D40C7" w:rsidP="000D40C7">
      <w:pPr>
        <w:numPr>
          <w:ilvl w:val="0"/>
          <w:numId w:val="11"/>
        </w:numPr>
        <w:spacing w:after="200" w:line="276" w:lineRule="auto"/>
        <w:ind w:firstLine="426"/>
        <w:jc w:val="center"/>
        <w:rPr>
          <w:b/>
          <w:bCs/>
          <w:sz w:val="24"/>
          <w:szCs w:val="24"/>
        </w:rPr>
      </w:pPr>
      <w:r>
        <w:rPr>
          <w:sz w:val="24"/>
          <w:szCs w:val="24"/>
        </w:rPr>
        <w:br w:type="page"/>
      </w:r>
      <w:r>
        <w:rPr>
          <w:b/>
          <w:bCs/>
          <w:sz w:val="24"/>
          <w:szCs w:val="24"/>
        </w:rPr>
        <w:lastRenderedPageBreak/>
        <w:t>НОРМАТИВЫ ГРАДОСТРОИТЕЛЬНОГО ПРОЕКТИРОВАНИЯ ПРОИЗВОДСТВЕННЫХ ЗОН</w:t>
      </w:r>
    </w:p>
    <w:p w:rsidR="000D40C7" w:rsidRPr="00C223ED" w:rsidRDefault="000D40C7" w:rsidP="000D40C7">
      <w:pPr>
        <w:ind w:firstLine="426"/>
        <w:jc w:val="both"/>
        <w:rPr>
          <w:b/>
          <w:bCs/>
          <w:sz w:val="24"/>
          <w:szCs w:val="24"/>
        </w:rPr>
      </w:pPr>
      <w:r w:rsidRPr="00C223ED">
        <w:rPr>
          <w:b/>
          <w:bCs/>
          <w:sz w:val="24"/>
          <w:szCs w:val="24"/>
        </w:rPr>
        <w:t>7.1. Нормативные параметры производственных зон</w:t>
      </w:r>
    </w:p>
    <w:p w:rsidR="000D40C7" w:rsidRDefault="000D40C7" w:rsidP="000D40C7">
      <w:pPr>
        <w:ind w:firstLine="426"/>
        <w:rPr>
          <w:sz w:val="20"/>
          <w:szCs w:val="20"/>
        </w:rPr>
      </w:pPr>
    </w:p>
    <w:p w:rsidR="000D40C7" w:rsidRPr="00CD4781" w:rsidRDefault="000D40C7" w:rsidP="000D40C7">
      <w:pPr>
        <w:ind w:firstLine="426"/>
        <w:jc w:val="both"/>
        <w:rPr>
          <w:sz w:val="24"/>
          <w:szCs w:val="24"/>
        </w:rPr>
      </w:pPr>
      <w:r>
        <w:rPr>
          <w:sz w:val="24"/>
          <w:szCs w:val="24"/>
        </w:rPr>
        <w:t>7.1.1. Состав и классификация производственных зон приведены в таблице 7.1.1.</w:t>
      </w:r>
    </w:p>
    <w:p w:rsidR="000D40C7" w:rsidRDefault="000D40C7" w:rsidP="000D40C7">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0D40C7" w:rsidRPr="007A749F" w:rsidTr="00B8079E">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60"/>
              <w:jc w:val="center"/>
              <w:rPr>
                <w:sz w:val="20"/>
                <w:szCs w:val="20"/>
              </w:rPr>
            </w:pPr>
            <w:r>
              <w:rPr>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0D40C7" w:rsidRPr="007A749F" w:rsidRDefault="000D40C7" w:rsidP="00B8079E">
            <w:pPr>
              <w:spacing w:after="20"/>
              <w:ind w:right="9"/>
              <w:jc w:val="center"/>
              <w:rPr>
                <w:sz w:val="20"/>
                <w:szCs w:val="20"/>
              </w:rPr>
            </w:pPr>
            <w:r>
              <w:rPr>
                <w:b/>
                <w:bCs/>
              </w:rPr>
              <w:t>Нормативные параметры</w:t>
            </w:r>
          </w:p>
        </w:tc>
      </w:tr>
      <w:tr w:rsidR="000D40C7" w:rsidRPr="007A749F" w:rsidTr="00B8079E">
        <w:trPr>
          <w:trHeight w:val="2112"/>
        </w:trPr>
        <w:tc>
          <w:tcPr>
            <w:tcW w:w="1669"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Состав производственных зон</w:t>
            </w:r>
          </w:p>
        </w:tc>
        <w:tc>
          <w:tcPr>
            <w:tcW w:w="3331" w:type="pct"/>
            <w:tcBorders>
              <w:top w:val="single" w:sz="4" w:space="0" w:color="auto"/>
              <w:bottom w:val="single" w:sz="4" w:space="0" w:color="auto"/>
              <w:right w:val="single" w:sz="8" w:space="0" w:color="auto"/>
            </w:tcBorders>
          </w:tcPr>
          <w:p w:rsidR="000D40C7" w:rsidRPr="007A749F" w:rsidRDefault="000D40C7" w:rsidP="00B8079E">
            <w:pPr>
              <w:spacing w:after="20"/>
              <w:ind w:left="133" w:right="151"/>
              <w:rPr>
                <w:sz w:val="20"/>
                <w:szCs w:val="20"/>
              </w:rPr>
            </w:pPr>
            <w:r>
              <w:t>- зоны размещения производственных объектов с различными нормативами воздействия на окружающую среду, как правило, требующие</w:t>
            </w:r>
            <w:r w:rsidRPr="007A749F">
              <w:rPr>
                <w:sz w:val="20"/>
                <w:szCs w:val="20"/>
              </w:rPr>
              <w:t xml:space="preserve"> </w:t>
            </w:r>
            <w:r>
              <w:t>устройства санитарно-защитных зон шириной более 50 м, а также железнодорожных подъездных путей (производственные зоны);</w:t>
            </w:r>
          </w:p>
          <w:p w:rsidR="000D40C7" w:rsidRPr="007A749F" w:rsidRDefault="000D40C7" w:rsidP="00B8079E">
            <w:pPr>
              <w:spacing w:after="20"/>
              <w:ind w:left="133" w:right="151"/>
              <w:rPr>
                <w:sz w:val="20"/>
                <w:szCs w:val="20"/>
              </w:rPr>
            </w:pPr>
            <w: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0D40C7" w:rsidRPr="007A749F" w:rsidRDefault="000D40C7" w:rsidP="00B8079E">
            <w:pPr>
              <w:spacing w:after="20"/>
              <w:ind w:left="133" w:right="151"/>
              <w:rPr>
                <w:sz w:val="20"/>
                <w:szCs w:val="20"/>
              </w:rPr>
            </w:pPr>
            <w:r>
              <w:t>- иные виды производственных зон.</w:t>
            </w:r>
          </w:p>
        </w:tc>
      </w:tr>
      <w:tr w:rsidR="000D40C7" w:rsidRPr="007A749F" w:rsidTr="00B8079E">
        <w:trPr>
          <w:trHeight w:val="2933"/>
        </w:trPr>
        <w:tc>
          <w:tcPr>
            <w:tcW w:w="1669"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Градостроительные</w:t>
            </w:r>
          </w:p>
          <w:p w:rsidR="000D40C7" w:rsidRPr="007A749F" w:rsidRDefault="000D40C7" w:rsidP="00B8079E">
            <w:pPr>
              <w:spacing w:after="20"/>
              <w:ind w:left="100"/>
              <w:rPr>
                <w:sz w:val="20"/>
                <w:szCs w:val="20"/>
              </w:rPr>
            </w:pPr>
            <w:r>
              <w:t>категории производственных</w:t>
            </w:r>
          </w:p>
          <w:p w:rsidR="000D40C7" w:rsidRPr="007A749F" w:rsidRDefault="000D40C7" w:rsidP="00B8079E">
            <w:pPr>
              <w:spacing w:after="20"/>
              <w:ind w:left="100"/>
              <w:rPr>
                <w:sz w:val="20"/>
                <w:szCs w:val="20"/>
              </w:rPr>
            </w:pPr>
            <w:r>
              <w:t>зон в зависимости от</w:t>
            </w:r>
          </w:p>
          <w:p w:rsidR="000D40C7" w:rsidRPr="007A749F" w:rsidRDefault="000D40C7" w:rsidP="00B8079E">
            <w:pPr>
              <w:spacing w:after="20"/>
              <w:ind w:left="100"/>
              <w:rPr>
                <w:sz w:val="20"/>
                <w:szCs w:val="20"/>
              </w:rPr>
            </w:pPr>
            <w:r>
              <w:t>санитарной классификации</w:t>
            </w:r>
          </w:p>
          <w:p w:rsidR="000D40C7" w:rsidRPr="007A749F" w:rsidRDefault="000D40C7" w:rsidP="00B8079E">
            <w:pPr>
              <w:spacing w:after="20"/>
              <w:ind w:left="100"/>
              <w:rPr>
                <w:sz w:val="20"/>
                <w:szCs w:val="20"/>
              </w:rPr>
            </w:pPr>
            <w:r>
              <w:t>расположенных в них</w:t>
            </w:r>
          </w:p>
          <w:p w:rsidR="000D40C7" w:rsidRPr="007A749F" w:rsidRDefault="000D40C7" w:rsidP="00B8079E">
            <w:pPr>
              <w:spacing w:after="20"/>
              <w:ind w:left="100"/>
              <w:rPr>
                <w:sz w:val="20"/>
                <w:szCs w:val="20"/>
              </w:rPr>
            </w:pPr>
            <w:r>
              <w:t>производственных объектов</w:t>
            </w:r>
          </w:p>
        </w:tc>
        <w:tc>
          <w:tcPr>
            <w:tcW w:w="3331" w:type="pct"/>
            <w:tcBorders>
              <w:top w:val="single" w:sz="4" w:space="0" w:color="auto"/>
              <w:bottom w:val="single" w:sz="4" w:space="0" w:color="auto"/>
              <w:right w:val="single" w:sz="8" w:space="0" w:color="auto"/>
            </w:tcBorders>
          </w:tcPr>
          <w:p w:rsidR="000D40C7" w:rsidRPr="007A749F" w:rsidRDefault="000D40C7" w:rsidP="00B8079E">
            <w:pPr>
              <w:spacing w:after="20"/>
              <w:ind w:left="142" w:right="10"/>
              <w:rPr>
                <w:sz w:val="20"/>
                <w:szCs w:val="20"/>
              </w:rPr>
            </w:pPr>
            <w:r>
              <w:t>- производственные зоны, предназначенные для размещения производств I и II класса опасности;</w:t>
            </w:r>
          </w:p>
          <w:p w:rsidR="000D40C7" w:rsidRPr="007A749F" w:rsidRDefault="000D40C7" w:rsidP="00B8079E">
            <w:pPr>
              <w:spacing w:after="20"/>
              <w:ind w:left="142" w:right="30"/>
              <w:rPr>
                <w:sz w:val="20"/>
                <w:szCs w:val="20"/>
              </w:rPr>
            </w:pPr>
            <w: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sidRPr="007A749F">
              <w:rPr>
                <w:sz w:val="20"/>
                <w:szCs w:val="20"/>
              </w:rPr>
              <w:t xml:space="preserve"> </w:t>
            </w:r>
            <w:r>
              <w:t>подъездными железнодорожными путями;</w:t>
            </w:r>
          </w:p>
          <w:p w:rsidR="000D40C7" w:rsidRPr="007A749F" w:rsidRDefault="000D40C7" w:rsidP="00B8079E">
            <w:pPr>
              <w:spacing w:after="20"/>
              <w:ind w:left="142" w:right="30"/>
              <w:rPr>
                <w:sz w:val="20"/>
                <w:szCs w:val="20"/>
              </w:rPr>
            </w:pPr>
            <w:r>
              <w:t>- производственные зоны, формируемые экологически безопасными</w:t>
            </w:r>
            <w:r w:rsidRPr="007A749F">
              <w:rPr>
                <w:sz w:val="20"/>
                <w:szCs w:val="20"/>
              </w:rPr>
              <w:t xml:space="preserve"> </w:t>
            </w:r>
            <w:r>
              <w:t>объектами и производственными объектами V класса опасности.</w:t>
            </w:r>
          </w:p>
          <w:p w:rsidR="000D40C7" w:rsidRPr="007A749F" w:rsidRDefault="000D40C7" w:rsidP="00B8079E">
            <w:pPr>
              <w:spacing w:after="20"/>
              <w:ind w:left="142" w:right="10"/>
              <w:rPr>
                <w:sz w:val="20"/>
                <w:szCs w:val="20"/>
              </w:rPr>
            </w:pPr>
            <w:r>
              <w:t>Для всех категорий производственных зон (объектов) устанавливаются</w:t>
            </w:r>
            <w:r w:rsidRPr="007A749F">
              <w:rPr>
                <w:sz w:val="20"/>
                <w:szCs w:val="20"/>
              </w:rPr>
              <w:t xml:space="preserve"> </w:t>
            </w:r>
            <w:r>
              <w:t>санитарно-защитные зоны в соответствии с требованиями СанПиН</w:t>
            </w:r>
            <w:r w:rsidRPr="007A749F">
              <w:rPr>
                <w:sz w:val="20"/>
                <w:szCs w:val="20"/>
              </w:rPr>
              <w:t xml:space="preserve"> </w:t>
            </w:r>
            <w:r>
              <w:t>2.2.1/2.1.1.1200-03.</w:t>
            </w:r>
          </w:p>
        </w:tc>
      </w:tr>
      <w:tr w:rsidR="000D40C7" w:rsidRPr="007A749F" w:rsidTr="00B8079E">
        <w:trPr>
          <w:trHeight w:val="1643"/>
        </w:trPr>
        <w:tc>
          <w:tcPr>
            <w:tcW w:w="1669"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Структурные элементы</w:t>
            </w:r>
          </w:p>
          <w:p w:rsidR="000D40C7" w:rsidRPr="007A749F" w:rsidRDefault="000D40C7" w:rsidP="00B8079E">
            <w:pPr>
              <w:spacing w:after="20"/>
              <w:ind w:left="100"/>
              <w:rPr>
                <w:sz w:val="20"/>
                <w:szCs w:val="20"/>
              </w:rPr>
            </w:pPr>
            <w:r>
              <w:t>производственных зон:</w:t>
            </w:r>
          </w:p>
          <w:p w:rsidR="000D40C7" w:rsidRPr="007A749F" w:rsidRDefault="000D40C7" w:rsidP="00B8079E">
            <w:pPr>
              <w:spacing w:after="20"/>
              <w:rPr>
                <w:sz w:val="20"/>
                <w:szCs w:val="20"/>
              </w:rPr>
            </w:pPr>
            <w:r>
              <w:t xml:space="preserve">  - участок производственной</w:t>
            </w:r>
          </w:p>
          <w:p w:rsidR="000D40C7" w:rsidRDefault="000D40C7" w:rsidP="00B8079E">
            <w:pPr>
              <w:spacing w:after="20"/>
            </w:pPr>
            <w:r>
              <w:t xml:space="preserve">  застройки (площадка  </w:t>
            </w:r>
          </w:p>
          <w:p w:rsidR="000D40C7" w:rsidRPr="007A749F" w:rsidRDefault="000D40C7" w:rsidP="00B8079E">
            <w:pPr>
              <w:spacing w:after="20"/>
              <w:rPr>
                <w:sz w:val="20"/>
                <w:szCs w:val="20"/>
              </w:rPr>
            </w:pPr>
            <w:r>
              <w:t xml:space="preserve">  производственного объекта);</w:t>
            </w:r>
          </w:p>
          <w:p w:rsidR="000D40C7" w:rsidRPr="007A749F" w:rsidRDefault="000D40C7" w:rsidP="00B8079E">
            <w:pPr>
              <w:spacing w:after="20"/>
              <w:rPr>
                <w:sz w:val="20"/>
                <w:szCs w:val="20"/>
              </w:rPr>
            </w:pPr>
            <w:r>
              <w:t xml:space="preserve">  - производственная зона</w:t>
            </w:r>
          </w:p>
          <w:p w:rsidR="000D40C7" w:rsidRPr="007A749F" w:rsidRDefault="000D40C7" w:rsidP="00B8079E">
            <w:pPr>
              <w:spacing w:after="20"/>
              <w:rPr>
                <w:sz w:val="20"/>
                <w:szCs w:val="20"/>
              </w:rPr>
            </w:pPr>
            <w:r>
              <w:t xml:space="preserve">  (промышленный узел)</w:t>
            </w:r>
          </w:p>
        </w:tc>
        <w:tc>
          <w:tcPr>
            <w:tcW w:w="3331" w:type="pct"/>
            <w:tcBorders>
              <w:top w:val="single" w:sz="4" w:space="0" w:color="auto"/>
              <w:bottom w:val="single" w:sz="4" w:space="0" w:color="auto"/>
              <w:right w:val="single" w:sz="8" w:space="0" w:color="auto"/>
            </w:tcBorders>
          </w:tcPr>
          <w:p w:rsidR="000D40C7" w:rsidRPr="007A749F" w:rsidRDefault="000D40C7" w:rsidP="00B8079E">
            <w:pPr>
              <w:spacing w:after="20"/>
              <w:ind w:left="142" w:right="30"/>
              <w:rPr>
                <w:sz w:val="20"/>
                <w:szCs w:val="20"/>
              </w:rPr>
            </w:pPr>
            <w:r>
              <w:t>- территория до 25 га в установленных границах, на которой размещены</w:t>
            </w:r>
            <w:r w:rsidRPr="007A749F">
              <w:rPr>
                <w:sz w:val="20"/>
                <w:szCs w:val="20"/>
              </w:rPr>
              <w:t xml:space="preserve"> </w:t>
            </w:r>
            <w:r>
              <w:t>сооружения производственного и сопровождающего производство</w:t>
            </w:r>
            <w:r w:rsidRPr="007A749F">
              <w:rPr>
                <w:sz w:val="20"/>
                <w:szCs w:val="20"/>
              </w:rPr>
              <w:t xml:space="preserve"> </w:t>
            </w:r>
            <w:r>
              <w:t>назначения;</w:t>
            </w:r>
          </w:p>
          <w:p w:rsidR="000D40C7" w:rsidRPr="007A749F" w:rsidRDefault="000D40C7" w:rsidP="00B8079E">
            <w:pPr>
              <w:spacing w:after="20"/>
              <w:ind w:left="142" w:right="30"/>
              <w:rPr>
                <w:sz w:val="20"/>
                <w:szCs w:val="20"/>
              </w:rPr>
            </w:pPr>
            <w:r>
              <w:t>- территория специализированного использования от 25 до 200 га в</w:t>
            </w:r>
            <w:r w:rsidRPr="007A749F">
              <w:rPr>
                <w:sz w:val="20"/>
                <w:szCs w:val="20"/>
              </w:rPr>
              <w:t xml:space="preserve"> </w:t>
            </w:r>
            <w:r>
              <w:t>установленных границах, формируемая участками производственной</w:t>
            </w:r>
            <w:r w:rsidRPr="007A749F">
              <w:rPr>
                <w:sz w:val="20"/>
                <w:szCs w:val="20"/>
              </w:rPr>
              <w:t xml:space="preserve"> </w:t>
            </w:r>
            <w:r>
              <w:t>застройки на минимально необходимых территориях.</w:t>
            </w:r>
          </w:p>
        </w:tc>
      </w:tr>
      <w:tr w:rsidR="000D40C7" w:rsidRPr="007A749F" w:rsidTr="00B8079E">
        <w:trPr>
          <w:trHeight w:val="1158"/>
        </w:trPr>
        <w:tc>
          <w:tcPr>
            <w:tcW w:w="1669"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Границы производственных</w:t>
            </w:r>
          </w:p>
          <w:p w:rsidR="000D40C7" w:rsidRPr="007A749F" w:rsidRDefault="000D40C7" w:rsidP="00B8079E">
            <w:pPr>
              <w:spacing w:after="20"/>
              <w:ind w:left="100"/>
              <w:rPr>
                <w:sz w:val="20"/>
                <w:szCs w:val="20"/>
              </w:rPr>
            </w:pPr>
            <w:r>
              <w:t>зон</w:t>
            </w:r>
          </w:p>
        </w:tc>
        <w:tc>
          <w:tcPr>
            <w:tcW w:w="3331" w:type="pct"/>
            <w:tcBorders>
              <w:top w:val="single" w:sz="4" w:space="0" w:color="auto"/>
              <w:bottom w:val="single" w:sz="4" w:space="0" w:color="auto"/>
              <w:right w:val="single" w:sz="8" w:space="0" w:color="auto"/>
            </w:tcBorders>
          </w:tcPr>
          <w:p w:rsidR="000D40C7" w:rsidRPr="007A749F" w:rsidRDefault="000D40C7" w:rsidP="00B8079E">
            <w:pPr>
              <w:spacing w:after="20"/>
              <w:ind w:left="142" w:right="30"/>
              <w:rPr>
                <w:sz w:val="20"/>
                <w:szCs w:val="20"/>
              </w:rPr>
            </w:pPr>
            <w:r>
              <w:t>Устанавливаются с учетом требуемых санитарно-защитных зон и в соответствии с требованиями раздела «Нормативные требования к охране</w:t>
            </w:r>
            <w:r w:rsidRPr="007A749F">
              <w:rPr>
                <w:sz w:val="20"/>
                <w:szCs w:val="20"/>
              </w:rPr>
              <w:t xml:space="preserve"> </w:t>
            </w:r>
            <w:r>
              <w:t>окружающей среды» настоящих нормативов, обеспечивая максимально</w:t>
            </w:r>
            <w:r w:rsidRPr="007A749F">
              <w:rPr>
                <w:sz w:val="20"/>
                <w:szCs w:val="20"/>
              </w:rPr>
              <w:t xml:space="preserve"> </w:t>
            </w:r>
            <w:r>
              <w:t>эффективное использование территории.</w:t>
            </w:r>
          </w:p>
        </w:tc>
      </w:tr>
    </w:tbl>
    <w:p w:rsidR="000D40C7" w:rsidRDefault="000D40C7" w:rsidP="000D40C7">
      <w:pPr>
        <w:spacing w:line="273" w:lineRule="auto"/>
        <w:ind w:firstLine="426"/>
        <w:jc w:val="both"/>
        <w:rPr>
          <w:sz w:val="24"/>
          <w:szCs w:val="24"/>
        </w:rPr>
      </w:pPr>
    </w:p>
    <w:p w:rsidR="000D40C7" w:rsidRDefault="000D40C7" w:rsidP="000D40C7">
      <w:pPr>
        <w:spacing w:line="273" w:lineRule="auto"/>
        <w:ind w:firstLine="426"/>
        <w:jc w:val="both"/>
        <w:rPr>
          <w:sz w:val="24"/>
          <w:szCs w:val="24"/>
        </w:rPr>
      </w:pPr>
      <w:r>
        <w:rPr>
          <w:sz w:val="24"/>
          <w:szCs w:val="24"/>
        </w:rPr>
        <w:t>7.1.2. Условия размещения производственных зон и производственных объектов приведены в таблице 7.1.2.</w:t>
      </w:r>
    </w:p>
    <w:p w:rsidR="000D40C7" w:rsidRDefault="000D40C7" w:rsidP="000D40C7">
      <w:pPr>
        <w:spacing w:line="273" w:lineRule="auto"/>
        <w:ind w:firstLine="426"/>
        <w:jc w:val="right"/>
        <w:rPr>
          <w:sz w:val="24"/>
          <w:szCs w:val="24"/>
        </w:rPr>
      </w:pPr>
      <w:r>
        <w:rPr>
          <w:sz w:val="24"/>
          <w:szCs w:val="24"/>
        </w:rPr>
        <w:t>Таблица 7.1.2</w:t>
      </w:r>
    </w:p>
    <w:tbl>
      <w:tblPr>
        <w:tblW w:w="5000" w:type="pct"/>
        <w:tblCellMar>
          <w:left w:w="0" w:type="dxa"/>
          <w:right w:w="0" w:type="dxa"/>
        </w:tblCellMar>
        <w:tblLook w:val="04A0"/>
      </w:tblPr>
      <w:tblGrid>
        <w:gridCol w:w="3133"/>
        <w:gridCol w:w="6242"/>
      </w:tblGrid>
      <w:tr w:rsidR="000D40C7" w:rsidRPr="007A749F" w:rsidTr="00B8079E">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9"/>
              </w:rPr>
              <w:t>Нормативные параметры</w:t>
            </w:r>
          </w:p>
        </w:tc>
      </w:tr>
      <w:tr w:rsidR="000D40C7" w:rsidRPr="007A749F" w:rsidTr="00B8079E">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0D40C7" w:rsidRDefault="000D40C7" w:rsidP="00B8079E">
            <w:pPr>
              <w:spacing w:after="20"/>
              <w:ind w:left="122"/>
              <w:rPr>
                <w:b/>
                <w:bCs/>
              </w:rPr>
            </w:pPr>
            <w:r w:rsidRPr="00256D33">
              <w:rPr>
                <w:bCs/>
              </w:rPr>
              <w:t>Ра</w:t>
            </w:r>
            <w:r>
              <w:rPr>
                <w:bCs/>
              </w:rPr>
              <w:t xml:space="preserve">змещение производственных объектов (зон) </w:t>
            </w:r>
            <w:r w:rsidRPr="00256D33">
              <w:rPr>
                <w:b/>
                <w:bCs/>
              </w:rPr>
              <w:t>допускается:</w:t>
            </w:r>
          </w:p>
          <w:p w:rsidR="000D40C7" w:rsidRDefault="000D40C7" w:rsidP="00B8079E">
            <w:pPr>
              <w:spacing w:after="20"/>
              <w:ind w:left="122"/>
              <w:rPr>
                <w:bCs/>
              </w:rPr>
            </w:pPr>
            <w:r w:rsidRPr="00256D33">
              <w:rPr>
                <w:bCs/>
              </w:rPr>
              <w:t>- на площадях залегания полезных ископаемых;</w:t>
            </w:r>
          </w:p>
          <w:p w:rsidR="000D40C7" w:rsidRDefault="000D40C7" w:rsidP="00B8079E">
            <w:pPr>
              <w:spacing w:after="20"/>
              <w:ind w:left="122"/>
              <w:rPr>
                <w:b/>
                <w:bCs/>
              </w:rPr>
            </w:pPr>
            <w:r>
              <w:rPr>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0D40C7" w:rsidRDefault="000D40C7" w:rsidP="00B8079E">
            <w:pPr>
              <w:spacing w:after="20"/>
              <w:ind w:left="138" w:right="151"/>
              <w:rPr>
                <w:bCs/>
              </w:rPr>
            </w:pPr>
            <w:r>
              <w:rPr>
                <w:b/>
                <w:bCs/>
              </w:rPr>
              <w:t xml:space="preserve">- </w:t>
            </w:r>
            <w:r w:rsidRPr="00256D33">
              <w:rPr>
                <w:bCs/>
              </w:rPr>
              <w:t>по согласованию с органами государственного горного надзора;</w:t>
            </w:r>
          </w:p>
          <w:p w:rsidR="000D40C7" w:rsidRDefault="000D40C7" w:rsidP="00B8079E">
            <w:pPr>
              <w:spacing w:after="20"/>
              <w:ind w:left="138" w:right="151"/>
              <w:rPr>
                <w:bCs/>
              </w:rPr>
            </w:pPr>
            <w:r>
              <w:rPr>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0D40C7" w:rsidRPr="00544809" w:rsidRDefault="000D40C7" w:rsidP="00B8079E">
            <w:pPr>
              <w:spacing w:after="20"/>
              <w:ind w:left="138" w:right="151"/>
              <w:rPr>
                <w:bCs/>
              </w:rPr>
            </w:pPr>
            <w:r>
              <w:rPr>
                <w:bCs/>
              </w:rPr>
              <w:t xml:space="preserve">При этом планировочные отметки площадок </w:t>
            </w:r>
            <w:r>
              <w:rPr>
                <w:bCs/>
              </w:rPr>
              <w:lastRenderedPageBreak/>
              <w:t>производствен</w:t>
            </w:r>
            <w:r>
              <w:t>ных объектов должны приниматься не менее чем на 0,5 м выше расчетного наивысшего горизонта вод с учетом подпора и</w:t>
            </w:r>
            <w:r>
              <w:rPr>
                <w:bCs/>
              </w:rPr>
              <w:t xml:space="preserve"> </w:t>
            </w:r>
            <w:r>
              <w:t>уклона водотока, а также нагона от расчетной высоты волны,</w:t>
            </w:r>
            <w:r>
              <w:rPr>
                <w:bCs/>
              </w:rPr>
              <w:t xml:space="preserve"> </w:t>
            </w:r>
            <w:r>
              <w:t>определяемой в соответствии с требованиями по нагрузкам и</w:t>
            </w:r>
            <w:r>
              <w:rPr>
                <w:bCs/>
              </w:rPr>
              <w:t xml:space="preserve"> </w:t>
            </w:r>
            <w:r>
              <w:t>воздействиям на гидротехнические сооружения.</w:t>
            </w:r>
          </w:p>
          <w:p w:rsidR="000D40C7" w:rsidRPr="007A749F" w:rsidRDefault="000D40C7" w:rsidP="00B8079E">
            <w:pPr>
              <w:spacing w:after="20"/>
              <w:ind w:left="138" w:right="151"/>
              <w:rPr>
                <w:sz w:val="20"/>
                <w:szCs w:val="20"/>
              </w:rPr>
            </w:pPr>
            <w:r>
              <w:t>За расчетный горизонт следует принимать наивысший уровень воды с вероятностью его превышения для объектов,</w:t>
            </w:r>
          </w:p>
          <w:p w:rsidR="000D40C7" w:rsidRPr="007A749F" w:rsidRDefault="000D40C7" w:rsidP="00B8079E">
            <w:pPr>
              <w:spacing w:after="20"/>
              <w:ind w:left="138" w:right="151"/>
              <w:rPr>
                <w:sz w:val="20"/>
                <w:szCs w:val="20"/>
              </w:rPr>
            </w:pPr>
            <w:r>
              <w:t>имеющих народнохозяйственное и оборонное значение, один</w:t>
            </w:r>
          </w:p>
          <w:p w:rsidR="000D40C7" w:rsidRPr="007A749F" w:rsidRDefault="000D40C7" w:rsidP="00B8079E">
            <w:pPr>
              <w:spacing w:after="20"/>
              <w:ind w:left="138" w:right="151"/>
              <w:rPr>
                <w:sz w:val="20"/>
                <w:szCs w:val="20"/>
              </w:rPr>
            </w:pPr>
            <w:r>
              <w:t>раз в 100 лет, для остальных объектов – один раз в 50 лет, а</w:t>
            </w:r>
          </w:p>
          <w:p w:rsidR="000D40C7" w:rsidRPr="007A749F" w:rsidRDefault="000D40C7" w:rsidP="00B8079E">
            <w:pPr>
              <w:spacing w:after="20"/>
              <w:ind w:left="138" w:right="151"/>
              <w:rPr>
                <w:sz w:val="20"/>
                <w:szCs w:val="20"/>
              </w:rPr>
            </w:pPr>
            <w:r>
              <w:t>для объектов со сроком эксплуатации до 10 лет – один раз в</w:t>
            </w:r>
          </w:p>
          <w:p w:rsidR="000D40C7" w:rsidRDefault="000D40C7" w:rsidP="00B8079E">
            <w:pPr>
              <w:spacing w:after="20"/>
              <w:ind w:left="138" w:right="151"/>
              <w:rPr>
                <w:b/>
                <w:bCs/>
                <w:w w:val="99"/>
              </w:rPr>
            </w:pPr>
            <w:r>
              <w:t>10 лет.</w:t>
            </w:r>
          </w:p>
        </w:tc>
      </w:tr>
      <w:tr w:rsidR="000D40C7" w:rsidRPr="007A749F" w:rsidTr="00B8079E">
        <w:trPr>
          <w:trHeight w:val="614"/>
        </w:trPr>
        <w:tc>
          <w:tcPr>
            <w:tcW w:w="1671" w:type="pct"/>
            <w:tcBorders>
              <w:top w:val="single" w:sz="8" w:space="0" w:color="auto"/>
              <w:left w:val="single" w:sz="8" w:space="0" w:color="auto"/>
              <w:right w:val="single" w:sz="8" w:space="0" w:color="auto"/>
            </w:tcBorders>
          </w:tcPr>
          <w:p w:rsidR="000D40C7" w:rsidRPr="007A749F" w:rsidRDefault="000D40C7" w:rsidP="00B8079E">
            <w:pPr>
              <w:spacing w:after="20"/>
              <w:ind w:left="152"/>
              <w:rPr>
                <w:sz w:val="20"/>
                <w:szCs w:val="20"/>
              </w:rPr>
            </w:pPr>
            <w:r>
              <w:lastRenderedPageBreak/>
              <w:t>- в водоохранных зонах рек и</w:t>
            </w:r>
          </w:p>
          <w:p w:rsidR="000D40C7" w:rsidRPr="007A749F" w:rsidRDefault="000D40C7" w:rsidP="00B8079E">
            <w:pPr>
              <w:spacing w:after="20"/>
              <w:ind w:left="152"/>
              <w:rPr>
                <w:sz w:val="20"/>
                <w:szCs w:val="20"/>
              </w:rPr>
            </w:pPr>
            <w:r>
              <w:t>водоемов</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при условии оборудования таких объектов сооружениями,</w:t>
            </w:r>
          </w:p>
          <w:p w:rsidR="000D40C7" w:rsidRPr="007A749F" w:rsidRDefault="000D40C7" w:rsidP="00B8079E">
            <w:pPr>
              <w:spacing w:after="20"/>
              <w:ind w:left="100"/>
              <w:rPr>
                <w:sz w:val="20"/>
                <w:szCs w:val="20"/>
              </w:rPr>
            </w:pPr>
            <w:r>
              <w:t>обеспечивающими охрану водных объектов от загрязнения,</w:t>
            </w:r>
          </w:p>
          <w:p w:rsidR="000D40C7" w:rsidRPr="007A749F" w:rsidRDefault="000D40C7" w:rsidP="00B8079E">
            <w:pPr>
              <w:spacing w:after="20"/>
              <w:ind w:left="100"/>
              <w:rPr>
                <w:sz w:val="20"/>
                <w:szCs w:val="20"/>
              </w:rPr>
            </w:pPr>
            <w:r>
              <w:t>засорения и истощения вод в соответствии с водным и природоохранным законодательством.</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производственных</w:t>
            </w:r>
          </w:p>
          <w:p w:rsidR="000D40C7" w:rsidRPr="007A749F" w:rsidRDefault="000D40C7" w:rsidP="00B8079E">
            <w:pPr>
              <w:spacing w:after="20"/>
              <w:ind w:left="120"/>
              <w:rPr>
                <w:sz w:val="20"/>
                <w:szCs w:val="20"/>
              </w:rPr>
            </w:pPr>
            <w:r>
              <w:t xml:space="preserve">объектов (зон) </w:t>
            </w:r>
            <w:r w:rsidRPr="00102A53">
              <w:rPr>
                <w:bCs/>
              </w:rPr>
              <w:t>не допускается</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в составе рекреационных зон;</w:t>
            </w:r>
          </w:p>
          <w:p w:rsidR="000D40C7" w:rsidRPr="007A749F" w:rsidRDefault="000D40C7" w:rsidP="00B8079E">
            <w:pPr>
              <w:spacing w:after="20"/>
              <w:ind w:left="100"/>
              <w:rPr>
                <w:sz w:val="20"/>
                <w:szCs w:val="20"/>
              </w:rPr>
            </w:pPr>
            <w:r>
              <w:t>- в зеленых зонах;</w:t>
            </w:r>
          </w:p>
          <w:p w:rsidR="000D40C7" w:rsidRPr="007A749F" w:rsidRDefault="000D40C7" w:rsidP="00B8079E">
            <w:pPr>
              <w:spacing w:after="20"/>
              <w:ind w:left="100"/>
              <w:rPr>
                <w:sz w:val="20"/>
                <w:szCs w:val="20"/>
              </w:rPr>
            </w:pPr>
            <w:r>
              <w:t>- на землях особо охраняемых территорий;</w:t>
            </w:r>
          </w:p>
          <w:p w:rsidR="000D40C7" w:rsidRPr="007A749F" w:rsidRDefault="000D40C7" w:rsidP="00B8079E">
            <w:pPr>
              <w:spacing w:after="20"/>
              <w:ind w:left="100"/>
              <w:rPr>
                <w:sz w:val="20"/>
                <w:szCs w:val="20"/>
              </w:rPr>
            </w:pPr>
            <w:r>
              <w:t>- в зонах охраны объектов культурного наследия (памятников</w:t>
            </w:r>
          </w:p>
          <w:p w:rsidR="000D40C7" w:rsidRPr="007A749F" w:rsidRDefault="000D40C7" w:rsidP="00B8079E">
            <w:pPr>
              <w:spacing w:after="20"/>
              <w:ind w:left="100"/>
              <w:rPr>
                <w:sz w:val="20"/>
                <w:szCs w:val="20"/>
              </w:rPr>
            </w:pPr>
            <w:r>
              <w:t>истории и культуры) без согласования с соответствующими</w:t>
            </w:r>
          </w:p>
          <w:p w:rsidR="000D40C7" w:rsidRPr="007A749F" w:rsidRDefault="000D40C7" w:rsidP="00B8079E">
            <w:pPr>
              <w:spacing w:after="20"/>
              <w:ind w:left="100"/>
              <w:rPr>
                <w:sz w:val="20"/>
                <w:szCs w:val="20"/>
              </w:rPr>
            </w:pPr>
            <w:r>
              <w:t>органами, уполномоченными в области сохранения, использования, популяризации и государственной охраны объектов</w:t>
            </w:r>
            <w:r w:rsidRPr="007A749F">
              <w:rPr>
                <w:sz w:val="20"/>
                <w:szCs w:val="20"/>
              </w:rPr>
              <w:t xml:space="preserve"> </w:t>
            </w:r>
            <w:r>
              <w:t>культурного наследия;</w:t>
            </w:r>
          </w:p>
          <w:p w:rsidR="000D40C7" w:rsidRPr="007A749F" w:rsidRDefault="000D40C7" w:rsidP="00B8079E">
            <w:pPr>
              <w:spacing w:after="20"/>
              <w:ind w:left="100"/>
              <w:rPr>
                <w:sz w:val="20"/>
                <w:szCs w:val="20"/>
              </w:rPr>
            </w:pPr>
            <w:r>
              <w:t>- в районах развития опасных геологических и гидрологических</w:t>
            </w:r>
          </w:p>
          <w:p w:rsidR="000D40C7" w:rsidRPr="007A749F" w:rsidRDefault="000D40C7" w:rsidP="00B8079E">
            <w:pPr>
              <w:spacing w:after="20"/>
              <w:ind w:left="100"/>
              <w:rPr>
                <w:sz w:val="20"/>
                <w:szCs w:val="20"/>
              </w:rPr>
            </w:pPr>
            <w:r>
              <w:t>процессов (активный карст, обвалы, оползни, просадки и др.),</w:t>
            </w:r>
          </w:p>
          <w:p w:rsidR="000D40C7" w:rsidRPr="007A749F" w:rsidRDefault="000D40C7" w:rsidP="00B8079E">
            <w:pPr>
              <w:spacing w:after="20"/>
              <w:ind w:left="100"/>
              <w:rPr>
                <w:sz w:val="20"/>
                <w:szCs w:val="20"/>
              </w:rPr>
            </w:pPr>
            <w:r>
              <w:t>горных разработок, которые могут угрожать застройке и эксплуатации производственных объектов;</w:t>
            </w:r>
          </w:p>
          <w:p w:rsidR="000D40C7" w:rsidRPr="007A749F" w:rsidRDefault="000D40C7" w:rsidP="00B8079E">
            <w:pPr>
              <w:spacing w:after="20"/>
              <w:ind w:left="100"/>
              <w:rPr>
                <w:sz w:val="20"/>
                <w:szCs w:val="20"/>
              </w:rPr>
            </w:pPr>
            <w:r>
              <w:t>- на участках, загрязненных органическими и радиоактивными</w:t>
            </w:r>
          </w:p>
          <w:p w:rsidR="000D40C7" w:rsidRPr="007A749F" w:rsidRDefault="000D40C7" w:rsidP="00B8079E">
            <w:pPr>
              <w:spacing w:after="20"/>
              <w:ind w:left="100"/>
              <w:rPr>
                <w:sz w:val="20"/>
                <w:szCs w:val="20"/>
              </w:rPr>
            </w:pPr>
            <w:r>
              <w:t>отходами, до истечения сроков, установленных органами санитарно-эпидемиологической службы;</w:t>
            </w:r>
          </w:p>
          <w:p w:rsidR="000D40C7" w:rsidRPr="007A749F" w:rsidRDefault="000D40C7" w:rsidP="00B8079E">
            <w:pPr>
              <w:spacing w:after="20"/>
              <w:ind w:left="100"/>
              <w:rPr>
                <w:sz w:val="20"/>
                <w:szCs w:val="20"/>
              </w:rPr>
            </w:pPr>
            <w:r>
              <w:t>- в зонах подтопления, переработки берегов водохранилищ и</w:t>
            </w:r>
          </w:p>
          <w:p w:rsidR="000D40C7" w:rsidRPr="007A749F" w:rsidRDefault="000D40C7" w:rsidP="00B8079E">
            <w:pPr>
              <w:spacing w:after="20"/>
              <w:ind w:left="100"/>
              <w:rPr>
                <w:sz w:val="20"/>
                <w:szCs w:val="20"/>
              </w:rPr>
            </w:pPr>
            <w:r>
              <w:t>возможного катастрофического затопления в результате разрушения гидротехнических сооружений;</w:t>
            </w:r>
          </w:p>
          <w:p w:rsidR="000D40C7" w:rsidRPr="007A749F" w:rsidRDefault="000D40C7" w:rsidP="00B8079E">
            <w:pPr>
              <w:spacing w:after="20"/>
              <w:ind w:left="100"/>
              <w:rPr>
                <w:sz w:val="20"/>
                <w:szCs w:val="20"/>
              </w:rPr>
            </w:pPr>
            <w:r>
              <w:t>- на территории объектов, образовавшихся в результате выемки</w:t>
            </w:r>
          </w:p>
          <w:p w:rsidR="000D40C7" w:rsidRPr="007A749F" w:rsidRDefault="000D40C7" w:rsidP="00B8079E">
            <w:pPr>
              <w:spacing w:after="20"/>
              <w:ind w:left="100"/>
              <w:rPr>
                <w:sz w:val="20"/>
                <w:szCs w:val="20"/>
              </w:rPr>
            </w:pPr>
            <w:r>
              <w:t>грунта при добыче полезных ископаемых (котлованы, карьеры, выработанные шахты, штольни, подземные полости) без</w:t>
            </w:r>
          </w:p>
          <w:p w:rsidR="000D40C7" w:rsidRPr="007A749F" w:rsidRDefault="000D40C7" w:rsidP="00B8079E">
            <w:pPr>
              <w:spacing w:after="20"/>
              <w:ind w:left="100"/>
              <w:rPr>
                <w:sz w:val="20"/>
                <w:szCs w:val="20"/>
              </w:rPr>
            </w:pPr>
            <w:r>
              <w:t>проведения рекультивации данных объектов.</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объектов, зданий,</w:t>
            </w:r>
          </w:p>
          <w:p w:rsidR="000D40C7" w:rsidRPr="007A749F" w:rsidRDefault="000D40C7" w:rsidP="00B8079E">
            <w:pPr>
              <w:spacing w:after="20"/>
              <w:ind w:left="120"/>
              <w:rPr>
                <w:sz w:val="20"/>
                <w:szCs w:val="20"/>
              </w:rPr>
            </w:pPr>
            <w:r>
              <w:t>сооружений:</w:t>
            </w:r>
          </w:p>
          <w:p w:rsidR="000D40C7" w:rsidRPr="007A749F" w:rsidRDefault="000D40C7" w:rsidP="00B8079E">
            <w:pPr>
              <w:spacing w:after="20"/>
              <w:ind w:left="120"/>
              <w:rPr>
                <w:sz w:val="20"/>
                <w:szCs w:val="20"/>
              </w:rPr>
            </w:pPr>
            <w:r>
              <w:t>- радиотехнических и других, которые могут угрожать безопасности</w:t>
            </w:r>
            <w:r w:rsidRPr="007A749F">
              <w:rPr>
                <w:sz w:val="20"/>
                <w:szCs w:val="20"/>
              </w:rPr>
              <w:t xml:space="preserve"> </w:t>
            </w:r>
            <w:r>
              <w:t>полетов воздушных судов или создавать помехи для нормальной работы радиотехнических средств</w:t>
            </w:r>
          </w:p>
          <w:p w:rsidR="000D40C7" w:rsidRPr="007A749F" w:rsidRDefault="000D40C7" w:rsidP="00B8079E">
            <w:pPr>
              <w:spacing w:after="20"/>
              <w:ind w:left="120"/>
              <w:rPr>
                <w:sz w:val="20"/>
                <w:szCs w:val="20"/>
              </w:rPr>
            </w:pPr>
            <w:r>
              <w:t>аэродромов;</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в соответствии с требованиями к размещению объектов в границах районов аэродромов и приаэродромных территорий;</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52"/>
              <w:rPr>
                <w:sz w:val="20"/>
                <w:szCs w:val="20"/>
              </w:rPr>
            </w:pPr>
            <w: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в соответствии с требованиями специальных норм при соблюдении санитарно-защитных зон указанных объектов;</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52"/>
              <w:rPr>
                <w:sz w:val="20"/>
                <w:szCs w:val="20"/>
              </w:rPr>
            </w:pPr>
            <w:r>
              <w:t>- по изготовлению и хранению</w:t>
            </w:r>
          </w:p>
          <w:p w:rsidR="000D40C7" w:rsidRPr="007A749F" w:rsidRDefault="000D40C7" w:rsidP="00B8079E">
            <w:pPr>
              <w:spacing w:after="20"/>
              <w:ind w:left="152"/>
              <w:rPr>
                <w:sz w:val="20"/>
                <w:szCs w:val="20"/>
              </w:rPr>
            </w:pPr>
            <w:r>
              <w:lastRenderedPageBreak/>
              <w:t>взрывчатых веществ, материалов и</w:t>
            </w:r>
            <w:r w:rsidRPr="007A749F">
              <w:rPr>
                <w:sz w:val="20"/>
                <w:szCs w:val="20"/>
              </w:rPr>
              <w:t xml:space="preserve"> </w:t>
            </w:r>
            <w:r>
              <w:t>изделий на их основе (организаций,</w:t>
            </w:r>
            <w:r w:rsidRPr="007A749F">
              <w:rPr>
                <w:sz w:val="20"/>
                <w:szCs w:val="20"/>
              </w:rPr>
              <w:t xml:space="preserve"> </w:t>
            </w:r>
            <w:r>
              <w:t>арсеналов, баз, военных складов)</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lastRenderedPageBreak/>
              <w:t>- с учетом запретных зон, зон охраняемых военных объектов и</w:t>
            </w:r>
          </w:p>
          <w:p w:rsidR="000D40C7" w:rsidRPr="007A749F" w:rsidRDefault="000D40C7" w:rsidP="00B8079E">
            <w:pPr>
              <w:spacing w:after="20"/>
              <w:ind w:left="100"/>
              <w:rPr>
                <w:sz w:val="20"/>
                <w:szCs w:val="20"/>
              </w:rPr>
            </w:pPr>
            <w:r>
              <w:lastRenderedPageBreak/>
              <w:t>охранных зон военных объектов;</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52"/>
              <w:rPr>
                <w:sz w:val="20"/>
                <w:szCs w:val="20"/>
              </w:rPr>
            </w:pPr>
            <w:r>
              <w:lastRenderedPageBreak/>
              <w:t>- требующих особой чистоты</w:t>
            </w:r>
          </w:p>
          <w:p w:rsidR="000D40C7" w:rsidRPr="007A749F" w:rsidRDefault="000D40C7" w:rsidP="00B8079E">
            <w:pPr>
              <w:spacing w:after="20"/>
              <w:ind w:left="152"/>
              <w:rPr>
                <w:sz w:val="20"/>
                <w:szCs w:val="20"/>
              </w:rPr>
            </w:pPr>
            <w:r>
              <w:t>атмосферного воздуха;</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не следует размещать с подветренной стороны ветров преобладающего направления по отношению к соседним объектам</w:t>
            </w:r>
            <w:r w:rsidRPr="007A749F">
              <w:rPr>
                <w:sz w:val="20"/>
                <w:szCs w:val="20"/>
              </w:rPr>
              <w:t xml:space="preserve"> </w:t>
            </w:r>
            <w:r>
              <w:t>с источниками загрязнения атмосферного воздуха;</w:t>
            </w:r>
          </w:p>
        </w:tc>
      </w:tr>
      <w:tr w:rsidR="000D40C7" w:rsidRPr="007A749F" w:rsidTr="00B8079E">
        <w:trPr>
          <w:trHeight w:val="297"/>
        </w:trPr>
        <w:tc>
          <w:tcPr>
            <w:tcW w:w="1671" w:type="pct"/>
            <w:tcBorders>
              <w:top w:val="single" w:sz="8" w:space="0" w:color="auto"/>
              <w:left w:val="single" w:sz="8" w:space="0" w:color="auto"/>
              <w:bottom w:val="single" w:sz="8" w:space="0" w:color="auto"/>
              <w:right w:val="single" w:sz="8" w:space="0" w:color="auto"/>
            </w:tcBorders>
          </w:tcPr>
          <w:p w:rsidR="000D40C7" w:rsidRPr="007A749F" w:rsidRDefault="000D40C7" w:rsidP="00B8079E">
            <w:pPr>
              <w:spacing w:after="20"/>
              <w:ind w:left="152"/>
              <w:rPr>
                <w:sz w:val="20"/>
                <w:szCs w:val="20"/>
              </w:rPr>
            </w:pPr>
            <w:r>
              <w:t>- предприятий пищевой и</w:t>
            </w:r>
          </w:p>
          <w:p w:rsidR="000D40C7" w:rsidRPr="007A749F" w:rsidRDefault="000D40C7" w:rsidP="00B8079E">
            <w:pPr>
              <w:spacing w:after="20"/>
              <w:ind w:left="152"/>
              <w:rPr>
                <w:sz w:val="20"/>
                <w:szCs w:val="20"/>
              </w:rPr>
            </w:pPr>
            <w:r>
              <w:t>перерабатывающей</w:t>
            </w:r>
          </w:p>
          <w:p w:rsidR="000D40C7" w:rsidRPr="007A749F" w:rsidRDefault="000D40C7" w:rsidP="00B8079E">
            <w:pPr>
              <w:spacing w:after="20"/>
              <w:ind w:left="152"/>
              <w:rPr>
                <w:sz w:val="20"/>
                <w:szCs w:val="20"/>
              </w:rPr>
            </w:pPr>
            <w:r>
              <w:t>промышленности;</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38"/>
              <w:rPr>
                <w:sz w:val="20"/>
                <w:szCs w:val="20"/>
              </w:rPr>
            </w:pPr>
            <w:r>
              <w:t>- с наветренной стороны для ветров преобладающего направления по отношению к санитарно-техническим сооружениям и</w:t>
            </w:r>
            <w:r w:rsidRPr="007A749F">
              <w:rPr>
                <w:sz w:val="20"/>
                <w:szCs w:val="20"/>
              </w:rPr>
              <w:t xml:space="preserve"> </w:t>
            </w:r>
            <w: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0D40C7" w:rsidRPr="007A749F" w:rsidRDefault="000D40C7" w:rsidP="00B8079E">
            <w:pPr>
              <w:spacing w:after="20"/>
              <w:ind w:left="138"/>
              <w:rPr>
                <w:sz w:val="20"/>
                <w:szCs w:val="20"/>
              </w:rPr>
            </w:pPr>
            <w:r>
              <w:t>- с подветренной стороны по отношению к жилым и общественным зданиям;</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52"/>
              <w:rPr>
                <w:sz w:val="20"/>
                <w:szCs w:val="20"/>
              </w:rPr>
            </w:pPr>
            <w: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38"/>
              <w:rPr>
                <w:sz w:val="20"/>
                <w:szCs w:val="20"/>
              </w:rPr>
            </w:pPr>
            <w:r>
              <w:t>- на обособленных земельных участках за пределами границ</w:t>
            </w:r>
          </w:p>
          <w:p w:rsidR="000D40C7" w:rsidRPr="007A749F" w:rsidRDefault="000D40C7" w:rsidP="00B8079E">
            <w:pPr>
              <w:spacing w:after="20"/>
              <w:rPr>
                <w:sz w:val="20"/>
                <w:szCs w:val="20"/>
              </w:rPr>
            </w:pPr>
            <w:r>
              <w:t>городских  населенных пунктов;</w:t>
            </w:r>
          </w:p>
        </w:tc>
      </w:tr>
      <w:tr w:rsidR="000D40C7" w:rsidRPr="007A749F" w:rsidTr="00B8079E">
        <w:trPr>
          <w:trHeight w:val="297"/>
        </w:trPr>
        <w:tc>
          <w:tcPr>
            <w:tcW w:w="1671" w:type="pct"/>
            <w:tcBorders>
              <w:top w:val="single" w:sz="8" w:space="0" w:color="auto"/>
              <w:left w:val="single" w:sz="8" w:space="0" w:color="auto"/>
              <w:bottom w:val="single" w:sz="4" w:space="0" w:color="auto"/>
              <w:right w:val="single" w:sz="8" w:space="0" w:color="auto"/>
            </w:tcBorders>
          </w:tcPr>
          <w:p w:rsidR="000D40C7" w:rsidRPr="007A749F" w:rsidRDefault="000D40C7" w:rsidP="00B8079E">
            <w:pPr>
              <w:spacing w:after="20"/>
              <w:ind w:left="152"/>
              <w:rPr>
                <w:sz w:val="20"/>
                <w:szCs w:val="20"/>
              </w:rPr>
            </w:pPr>
            <w:r>
              <w:t>- являющихся источниками</w:t>
            </w:r>
          </w:p>
          <w:p w:rsidR="000D40C7" w:rsidRPr="007A749F" w:rsidRDefault="000D40C7" w:rsidP="00B8079E">
            <w:pPr>
              <w:spacing w:after="20"/>
              <w:ind w:left="152"/>
              <w:rPr>
                <w:sz w:val="20"/>
                <w:szCs w:val="20"/>
              </w:rPr>
            </w:pPr>
            <w:r>
              <w:t>загрязнения атмосферного воздуха,</w:t>
            </w:r>
            <w:r w:rsidRPr="007A749F">
              <w:rPr>
                <w:sz w:val="20"/>
                <w:szCs w:val="20"/>
              </w:rPr>
              <w:t xml:space="preserve"> </w:t>
            </w:r>
            <w:r>
              <w:t>водных объектов, почв, а также с</w:t>
            </w:r>
            <w:r w:rsidRPr="007A749F">
              <w:rPr>
                <w:sz w:val="20"/>
                <w:szCs w:val="20"/>
              </w:rPr>
              <w:t xml:space="preserve"> </w:t>
            </w:r>
            <w:r>
              <w:t>источниками шума, вибрации,</w:t>
            </w:r>
            <w:r w:rsidRPr="007A749F">
              <w:rPr>
                <w:sz w:val="20"/>
                <w:szCs w:val="20"/>
              </w:rPr>
              <w:t xml:space="preserve"> </w:t>
            </w:r>
            <w:r>
              <w:t>электромагнитных и</w:t>
            </w:r>
          </w:p>
          <w:p w:rsidR="000D40C7" w:rsidRPr="007A749F" w:rsidRDefault="000D40C7" w:rsidP="00B8079E">
            <w:pPr>
              <w:spacing w:after="20"/>
              <w:ind w:left="152"/>
              <w:rPr>
                <w:sz w:val="20"/>
                <w:szCs w:val="20"/>
              </w:rPr>
            </w:pPr>
            <w:r>
              <w:t>радиоактивных воздействий.</w:t>
            </w:r>
          </w:p>
        </w:tc>
        <w:tc>
          <w:tcPr>
            <w:tcW w:w="3329" w:type="pct"/>
            <w:tcBorders>
              <w:top w:val="single" w:sz="4" w:space="0" w:color="auto"/>
              <w:bottom w:val="single" w:sz="4" w:space="0" w:color="auto"/>
              <w:right w:val="single" w:sz="8" w:space="0" w:color="auto"/>
            </w:tcBorders>
          </w:tcPr>
          <w:p w:rsidR="000D40C7" w:rsidRPr="007A749F" w:rsidRDefault="000D40C7" w:rsidP="00B8079E">
            <w:pPr>
              <w:spacing w:after="20"/>
              <w:ind w:left="138"/>
              <w:rPr>
                <w:sz w:val="20"/>
                <w:szCs w:val="20"/>
              </w:rPr>
            </w:pPr>
            <w:r>
              <w:t>- в соответствии с требованиями раздела «Нормативные требования к охране окружающей среды» настоящих нормативов.</w:t>
            </w:r>
          </w:p>
        </w:tc>
      </w:tr>
    </w:tbl>
    <w:p w:rsidR="000D40C7" w:rsidRDefault="000D40C7" w:rsidP="000D40C7">
      <w:pPr>
        <w:spacing w:before="120" w:line="269" w:lineRule="auto"/>
        <w:ind w:firstLine="426"/>
        <w:jc w:val="both"/>
        <w:rPr>
          <w:sz w:val="24"/>
          <w:szCs w:val="24"/>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0D40C7" w:rsidRDefault="000D40C7" w:rsidP="000D40C7">
      <w:pPr>
        <w:spacing w:line="269" w:lineRule="auto"/>
        <w:ind w:firstLine="426"/>
        <w:jc w:val="right"/>
        <w:rPr>
          <w:sz w:val="24"/>
          <w:szCs w:val="24"/>
        </w:rPr>
      </w:pPr>
      <w:r>
        <w:rPr>
          <w:sz w:val="24"/>
          <w:szCs w:val="24"/>
        </w:rPr>
        <w:t>Таблица 7.1.3</w:t>
      </w:r>
    </w:p>
    <w:tbl>
      <w:tblPr>
        <w:tblW w:w="5000" w:type="pct"/>
        <w:tblCellMar>
          <w:left w:w="0" w:type="dxa"/>
          <w:right w:w="0" w:type="dxa"/>
        </w:tblCellMar>
        <w:tblLook w:val="04A0"/>
      </w:tblPr>
      <w:tblGrid>
        <w:gridCol w:w="3643"/>
        <w:gridCol w:w="5694"/>
        <w:gridCol w:w="28"/>
      </w:tblGrid>
      <w:tr w:rsidR="000D40C7" w:rsidRPr="007A749F" w:rsidTr="00B8079E">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Нормативные параметры и расчетные показатели</w:t>
            </w:r>
          </w:p>
        </w:tc>
        <w:tc>
          <w:tcPr>
            <w:tcW w:w="15" w:type="pct"/>
            <w:vAlign w:val="bottom"/>
          </w:tcPr>
          <w:p w:rsidR="000D40C7" w:rsidRPr="007A749F" w:rsidRDefault="000D40C7" w:rsidP="00B8079E">
            <w:pPr>
              <w:rPr>
                <w:sz w:val="24"/>
                <w:szCs w:val="24"/>
              </w:rPr>
            </w:pPr>
          </w:p>
        </w:tc>
      </w:tr>
      <w:tr w:rsidR="000D40C7" w:rsidRPr="007A749F" w:rsidTr="00B8079E">
        <w:trPr>
          <w:trHeight w:val="291"/>
        </w:trPr>
        <w:tc>
          <w:tcPr>
            <w:tcW w:w="4985" w:type="pct"/>
            <w:gridSpan w:val="2"/>
            <w:tcBorders>
              <w:left w:val="single" w:sz="8" w:space="0" w:color="auto"/>
              <w:bottom w:val="single" w:sz="8" w:space="0" w:color="auto"/>
              <w:right w:val="single" w:sz="8" w:space="0" w:color="auto"/>
            </w:tcBorders>
            <w:vAlign w:val="center"/>
          </w:tcPr>
          <w:p w:rsidR="000D40C7" w:rsidRPr="007A749F" w:rsidRDefault="000D40C7" w:rsidP="00B8079E">
            <w:pPr>
              <w:jc w:val="center"/>
            </w:pPr>
            <w:r w:rsidRPr="008D5E83">
              <w:rPr>
                <w:b/>
                <w:bCs/>
              </w:rPr>
              <w:t>Нормативные параметры застройки</w:t>
            </w:r>
          </w:p>
        </w:tc>
        <w:tc>
          <w:tcPr>
            <w:tcW w:w="15" w:type="pct"/>
            <w:vAlign w:val="bottom"/>
          </w:tcPr>
          <w:p w:rsidR="000D40C7" w:rsidRPr="007A749F" w:rsidRDefault="000D40C7" w:rsidP="00B8079E">
            <w:pPr>
              <w:rPr>
                <w:sz w:val="24"/>
                <w:szCs w:val="24"/>
              </w:rPr>
            </w:pPr>
          </w:p>
        </w:tc>
      </w:tr>
      <w:tr w:rsidR="000D40C7" w:rsidRPr="007A749F" w:rsidTr="00B8079E">
        <w:trPr>
          <w:trHeight w:val="250"/>
        </w:trPr>
        <w:tc>
          <w:tcPr>
            <w:tcW w:w="1945" w:type="pct"/>
            <w:tcBorders>
              <w:left w:val="single" w:sz="8" w:space="0" w:color="auto"/>
              <w:bottom w:val="single" w:sz="8" w:space="0" w:color="auto"/>
              <w:right w:val="single" w:sz="8" w:space="0" w:color="auto"/>
            </w:tcBorders>
            <w:vAlign w:val="bottom"/>
          </w:tcPr>
          <w:p w:rsidR="000D40C7" w:rsidRPr="007A749F" w:rsidRDefault="000D40C7" w:rsidP="00B8079E">
            <w:pPr>
              <w:ind w:left="100"/>
            </w:pPr>
            <w:r w:rsidRPr="008D5E83">
              <w:t>Коэффициент застройки *</w:t>
            </w:r>
          </w:p>
        </w:tc>
        <w:tc>
          <w:tcPr>
            <w:tcW w:w="3040" w:type="pct"/>
            <w:tcBorders>
              <w:bottom w:val="single" w:sz="8" w:space="0" w:color="auto"/>
              <w:right w:val="single" w:sz="8" w:space="0" w:color="auto"/>
            </w:tcBorders>
            <w:vAlign w:val="bottom"/>
          </w:tcPr>
          <w:p w:rsidR="000D40C7" w:rsidRPr="007A749F" w:rsidRDefault="000D40C7" w:rsidP="00B8079E">
            <w:pPr>
              <w:ind w:left="80"/>
            </w:pPr>
            <w:r w:rsidRPr="008D5E83">
              <w:t>Не более 0,8</w:t>
            </w:r>
          </w:p>
        </w:tc>
        <w:tc>
          <w:tcPr>
            <w:tcW w:w="15" w:type="pct"/>
            <w:vAlign w:val="bottom"/>
          </w:tcPr>
          <w:p w:rsidR="000D40C7" w:rsidRPr="007A749F" w:rsidRDefault="000D40C7" w:rsidP="00B8079E">
            <w:pPr>
              <w:rPr>
                <w:sz w:val="21"/>
                <w:szCs w:val="21"/>
              </w:rPr>
            </w:pPr>
          </w:p>
        </w:tc>
      </w:tr>
      <w:tr w:rsidR="000D40C7" w:rsidRPr="007A749F" w:rsidTr="00B8079E">
        <w:trPr>
          <w:trHeight w:val="244"/>
        </w:trPr>
        <w:tc>
          <w:tcPr>
            <w:tcW w:w="1945" w:type="pct"/>
            <w:tcBorders>
              <w:left w:val="single" w:sz="8" w:space="0" w:color="auto"/>
              <w:bottom w:val="single" w:sz="8" w:space="0" w:color="auto"/>
              <w:right w:val="single" w:sz="8" w:space="0" w:color="auto"/>
            </w:tcBorders>
            <w:vAlign w:val="bottom"/>
          </w:tcPr>
          <w:p w:rsidR="000D40C7" w:rsidRPr="007A749F" w:rsidRDefault="000D40C7" w:rsidP="00B8079E">
            <w:pPr>
              <w:ind w:left="100"/>
            </w:pPr>
            <w:r w:rsidRPr="008D5E83">
              <w:t>Коэффициент плотности застройки *</w:t>
            </w:r>
          </w:p>
        </w:tc>
        <w:tc>
          <w:tcPr>
            <w:tcW w:w="3040" w:type="pct"/>
            <w:tcBorders>
              <w:bottom w:val="single" w:sz="8" w:space="0" w:color="auto"/>
              <w:right w:val="single" w:sz="8" w:space="0" w:color="auto"/>
            </w:tcBorders>
            <w:vAlign w:val="bottom"/>
          </w:tcPr>
          <w:p w:rsidR="000D40C7" w:rsidRPr="007A749F" w:rsidRDefault="000D40C7" w:rsidP="00B8079E">
            <w:pPr>
              <w:ind w:left="80"/>
            </w:pPr>
            <w:r w:rsidRPr="008D5E83">
              <w:t>Не более 2,4</w:t>
            </w:r>
          </w:p>
        </w:tc>
        <w:tc>
          <w:tcPr>
            <w:tcW w:w="15" w:type="pct"/>
            <w:vAlign w:val="bottom"/>
          </w:tcPr>
          <w:p w:rsidR="000D40C7" w:rsidRPr="007A749F" w:rsidRDefault="000D40C7" w:rsidP="00B8079E">
            <w:pPr>
              <w:rPr>
                <w:sz w:val="21"/>
                <w:szCs w:val="21"/>
              </w:rPr>
            </w:pPr>
          </w:p>
        </w:tc>
      </w:tr>
      <w:tr w:rsidR="000D40C7" w:rsidRPr="007A749F" w:rsidTr="00B8079E">
        <w:trPr>
          <w:trHeight w:val="215"/>
        </w:trPr>
        <w:tc>
          <w:tcPr>
            <w:tcW w:w="1945" w:type="pct"/>
            <w:vMerge w:val="restart"/>
            <w:tcBorders>
              <w:left w:val="single" w:sz="8" w:space="0" w:color="auto"/>
              <w:right w:val="single" w:sz="8" w:space="0" w:color="auto"/>
            </w:tcBorders>
            <w:vAlign w:val="bottom"/>
          </w:tcPr>
          <w:p w:rsidR="000D40C7" w:rsidRPr="007A749F" w:rsidRDefault="000D40C7" w:rsidP="00B8079E">
            <w:pPr>
              <w:ind w:left="100"/>
            </w:pPr>
            <w:r w:rsidRPr="008D5E83">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0D40C7" w:rsidRPr="007A749F" w:rsidRDefault="000D40C7" w:rsidP="00B8079E">
            <w:pPr>
              <w:ind w:left="80"/>
            </w:pPr>
            <w:r w:rsidRPr="008D5E83">
              <w:t>Рекомендуется принимать в соответствии с приложением В</w:t>
            </w:r>
            <w:r w:rsidRPr="007A749F">
              <w:t xml:space="preserve"> </w:t>
            </w:r>
            <w:r w:rsidRPr="008D5E83">
              <w:t>СП 18.13330.2011</w:t>
            </w:r>
          </w:p>
        </w:tc>
        <w:tc>
          <w:tcPr>
            <w:tcW w:w="15" w:type="pct"/>
            <w:vAlign w:val="bottom"/>
          </w:tcPr>
          <w:p w:rsidR="000D40C7" w:rsidRPr="007A749F" w:rsidRDefault="000D40C7" w:rsidP="00B8079E">
            <w:pPr>
              <w:rPr>
                <w:sz w:val="18"/>
                <w:szCs w:val="18"/>
              </w:rPr>
            </w:pPr>
          </w:p>
        </w:tc>
      </w:tr>
      <w:tr w:rsidR="000D40C7" w:rsidRPr="007A749F" w:rsidTr="00B8079E">
        <w:trPr>
          <w:trHeight w:val="279"/>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tc>
        <w:tc>
          <w:tcPr>
            <w:tcW w:w="3040" w:type="pct"/>
            <w:vMerge/>
            <w:tcBorders>
              <w:bottom w:val="single" w:sz="8" w:space="0" w:color="auto"/>
              <w:right w:val="single" w:sz="8" w:space="0" w:color="auto"/>
            </w:tcBorders>
            <w:vAlign w:val="bottom"/>
          </w:tcPr>
          <w:p w:rsidR="000D40C7" w:rsidRPr="007A749F" w:rsidRDefault="000D40C7" w:rsidP="00B8079E">
            <w:pPr>
              <w:ind w:left="80"/>
            </w:pPr>
          </w:p>
        </w:tc>
        <w:tc>
          <w:tcPr>
            <w:tcW w:w="15" w:type="pct"/>
            <w:vAlign w:val="bottom"/>
          </w:tcPr>
          <w:p w:rsidR="000D40C7" w:rsidRPr="007A749F" w:rsidRDefault="000D40C7" w:rsidP="00B8079E">
            <w:pPr>
              <w:rPr>
                <w:sz w:val="24"/>
                <w:szCs w:val="24"/>
              </w:rPr>
            </w:pPr>
          </w:p>
        </w:tc>
      </w:tr>
      <w:tr w:rsidR="000D40C7" w:rsidRPr="007A749F" w:rsidTr="00B8079E">
        <w:trPr>
          <w:trHeight w:val="215"/>
        </w:trPr>
        <w:tc>
          <w:tcPr>
            <w:tcW w:w="1945" w:type="pct"/>
            <w:vMerge w:val="restart"/>
            <w:tcBorders>
              <w:left w:val="single" w:sz="8" w:space="0" w:color="auto"/>
              <w:right w:val="single" w:sz="8" w:space="0" w:color="auto"/>
            </w:tcBorders>
            <w:vAlign w:val="bottom"/>
          </w:tcPr>
          <w:p w:rsidR="000D40C7" w:rsidRPr="007A749F" w:rsidRDefault="000D40C7" w:rsidP="00B8079E">
            <w:pPr>
              <w:ind w:left="100"/>
            </w:pPr>
            <w:r w:rsidRPr="008D5E83">
              <w:t>Санитарно-защитные зоны</w:t>
            </w:r>
          </w:p>
          <w:p w:rsidR="000D40C7" w:rsidRPr="007A749F" w:rsidRDefault="000D40C7" w:rsidP="00B8079E">
            <w:pPr>
              <w:ind w:left="100"/>
            </w:pPr>
            <w:r w:rsidRPr="008D5E83">
              <w:t>производственных объектов</w:t>
            </w:r>
          </w:p>
        </w:tc>
        <w:tc>
          <w:tcPr>
            <w:tcW w:w="3040" w:type="pct"/>
            <w:vMerge w:val="restart"/>
            <w:tcBorders>
              <w:right w:val="single" w:sz="8" w:space="0" w:color="auto"/>
            </w:tcBorders>
          </w:tcPr>
          <w:p w:rsidR="000D40C7" w:rsidRPr="007A749F" w:rsidRDefault="000D40C7" w:rsidP="00B8079E">
            <w:pPr>
              <w:ind w:left="80"/>
            </w:pPr>
            <w:r w:rsidRPr="008D5E83">
              <w:t>В соответствии с СанПиН 2.2.1/2.1.1.1200-03</w:t>
            </w:r>
          </w:p>
        </w:tc>
        <w:tc>
          <w:tcPr>
            <w:tcW w:w="15" w:type="pct"/>
            <w:vAlign w:val="bottom"/>
          </w:tcPr>
          <w:p w:rsidR="000D40C7" w:rsidRPr="007A749F" w:rsidRDefault="000D40C7" w:rsidP="00B8079E">
            <w:pPr>
              <w:rPr>
                <w:sz w:val="18"/>
                <w:szCs w:val="18"/>
              </w:rPr>
            </w:pPr>
          </w:p>
        </w:tc>
      </w:tr>
      <w:tr w:rsidR="000D40C7" w:rsidRPr="007A749F" w:rsidTr="00B8079E">
        <w:trPr>
          <w:trHeight w:val="279"/>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pPr>
          </w:p>
        </w:tc>
        <w:tc>
          <w:tcPr>
            <w:tcW w:w="3040" w:type="pct"/>
            <w:vMerge/>
            <w:tcBorders>
              <w:bottom w:val="single" w:sz="8" w:space="0" w:color="auto"/>
              <w:right w:val="single" w:sz="8" w:space="0" w:color="auto"/>
            </w:tcBorders>
            <w:vAlign w:val="bottom"/>
          </w:tcPr>
          <w:p w:rsidR="000D40C7" w:rsidRPr="007A749F" w:rsidRDefault="000D40C7" w:rsidP="00B8079E"/>
        </w:tc>
        <w:tc>
          <w:tcPr>
            <w:tcW w:w="15" w:type="pct"/>
            <w:vAlign w:val="bottom"/>
          </w:tcPr>
          <w:p w:rsidR="000D40C7" w:rsidRPr="007A749F" w:rsidRDefault="000D40C7" w:rsidP="00B8079E">
            <w:pPr>
              <w:rPr>
                <w:sz w:val="24"/>
                <w:szCs w:val="24"/>
              </w:rPr>
            </w:pPr>
          </w:p>
        </w:tc>
      </w:tr>
      <w:tr w:rsidR="000D40C7" w:rsidRPr="007A749F" w:rsidTr="00B8079E">
        <w:trPr>
          <w:trHeight w:val="244"/>
        </w:trPr>
        <w:tc>
          <w:tcPr>
            <w:tcW w:w="1945" w:type="pct"/>
            <w:tcBorders>
              <w:left w:val="single" w:sz="8" w:space="0" w:color="auto"/>
              <w:bottom w:val="single" w:sz="8" w:space="0" w:color="auto"/>
              <w:right w:val="single" w:sz="8" w:space="0" w:color="auto"/>
            </w:tcBorders>
            <w:vAlign w:val="bottom"/>
          </w:tcPr>
          <w:p w:rsidR="000D40C7" w:rsidRPr="007A749F" w:rsidRDefault="000D40C7" w:rsidP="00B8079E">
            <w:pPr>
              <w:ind w:left="100"/>
            </w:pPr>
            <w:r w:rsidRPr="008D5E83">
              <w:t>Противопожарные расстояния</w:t>
            </w:r>
          </w:p>
        </w:tc>
        <w:tc>
          <w:tcPr>
            <w:tcW w:w="3040" w:type="pct"/>
            <w:tcBorders>
              <w:bottom w:val="single" w:sz="8" w:space="0" w:color="auto"/>
              <w:right w:val="single" w:sz="8" w:space="0" w:color="auto"/>
            </w:tcBorders>
            <w:vAlign w:val="bottom"/>
          </w:tcPr>
          <w:p w:rsidR="000D40C7" w:rsidRPr="007A749F" w:rsidRDefault="000D40C7" w:rsidP="00B8079E">
            <w:pPr>
              <w:ind w:left="80"/>
            </w:pPr>
            <w:r w:rsidRPr="008D5E83">
              <w:t>В соответствии с СП 4.13130.2013</w:t>
            </w:r>
          </w:p>
        </w:tc>
        <w:tc>
          <w:tcPr>
            <w:tcW w:w="15" w:type="pct"/>
            <w:vAlign w:val="bottom"/>
          </w:tcPr>
          <w:p w:rsidR="000D40C7" w:rsidRPr="007A749F" w:rsidRDefault="000D40C7" w:rsidP="00B8079E">
            <w:pPr>
              <w:rPr>
                <w:sz w:val="21"/>
                <w:szCs w:val="21"/>
              </w:rPr>
            </w:pPr>
          </w:p>
        </w:tc>
      </w:tr>
      <w:tr w:rsidR="000D40C7" w:rsidRPr="007A749F" w:rsidTr="00B8079E">
        <w:trPr>
          <w:trHeight w:val="215"/>
        </w:trPr>
        <w:tc>
          <w:tcPr>
            <w:tcW w:w="1945" w:type="pct"/>
            <w:vMerge w:val="restart"/>
            <w:tcBorders>
              <w:left w:val="single" w:sz="8" w:space="0" w:color="auto"/>
              <w:right w:val="single" w:sz="8" w:space="0" w:color="auto"/>
            </w:tcBorders>
            <w:vAlign w:val="bottom"/>
          </w:tcPr>
          <w:p w:rsidR="000D40C7" w:rsidRPr="007A749F" w:rsidRDefault="000D40C7" w:rsidP="00B8079E">
            <w:pPr>
              <w:ind w:left="100"/>
            </w:pPr>
            <w:r w:rsidRPr="008D5E83">
              <w:t>Размещение подразделений пожарной</w:t>
            </w:r>
            <w:r w:rsidRPr="007A749F">
              <w:t xml:space="preserve"> </w:t>
            </w:r>
            <w:r w:rsidRPr="008D5E83">
              <w:t>охраны</w:t>
            </w:r>
          </w:p>
        </w:tc>
        <w:tc>
          <w:tcPr>
            <w:tcW w:w="3040" w:type="pct"/>
            <w:vMerge w:val="restart"/>
            <w:tcBorders>
              <w:right w:val="single" w:sz="8" w:space="0" w:color="auto"/>
            </w:tcBorders>
          </w:tcPr>
          <w:p w:rsidR="000D40C7" w:rsidRPr="007A749F" w:rsidRDefault="000D40C7" w:rsidP="00B8079E">
            <w:pPr>
              <w:ind w:left="80"/>
            </w:pPr>
            <w:r w:rsidRPr="008D5E83">
              <w:t>В соответствии с СП 11.13130.2009, СП 18.13330.2011</w:t>
            </w:r>
          </w:p>
        </w:tc>
        <w:tc>
          <w:tcPr>
            <w:tcW w:w="15" w:type="pct"/>
            <w:vAlign w:val="bottom"/>
          </w:tcPr>
          <w:p w:rsidR="000D40C7" w:rsidRPr="007A749F" w:rsidRDefault="000D40C7" w:rsidP="00B8079E">
            <w:pPr>
              <w:rPr>
                <w:sz w:val="18"/>
                <w:szCs w:val="18"/>
              </w:rPr>
            </w:pPr>
          </w:p>
        </w:tc>
      </w:tr>
      <w:tr w:rsidR="000D40C7" w:rsidRPr="007A749F" w:rsidTr="00B8079E">
        <w:trPr>
          <w:trHeight w:val="279"/>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5" w:type="pct"/>
            <w:vAlign w:val="bottom"/>
          </w:tcPr>
          <w:p w:rsidR="000D40C7" w:rsidRPr="007A749F" w:rsidRDefault="000D40C7" w:rsidP="00B8079E">
            <w:pPr>
              <w:rPr>
                <w:sz w:val="24"/>
                <w:szCs w:val="24"/>
              </w:rPr>
            </w:pPr>
          </w:p>
        </w:tc>
      </w:tr>
      <w:tr w:rsidR="000D40C7" w:rsidRPr="007A749F" w:rsidTr="00B8079E">
        <w:trPr>
          <w:trHeight w:val="291"/>
        </w:trPr>
        <w:tc>
          <w:tcPr>
            <w:tcW w:w="4985" w:type="pct"/>
            <w:gridSpan w:val="2"/>
            <w:tcBorders>
              <w:left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t>Инженерное обеспечение</w:t>
            </w:r>
          </w:p>
        </w:tc>
        <w:tc>
          <w:tcPr>
            <w:tcW w:w="15" w:type="pct"/>
            <w:vAlign w:val="bottom"/>
          </w:tcPr>
          <w:p w:rsidR="000D40C7" w:rsidRPr="007A749F" w:rsidRDefault="000D40C7" w:rsidP="00B8079E">
            <w:pPr>
              <w:rPr>
                <w:sz w:val="24"/>
                <w:szCs w:val="24"/>
              </w:rPr>
            </w:pPr>
          </w:p>
        </w:tc>
      </w:tr>
      <w:tr w:rsidR="000D40C7" w:rsidRPr="007A749F" w:rsidTr="00B8079E">
        <w:trPr>
          <w:trHeight w:val="225"/>
        </w:trPr>
        <w:tc>
          <w:tcPr>
            <w:tcW w:w="1945" w:type="pct"/>
            <w:vMerge w:val="restart"/>
            <w:tcBorders>
              <w:left w:val="single" w:sz="8" w:space="0" w:color="auto"/>
              <w:right w:val="single" w:sz="8" w:space="0" w:color="auto"/>
            </w:tcBorders>
          </w:tcPr>
          <w:p w:rsidR="000D40C7" w:rsidRPr="007A749F" w:rsidRDefault="000D40C7" w:rsidP="00B8079E">
            <w:pPr>
              <w:ind w:left="100"/>
              <w:rPr>
                <w:sz w:val="20"/>
                <w:szCs w:val="20"/>
              </w:rPr>
            </w:pPr>
            <w:r>
              <w:t>Расчетные показатели объектов</w:t>
            </w:r>
          </w:p>
          <w:p w:rsidR="000D40C7" w:rsidRPr="007A749F" w:rsidRDefault="000D40C7" w:rsidP="00B8079E">
            <w:pPr>
              <w:ind w:left="100"/>
              <w:rPr>
                <w:sz w:val="20"/>
                <w:szCs w:val="20"/>
              </w:rPr>
            </w:pPr>
            <w:r>
              <w:t>инженерного обеспечения</w:t>
            </w:r>
          </w:p>
        </w:tc>
        <w:tc>
          <w:tcPr>
            <w:tcW w:w="3040" w:type="pct"/>
            <w:vMerge w:val="restart"/>
            <w:tcBorders>
              <w:right w:val="single" w:sz="8" w:space="0" w:color="auto"/>
            </w:tcBorders>
          </w:tcPr>
          <w:p w:rsidR="000D40C7" w:rsidRPr="007A749F" w:rsidRDefault="000D40C7" w:rsidP="00B8079E">
            <w:pPr>
              <w:ind w:left="80"/>
              <w:rPr>
                <w:sz w:val="20"/>
                <w:szCs w:val="20"/>
              </w:rPr>
            </w:pPr>
            <w: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0D40C7" w:rsidRPr="007A749F" w:rsidRDefault="000D40C7" w:rsidP="00B8079E">
            <w:pPr>
              <w:rPr>
                <w:sz w:val="19"/>
                <w:szCs w:val="19"/>
              </w:rPr>
            </w:pPr>
          </w:p>
        </w:tc>
      </w:tr>
      <w:tr w:rsidR="000D40C7" w:rsidRPr="007A749F" w:rsidTr="00B8079E">
        <w:trPr>
          <w:trHeight w:val="254"/>
        </w:trPr>
        <w:tc>
          <w:tcPr>
            <w:tcW w:w="194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r>
      <w:tr w:rsidR="000D40C7" w:rsidRPr="007A749F" w:rsidTr="00B8079E">
        <w:trPr>
          <w:trHeight w:val="274"/>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3040"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3"/>
                <w:szCs w:val="23"/>
              </w:rPr>
            </w:pPr>
          </w:p>
        </w:tc>
      </w:tr>
      <w:tr w:rsidR="000D40C7" w:rsidRPr="007A749F" w:rsidTr="00B8079E">
        <w:trPr>
          <w:trHeight w:val="220"/>
        </w:trPr>
        <w:tc>
          <w:tcPr>
            <w:tcW w:w="1945" w:type="pct"/>
            <w:vMerge w:val="restart"/>
            <w:tcBorders>
              <w:left w:val="single" w:sz="8" w:space="0" w:color="auto"/>
              <w:right w:val="single" w:sz="8" w:space="0" w:color="auto"/>
            </w:tcBorders>
          </w:tcPr>
          <w:p w:rsidR="000D40C7" w:rsidRPr="007A749F" w:rsidRDefault="000D40C7" w:rsidP="00B8079E">
            <w:pPr>
              <w:ind w:left="100"/>
              <w:rPr>
                <w:sz w:val="20"/>
                <w:szCs w:val="20"/>
              </w:rPr>
            </w:pPr>
            <w:r>
              <w:t>Сбор и удаление производственных и</w:t>
            </w:r>
            <w:r w:rsidRPr="007A749F">
              <w:rPr>
                <w:sz w:val="20"/>
                <w:szCs w:val="20"/>
              </w:rPr>
              <w:t xml:space="preserve"> </w:t>
            </w:r>
            <w:r>
              <w:t>бытовых сточных вод на объектах</w:t>
            </w:r>
          </w:p>
          <w:p w:rsidR="000D40C7" w:rsidRPr="007A749F" w:rsidRDefault="000D40C7" w:rsidP="00B8079E">
            <w:pPr>
              <w:ind w:left="100"/>
              <w:rPr>
                <w:sz w:val="20"/>
                <w:szCs w:val="20"/>
              </w:rPr>
            </w:pPr>
            <w:r>
              <w:t>производственной зоны</w:t>
            </w:r>
          </w:p>
        </w:tc>
        <w:tc>
          <w:tcPr>
            <w:tcW w:w="3040" w:type="pct"/>
            <w:vMerge w:val="restart"/>
            <w:tcBorders>
              <w:right w:val="single" w:sz="8" w:space="0" w:color="auto"/>
            </w:tcBorders>
          </w:tcPr>
          <w:p w:rsidR="000D40C7" w:rsidRPr="007A749F" w:rsidRDefault="000D40C7" w:rsidP="00B8079E">
            <w:pPr>
              <w:ind w:left="80"/>
              <w:rPr>
                <w:sz w:val="20"/>
                <w:szCs w:val="20"/>
              </w:rPr>
            </w:pPr>
            <w:r>
              <w:t>Проектируются  канализационные системы,  которые могут</w:t>
            </w:r>
            <w:r w:rsidRPr="007A749F">
              <w:rPr>
                <w:sz w:val="20"/>
                <w:szCs w:val="20"/>
              </w:rPr>
              <w:t xml:space="preserve"> </w:t>
            </w:r>
            <w:r>
              <w:t>присоединяться к канализационным сетям населенного пункта</w:t>
            </w:r>
            <w:r w:rsidRPr="007A749F">
              <w:rPr>
                <w:sz w:val="20"/>
                <w:szCs w:val="20"/>
              </w:rPr>
              <w:t xml:space="preserve"> </w:t>
            </w:r>
            <w:r>
              <w:t>или иметь собственную систему очистных сооружений</w:t>
            </w:r>
          </w:p>
        </w:tc>
        <w:tc>
          <w:tcPr>
            <w:tcW w:w="15" w:type="pct"/>
            <w:vAlign w:val="bottom"/>
          </w:tcPr>
          <w:p w:rsidR="000D40C7" w:rsidRPr="007A749F" w:rsidRDefault="000D40C7" w:rsidP="00B8079E">
            <w:pPr>
              <w:rPr>
                <w:sz w:val="19"/>
                <w:szCs w:val="19"/>
              </w:rPr>
            </w:pPr>
          </w:p>
        </w:tc>
      </w:tr>
      <w:tr w:rsidR="000D40C7" w:rsidRPr="007A749F" w:rsidTr="00B8079E">
        <w:trPr>
          <w:trHeight w:val="250"/>
        </w:trPr>
        <w:tc>
          <w:tcPr>
            <w:tcW w:w="194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r>
      <w:tr w:rsidR="000D40C7" w:rsidRPr="007A749F" w:rsidTr="00B8079E">
        <w:trPr>
          <w:trHeight w:val="279"/>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r>
      <w:tr w:rsidR="000D40C7" w:rsidRPr="007A749F" w:rsidTr="00B8079E">
        <w:trPr>
          <w:trHeight w:val="215"/>
        </w:trPr>
        <w:tc>
          <w:tcPr>
            <w:tcW w:w="1945" w:type="pct"/>
            <w:vMerge w:val="restart"/>
            <w:tcBorders>
              <w:left w:val="single" w:sz="8" w:space="0" w:color="auto"/>
              <w:right w:val="single" w:sz="8" w:space="0" w:color="auto"/>
            </w:tcBorders>
          </w:tcPr>
          <w:p w:rsidR="000D40C7" w:rsidRPr="007A749F" w:rsidRDefault="000D40C7" w:rsidP="00B8079E">
            <w:pPr>
              <w:ind w:left="100"/>
              <w:rPr>
                <w:sz w:val="20"/>
                <w:szCs w:val="20"/>
              </w:rPr>
            </w:pPr>
            <w:r>
              <w:t>Размещение инженерных</w:t>
            </w:r>
          </w:p>
          <w:p w:rsidR="000D40C7" w:rsidRPr="007A749F" w:rsidRDefault="000D40C7" w:rsidP="00B8079E">
            <w:pPr>
              <w:ind w:left="100"/>
              <w:rPr>
                <w:sz w:val="20"/>
                <w:szCs w:val="20"/>
              </w:rPr>
            </w:pPr>
            <w:r>
              <w:t>коммуникаций производственных</w:t>
            </w:r>
          </w:p>
          <w:p w:rsidR="000D40C7" w:rsidRPr="007A749F" w:rsidRDefault="000D40C7" w:rsidP="00B8079E">
            <w:pPr>
              <w:ind w:left="100"/>
              <w:rPr>
                <w:sz w:val="20"/>
                <w:szCs w:val="20"/>
              </w:rPr>
            </w:pPr>
            <w:r>
              <w:t>объектов и их групп</w:t>
            </w:r>
          </w:p>
        </w:tc>
        <w:tc>
          <w:tcPr>
            <w:tcW w:w="3040" w:type="pct"/>
            <w:vMerge w:val="restart"/>
            <w:tcBorders>
              <w:right w:val="single" w:sz="8" w:space="0" w:color="auto"/>
            </w:tcBorders>
          </w:tcPr>
          <w:p w:rsidR="000D40C7" w:rsidRPr="007A749F" w:rsidRDefault="000D40C7" w:rsidP="00B8079E">
            <w:pPr>
              <w:ind w:left="80"/>
              <w:rPr>
                <w:sz w:val="20"/>
                <w:szCs w:val="20"/>
              </w:rPr>
            </w:pPr>
            <w:r>
              <w:t>В технических полосах, обеспечивающих занятие наименьших</w:t>
            </w:r>
            <w:r w:rsidRPr="007A749F">
              <w:rPr>
                <w:sz w:val="20"/>
                <w:szCs w:val="20"/>
              </w:rPr>
              <w:t xml:space="preserve"> </w:t>
            </w:r>
            <w: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0D40C7" w:rsidRPr="007A749F" w:rsidRDefault="000D40C7" w:rsidP="00B8079E">
            <w:pPr>
              <w:rPr>
                <w:sz w:val="18"/>
                <w:szCs w:val="18"/>
              </w:rPr>
            </w:pPr>
          </w:p>
        </w:tc>
      </w:tr>
      <w:tr w:rsidR="000D40C7" w:rsidRPr="007A749F" w:rsidTr="00B8079E">
        <w:trPr>
          <w:trHeight w:val="254"/>
        </w:trPr>
        <w:tc>
          <w:tcPr>
            <w:tcW w:w="194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r>
      <w:tr w:rsidR="000D40C7" w:rsidRPr="007A749F" w:rsidTr="00B8079E">
        <w:trPr>
          <w:trHeight w:val="250"/>
        </w:trPr>
        <w:tc>
          <w:tcPr>
            <w:tcW w:w="194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1"/>
                <w:szCs w:val="21"/>
              </w:rPr>
            </w:pPr>
          </w:p>
        </w:tc>
      </w:tr>
      <w:tr w:rsidR="000D40C7" w:rsidRPr="007A749F" w:rsidTr="00B8079E">
        <w:trPr>
          <w:trHeight w:val="279"/>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040"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r>
      <w:tr w:rsidR="000D40C7" w:rsidRPr="007A749F" w:rsidTr="00B8079E">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lastRenderedPageBreak/>
              <w:t>Объекты транспортной инфраструктуры</w:t>
            </w:r>
          </w:p>
        </w:tc>
        <w:tc>
          <w:tcPr>
            <w:tcW w:w="15" w:type="pct"/>
            <w:vAlign w:val="bottom"/>
          </w:tcPr>
          <w:p w:rsidR="000D40C7" w:rsidRPr="007A749F" w:rsidRDefault="000D40C7" w:rsidP="00B8079E">
            <w:pPr>
              <w:rPr>
                <w:sz w:val="24"/>
                <w:szCs w:val="24"/>
              </w:rPr>
            </w:pPr>
          </w:p>
        </w:tc>
      </w:tr>
      <w:tr w:rsidR="000D40C7" w:rsidRPr="007A749F" w:rsidTr="00B8079E">
        <w:trPr>
          <w:trHeight w:val="225"/>
        </w:trPr>
        <w:tc>
          <w:tcPr>
            <w:tcW w:w="1945" w:type="pct"/>
            <w:vMerge w:val="restart"/>
            <w:tcBorders>
              <w:top w:val="single" w:sz="4" w:space="0" w:color="auto"/>
              <w:left w:val="single" w:sz="8" w:space="0" w:color="auto"/>
              <w:right w:val="single" w:sz="8" w:space="0" w:color="auto"/>
            </w:tcBorders>
            <w:vAlign w:val="bottom"/>
          </w:tcPr>
          <w:p w:rsidR="000D40C7" w:rsidRPr="007A749F" w:rsidRDefault="000D40C7" w:rsidP="00B8079E">
            <w:pPr>
              <w:ind w:left="100"/>
              <w:rPr>
                <w:sz w:val="20"/>
                <w:szCs w:val="20"/>
              </w:rPr>
            </w:pPr>
            <w:r>
              <w:t>Транспортные выезды и примыкания**:</w:t>
            </w:r>
          </w:p>
          <w:p w:rsidR="000D40C7" w:rsidRPr="007A749F" w:rsidRDefault="000D40C7" w:rsidP="00B8079E">
            <w:pPr>
              <w:ind w:left="100"/>
              <w:rPr>
                <w:sz w:val="20"/>
                <w:szCs w:val="20"/>
              </w:rPr>
            </w:pPr>
            <w:r>
              <w:t>- для участка производственной</w:t>
            </w:r>
          </w:p>
          <w:p w:rsidR="000D40C7" w:rsidRPr="007A749F" w:rsidRDefault="000D40C7" w:rsidP="00B8079E">
            <w:pPr>
              <w:ind w:left="100"/>
              <w:rPr>
                <w:sz w:val="20"/>
                <w:szCs w:val="20"/>
              </w:rPr>
            </w:pPr>
            <w:r>
              <w:t>территории с грузооборотом до 40</w:t>
            </w:r>
          </w:p>
          <w:p w:rsidR="000D40C7" w:rsidRPr="007A749F" w:rsidRDefault="000D40C7" w:rsidP="00B8079E">
            <w:pPr>
              <w:ind w:left="100"/>
              <w:rPr>
                <w:sz w:val="20"/>
                <w:szCs w:val="20"/>
              </w:rPr>
            </w:pPr>
            <w:r>
              <w:t>тыс. тонн в год;</w:t>
            </w:r>
          </w:p>
          <w:p w:rsidR="000D40C7" w:rsidRPr="007A749F" w:rsidRDefault="000D40C7" w:rsidP="00B8079E">
            <w:pPr>
              <w:ind w:left="100"/>
              <w:rPr>
                <w:sz w:val="20"/>
                <w:szCs w:val="20"/>
              </w:rPr>
            </w:pPr>
            <w:r>
              <w:t>- для участка с грузооборотом до 40</w:t>
            </w:r>
          </w:p>
          <w:p w:rsidR="000D40C7" w:rsidRPr="007A749F" w:rsidRDefault="000D40C7" w:rsidP="00B8079E">
            <w:pPr>
              <w:ind w:left="100"/>
              <w:rPr>
                <w:sz w:val="20"/>
                <w:szCs w:val="20"/>
              </w:rPr>
            </w:pPr>
            <w:r>
              <w:t>автомашин в сутки или до 100 тыс.</w:t>
            </w:r>
          </w:p>
          <w:p w:rsidR="000D40C7" w:rsidRPr="007A749F" w:rsidRDefault="000D40C7" w:rsidP="00B8079E">
            <w:pPr>
              <w:ind w:left="100"/>
              <w:rPr>
                <w:sz w:val="20"/>
                <w:szCs w:val="20"/>
              </w:rPr>
            </w:pPr>
            <w:r>
              <w:t>тонн в год</w:t>
            </w:r>
          </w:p>
        </w:tc>
        <w:tc>
          <w:tcPr>
            <w:tcW w:w="3040" w:type="pct"/>
            <w:vMerge w:val="restart"/>
            <w:tcBorders>
              <w:top w:val="single" w:sz="4" w:space="0" w:color="auto"/>
              <w:right w:val="single" w:sz="8" w:space="0" w:color="auto"/>
            </w:tcBorders>
          </w:tcPr>
          <w:p w:rsidR="000D40C7" w:rsidRPr="007A749F" w:rsidRDefault="000D40C7" w:rsidP="00B8079E">
            <w:pPr>
              <w:ind w:left="80"/>
              <w:rPr>
                <w:sz w:val="20"/>
                <w:szCs w:val="20"/>
              </w:rPr>
            </w:pPr>
            <w:r>
              <w:t>Проектируются в зависимости от величины грузового оборота:</w:t>
            </w:r>
          </w:p>
          <w:p w:rsidR="000D40C7" w:rsidRPr="007A749F" w:rsidRDefault="000D40C7" w:rsidP="00B8079E">
            <w:pPr>
              <w:ind w:left="80"/>
              <w:rPr>
                <w:sz w:val="20"/>
                <w:szCs w:val="20"/>
              </w:rPr>
            </w:pPr>
            <w:r>
              <w:t>- примыкание и выезд на главную улицу;</w:t>
            </w:r>
          </w:p>
          <w:p w:rsidR="000D40C7" w:rsidRPr="007A749F" w:rsidRDefault="000D40C7" w:rsidP="00B8079E">
            <w:pPr>
              <w:ind w:left="80"/>
              <w:rPr>
                <w:sz w:val="20"/>
                <w:szCs w:val="20"/>
              </w:rPr>
            </w:pPr>
            <w:r>
              <w:t>- примыкание и выезд на магистральную автомобильную дорогу</w:t>
            </w:r>
          </w:p>
        </w:tc>
        <w:tc>
          <w:tcPr>
            <w:tcW w:w="15" w:type="pct"/>
            <w:vAlign w:val="bottom"/>
          </w:tcPr>
          <w:p w:rsidR="000D40C7" w:rsidRPr="007A749F" w:rsidRDefault="000D40C7" w:rsidP="00B8079E">
            <w:pPr>
              <w:rPr>
                <w:sz w:val="19"/>
                <w:szCs w:val="19"/>
              </w:rPr>
            </w:pPr>
          </w:p>
        </w:tc>
      </w:tr>
      <w:tr w:rsidR="000D40C7" w:rsidRPr="007A749F" w:rsidTr="00B8079E">
        <w:trPr>
          <w:trHeight w:val="254"/>
        </w:trPr>
        <w:tc>
          <w:tcPr>
            <w:tcW w:w="1945" w:type="pct"/>
            <w:vMerge/>
            <w:tcBorders>
              <w:left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right w:val="single" w:sz="8" w:space="0" w:color="auto"/>
            </w:tcBorders>
            <w:vAlign w:val="bottom"/>
          </w:tcPr>
          <w:p w:rsidR="000D40C7" w:rsidRPr="007A749F" w:rsidRDefault="000D40C7" w:rsidP="00B8079E">
            <w:pPr>
              <w:ind w:left="220"/>
              <w:rPr>
                <w:sz w:val="20"/>
                <w:szCs w:val="20"/>
              </w:rPr>
            </w:pPr>
          </w:p>
        </w:tc>
        <w:tc>
          <w:tcPr>
            <w:tcW w:w="15" w:type="pct"/>
            <w:vAlign w:val="bottom"/>
          </w:tcPr>
          <w:p w:rsidR="000D40C7" w:rsidRPr="007A749F" w:rsidRDefault="000D40C7" w:rsidP="00B8079E"/>
        </w:tc>
      </w:tr>
      <w:tr w:rsidR="000D40C7" w:rsidRPr="007A749F" w:rsidTr="00B8079E">
        <w:trPr>
          <w:trHeight w:val="250"/>
        </w:trPr>
        <w:tc>
          <w:tcPr>
            <w:tcW w:w="1945" w:type="pct"/>
            <w:vMerge/>
            <w:tcBorders>
              <w:left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right w:val="single" w:sz="8" w:space="0" w:color="auto"/>
            </w:tcBorders>
            <w:vAlign w:val="bottom"/>
          </w:tcPr>
          <w:p w:rsidR="000D40C7" w:rsidRPr="007A749F" w:rsidRDefault="000D40C7" w:rsidP="00B8079E">
            <w:pPr>
              <w:ind w:left="220"/>
              <w:rPr>
                <w:sz w:val="21"/>
                <w:szCs w:val="21"/>
              </w:rPr>
            </w:pPr>
          </w:p>
        </w:tc>
        <w:tc>
          <w:tcPr>
            <w:tcW w:w="15" w:type="pct"/>
            <w:vAlign w:val="bottom"/>
          </w:tcPr>
          <w:p w:rsidR="000D40C7" w:rsidRPr="007A749F" w:rsidRDefault="000D40C7" w:rsidP="00B8079E">
            <w:pPr>
              <w:rPr>
                <w:sz w:val="21"/>
                <w:szCs w:val="21"/>
              </w:rPr>
            </w:pPr>
          </w:p>
        </w:tc>
      </w:tr>
      <w:tr w:rsidR="000D40C7" w:rsidRPr="007A749F" w:rsidTr="00B8079E">
        <w:trPr>
          <w:trHeight w:val="254"/>
        </w:trPr>
        <w:tc>
          <w:tcPr>
            <w:tcW w:w="1945" w:type="pct"/>
            <w:vMerge/>
            <w:tcBorders>
              <w:left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right w:val="single" w:sz="8" w:space="0" w:color="auto"/>
            </w:tcBorders>
            <w:vAlign w:val="bottom"/>
          </w:tcPr>
          <w:p w:rsidR="000D40C7" w:rsidRPr="007A749F" w:rsidRDefault="000D40C7" w:rsidP="00B8079E">
            <w:pPr>
              <w:ind w:left="220"/>
            </w:pPr>
          </w:p>
        </w:tc>
        <w:tc>
          <w:tcPr>
            <w:tcW w:w="15" w:type="pct"/>
            <w:vAlign w:val="bottom"/>
          </w:tcPr>
          <w:p w:rsidR="000D40C7" w:rsidRPr="007A749F" w:rsidRDefault="000D40C7" w:rsidP="00B8079E"/>
        </w:tc>
      </w:tr>
      <w:tr w:rsidR="000D40C7" w:rsidRPr="007A749F" w:rsidTr="00B8079E">
        <w:trPr>
          <w:trHeight w:val="250"/>
        </w:trPr>
        <w:tc>
          <w:tcPr>
            <w:tcW w:w="1945" w:type="pct"/>
            <w:vMerge/>
            <w:tcBorders>
              <w:left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right w:val="single" w:sz="8" w:space="0" w:color="auto"/>
            </w:tcBorders>
            <w:vAlign w:val="bottom"/>
          </w:tcPr>
          <w:p w:rsidR="000D40C7" w:rsidRPr="007A749F" w:rsidRDefault="000D40C7" w:rsidP="00B8079E">
            <w:pPr>
              <w:ind w:left="220"/>
              <w:rPr>
                <w:sz w:val="20"/>
                <w:szCs w:val="20"/>
              </w:rPr>
            </w:pPr>
          </w:p>
        </w:tc>
        <w:tc>
          <w:tcPr>
            <w:tcW w:w="15" w:type="pct"/>
            <w:vAlign w:val="bottom"/>
          </w:tcPr>
          <w:p w:rsidR="000D40C7" w:rsidRPr="007A749F" w:rsidRDefault="000D40C7" w:rsidP="00B8079E">
            <w:pPr>
              <w:rPr>
                <w:sz w:val="21"/>
                <w:szCs w:val="21"/>
              </w:rPr>
            </w:pPr>
          </w:p>
        </w:tc>
      </w:tr>
      <w:tr w:rsidR="000D40C7" w:rsidRPr="007A749F" w:rsidTr="00B8079E">
        <w:trPr>
          <w:trHeight w:val="254"/>
        </w:trPr>
        <w:tc>
          <w:tcPr>
            <w:tcW w:w="1945" w:type="pct"/>
            <w:vMerge/>
            <w:tcBorders>
              <w:left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right w:val="single" w:sz="8" w:space="0" w:color="auto"/>
            </w:tcBorders>
            <w:vAlign w:val="bottom"/>
          </w:tcPr>
          <w:p w:rsidR="000D40C7" w:rsidRPr="007A749F" w:rsidRDefault="000D40C7" w:rsidP="00B8079E">
            <w:pPr>
              <w:ind w:left="220"/>
              <w:rPr>
                <w:sz w:val="20"/>
                <w:szCs w:val="20"/>
              </w:rPr>
            </w:pPr>
          </w:p>
        </w:tc>
        <w:tc>
          <w:tcPr>
            <w:tcW w:w="15" w:type="pct"/>
            <w:vAlign w:val="bottom"/>
          </w:tcPr>
          <w:p w:rsidR="000D40C7" w:rsidRPr="007A749F" w:rsidRDefault="000D40C7" w:rsidP="00B8079E"/>
        </w:tc>
      </w:tr>
      <w:tr w:rsidR="000D40C7" w:rsidRPr="007A749F" w:rsidTr="00B8079E">
        <w:trPr>
          <w:trHeight w:val="274"/>
        </w:trPr>
        <w:tc>
          <w:tcPr>
            <w:tcW w:w="1945" w:type="pct"/>
            <w:vMerge/>
            <w:tcBorders>
              <w:left w:val="single" w:sz="8" w:space="0" w:color="auto"/>
              <w:bottom w:val="single" w:sz="8" w:space="0" w:color="auto"/>
              <w:right w:val="single" w:sz="8" w:space="0" w:color="auto"/>
            </w:tcBorders>
            <w:vAlign w:val="bottom"/>
          </w:tcPr>
          <w:p w:rsidR="000D40C7" w:rsidRPr="007A749F" w:rsidRDefault="000D40C7" w:rsidP="00B8079E">
            <w:pPr>
              <w:ind w:left="360"/>
              <w:rPr>
                <w:sz w:val="20"/>
                <w:szCs w:val="20"/>
              </w:rPr>
            </w:pPr>
          </w:p>
        </w:tc>
        <w:tc>
          <w:tcPr>
            <w:tcW w:w="3040" w:type="pct"/>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15" w:type="pct"/>
            <w:vAlign w:val="bottom"/>
          </w:tcPr>
          <w:p w:rsidR="000D40C7" w:rsidRPr="007A749F" w:rsidRDefault="000D40C7" w:rsidP="00B8079E">
            <w:pPr>
              <w:rPr>
                <w:sz w:val="23"/>
                <w:szCs w:val="23"/>
              </w:rPr>
            </w:pPr>
          </w:p>
        </w:tc>
      </w:tr>
      <w:tr w:rsidR="000D40C7" w:rsidRPr="007A749F" w:rsidTr="00B8079E">
        <w:trPr>
          <w:trHeight w:val="220"/>
        </w:trPr>
        <w:tc>
          <w:tcPr>
            <w:tcW w:w="1945" w:type="pct"/>
            <w:vMerge w:val="restart"/>
            <w:tcBorders>
              <w:left w:val="single" w:sz="8" w:space="0" w:color="auto"/>
              <w:right w:val="single" w:sz="8" w:space="0" w:color="auto"/>
            </w:tcBorders>
          </w:tcPr>
          <w:p w:rsidR="000D40C7" w:rsidRPr="007A749F" w:rsidRDefault="000D40C7" w:rsidP="00B8079E">
            <w:pPr>
              <w:ind w:left="100"/>
              <w:rPr>
                <w:sz w:val="20"/>
                <w:szCs w:val="20"/>
              </w:rPr>
            </w:pPr>
            <w:r>
              <w:t>Обслуживание общественным транспортом производственных территорий с</w:t>
            </w:r>
            <w:r w:rsidRPr="007A749F">
              <w:rPr>
                <w:sz w:val="20"/>
                <w:szCs w:val="20"/>
              </w:rPr>
              <w:t xml:space="preserve"> </w:t>
            </w:r>
            <w:r>
              <w:t>численностью работающих до 500 чел.</w:t>
            </w:r>
          </w:p>
        </w:tc>
        <w:tc>
          <w:tcPr>
            <w:tcW w:w="3040" w:type="pct"/>
            <w:vMerge w:val="restart"/>
            <w:tcBorders>
              <w:right w:val="single" w:sz="8" w:space="0" w:color="auto"/>
            </w:tcBorders>
          </w:tcPr>
          <w:p w:rsidR="000D40C7" w:rsidRPr="007A749F" w:rsidRDefault="000D40C7" w:rsidP="00B8079E">
            <w:pPr>
              <w:ind w:left="80"/>
              <w:rPr>
                <w:sz w:val="20"/>
                <w:szCs w:val="20"/>
              </w:rPr>
            </w:pPr>
            <w:r>
              <w:t>Должны примыкать к главным улицам, поселковым дорогам</w:t>
            </w:r>
          </w:p>
        </w:tc>
        <w:tc>
          <w:tcPr>
            <w:tcW w:w="15" w:type="pct"/>
            <w:vAlign w:val="bottom"/>
          </w:tcPr>
          <w:p w:rsidR="000D40C7" w:rsidRPr="007A749F" w:rsidRDefault="000D40C7" w:rsidP="00B8079E">
            <w:pPr>
              <w:rPr>
                <w:sz w:val="19"/>
                <w:szCs w:val="19"/>
              </w:rPr>
            </w:pPr>
          </w:p>
        </w:tc>
      </w:tr>
      <w:tr w:rsidR="000D40C7" w:rsidRPr="007A749F" w:rsidTr="00B8079E">
        <w:trPr>
          <w:trHeight w:val="220"/>
        </w:trPr>
        <w:tc>
          <w:tcPr>
            <w:tcW w:w="1945" w:type="pct"/>
            <w:vMerge/>
            <w:tcBorders>
              <w:left w:val="single" w:sz="8" w:space="0" w:color="auto"/>
              <w:right w:val="single" w:sz="8" w:space="0" w:color="auto"/>
            </w:tcBorders>
          </w:tcPr>
          <w:p w:rsidR="000D40C7" w:rsidRDefault="000D40C7" w:rsidP="00B8079E">
            <w:pPr>
              <w:ind w:left="100"/>
            </w:pPr>
          </w:p>
        </w:tc>
        <w:tc>
          <w:tcPr>
            <w:tcW w:w="3040" w:type="pct"/>
            <w:vMerge/>
            <w:tcBorders>
              <w:right w:val="single" w:sz="8" w:space="0" w:color="auto"/>
            </w:tcBorders>
          </w:tcPr>
          <w:p w:rsidR="000D40C7" w:rsidRDefault="000D40C7" w:rsidP="00B8079E">
            <w:pPr>
              <w:ind w:left="80"/>
            </w:pPr>
          </w:p>
        </w:tc>
        <w:tc>
          <w:tcPr>
            <w:tcW w:w="15" w:type="pct"/>
            <w:vAlign w:val="bottom"/>
          </w:tcPr>
          <w:p w:rsidR="000D40C7" w:rsidRPr="007A749F" w:rsidRDefault="000D40C7" w:rsidP="00B8079E">
            <w:pPr>
              <w:rPr>
                <w:sz w:val="19"/>
                <w:szCs w:val="19"/>
              </w:rPr>
            </w:pPr>
          </w:p>
        </w:tc>
      </w:tr>
      <w:tr w:rsidR="000D40C7" w:rsidRPr="007A749F" w:rsidTr="00B8079E">
        <w:trPr>
          <w:trHeight w:val="250"/>
        </w:trPr>
        <w:tc>
          <w:tcPr>
            <w:tcW w:w="194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right w:val="single" w:sz="8" w:space="0" w:color="auto"/>
            </w:tcBorders>
            <w:vAlign w:val="bottom"/>
          </w:tcPr>
          <w:p w:rsidR="000D40C7" w:rsidRPr="007A749F" w:rsidRDefault="000D40C7" w:rsidP="00B8079E">
            <w:pPr>
              <w:rPr>
                <w:sz w:val="21"/>
                <w:szCs w:val="21"/>
              </w:rPr>
            </w:pPr>
          </w:p>
        </w:tc>
        <w:tc>
          <w:tcPr>
            <w:tcW w:w="15" w:type="pct"/>
            <w:vAlign w:val="bottom"/>
          </w:tcPr>
          <w:p w:rsidR="000D40C7" w:rsidRPr="007A749F" w:rsidRDefault="000D40C7" w:rsidP="00B8079E">
            <w:pPr>
              <w:rPr>
                <w:sz w:val="21"/>
                <w:szCs w:val="21"/>
              </w:rPr>
            </w:pPr>
          </w:p>
        </w:tc>
      </w:tr>
      <w:tr w:rsidR="000D40C7" w:rsidRPr="007A749F" w:rsidTr="00B8079E">
        <w:trPr>
          <w:trHeight w:val="230"/>
        </w:trPr>
        <w:tc>
          <w:tcPr>
            <w:tcW w:w="1945" w:type="pct"/>
            <w:vMerge/>
            <w:tcBorders>
              <w:left w:val="single" w:sz="8" w:space="0" w:color="auto"/>
              <w:bottom w:val="single" w:sz="4" w:space="0" w:color="auto"/>
              <w:right w:val="single" w:sz="8" w:space="0" w:color="auto"/>
            </w:tcBorders>
            <w:vAlign w:val="bottom"/>
          </w:tcPr>
          <w:p w:rsidR="000D40C7" w:rsidRPr="007A749F" w:rsidRDefault="000D40C7" w:rsidP="00B8079E">
            <w:pPr>
              <w:ind w:left="100"/>
              <w:rPr>
                <w:sz w:val="20"/>
                <w:szCs w:val="20"/>
              </w:rPr>
            </w:pPr>
          </w:p>
        </w:tc>
        <w:tc>
          <w:tcPr>
            <w:tcW w:w="3040" w:type="pct"/>
            <w:vMerge/>
            <w:tcBorders>
              <w:bottom w:val="single" w:sz="4" w:space="0" w:color="auto"/>
              <w:right w:val="single" w:sz="8" w:space="0" w:color="auto"/>
            </w:tcBorders>
            <w:vAlign w:val="bottom"/>
          </w:tcPr>
          <w:p w:rsidR="000D40C7" w:rsidRPr="007A749F" w:rsidRDefault="000D40C7" w:rsidP="00B8079E">
            <w:pPr>
              <w:rPr>
                <w:sz w:val="24"/>
                <w:szCs w:val="24"/>
              </w:rPr>
            </w:pPr>
          </w:p>
        </w:tc>
        <w:tc>
          <w:tcPr>
            <w:tcW w:w="15" w:type="pct"/>
            <w:vMerge w:val="restar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ind w:left="120"/>
              <w:rPr>
                <w:sz w:val="20"/>
                <w:szCs w:val="20"/>
              </w:rPr>
            </w:pPr>
            <w:r>
              <w:t>Приобъектные автостоянки для</w:t>
            </w:r>
          </w:p>
          <w:p w:rsidR="000D40C7" w:rsidRPr="007A749F" w:rsidRDefault="000D40C7" w:rsidP="00B8079E">
            <w:pPr>
              <w:ind w:left="120"/>
              <w:rPr>
                <w:sz w:val="20"/>
                <w:szCs w:val="20"/>
              </w:rPr>
            </w:pPr>
            <w:r>
              <w:t>работающих</w:t>
            </w:r>
          </w:p>
        </w:tc>
        <w:tc>
          <w:tcPr>
            <w:tcW w:w="3040" w:type="pct"/>
            <w:tcBorders>
              <w:top w:val="single" w:sz="4" w:space="0" w:color="auto"/>
              <w:bottom w:val="single" w:sz="4" w:space="0" w:color="auto"/>
              <w:right w:val="single" w:sz="8" w:space="0" w:color="auto"/>
            </w:tcBorders>
          </w:tcPr>
          <w:p w:rsidR="000D40C7" w:rsidRPr="007A749F" w:rsidRDefault="000D40C7" w:rsidP="00B8079E">
            <w:pPr>
              <w:ind w:left="100"/>
              <w:rPr>
                <w:sz w:val="20"/>
                <w:szCs w:val="20"/>
              </w:rPr>
            </w:pPr>
            <w:r>
              <w:t>Расчетные показатели– по таблице 9.3.7 настоящих нормативов. Автостоянки должны размещаться на предзаводской территории кооперировано с населенным пунктом.</w:t>
            </w:r>
          </w:p>
        </w:tc>
        <w:tc>
          <w:tcPr>
            <w:tcW w:w="15" w:type="pct"/>
            <w:vMerge/>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8" w:space="0" w:color="auto"/>
              <w:right w:val="single" w:sz="8" w:space="0" w:color="auto"/>
            </w:tcBorders>
          </w:tcPr>
          <w:p w:rsidR="000D40C7" w:rsidRDefault="000D40C7" w:rsidP="00B8079E">
            <w:pPr>
              <w:ind w:left="120"/>
            </w:pPr>
            <w:r>
              <w:t>Внутриобъектные дороги</w:t>
            </w:r>
          </w:p>
        </w:tc>
        <w:tc>
          <w:tcPr>
            <w:tcW w:w="3040" w:type="pct"/>
            <w:tcBorders>
              <w:top w:val="single" w:sz="4" w:space="0" w:color="auto"/>
              <w:bottom w:val="single" w:sz="8" w:space="0" w:color="auto"/>
              <w:right w:val="single" w:sz="8" w:space="0" w:color="auto"/>
            </w:tcBorders>
          </w:tcPr>
          <w:p w:rsidR="000D40C7" w:rsidRDefault="000D40C7" w:rsidP="00B8079E">
            <w:pPr>
              <w:ind w:left="100"/>
            </w:pPr>
            <w:r>
              <w:t>В соответствии с СП 18.13330.2011</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D40C7" w:rsidRDefault="000D40C7" w:rsidP="00B8079E">
            <w:pPr>
              <w:ind w:left="100"/>
              <w:jc w:val="center"/>
            </w:pPr>
            <w:r>
              <w:rPr>
                <w:b/>
                <w:bCs/>
              </w:rPr>
              <w:t>Объекты благоустройства</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ind w:left="152"/>
            </w:pPr>
            <w:r w:rsidRPr="007A749F">
              <w:t>Размещение мест захоронения отходов производства</w:t>
            </w:r>
          </w:p>
        </w:tc>
        <w:tc>
          <w:tcPr>
            <w:tcW w:w="3040" w:type="pct"/>
            <w:tcBorders>
              <w:top w:val="single" w:sz="4" w:space="0" w:color="auto"/>
              <w:bottom w:val="single" w:sz="8" w:space="0" w:color="auto"/>
              <w:right w:val="single" w:sz="8" w:space="0" w:color="auto"/>
            </w:tcBorders>
          </w:tcPr>
          <w:p w:rsidR="000D40C7" w:rsidRPr="007A749F" w:rsidRDefault="000D40C7" w:rsidP="00B8079E">
            <w:pPr>
              <w:ind w:left="195"/>
            </w:pPr>
            <w:r w:rsidRPr="007A749F">
              <w:t>В соответствии с Нормативами градостроительного проектирования Вологодской области</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4" w:space="0" w:color="auto"/>
              <w:right w:val="single" w:sz="8" w:space="0" w:color="auto"/>
            </w:tcBorders>
          </w:tcPr>
          <w:p w:rsidR="000D40C7" w:rsidRDefault="000D40C7" w:rsidP="00B8079E">
            <w:pPr>
              <w:ind w:left="120"/>
            </w:pPr>
            <w:r>
              <w:t>Площадь участков озеленения</w:t>
            </w:r>
          </w:p>
        </w:tc>
        <w:tc>
          <w:tcPr>
            <w:tcW w:w="3040" w:type="pct"/>
            <w:tcBorders>
              <w:top w:val="single" w:sz="4" w:space="0" w:color="auto"/>
              <w:bottom w:val="single" w:sz="4" w:space="0" w:color="auto"/>
              <w:right w:val="single" w:sz="8" w:space="0" w:color="auto"/>
            </w:tcBorders>
          </w:tcPr>
          <w:p w:rsidR="000D40C7" w:rsidRPr="007A749F" w:rsidRDefault="000D40C7" w:rsidP="00B8079E">
            <w:pPr>
              <w:ind w:left="100"/>
              <w:rPr>
                <w:sz w:val="20"/>
                <w:szCs w:val="20"/>
              </w:rPr>
            </w:pPr>
            <w:r>
              <w:t>- в границах производственных объектов размером до 5 га –</w:t>
            </w:r>
            <w:r w:rsidRPr="007A749F">
              <w:rPr>
                <w:sz w:val="20"/>
                <w:szCs w:val="20"/>
              </w:rPr>
              <w:t xml:space="preserve"> </w:t>
            </w:r>
            <w:r>
              <w:t>3 м</w:t>
            </w:r>
            <w:r>
              <w:rPr>
                <w:sz w:val="27"/>
                <w:szCs w:val="27"/>
                <w:vertAlign w:val="superscript"/>
              </w:rPr>
              <w:t>2</w:t>
            </w:r>
            <w:r>
              <w:t xml:space="preserve"> на 1 работающего в наиболее многочисленной смене;</w:t>
            </w:r>
          </w:p>
          <w:p w:rsidR="000D40C7" w:rsidRPr="007A749F" w:rsidRDefault="000D40C7" w:rsidP="00B8079E">
            <w:pPr>
              <w:ind w:left="100"/>
              <w:rPr>
                <w:sz w:val="20"/>
                <w:szCs w:val="20"/>
              </w:rPr>
            </w:pPr>
            <w:r>
              <w:t>- для производственных объектов размером более 5 га – от 10</w:t>
            </w:r>
            <w:r w:rsidRPr="007A749F">
              <w:rPr>
                <w:sz w:val="20"/>
                <w:szCs w:val="20"/>
              </w:rPr>
              <w:t xml:space="preserve"> </w:t>
            </w:r>
            <w:r>
              <w:t>до 15 % площади производственной территории</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ind w:left="120"/>
              <w:rPr>
                <w:sz w:val="20"/>
                <w:szCs w:val="20"/>
              </w:rPr>
            </w:pPr>
            <w:r>
              <w:t>Расстояния от производственных,</w:t>
            </w:r>
          </w:p>
          <w:p w:rsidR="000D40C7" w:rsidRPr="007A749F" w:rsidRDefault="000D40C7" w:rsidP="00B8079E">
            <w:pPr>
              <w:ind w:left="120"/>
              <w:rPr>
                <w:sz w:val="20"/>
                <w:szCs w:val="20"/>
              </w:rPr>
            </w:pPr>
            <w:r>
              <w:t>административных зданий и</w:t>
            </w:r>
          </w:p>
          <w:p w:rsidR="000D40C7" w:rsidRPr="007A749F" w:rsidRDefault="000D40C7" w:rsidP="00B8079E">
            <w:pPr>
              <w:ind w:left="120"/>
              <w:rPr>
                <w:sz w:val="20"/>
                <w:szCs w:val="20"/>
              </w:rPr>
            </w:pPr>
            <w:r>
              <w:t>сооружений, объектов инженерной и</w:t>
            </w:r>
          </w:p>
          <w:p w:rsidR="000D40C7" w:rsidRPr="007A749F" w:rsidRDefault="000D40C7" w:rsidP="00B8079E">
            <w:pPr>
              <w:ind w:left="120"/>
              <w:rPr>
                <w:sz w:val="20"/>
                <w:szCs w:val="20"/>
              </w:rPr>
            </w:pPr>
            <w:r>
              <w:t>транспортной инфраструктур до</w:t>
            </w:r>
          </w:p>
          <w:p w:rsidR="000D40C7" w:rsidRPr="007A749F" w:rsidRDefault="000D40C7" w:rsidP="00B8079E">
            <w:pPr>
              <w:ind w:left="120"/>
              <w:rPr>
                <w:sz w:val="20"/>
                <w:szCs w:val="20"/>
              </w:rPr>
            </w:pPr>
            <w:r>
              <w:t>зеленых насаждений</w:t>
            </w:r>
          </w:p>
        </w:tc>
        <w:tc>
          <w:tcPr>
            <w:tcW w:w="3040" w:type="pct"/>
            <w:tcBorders>
              <w:top w:val="single" w:sz="4" w:space="0" w:color="auto"/>
              <w:bottom w:val="single" w:sz="8" w:space="0" w:color="auto"/>
              <w:right w:val="single" w:sz="8" w:space="0" w:color="auto"/>
            </w:tcBorders>
          </w:tcPr>
          <w:p w:rsidR="000D40C7" w:rsidRDefault="000D40C7" w:rsidP="00B8079E">
            <w:pPr>
              <w:ind w:left="100"/>
            </w:pPr>
            <w:r>
              <w:t>В соответствии с таблицей 6.2.4 настоящих нормативов</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ind w:left="120"/>
              <w:rPr>
                <w:sz w:val="20"/>
                <w:szCs w:val="20"/>
              </w:rPr>
            </w:pPr>
            <w:r>
              <w:t>Размеры площадок для отдыха и</w:t>
            </w:r>
          </w:p>
          <w:p w:rsidR="000D40C7" w:rsidRPr="007A749F" w:rsidRDefault="000D40C7" w:rsidP="00B8079E">
            <w:pPr>
              <w:ind w:left="120"/>
              <w:rPr>
                <w:sz w:val="20"/>
                <w:szCs w:val="20"/>
              </w:rPr>
            </w:pPr>
            <w:r>
              <w:t>физкультурных упражнений</w:t>
            </w:r>
          </w:p>
          <w:p w:rsidR="000D40C7" w:rsidRPr="007A749F" w:rsidRDefault="000D40C7" w:rsidP="00B8079E">
            <w:pPr>
              <w:ind w:left="120"/>
              <w:rPr>
                <w:sz w:val="20"/>
                <w:szCs w:val="20"/>
              </w:rPr>
            </w:pPr>
            <w:r>
              <w:t>работающих</w:t>
            </w:r>
          </w:p>
        </w:tc>
        <w:tc>
          <w:tcPr>
            <w:tcW w:w="3040" w:type="pct"/>
            <w:tcBorders>
              <w:top w:val="single" w:sz="4" w:space="0" w:color="auto"/>
              <w:bottom w:val="single" w:sz="8" w:space="0" w:color="auto"/>
              <w:right w:val="single" w:sz="8" w:space="0" w:color="auto"/>
            </w:tcBorders>
          </w:tcPr>
          <w:p w:rsidR="000D40C7" w:rsidRPr="007A749F" w:rsidRDefault="000D40C7" w:rsidP="00B8079E">
            <w:pPr>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p w:rsidR="000D40C7" w:rsidRPr="007A749F" w:rsidRDefault="000D40C7" w:rsidP="00B8079E">
            <w:pPr>
              <w:ind w:left="100"/>
              <w:rPr>
                <w:sz w:val="20"/>
                <w:szCs w:val="20"/>
              </w:rPr>
            </w:pPr>
            <w:r>
              <w:t>смене</w:t>
            </w:r>
          </w:p>
        </w:tc>
        <w:tc>
          <w:tcPr>
            <w:tcW w:w="15" w:type="pct"/>
            <w:vAlign w:val="bottom"/>
          </w:tcPr>
          <w:p w:rsidR="000D40C7" w:rsidRPr="007A749F" w:rsidRDefault="000D40C7" w:rsidP="00B8079E">
            <w:pPr>
              <w:rPr>
                <w:sz w:val="24"/>
                <w:szCs w:val="24"/>
              </w:rPr>
            </w:pPr>
          </w:p>
        </w:tc>
      </w:tr>
      <w:tr w:rsidR="000D40C7" w:rsidRPr="007A749F" w:rsidTr="00B8079E">
        <w:trPr>
          <w:trHeight w:val="128"/>
        </w:trPr>
        <w:tc>
          <w:tcPr>
            <w:tcW w:w="1945"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ind w:left="120"/>
              <w:rPr>
                <w:sz w:val="20"/>
                <w:szCs w:val="20"/>
              </w:rPr>
            </w:pPr>
            <w:r>
              <w:t>Размещение площадок для отдыха и</w:t>
            </w:r>
          </w:p>
          <w:p w:rsidR="000D40C7" w:rsidRPr="007A749F" w:rsidRDefault="000D40C7" w:rsidP="00B8079E">
            <w:pPr>
              <w:ind w:left="120"/>
              <w:rPr>
                <w:sz w:val="20"/>
                <w:szCs w:val="20"/>
              </w:rPr>
            </w:pPr>
            <w:r>
              <w:t>физкультурных упражнений</w:t>
            </w:r>
          </w:p>
          <w:p w:rsidR="000D40C7" w:rsidRPr="007A749F" w:rsidRDefault="000D40C7" w:rsidP="00B8079E">
            <w:pPr>
              <w:ind w:left="120"/>
              <w:rPr>
                <w:sz w:val="20"/>
                <w:szCs w:val="20"/>
              </w:rPr>
            </w:pPr>
            <w:r>
              <w:t>работающих</w:t>
            </w:r>
          </w:p>
        </w:tc>
        <w:tc>
          <w:tcPr>
            <w:tcW w:w="3040" w:type="pct"/>
            <w:tcBorders>
              <w:top w:val="single" w:sz="4" w:space="0" w:color="auto"/>
              <w:bottom w:val="single" w:sz="8" w:space="0" w:color="auto"/>
              <w:right w:val="single" w:sz="8" w:space="0" w:color="auto"/>
            </w:tcBorders>
          </w:tcPr>
          <w:p w:rsidR="000D40C7" w:rsidRPr="007A749F" w:rsidRDefault="000D40C7" w:rsidP="00B8079E">
            <w:pPr>
              <w:ind w:left="100"/>
              <w:rPr>
                <w:sz w:val="20"/>
                <w:szCs w:val="20"/>
              </w:rPr>
            </w:pPr>
            <w:r>
              <w:t>На территории производственных объектов с наветренной</w:t>
            </w:r>
          </w:p>
          <w:p w:rsidR="000D40C7" w:rsidRPr="007A749F" w:rsidRDefault="000D40C7" w:rsidP="00B8079E">
            <w:pPr>
              <w:ind w:left="100"/>
              <w:rPr>
                <w:sz w:val="20"/>
                <w:szCs w:val="20"/>
              </w:rPr>
            </w:pPr>
            <w:r>
              <w:t>стороны по отношению к зданиям с производствами, выделяющими вредные выбросы в атмосферу</w:t>
            </w:r>
          </w:p>
        </w:tc>
        <w:tc>
          <w:tcPr>
            <w:tcW w:w="15" w:type="pct"/>
            <w:vAlign w:val="bottom"/>
          </w:tcPr>
          <w:p w:rsidR="000D40C7" w:rsidRPr="007A749F" w:rsidRDefault="000D40C7" w:rsidP="00B8079E">
            <w:pPr>
              <w:rPr>
                <w:sz w:val="24"/>
                <w:szCs w:val="24"/>
              </w:rPr>
            </w:pPr>
          </w:p>
        </w:tc>
      </w:tr>
    </w:tbl>
    <w:p w:rsidR="000D40C7" w:rsidRDefault="000D40C7" w:rsidP="000D40C7">
      <w:pPr>
        <w:tabs>
          <w:tab w:val="left" w:pos="883"/>
        </w:tabs>
        <w:spacing w:before="120" w:line="256" w:lineRule="auto"/>
        <w:ind w:right="20" w:firstLine="426"/>
        <w:jc w:val="both"/>
      </w:pPr>
      <w:r>
        <w:t>* Расчетные показатели плотности застройки приведены для кварталов производственной застройки, включающих один или несколько объектов.</w:t>
      </w:r>
    </w:p>
    <w:p w:rsidR="000D40C7" w:rsidRDefault="000D40C7" w:rsidP="000D40C7">
      <w:pPr>
        <w:spacing w:line="1" w:lineRule="exact"/>
        <w:ind w:firstLine="426"/>
        <w:jc w:val="both"/>
      </w:pPr>
    </w:p>
    <w:p w:rsidR="000D40C7" w:rsidRDefault="000D40C7" w:rsidP="000D40C7">
      <w:pPr>
        <w:tabs>
          <w:tab w:val="left" w:pos="1000"/>
        </w:tabs>
        <w:spacing w:line="236" w:lineRule="auto"/>
        <w:ind w:firstLine="426"/>
        <w:jc w:val="both"/>
      </w:pPr>
      <w:r>
        <w:t>** При размещении производственного объекта на территории населенного пункта.</w:t>
      </w:r>
    </w:p>
    <w:p w:rsidR="000D40C7" w:rsidRPr="00C223ED" w:rsidRDefault="000D40C7" w:rsidP="000D40C7">
      <w:pPr>
        <w:spacing w:before="120" w:after="120"/>
        <w:ind w:firstLine="426"/>
        <w:rPr>
          <w:b/>
          <w:bCs/>
          <w:sz w:val="24"/>
          <w:szCs w:val="24"/>
        </w:rPr>
      </w:pPr>
      <w:r w:rsidRPr="00C223ED">
        <w:rPr>
          <w:b/>
          <w:bCs/>
          <w:sz w:val="24"/>
          <w:szCs w:val="24"/>
        </w:rPr>
        <w:t>7.2. Нормативные параметры коммунально-складских зон</w:t>
      </w:r>
    </w:p>
    <w:p w:rsidR="000D40C7" w:rsidRDefault="000D40C7" w:rsidP="000D40C7">
      <w:pPr>
        <w:spacing w:line="246" w:lineRule="auto"/>
        <w:ind w:firstLine="426"/>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городского поселения.</w:t>
      </w:r>
    </w:p>
    <w:p w:rsidR="000D40C7" w:rsidRDefault="000D40C7" w:rsidP="000D40C7">
      <w:pPr>
        <w:spacing w:line="2" w:lineRule="exact"/>
        <w:ind w:firstLine="426"/>
        <w:jc w:val="both"/>
        <w:rPr>
          <w:sz w:val="20"/>
          <w:szCs w:val="20"/>
        </w:rPr>
      </w:pPr>
    </w:p>
    <w:p w:rsidR="000D40C7" w:rsidRDefault="000D40C7" w:rsidP="000D40C7">
      <w:pPr>
        <w:ind w:firstLine="426"/>
        <w:jc w:val="both"/>
        <w:rPr>
          <w:sz w:val="24"/>
          <w:szCs w:val="24"/>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0D40C7" w:rsidRDefault="000D40C7" w:rsidP="000D40C7">
      <w:pPr>
        <w:spacing w:before="60"/>
        <w:ind w:firstLine="426"/>
        <w:jc w:val="right"/>
        <w:rPr>
          <w:sz w:val="24"/>
          <w:szCs w:val="24"/>
        </w:rPr>
      </w:pPr>
    </w:p>
    <w:p w:rsidR="000D40C7" w:rsidRDefault="000D40C7" w:rsidP="000D40C7">
      <w:pPr>
        <w:spacing w:before="60"/>
        <w:ind w:firstLine="426"/>
        <w:jc w:val="right"/>
        <w:rPr>
          <w:sz w:val="24"/>
          <w:szCs w:val="24"/>
        </w:rPr>
      </w:pPr>
    </w:p>
    <w:p w:rsidR="000D40C7" w:rsidRDefault="000D40C7" w:rsidP="000D40C7">
      <w:pPr>
        <w:spacing w:before="60"/>
        <w:ind w:firstLine="426"/>
        <w:jc w:val="right"/>
        <w:rPr>
          <w:sz w:val="24"/>
          <w:szCs w:val="24"/>
        </w:rPr>
      </w:pPr>
    </w:p>
    <w:p w:rsidR="000D40C7" w:rsidRDefault="000D40C7" w:rsidP="000D40C7">
      <w:pPr>
        <w:spacing w:before="60"/>
        <w:ind w:firstLine="426"/>
        <w:jc w:val="right"/>
        <w:rPr>
          <w:sz w:val="24"/>
          <w:szCs w:val="24"/>
        </w:rPr>
      </w:pPr>
    </w:p>
    <w:p w:rsidR="000D40C7" w:rsidRDefault="000D40C7" w:rsidP="000D40C7">
      <w:pPr>
        <w:spacing w:before="60"/>
        <w:ind w:firstLine="426"/>
        <w:jc w:val="right"/>
        <w:rPr>
          <w:sz w:val="24"/>
          <w:szCs w:val="24"/>
        </w:rPr>
      </w:pPr>
    </w:p>
    <w:p w:rsidR="000D40C7" w:rsidRDefault="000D40C7" w:rsidP="000D40C7">
      <w:pPr>
        <w:spacing w:before="60"/>
        <w:ind w:firstLine="426"/>
        <w:jc w:val="right"/>
        <w:rPr>
          <w:sz w:val="20"/>
          <w:szCs w:val="20"/>
        </w:rPr>
      </w:pPr>
      <w:r>
        <w:rPr>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0D40C7" w:rsidRPr="007A749F" w:rsidTr="00B8079E">
        <w:trPr>
          <w:trHeight w:val="27"/>
        </w:trPr>
        <w:tc>
          <w:tcPr>
            <w:tcW w:w="2576" w:type="pct"/>
            <w:tcBorders>
              <w:bottom w:val="single" w:sz="8" w:space="0" w:color="auto"/>
            </w:tcBorders>
            <w:vAlign w:val="bottom"/>
          </w:tcPr>
          <w:p w:rsidR="000D40C7" w:rsidRPr="007A749F" w:rsidRDefault="000D40C7" w:rsidP="00B8079E">
            <w:pPr>
              <w:spacing w:after="20"/>
              <w:rPr>
                <w:sz w:val="2"/>
                <w:szCs w:val="2"/>
              </w:rPr>
            </w:pPr>
          </w:p>
        </w:tc>
        <w:tc>
          <w:tcPr>
            <w:tcW w:w="2410" w:type="pct"/>
            <w:tcBorders>
              <w:bottom w:val="single" w:sz="8" w:space="0" w:color="auto"/>
            </w:tcBorders>
            <w:vAlign w:val="bottom"/>
          </w:tcPr>
          <w:p w:rsidR="000D40C7" w:rsidRPr="007A749F" w:rsidRDefault="000D40C7" w:rsidP="00B8079E">
            <w:pPr>
              <w:spacing w:after="20"/>
              <w:rPr>
                <w:sz w:val="2"/>
                <w:szCs w:val="2"/>
              </w:rPr>
            </w:pPr>
          </w:p>
        </w:tc>
        <w:tc>
          <w:tcPr>
            <w:tcW w:w="14" w:type="pct"/>
            <w:vAlign w:val="bottom"/>
          </w:tcPr>
          <w:p w:rsidR="000D40C7" w:rsidRPr="007A749F" w:rsidRDefault="000D40C7" w:rsidP="00B8079E">
            <w:pPr>
              <w:spacing w:after="20"/>
              <w:rPr>
                <w:sz w:val="2"/>
                <w:szCs w:val="2"/>
              </w:rPr>
            </w:pPr>
          </w:p>
        </w:tc>
      </w:tr>
      <w:tr w:rsidR="000D40C7" w:rsidRPr="007A749F" w:rsidTr="00B8079E">
        <w:trPr>
          <w:trHeight w:val="244"/>
        </w:trPr>
        <w:tc>
          <w:tcPr>
            <w:tcW w:w="2576"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показателей</w:t>
            </w:r>
          </w:p>
        </w:tc>
        <w:tc>
          <w:tcPr>
            <w:tcW w:w="2410" w:type="pct"/>
            <w:tcBorders>
              <w:bottom w:val="single" w:sz="8" w:space="0" w:color="auto"/>
              <w:right w:val="single" w:sz="8" w:space="0" w:color="auto"/>
            </w:tcBorders>
            <w:vAlign w:val="bottom"/>
          </w:tcPr>
          <w:p w:rsidR="000D40C7" w:rsidRPr="007A749F" w:rsidRDefault="000D40C7" w:rsidP="00B8079E">
            <w:pPr>
              <w:tabs>
                <w:tab w:val="left" w:pos="4369"/>
              </w:tabs>
              <w:spacing w:after="20"/>
              <w:jc w:val="center"/>
              <w:rPr>
                <w:sz w:val="20"/>
                <w:szCs w:val="20"/>
              </w:rPr>
            </w:pPr>
            <w:r>
              <w:rPr>
                <w:b/>
                <w:bCs/>
              </w:rPr>
              <w:t xml:space="preserve">Нормативные параметры </w:t>
            </w: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291"/>
        </w:trPr>
        <w:tc>
          <w:tcPr>
            <w:tcW w:w="4986" w:type="pct"/>
            <w:gridSpan w:val="2"/>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застройки коммунально-складских зон</w:t>
            </w: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25"/>
        </w:trPr>
        <w:tc>
          <w:tcPr>
            <w:tcW w:w="2576"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Минимальный коэффициент застройки территории</w:t>
            </w:r>
            <w:r w:rsidRPr="007A749F">
              <w:rPr>
                <w:sz w:val="20"/>
                <w:szCs w:val="20"/>
              </w:rPr>
              <w:t xml:space="preserve"> </w:t>
            </w:r>
            <w:r>
              <w:t>объектов, расположенных в коммунально-складских</w:t>
            </w:r>
            <w:r w:rsidRPr="007A749F">
              <w:rPr>
                <w:sz w:val="20"/>
                <w:szCs w:val="20"/>
              </w:rPr>
              <w:t xml:space="preserve"> </w:t>
            </w:r>
            <w:r>
              <w:t>зонах</w:t>
            </w:r>
          </w:p>
        </w:tc>
        <w:tc>
          <w:tcPr>
            <w:tcW w:w="2410" w:type="pct"/>
            <w:vMerge w:val="restart"/>
            <w:tcBorders>
              <w:right w:val="single" w:sz="8" w:space="0" w:color="auto"/>
            </w:tcBorders>
          </w:tcPr>
          <w:p w:rsidR="000D40C7" w:rsidRPr="007A749F" w:rsidRDefault="000D40C7" w:rsidP="00B8079E">
            <w:pPr>
              <w:spacing w:after="20"/>
              <w:ind w:left="80"/>
              <w:rPr>
                <w:sz w:val="20"/>
                <w:szCs w:val="20"/>
              </w:rPr>
            </w:pPr>
            <w:r>
              <w:t>Рекомендуется принимать соответствии с приложением В СП 18.13330.2011</w:t>
            </w: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50"/>
        </w:trPr>
        <w:tc>
          <w:tcPr>
            <w:tcW w:w="257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2410" w:type="pct"/>
            <w:vMerge/>
            <w:tcBorders>
              <w:right w:val="single" w:sz="8" w:space="0" w:color="auto"/>
            </w:tcBorders>
          </w:tcPr>
          <w:p w:rsidR="000D40C7" w:rsidRPr="007A749F" w:rsidRDefault="000D40C7" w:rsidP="00B8079E">
            <w:pPr>
              <w:spacing w:after="20"/>
              <w:ind w:left="80"/>
              <w:rPr>
                <w:sz w:val="20"/>
                <w:szCs w:val="20"/>
              </w:rPr>
            </w:pP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279"/>
        </w:trPr>
        <w:tc>
          <w:tcPr>
            <w:tcW w:w="2576"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p>
        </w:tc>
        <w:tc>
          <w:tcPr>
            <w:tcW w:w="2410" w:type="pct"/>
            <w:vMerge/>
            <w:tcBorders>
              <w:bottom w:val="single" w:sz="8" w:space="0" w:color="auto"/>
              <w:right w:val="single" w:sz="8" w:space="0" w:color="auto"/>
            </w:tcBorders>
          </w:tcPr>
          <w:p w:rsidR="000D40C7" w:rsidRPr="007A749F" w:rsidRDefault="000D40C7" w:rsidP="00B8079E">
            <w:pPr>
              <w:spacing w:after="20"/>
              <w:rPr>
                <w:sz w:val="24"/>
                <w:szCs w:val="24"/>
              </w:rPr>
            </w:pP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15"/>
        </w:trPr>
        <w:tc>
          <w:tcPr>
            <w:tcW w:w="2576"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Санитарно-защитные зоны объектов, расположенных</w:t>
            </w:r>
            <w:r w:rsidRPr="007A749F">
              <w:rPr>
                <w:sz w:val="20"/>
                <w:szCs w:val="20"/>
              </w:rPr>
              <w:t xml:space="preserve"> </w:t>
            </w:r>
            <w:r>
              <w:t>в коммунально-складских зонах</w:t>
            </w:r>
          </w:p>
        </w:tc>
        <w:tc>
          <w:tcPr>
            <w:tcW w:w="2410" w:type="pct"/>
            <w:vMerge w:val="restart"/>
            <w:tcBorders>
              <w:right w:val="single" w:sz="8" w:space="0" w:color="auto"/>
            </w:tcBorders>
          </w:tcPr>
          <w:p w:rsidR="000D40C7" w:rsidRPr="007A749F" w:rsidRDefault="000D40C7" w:rsidP="00B8079E">
            <w:pPr>
              <w:spacing w:after="20"/>
              <w:ind w:left="80"/>
              <w:rPr>
                <w:sz w:val="20"/>
                <w:szCs w:val="20"/>
              </w:rPr>
            </w:pPr>
            <w:r>
              <w:t>В соответствии с СанПиН 2.2.1/2.1.1.1200-03</w:t>
            </w:r>
          </w:p>
        </w:tc>
        <w:tc>
          <w:tcPr>
            <w:tcW w:w="14" w:type="pct"/>
            <w:vAlign w:val="bottom"/>
          </w:tcPr>
          <w:p w:rsidR="000D40C7" w:rsidRPr="007A749F" w:rsidRDefault="000D40C7" w:rsidP="00B8079E">
            <w:pPr>
              <w:spacing w:after="20"/>
              <w:rPr>
                <w:sz w:val="18"/>
                <w:szCs w:val="18"/>
              </w:rPr>
            </w:pPr>
          </w:p>
        </w:tc>
      </w:tr>
      <w:tr w:rsidR="000D40C7" w:rsidRPr="007A749F" w:rsidTr="00B8079E">
        <w:trPr>
          <w:trHeight w:val="274"/>
        </w:trPr>
        <w:tc>
          <w:tcPr>
            <w:tcW w:w="2576"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p>
        </w:tc>
        <w:tc>
          <w:tcPr>
            <w:tcW w:w="2410" w:type="pct"/>
            <w:vMerge/>
            <w:tcBorders>
              <w:bottom w:val="single" w:sz="8" w:space="0" w:color="auto"/>
              <w:right w:val="single" w:sz="8" w:space="0" w:color="auto"/>
            </w:tcBorders>
          </w:tcPr>
          <w:p w:rsidR="000D40C7" w:rsidRPr="007A749F" w:rsidRDefault="000D40C7" w:rsidP="00B8079E">
            <w:pPr>
              <w:spacing w:after="20"/>
              <w:rPr>
                <w:sz w:val="23"/>
                <w:szCs w:val="23"/>
              </w:rPr>
            </w:pPr>
          </w:p>
        </w:tc>
        <w:tc>
          <w:tcPr>
            <w:tcW w:w="14" w:type="pct"/>
            <w:vAlign w:val="bottom"/>
          </w:tcPr>
          <w:p w:rsidR="000D40C7" w:rsidRPr="007A749F" w:rsidRDefault="000D40C7" w:rsidP="00B8079E">
            <w:pPr>
              <w:spacing w:after="20"/>
              <w:rPr>
                <w:sz w:val="23"/>
                <w:szCs w:val="23"/>
              </w:rPr>
            </w:pPr>
          </w:p>
        </w:tc>
      </w:tr>
      <w:tr w:rsidR="000D40C7" w:rsidRPr="007A749F" w:rsidTr="00B8079E">
        <w:trPr>
          <w:trHeight w:val="220"/>
        </w:trPr>
        <w:tc>
          <w:tcPr>
            <w:tcW w:w="2576" w:type="pct"/>
            <w:vMerge w:val="restart"/>
            <w:tcBorders>
              <w:left w:val="single" w:sz="4" w:space="0" w:color="auto"/>
              <w:right w:val="single" w:sz="8" w:space="0" w:color="auto"/>
            </w:tcBorders>
          </w:tcPr>
          <w:p w:rsidR="000D40C7" w:rsidRPr="007A749F" w:rsidRDefault="000D40C7" w:rsidP="00B8079E">
            <w:pPr>
              <w:spacing w:after="20"/>
              <w:ind w:left="120"/>
              <w:rPr>
                <w:sz w:val="20"/>
                <w:szCs w:val="20"/>
              </w:rPr>
            </w:pPr>
            <w:r>
              <w:t>Условия безопасности по санитарно-гигиеническим и</w:t>
            </w:r>
            <w:r w:rsidRPr="007A749F">
              <w:rPr>
                <w:sz w:val="20"/>
                <w:szCs w:val="20"/>
              </w:rPr>
              <w:t xml:space="preserve"> </w:t>
            </w:r>
            <w:r>
              <w:t>противопожарным требованиям, нормативы</w:t>
            </w:r>
            <w:r w:rsidRPr="007A749F">
              <w:rPr>
                <w:sz w:val="20"/>
                <w:szCs w:val="20"/>
              </w:rPr>
              <w:t xml:space="preserve"> </w:t>
            </w:r>
            <w:r>
              <w:t>инженерной транспортной инфраструктур,</w:t>
            </w:r>
            <w:r w:rsidRPr="007A749F">
              <w:rPr>
                <w:sz w:val="20"/>
                <w:szCs w:val="20"/>
              </w:rPr>
              <w:t xml:space="preserve"> </w:t>
            </w:r>
            <w:r>
              <w:t>благоустройство и озеленение территории</w:t>
            </w:r>
            <w:r w:rsidRPr="007A749F">
              <w:rPr>
                <w:sz w:val="20"/>
                <w:szCs w:val="20"/>
              </w:rPr>
              <w:t xml:space="preserve"> </w:t>
            </w:r>
            <w:r>
              <w:t>коммунально-складских зон</w:t>
            </w:r>
          </w:p>
        </w:tc>
        <w:tc>
          <w:tcPr>
            <w:tcW w:w="2410" w:type="pct"/>
            <w:vMerge w:val="restart"/>
            <w:tcBorders>
              <w:right w:val="single" w:sz="8" w:space="0" w:color="auto"/>
            </w:tcBorders>
          </w:tcPr>
          <w:p w:rsidR="000D40C7" w:rsidRPr="007A749F" w:rsidRDefault="000D40C7" w:rsidP="00B8079E">
            <w:pPr>
              <w:spacing w:after="20"/>
              <w:ind w:left="80"/>
              <w:rPr>
                <w:sz w:val="20"/>
                <w:szCs w:val="20"/>
              </w:rPr>
            </w:pPr>
            <w:r>
              <w:t>В соответствии с требованиями, установленными для производственных зон</w:t>
            </w: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50"/>
        </w:trPr>
        <w:tc>
          <w:tcPr>
            <w:tcW w:w="2576" w:type="pct"/>
            <w:vMerge/>
            <w:tcBorders>
              <w:left w:val="single" w:sz="4" w:space="0" w:color="auto"/>
              <w:right w:val="single" w:sz="8" w:space="0" w:color="auto"/>
            </w:tcBorders>
            <w:vAlign w:val="bottom"/>
          </w:tcPr>
          <w:p w:rsidR="000D40C7" w:rsidRPr="007A749F" w:rsidRDefault="000D40C7" w:rsidP="00B8079E">
            <w:pPr>
              <w:spacing w:after="20"/>
              <w:ind w:left="120"/>
              <w:rPr>
                <w:sz w:val="20"/>
                <w:szCs w:val="20"/>
              </w:rPr>
            </w:pPr>
          </w:p>
        </w:tc>
        <w:tc>
          <w:tcPr>
            <w:tcW w:w="2410" w:type="pct"/>
            <w:vMerge/>
            <w:tcBorders>
              <w:right w:val="single" w:sz="8" w:space="0" w:color="auto"/>
            </w:tcBorders>
            <w:vAlign w:val="bottom"/>
          </w:tcPr>
          <w:p w:rsidR="000D40C7" w:rsidRPr="007A749F" w:rsidRDefault="000D40C7" w:rsidP="00B8079E">
            <w:pPr>
              <w:spacing w:after="20"/>
              <w:ind w:left="80"/>
              <w:rPr>
                <w:sz w:val="20"/>
                <w:szCs w:val="20"/>
              </w:rPr>
            </w:pP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250"/>
        </w:trPr>
        <w:tc>
          <w:tcPr>
            <w:tcW w:w="2576" w:type="pct"/>
            <w:vMerge/>
            <w:tcBorders>
              <w:left w:val="single" w:sz="4" w:space="0" w:color="auto"/>
              <w:right w:val="single" w:sz="8" w:space="0" w:color="auto"/>
            </w:tcBorders>
            <w:vAlign w:val="bottom"/>
          </w:tcPr>
          <w:p w:rsidR="000D40C7" w:rsidRPr="007A749F" w:rsidRDefault="000D40C7" w:rsidP="00B8079E">
            <w:pPr>
              <w:spacing w:after="20"/>
              <w:ind w:left="120"/>
              <w:rPr>
                <w:sz w:val="20"/>
                <w:szCs w:val="20"/>
              </w:rPr>
            </w:pPr>
          </w:p>
        </w:tc>
        <w:tc>
          <w:tcPr>
            <w:tcW w:w="2410" w:type="pct"/>
            <w:vMerge/>
            <w:tcBorders>
              <w:right w:val="single" w:sz="8" w:space="0" w:color="auto"/>
            </w:tcBorders>
            <w:vAlign w:val="bottom"/>
          </w:tcPr>
          <w:p w:rsidR="000D40C7" w:rsidRPr="007A749F" w:rsidRDefault="000D40C7" w:rsidP="00B8079E">
            <w:pPr>
              <w:spacing w:after="20"/>
              <w:rPr>
                <w:sz w:val="21"/>
                <w:szCs w:val="21"/>
              </w:rPr>
            </w:pP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250"/>
        </w:trPr>
        <w:tc>
          <w:tcPr>
            <w:tcW w:w="2576" w:type="pct"/>
            <w:vMerge/>
            <w:tcBorders>
              <w:left w:val="single" w:sz="4" w:space="0" w:color="auto"/>
              <w:right w:val="single" w:sz="8" w:space="0" w:color="auto"/>
            </w:tcBorders>
            <w:vAlign w:val="bottom"/>
          </w:tcPr>
          <w:p w:rsidR="000D40C7" w:rsidRPr="007A749F" w:rsidRDefault="000D40C7" w:rsidP="00B8079E">
            <w:pPr>
              <w:spacing w:after="20"/>
              <w:ind w:left="120"/>
              <w:rPr>
                <w:sz w:val="20"/>
                <w:szCs w:val="20"/>
              </w:rPr>
            </w:pPr>
          </w:p>
        </w:tc>
        <w:tc>
          <w:tcPr>
            <w:tcW w:w="2410" w:type="pct"/>
            <w:vMerge/>
            <w:tcBorders>
              <w:right w:val="single" w:sz="8" w:space="0" w:color="auto"/>
            </w:tcBorders>
            <w:vAlign w:val="bottom"/>
          </w:tcPr>
          <w:p w:rsidR="000D40C7" w:rsidRPr="007A749F" w:rsidRDefault="000D40C7" w:rsidP="00B8079E">
            <w:pPr>
              <w:spacing w:after="20"/>
              <w:rPr>
                <w:sz w:val="21"/>
                <w:szCs w:val="21"/>
              </w:rPr>
            </w:pP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128"/>
        </w:trPr>
        <w:tc>
          <w:tcPr>
            <w:tcW w:w="2576" w:type="pct"/>
            <w:vMerge/>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410"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91"/>
        </w:trPr>
        <w:tc>
          <w:tcPr>
            <w:tcW w:w="4986" w:type="pct"/>
            <w:gridSpan w:val="2"/>
            <w:tcBorders>
              <w:left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размещения объектов в коммунально-складских зонах</w:t>
            </w: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25"/>
        </w:trPr>
        <w:tc>
          <w:tcPr>
            <w:tcW w:w="2576" w:type="pct"/>
            <w:vMerge w:val="restart"/>
            <w:tcBorders>
              <w:left w:val="single" w:sz="4" w:space="0" w:color="auto"/>
              <w:right w:val="single" w:sz="8" w:space="0" w:color="auto"/>
            </w:tcBorders>
          </w:tcPr>
          <w:p w:rsidR="000D40C7" w:rsidRPr="000270AE" w:rsidRDefault="000D40C7" w:rsidP="00B8079E">
            <w:pPr>
              <w:spacing w:after="20"/>
              <w:ind w:left="120"/>
            </w:pPr>
            <w:r>
              <w:t>Складские комплексы, не связанные с</w:t>
            </w:r>
          </w:p>
          <w:p w:rsidR="000D40C7" w:rsidRPr="000270AE" w:rsidRDefault="000D40C7" w:rsidP="00B8079E">
            <w:pPr>
              <w:spacing w:after="20"/>
              <w:ind w:left="120"/>
            </w:pPr>
            <w:r>
              <w:t>непосредственным повседневным обслуживанием</w:t>
            </w:r>
          </w:p>
          <w:p w:rsidR="000D40C7" w:rsidRPr="000270AE" w:rsidRDefault="000D40C7" w:rsidP="00B8079E">
            <w:pPr>
              <w:spacing w:after="20"/>
              <w:ind w:left="120"/>
            </w:pPr>
            <w:r>
              <w:t>населения</w:t>
            </w:r>
          </w:p>
        </w:tc>
        <w:tc>
          <w:tcPr>
            <w:tcW w:w="2410" w:type="pct"/>
            <w:vMerge w:val="restart"/>
            <w:tcBorders>
              <w:right w:val="single" w:sz="8" w:space="0" w:color="auto"/>
            </w:tcBorders>
          </w:tcPr>
          <w:p w:rsidR="000D40C7" w:rsidRPr="007A749F" w:rsidRDefault="000D40C7" w:rsidP="00B8079E">
            <w:pPr>
              <w:spacing w:after="20"/>
              <w:ind w:left="80"/>
              <w:rPr>
                <w:sz w:val="20"/>
                <w:szCs w:val="20"/>
              </w:rPr>
            </w:pPr>
            <w:r>
              <w:t>Размещаются в пределах узлов внешнего транспорта, транспортно-логистических комплексов</w:t>
            </w:r>
            <w:r w:rsidRPr="007A749F">
              <w:rPr>
                <w:sz w:val="20"/>
                <w:szCs w:val="20"/>
              </w:rPr>
              <w:t xml:space="preserve"> </w:t>
            </w:r>
            <w:r>
              <w:t>в составе инфраструктуры внешнего транспорта</w:t>
            </w: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25"/>
        </w:trPr>
        <w:tc>
          <w:tcPr>
            <w:tcW w:w="2576" w:type="pct"/>
            <w:vMerge/>
            <w:tcBorders>
              <w:left w:val="single" w:sz="4" w:space="0" w:color="auto"/>
              <w:right w:val="single" w:sz="8" w:space="0" w:color="auto"/>
            </w:tcBorders>
          </w:tcPr>
          <w:p w:rsidR="000D40C7" w:rsidRDefault="000D40C7" w:rsidP="00B8079E">
            <w:pPr>
              <w:spacing w:after="20"/>
              <w:ind w:left="120"/>
            </w:pPr>
          </w:p>
        </w:tc>
        <w:tc>
          <w:tcPr>
            <w:tcW w:w="2410" w:type="pct"/>
            <w:vMerge/>
            <w:tcBorders>
              <w:right w:val="single" w:sz="8" w:space="0" w:color="auto"/>
            </w:tcBorders>
          </w:tcPr>
          <w:p w:rsidR="000D40C7" w:rsidRDefault="000D40C7" w:rsidP="00B8079E">
            <w:pPr>
              <w:spacing w:after="20"/>
              <w:ind w:left="80"/>
            </w:pP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25"/>
        </w:trPr>
        <w:tc>
          <w:tcPr>
            <w:tcW w:w="2576" w:type="pct"/>
            <w:vMerge/>
            <w:tcBorders>
              <w:left w:val="single" w:sz="4" w:space="0" w:color="auto"/>
              <w:bottom w:val="single" w:sz="4" w:space="0" w:color="auto"/>
              <w:right w:val="single" w:sz="8" w:space="0" w:color="auto"/>
            </w:tcBorders>
          </w:tcPr>
          <w:p w:rsidR="000D40C7" w:rsidRDefault="000D40C7" w:rsidP="00B8079E">
            <w:pPr>
              <w:spacing w:after="20"/>
              <w:ind w:left="120"/>
            </w:pPr>
          </w:p>
        </w:tc>
        <w:tc>
          <w:tcPr>
            <w:tcW w:w="2410" w:type="pct"/>
            <w:vMerge/>
            <w:tcBorders>
              <w:bottom w:val="single" w:sz="4" w:space="0" w:color="auto"/>
              <w:right w:val="single" w:sz="8" w:space="0" w:color="auto"/>
            </w:tcBorders>
          </w:tcPr>
          <w:p w:rsidR="000D40C7" w:rsidRDefault="000D40C7" w:rsidP="00B8079E">
            <w:pPr>
              <w:spacing w:after="20"/>
              <w:ind w:left="80"/>
            </w:pPr>
          </w:p>
        </w:tc>
        <w:tc>
          <w:tcPr>
            <w:tcW w:w="14" w:type="pct"/>
            <w:vAlign w:val="bottom"/>
          </w:tcPr>
          <w:p w:rsidR="000D40C7" w:rsidRPr="007A749F" w:rsidRDefault="000D40C7" w:rsidP="00B8079E">
            <w:pPr>
              <w:spacing w:after="20"/>
              <w:rPr>
                <w:sz w:val="19"/>
                <w:szCs w:val="19"/>
              </w:rPr>
            </w:pP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D40C7" w:rsidRPr="000270AE" w:rsidRDefault="000D40C7" w:rsidP="00B8079E">
            <w:pPr>
              <w:spacing w:after="20"/>
              <w:ind w:left="34"/>
            </w:pPr>
            <w:r>
              <w:t>Кооперированные складские комплексы, складские объекты</w:t>
            </w:r>
          </w:p>
        </w:tc>
        <w:tc>
          <w:tcPr>
            <w:tcW w:w="2410" w:type="pct"/>
          </w:tcPr>
          <w:p w:rsidR="000D40C7" w:rsidRPr="007A749F" w:rsidRDefault="000D40C7" w:rsidP="00B8079E">
            <w:pPr>
              <w:spacing w:after="20"/>
              <w:rPr>
                <w:sz w:val="20"/>
                <w:szCs w:val="20"/>
              </w:rPr>
            </w:pPr>
            <w:r>
              <w:t>Проектируются для группы объектов, расположенных на территории коммунально-складских</w:t>
            </w:r>
            <w:r w:rsidRPr="007A749F">
              <w:rPr>
                <w:sz w:val="20"/>
                <w:szCs w:val="20"/>
              </w:rPr>
              <w:t xml:space="preserve"> </w:t>
            </w:r>
            <w:r>
              <w:t>зон в целях сокращения площадей с учетом</w:t>
            </w:r>
            <w:r w:rsidRPr="007A749F">
              <w:rPr>
                <w:sz w:val="20"/>
                <w:szCs w:val="20"/>
              </w:rPr>
              <w:t xml:space="preserve"> </w:t>
            </w:r>
            <w:r>
              <w:t>технологических, санитарных и противопожарных требований</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D40C7" w:rsidRPr="000270AE" w:rsidRDefault="000D40C7" w:rsidP="00B8079E">
            <w:pPr>
              <w:spacing w:after="20"/>
              <w:ind w:left="34"/>
            </w:pPr>
            <w:r>
              <w:t>Площадки для открытых складов пылящих материалов, отходов</w:t>
            </w:r>
          </w:p>
        </w:tc>
        <w:tc>
          <w:tcPr>
            <w:tcW w:w="2410" w:type="pct"/>
          </w:tcPr>
          <w:p w:rsidR="000D40C7" w:rsidRDefault="000D40C7" w:rsidP="00B8079E">
            <w:pPr>
              <w:spacing w:after="20"/>
            </w:pPr>
            <w:r>
              <w:t>Размещение не допускается</w:t>
            </w:r>
          </w:p>
        </w:tc>
      </w:tr>
    </w:tbl>
    <w:p w:rsidR="000D40C7" w:rsidRDefault="000D40C7" w:rsidP="000D40C7">
      <w:pPr>
        <w:spacing w:before="120" w:line="256" w:lineRule="auto"/>
        <w:ind w:firstLine="426"/>
        <w:jc w:val="both"/>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D40C7" w:rsidRDefault="000D40C7" w:rsidP="000D40C7">
      <w:pPr>
        <w:numPr>
          <w:ilvl w:val="0"/>
          <w:numId w:val="17"/>
        </w:numPr>
        <w:tabs>
          <w:tab w:val="left" w:pos="840"/>
        </w:tabs>
        <w:ind w:left="840" w:hanging="137"/>
        <w:jc w:val="both"/>
        <w:rPr>
          <w:sz w:val="24"/>
          <w:szCs w:val="24"/>
        </w:rPr>
      </w:pPr>
      <w:r>
        <w:rPr>
          <w:sz w:val="24"/>
          <w:szCs w:val="24"/>
        </w:rPr>
        <w:t>общетоварных складов – по таблице 7.2.2;</w:t>
      </w:r>
    </w:p>
    <w:p w:rsidR="000D40C7" w:rsidRDefault="000D40C7" w:rsidP="000D40C7">
      <w:pPr>
        <w:numPr>
          <w:ilvl w:val="0"/>
          <w:numId w:val="17"/>
        </w:numPr>
        <w:tabs>
          <w:tab w:val="left" w:pos="840"/>
        </w:tabs>
        <w:spacing w:line="237" w:lineRule="auto"/>
        <w:ind w:left="840" w:hanging="137"/>
        <w:jc w:val="both"/>
        <w:rPr>
          <w:sz w:val="24"/>
          <w:szCs w:val="24"/>
        </w:rPr>
      </w:pPr>
      <w:r>
        <w:rPr>
          <w:sz w:val="24"/>
          <w:szCs w:val="24"/>
        </w:rPr>
        <w:t>специализированных складов – по таблице 7.2.3;</w:t>
      </w:r>
    </w:p>
    <w:p w:rsidR="000D40C7" w:rsidRDefault="000D40C7" w:rsidP="000D40C7">
      <w:pPr>
        <w:tabs>
          <w:tab w:val="left" w:pos="840"/>
        </w:tabs>
        <w:spacing w:line="1" w:lineRule="exact"/>
        <w:jc w:val="both"/>
        <w:rPr>
          <w:sz w:val="24"/>
          <w:szCs w:val="24"/>
        </w:rPr>
      </w:pPr>
    </w:p>
    <w:p w:rsidR="000D40C7" w:rsidRDefault="000D40C7" w:rsidP="000D40C7">
      <w:pPr>
        <w:numPr>
          <w:ilvl w:val="0"/>
          <w:numId w:val="17"/>
        </w:numPr>
        <w:tabs>
          <w:tab w:val="left" w:pos="840"/>
        </w:tabs>
        <w:spacing w:line="237" w:lineRule="auto"/>
        <w:ind w:left="840" w:hanging="137"/>
        <w:jc w:val="both"/>
        <w:rPr>
          <w:sz w:val="24"/>
          <w:szCs w:val="24"/>
        </w:rPr>
      </w:pPr>
      <w:r>
        <w:rPr>
          <w:sz w:val="24"/>
          <w:szCs w:val="24"/>
        </w:rPr>
        <w:t>складов строительных материалов и твердого топлива – по таблице 7.2.4.</w:t>
      </w:r>
    </w:p>
    <w:p w:rsidR="000D40C7" w:rsidRDefault="000D40C7" w:rsidP="000D40C7">
      <w:pPr>
        <w:tabs>
          <w:tab w:val="left" w:pos="840"/>
        </w:tabs>
        <w:spacing w:before="100" w:line="237" w:lineRule="auto"/>
        <w:jc w:val="right"/>
        <w:rPr>
          <w:sz w:val="24"/>
          <w:szCs w:val="24"/>
        </w:rPr>
      </w:pPr>
      <w:r>
        <w:rPr>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D40C7" w:rsidRPr="007A749F" w:rsidTr="00B8079E">
        <w:trPr>
          <w:trHeight w:val="251"/>
          <w:jc w:val="center"/>
        </w:trPr>
        <w:tc>
          <w:tcPr>
            <w:tcW w:w="1175" w:type="pct"/>
            <w:vMerge w:val="restart"/>
            <w:vAlign w:val="center"/>
          </w:tcPr>
          <w:p w:rsidR="000D40C7" w:rsidRPr="007A749F" w:rsidRDefault="000D40C7" w:rsidP="00B8079E">
            <w:pPr>
              <w:spacing w:line="239" w:lineRule="auto"/>
              <w:jc w:val="center"/>
              <w:rPr>
                <w:b/>
              </w:rPr>
            </w:pPr>
            <w:r w:rsidRPr="007A749F">
              <w:rPr>
                <w:b/>
              </w:rPr>
              <w:t xml:space="preserve">Общетоварные </w:t>
            </w:r>
          </w:p>
          <w:p w:rsidR="000D40C7" w:rsidRPr="007A749F" w:rsidRDefault="000D40C7" w:rsidP="00B8079E">
            <w:pPr>
              <w:spacing w:line="239" w:lineRule="auto"/>
              <w:jc w:val="center"/>
              <w:rPr>
                <w:b/>
              </w:rPr>
            </w:pPr>
            <w:r w:rsidRPr="007A749F">
              <w:rPr>
                <w:b/>
              </w:rPr>
              <w:t xml:space="preserve">склады </w:t>
            </w:r>
          </w:p>
        </w:tc>
        <w:tc>
          <w:tcPr>
            <w:tcW w:w="1311" w:type="pct"/>
            <w:gridSpan w:val="2"/>
            <w:vAlign w:val="center"/>
          </w:tcPr>
          <w:p w:rsidR="000D40C7" w:rsidRPr="007A749F" w:rsidRDefault="000D40C7" w:rsidP="00B8079E">
            <w:pPr>
              <w:ind w:left="-57" w:right="-57"/>
              <w:jc w:val="center"/>
              <w:rPr>
                <w:b/>
              </w:rPr>
            </w:pPr>
            <w:r w:rsidRPr="007A749F">
              <w:rPr>
                <w:b/>
              </w:rPr>
              <w:t xml:space="preserve">Площадь складов, </w:t>
            </w:r>
          </w:p>
          <w:p w:rsidR="000D40C7" w:rsidRPr="007A749F" w:rsidRDefault="000D40C7" w:rsidP="00B8079E">
            <w:pPr>
              <w:spacing w:line="239" w:lineRule="auto"/>
              <w:jc w:val="center"/>
              <w:rPr>
                <w:b/>
              </w:rPr>
            </w:pPr>
            <w:r w:rsidRPr="007A749F">
              <w:rPr>
                <w:b/>
              </w:rPr>
              <w:t>м</w:t>
            </w:r>
            <w:r w:rsidRPr="007A749F">
              <w:rPr>
                <w:b/>
                <w:vertAlign w:val="superscript"/>
              </w:rPr>
              <w:t>2</w:t>
            </w:r>
            <w:r w:rsidRPr="007A749F">
              <w:rPr>
                <w:b/>
              </w:rPr>
              <w:t xml:space="preserve"> на 1 000 чел.</w:t>
            </w:r>
          </w:p>
        </w:tc>
        <w:tc>
          <w:tcPr>
            <w:tcW w:w="1409" w:type="pct"/>
            <w:gridSpan w:val="2"/>
            <w:shd w:val="clear" w:color="auto" w:fill="auto"/>
            <w:vAlign w:val="center"/>
          </w:tcPr>
          <w:p w:rsidR="000D40C7" w:rsidRPr="007A749F" w:rsidRDefault="000D40C7" w:rsidP="00B8079E">
            <w:pPr>
              <w:ind w:left="-57" w:right="-57"/>
              <w:jc w:val="center"/>
              <w:rPr>
                <w:b/>
              </w:rPr>
            </w:pPr>
            <w:r w:rsidRPr="007A749F">
              <w:rPr>
                <w:b/>
              </w:rPr>
              <w:t xml:space="preserve">Размеры земельных </w:t>
            </w:r>
          </w:p>
          <w:p w:rsidR="000D40C7" w:rsidRPr="007A749F" w:rsidRDefault="000D40C7" w:rsidP="00B8079E">
            <w:pPr>
              <w:ind w:left="-57" w:right="-57"/>
              <w:jc w:val="center"/>
              <w:rPr>
                <w:b/>
              </w:rPr>
            </w:pPr>
            <w:r w:rsidRPr="007A749F">
              <w:rPr>
                <w:b/>
              </w:rPr>
              <w:t>участков, м</w:t>
            </w:r>
            <w:r w:rsidRPr="007A749F">
              <w:rPr>
                <w:b/>
                <w:vertAlign w:val="superscript"/>
              </w:rPr>
              <w:t>2</w:t>
            </w:r>
            <w:r w:rsidRPr="007A749F">
              <w:rPr>
                <w:b/>
              </w:rPr>
              <w:t xml:space="preserve"> на 1 000 чел.</w:t>
            </w:r>
          </w:p>
        </w:tc>
        <w:tc>
          <w:tcPr>
            <w:tcW w:w="1104" w:type="pct"/>
            <w:vMerge w:val="restart"/>
            <w:vAlign w:val="center"/>
          </w:tcPr>
          <w:p w:rsidR="000D40C7" w:rsidRPr="007A749F" w:rsidRDefault="000D40C7" w:rsidP="00B8079E">
            <w:pPr>
              <w:ind w:left="-57" w:right="-57"/>
              <w:jc w:val="center"/>
              <w:rPr>
                <w:b/>
              </w:rPr>
            </w:pPr>
            <w:r w:rsidRPr="007A749F">
              <w:rPr>
                <w:b/>
              </w:rPr>
              <w:t>Ориентировочные размеры санитарно-защитных зон, м</w:t>
            </w:r>
          </w:p>
        </w:tc>
      </w:tr>
      <w:tr w:rsidR="000D40C7" w:rsidRPr="007A749F" w:rsidTr="00B8079E">
        <w:trPr>
          <w:trHeight w:val="125"/>
          <w:jc w:val="center"/>
        </w:trPr>
        <w:tc>
          <w:tcPr>
            <w:tcW w:w="1175" w:type="pct"/>
            <w:vMerge/>
            <w:vAlign w:val="center"/>
          </w:tcPr>
          <w:p w:rsidR="000D40C7" w:rsidRPr="007A749F" w:rsidRDefault="000D40C7" w:rsidP="00B8079E">
            <w:pPr>
              <w:spacing w:line="239" w:lineRule="auto"/>
              <w:jc w:val="center"/>
            </w:pPr>
          </w:p>
        </w:tc>
        <w:tc>
          <w:tcPr>
            <w:tcW w:w="1311" w:type="pct"/>
            <w:gridSpan w:val="2"/>
            <w:vAlign w:val="center"/>
          </w:tcPr>
          <w:p w:rsidR="000D40C7" w:rsidRPr="007A749F" w:rsidRDefault="000D40C7" w:rsidP="00B8079E">
            <w:pPr>
              <w:ind w:left="-57" w:right="-57"/>
              <w:jc w:val="center"/>
            </w:pPr>
            <w:r w:rsidRPr="007A749F">
              <w:rPr>
                <w:b/>
                <w:bCs/>
              </w:rPr>
              <w:t>для населенных пунктов</w:t>
            </w:r>
          </w:p>
        </w:tc>
        <w:tc>
          <w:tcPr>
            <w:tcW w:w="1409" w:type="pct"/>
            <w:gridSpan w:val="2"/>
            <w:shd w:val="clear" w:color="auto" w:fill="auto"/>
            <w:vAlign w:val="center"/>
          </w:tcPr>
          <w:p w:rsidR="000D40C7" w:rsidRPr="007A749F" w:rsidRDefault="000D40C7" w:rsidP="00B8079E">
            <w:pPr>
              <w:ind w:left="-57" w:right="-57"/>
              <w:jc w:val="center"/>
            </w:pPr>
            <w:r w:rsidRPr="007A749F">
              <w:rPr>
                <w:b/>
                <w:bCs/>
              </w:rPr>
              <w:t>для населенных пунктов</w:t>
            </w:r>
          </w:p>
        </w:tc>
        <w:tc>
          <w:tcPr>
            <w:tcW w:w="1104" w:type="pct"/>
            <w:vMerge/>
          </w:tcPr>
          <w:p w:rsidR="000D40C7" w:rsidRPr="007A749F" w:rsidRDefault="000D40C7" w:rsidP="00B8079E">
            <w:pPr>
              <w:ind w:left="-57" w:right="-57"/>
              <w:jc w:val="center"/>
            </w:pPr>
          </w:p>
        </w:tc>
      </w:tr>
      <w:tr w:rsidR="000D40C7" w:rsidRPr="007A749F" w:rsidTr="00B8079E">
        <w:trPr>
          <w:trHeight w:val="125"/>
          <w:jc w:val="center"/>
        </w:trPr>
        <w:tc>
          <w:tcPr>
            <w:tcW w:w="1175" w:type="pct"/>
            <w:vMerge/>
            <w:vAlign w:val="center"/>
          </w:tcPr>
          <w:p w:rsidR="000D40C7" w:rsidRPr="007A749F" w:rsidRDefault="000D40C7" w:rsidP="00B8079E">
            <w:pPr>
              <w:spacing w:line="239" w:lineRule="auto"/>
              <w:jc w:val="center"/>
            </w:pPr>
          </w:p>
        </w:tc>
        <w:tc>
          <w:tcPr>
            <w:tcW w:w="656" w:type="pct"/>
            <w:vAlign w:val="center"/>
          </w:tcPr>
          <w:p w:rsidR="000D40C7" w:rsidRPr="007A749F" w:rsidRDefault="000D40C7" w:rsidP="00B8079E">
            <w:pPr>
              <w:ind w:left="-57" w:right="-57"/>
              <w:jc w:val="center"/>
            </w:pPr>
            <w:r w:rsidRPr="007A749F">
              <w:rPr>
                <w:b/>
                <w:bCs/>
                <w:spacing w:val="-2"/>
              </w:rPr>
              <w:t>городских</w:t>
            </w:r>
          </w:p>
        </w:tc>
        <w:tc>
          <w:tcPr>
            <w:tcW w:w="656" w:type="pct"/>
            <w:vAlign w:val="center"/>
          </w:tcPr>
          <w:p w:rsidR="000D40C7" w:rsidRPr="007A749F" w:rsidRDefault="000D40C7" w:rsidP="00B8079E">
            <w:pPr>
              <w:ind w:left="-57" w:right="-57"/>
              <w:jc w:val="center"/>
            </w:pPr>
            <w:r w:rsidRPr="007A749F">
              <w:rPr>
                <w:b/>
                <w:bCs/>
              </w:rPr>
              <w:t>сельских</w:t>
            </w:r>
          </w:p>
        </w:tc>
        <w:tc>
          <w:tcPr>
            <w:tcW w:w="705" w:type="pct"/>
            <w:shd w:val="clear" w:color="auto" w:fill="auto"/>
            <w:vAlign w:val="center"/>
          </w:tcPr>
          <w:p w:rsidR="000D40C7" w:rsidRPr="007A749F" w:rsidRDefault="000D40C7" w:rsidP="00B8079E">
            <w:pPr>
              <w:ind w:left="-57" w:right="-57"/>
              <w:jc w:val="center"/>
            </w:pPr>
            <w:r w:rsidRPr="007A749F">
              <w:rPr>
                <w:b/>
                <w:bCs/>
                <w:spacing w:val="-2"/>
              </w:rPr>
              <w:t>городских</w:t>
            </w:r>
          </w:p>
        </w:tc>
        <w:tc>
          <w:tcPr>
            <w:tcW w:w="705" w:type="pct"/>
            <w:shd w:val="clear" w:color="auto" w:fill="auto"/>
            <w:vAlign w:val="center"/>
          </w:tcPr>
          <w:p w:rsidR="000D40C7" w:rsidRPr="007A749F" w:rsidRDefault="000D40C7" w:rsidP="00B8079E">
            <w:pPr>
              <w:ind w:left="-57" w:right="-57"/>
              <w:jc w:val="center"/>
            </w:pPr>
            <w:r w:rsidRPr="007A749F">
              <w:rPr>
                <w:b/>
                <w:bCs/>
              </w:rPr>
              <w:t>сельских</w:t>
            </w:r>
          </w:p>
        </w:tc>
        <w:tc>
          <w:tcPr>
            <w:tcW w:w="1104" w:type="pct"/>
            <w:vMerge/>
          </w:tcPr>
          <w:p w:rsidR="000D40C7" w:rsidRPr="007A749F" w:rsidRDefault="000D40C7" w:rsidP="00B8079E">
            <w:pPr>
              <w:ind w:left="-57" w:right="-57"/>
              <w:jc w:val="center"/>
            </w:pPr>
          </w:p>
        </w:tc>
      </w:tr>
      <w:tr w:rsidR="000D40C7" w:rsidRPr="007A749F" w:rsidTr="00B8079E">
        <w:trPr>
          <w:trHeight w:val="20"/>
          <w:jc w:val="center"/>
        </w:trPr>
        <w:tc>
          <w:tcPr>
            <w:tcW w:w="1175" w:type="pct"/>
            <w:vAlign w:val="center"/>
          </w:tcPr>
          <w:p w:rsidR="000D40C7" w:rsidRPr="007A749F" w:rsidRDefault="000D40C7" w:rsidP="00B8079E">
            <w:pPr>
              <w:spacing w:line="239" w:lineRule="auto"/>
              <w:rPr>
                <w:bCs/>
              </w:rPr>
            </w:pPr>
            <w:r w:rsidRPr="007A749F">
              <w:rPr>
                <w:bCs/>
              </w:rPr>
              <w:t>Продовольственных товаров</w:t>
            </w:r>
          </w:p>
        </w:tc>
        <w:tc>
          <w:tcPr>
            <w:tcW w:w="656" w:type="pct"/>
            <w:vAlign w:val="center"/>
          </w:tcPr>
          <w:p w:rsidR="000D40C7" w:rsidRPr="007A749F" w:rsidRDefault="000D40C7" w:rsidP="00B8079E">
            <w:pPr>
              <w:spacing w:line="239" w:lineRule="auto"/>
              <w:jc w:val="center"/>
              <w:rPr>
                <w:bCs/>
              </w:rPr>
            </w:pPr>
            <w:r w:rsidRPr="007A749F">
              <w:rPr>
                <w:bCs/>
              </w:rPr>
              <w:t>77</w:t>
            </w:r>
          </w:p>
        </w:tc>
        <w:tc>
          <w:tcPr>
            <w:tcW w:w="656" w:type="pct"/>
            <w:vAlign w:val="center"/>
          </w:tcPr>
          <w:p w:rsidR="000D40C7" w:rsidRPr="007A749F" w:rsidRDefault="000D40C7" w:rsidP="00B8079E">
            <w:pPr>
              <w:spacing w:line="239" w:lineRule="auto"/>
              <w:jc w:val="center"/>
              <w:rPr>
                <w:bCs/>
              </w:rPr>
            </w:pPr>
            <w:r w:rsidRPr="007A749F">
              <w:rPr>
                <w:bCs/>
              </w:rPr>
              <w:t>19</w:t>
            </w:r>
          </w:p>
        </w:tc>
        <w:tc>
          <w:tcPr>
            <w:tcW w:w="705" w:type="pct"/>
            <w:vAlign w:val="center"/>
          </w:tcPr>
          <w:p w:rsidR="000D40C7" w:rsidRPr="007A749F" w:rsidRDefault="000D40C7" w:rsidP="00B8079E">
            <w:pPr>
              <w:spacing w:line="239" w:lineRule="auto"/>
              <w:jc w:val="center"/>
              <w:rPr>
                <w:bCs/>
              </w:rPr>
            </w:pPr>
            <w:r w:rsidRPr="007A749F">
              <w:rPr>
                <w:position w:val="-22"/>
              </w:rPr>
              <w:t>310 / 210 *</w:t>
            </w:r>
          </w:p>
        </w:tc>
        <w:tc>
          <w:tcPr>
            <w:tcW w:w="705" w:type="pct"/>
            <w:vAlign w:val="center"/>
          </w:tcPr>
          <w:p w:rsidR="000D40C7" w:rsidRPr="007A749F" w:rsidRDefault="000D40C7" w:rsidP="00B8079E">
            <w:pPr>
              <w:spacing w:line="239" w:lineRule="auto"/>
              <w:jc w:val="center"/>
              <w:rPr>
                <w:bCs/>
              </w:rPr>
            </w:pPr>
            <w:r w:rsidRPr="007A749F">
              <w:rPr>
                <w:bCs/>
              </w:rPr>
              <w:t>60</w:t>
            </w:r>
          </w:p>
        </w:tc>
        <w:tc>
          <w:tcPr>
            <w:tcW w:w="1104" w:type="pct"/>
            <w:vMerge w:val="restart"/>
            <w:vAlign w:val="center"/>
          </w:tcPr>
          <w:p w:rsidR="000D40C7" w:rsidRPr="007A749F" w:rsidRDefault="000D40C7" w:rsidP="00B8079E">
            <w:pPr>
              <w:suppressAutoHyphens/>
              <w:ind w:left="-113" w:right="-113"/>
              <w:jc w:val="center"/>
            </w:pPr>
            <w:r w:rsidRPr="007A749F">
              <w:t xml:space="preserve">По СанПиН 2.2.1/2.1.1.1200-03 </w:t>
            </w:r>
          </w:p>
          <w:p w:rsidR="000D40C7" w:rsidRPr="007A749F" w:rsidRDefault="000D40C7" w:rsidP="00B8079E">
            <w:pPr>
              <w:suppressAutoHyphens/>
              <w:ind w:left="-113" w:right="-113"/>
              <w:jc w:val="center"/>
            </w:pPr>
            <w:r w:rsidRPr="007A749F">
              <w:t xml:space="preserve">(в зависимости от </w:t>
            </w:r>
          </w:p>
          <w:p w:rsidR="000D40C7" w:rsidRPr="007A749F" w:rsidRDefault="000D40C7" w:rsidP="00B8079E">
            <w:pPr>
              <w:suppressAutoHyphens/>
              <w:ind w:left="-113" w:right="-113"/>
              <w:jc w:val="center"/>
            </w:pPr>
            <w:r w:rsidRPr="007A749F">
              <w:t>вида товаров)</w:t>
            </w:r>
          </w:p>
        </w:tc>
      </w:tr>
      <w:tr w:rsidR="000D40C7" w:rsidRPr="007A749F" w:rsidTr="00B8079E">
        <w:trPr>
          <w:trHeight w:val="20"/>
          <w:jc w:val="center"/>
        </w:trPr>
        <w:tc>
          <w:tcPr>
            <w:tcW w:w="1175" w:type="pct"/>
            <w:vAlign w:val="center"/>
          </w:tcPr>
          <w:p w:rsidR="000D40C7" w:rsidRPr="007A749F" w:rsidRDefault="000D40C7" w:rsidP="00B8079E">
            <w:pPr>
              <w:ind w:right="-57"/>
              <w:rPr>
                <w:bCs/>
              </w:rPr>
            </w:pPr>
            <w:r w:rsidRPr="007A749F">
              <w:rPr>
                <w:bCs/>
                <w:spacing w:val="-2"/>
              </w:rPr>
              <w:t>Непродовольственных</w:t>
            </w:r>
            <w:r w:rsidRPr="007A749F">
              <w:rPr>
                <w:bCs/>
              </w:rPr>
              <w:t xml:space="preserve"> товаров</w:t>
            </w:r>
          </w:p>
        </w:tc>
        <w:tc>
          <w:tcPr>
            <w:tcW w:w="656" w:type="pct"/>
            <w:vAlign w:val="center"/>
          </w:tcPr>
          <w:p w:rsidR="000D40C7" w:rsidRPr="007A749F" w:rsidRDefault="000D40C7" w:rsidP="00B8079E">
            <w:pPr>
              <w:spacing w:line="239" w:lineRule="auto"/>
              <w:jc w:val="center"/>
              <w:rPr>
                <w:bCs/>
              </w:rPr>
            </w:pPr>
            <w:r w:rsidRPr="007A749F">
              <w:rPr>
                <w:bCs/>
              </w:rPr>
              <w:t>217</w:t>
            </w:r>
          </w:p>
        </w:tc>
        <w:tc>
          <w:tcPr>
            <w:tcW w:w="656" w:type="pct"/>
            <w:vAlign w:val="center"/>
          </w:tcPr>
          <w:p w:rsidR="000D40C7" w:rsidRPr="007A749F" w:rsidRDefault="000D40C7" w:rsidP="00B8079E">
            <w:pPr>
              <w:spacing w:line="239" w:lineRule="auto"/>
              <w:jc w:val="center"/>
              <w:rPr>
                <w:bCs/>
              </w:rPr>
            </w:pPr>
            <w:r w:rsidRPr="007A749F">
              <w:rPr>
                <w:bCs/>
              </w:rPr>
              <w:t>193</w:t>
            </w:r>
          </w:p>
        </w:tc>
        <w:tc>
          <w:tcPr>
            <w:tcW w:w="705" w:type="pct"/>
            <w:vAlign w:val="center"/>
          </w:tcPr>
          <w:p w:rsidR="000D40C7" w:rsidRPr="007A749F" w:rsidRDefault="000D40C7" w:rsidP="00B8079E">
            <w:pPr>
              <w:spacing w:line="239" w:lineRule="auto"/>
              <w:jc w:val="center"/>
              <w:rPr>
                <w:bCs/>
              </w:rPr>
            </w:pPr>
            <w:r w:rsidRPr="007A749F">
              <w:rPr>
                <w:bCs/>
              </w:rPr>
              <w:t>740 / 490 *</w:t>
            </w:r>
          </w:p>
        </w:tc>
        <w:tc>
          <w:tcPr>
            <w:tcW w:w="705" w:type="pct"/>
            <w:vAlign w:val="center"/>
          </w:tcPr>
          <w:p w:rsidR="000D40C7" w:rsidRPr="007A749F" w:rsidRDefault="000D40C7" w:rsidP="00B8079E">
            <w:pPr>
              <w:spacing w:line="239" w:lineRule="auto"/>
              <w:jc w:val="center"/>
              <w:rPr>
                <w:bCs/>
              </w:rPr>
            </w:pPr>
            <w:r w:rsidRPr="007A749F">
              <w:rPr>
                <w:bCs/>
              </w:rPr>
              <w:t>580</w:t>
            </w:r>
          </w:p>
        </w:tc>
        <w:tc>
          <w:tcPr>
            <w:tcW w:w="1104" w:type="pct"/>
            <w:vMerge/>
            <w:vAlign w:val="center"/>
          </w:tcPr>
          <w:p w:rsidR="000D40C7" w:rsidRPr="007A749F" w:rsidRDefault="000D40C7" w:rsidP="00B8079E">
            <w:pPr>
              <w:spacing w:line="239" w:lineRule="auto"/>
              <w:jc w:val="center"/>
              <w:rPr>
                <w:b/>
              </w:rPr>
            </w:pPr>
          </w:p>
        </w:tc>
      </w:tr>
    </w:tbl>
    <w:p w:rsidR="000D40C7" w:rsidRDefault="000D40C7" w:rsidP="000D40C7">
      <w:pPr>
        <w:spacing w:before="120"/>
        <w:ind w:firstLine="426"/>
        <w:jc w:val="both"/>
      </w:pPr>
      <w:r>
        <w:rPr>
          <w:i/>
          <w:iCs/>
        </w:rPr>
        <w:t xml:space="preserve">Примечание: </w:t>
      </w:r>
      <w:r w:rsidRPr="000270AE">
        <w:t>При размещении общетоварных складов в составе специализированных групп</w:t>
      </w:r>
      <w:r w:rsidRPr="000270AE">
        <w:rPr>
          <w:i/>
          <w:iCs/>
        </w:rPr>
        <w:t xml:space="preserve"> </w:t>
      </w:r>
      <w:r w:rsidRPr="000270AE">
        <w:t xml:space="preserve">размеры земельных участков </w:t>
      </w:r>
      <w:r>
        <w:t>рекомендуется сокращать до 30 %.</w:t>
      </w:r>
    </w:p>
    <w:p w:rsidR="000D40C7" w:rsidRDefault="000D40C7" w:rsidP="000D40C7">
      <w:pPr>
        <w:spacing w:before="60"/>
        <w:ind w:firstLine="426"/>
        <w:jc w:val="right"/>
        <w:rPr>
          <w:sz w:val="24"/>
          <w:szCs w:val="24"/>
        </w:rPr>
      </w:pPr>
      <w:r w:rsidRPr="000270AE">
        <w:rPr>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D40C7" w:rsidRPr="007A749F" w:rsidTr="00B8079E">
        <w:trPr>
          <w:trHeight w:val="220"/>
        </w:trPr>
        <w:tc>
          <w:tcPr>
            <w:tcW w:w="2018"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Специализированные</w:t>
            </w:r>
          </w:p>
          <w:p w:rsidR="000D40C7" w:rsidRPr="007A749F" w:rsidRDefault="000D40C7" w:rsidP="00B8079E">
            <w:pPr>
              <w:jc w:val="center"/>
              <w:rPr>
                <w:b/>
              </w:rPr>
            </w:pPr>
            <w:r w:rsidRPr="007A749F">
              <w:rPr>
                <w:b/>
              </w:rPr>
              <w:t>склады</w:t>
            </w:r>
          </w:p>
        </w:tc>
        <w:tc>
          <w:tcPr>
            <w:tcW w:w="769"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Вместимость</w:t>
            </w:r>
          </w:p>
          <w:p w:rsidR="000D40C7" w:rsidRPr="007A749F" w:rsidRDefault="000D40C7" w:rsidP="00B8079E">
            <w:pPr>
              <w:jc w:val="center"/>
              <w:rPr>
                <w:b/>
              </w:rPr>
            </w:pPr>
            <w:r w:rsidRPr="007A749F">
              <w:rPr>
                <w:b/>
              </w:rPr>
              <w:t>складов,</w:t>
            </w:r>
          </w:p>
          <w:p w:rsidR="000D40C7" w:rsidRPr="007A749F" w:rsidRDefault="000D40C7" w:rsidP="00B8079E">
            <w:pPr>
              <w:jc w:val="center"/>
              <w:rPr>
                <w:b/>
              </w:rPr>
            </w:pPr>
            <w:r w:rsidRPr="007A749F">
              <w:rPr>
                <w:b/>
              </w:rPr>
              <w:t>т / 1 000 чел.</w:t>
            </w:r>
          </w:p>
        </w:tc>
        <w:tc>
          <w:tcPr>
            <w:tcW w:w="1039"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Размеры земельных участков,</w:t>
            </w:r>
          </w:p>
          <w:p w:rsidR="000D40C7" w:rsidRPr="007A749F" w:rsidRDefault="000D40C7" w:rsidP="00B8079E">
            <w:pPr>
              <w:jc w:val="center"/>
              <w:rPr>
                <w:b/>
              </w:rPr>
            </w:pPr>
            <w:r w:rsidRPr="007A749F">
              <w:rPr>
                <w:b/>
              </w:rPr>
              <w:t>м</w:t>
            </w:r>
            <w:r w:rsidRPr="007A749F">
              <w:rPr>
                <w:b/>
                <w:vertAlign w:val="superscript"/>
              </w:rPr>
              <w:t>2</w:t>
            </w:r>
            <w:r w:rsidRPr="007A749F">
              <w:rPr>
                <w:b/>
              </w:rPr>
              <w:t xml:space="preserve"> / 1 000 чел.</w:t>
            </w:r>
          </w:p>
        </w:tc>
        <w:tc>
          <w:tcPr>
            <w:tcW w:w="1161"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Ориентировочные</w:t>
            </w:r>
          </w:p>
          <w:p w:rsidR="000D40C7" w:rsidRPr="007A749F" w:rsidRDefault="000D40C7" w:rsidP="00B8079E">
            <w:pPr>
              <w:jc w:val="center"/>
              <w:rPr>
                <w:b/>
              </w:rPr>
            </w:pPr>
            <w:r w:rsidRPr="007A749F">
              <w:rPr>
                <w:b/>
              </w:rPr>
              <w:t>размеры санитарно-</w:t>
            </w:r>
          </w:p>
          <w:p w:rsidR="000D40C7" w:rsidRPr="007A749F" w:rsidRDefault="000D40C7" w:rsidP="00B8079E">
            <w:pPr>
              <w:jc w:val="center"/>
              <w:rPr>
                <w:b/>
              </w:rPr>
            </w:pPr>
            <w:r w:rsidRPr="007A749F">
              <w:rPr>
                <w:b/>
              </w:rPr>
              <w:t>защитных зон, м</w:t>
            </w:r>
          </w:p>
        </w:tc>
        <w:tc>
          <w:tcPr>
            <w:tcW w:w="13" w:type="pct"/>
            <w:vAlign w:val="bottom"/>
          </w:tcPr>
          <w:p w:rsidR="000D40C7" w:rsidRPr="007A749F" w:rsidRDefault="000D40C7" w:rsidP="00B8079E">
            <w:pPr>
              <w:rPr>
                <w:sz w:val="1"/>
                <w:szCs w:val="1"/>
              </w:rPr>
            </w:pPr>
          </w:p>
        </w:tc>
      </w:tr>
      <w:tr w:rsidR="000D40C7" w:rsidRPr="007A749F" w:rsidTr="00B8079E">
        <w:trPr>
          <w:trHeight w:val="125"/>
        </w:trPr>
        <w:tc>
          <w:tcPr>
            <w:tcW w:w="2018" w:type="pct"/>
            <w:vMerge/>
            <w:tcBorders>
              <w:left w:val="single" w:sz="8" w:space="0" w:color="auto"/>
              <w:right w:val="single" w:sz="8" w:space="0" w:color="auto"/>
            </w:tcBorders>
            <w:vAlign w:val="bottom"/>
          </w:tcPr>
          <w:p w:rsidR="000D40C7" w:rsidRPr="007A749F" w:rsidRDefault="000D40C7" w:rsidP="00B8079E">
            <w:pPr>
              <w:jc w:val="center"/>
              <w:rPr>
                <w:sz w:val="10"/>
                <w:szCs w:val="10"/>
              </w:rPr>
            </w:pPr>
          </w:p>
        </w:tc>
        <w:tc>
          <w:tcPr>
            <w:tcW w:w="769" w:type="pct"/>
            <w:vMerge/>
            <w:tcBorders>
              <w:right w:val="single" w:sz="8" w:space="0" w:color="auto"/>
            </w:tcBorders>
            <w:vAlign w:val="bottom"/>
          </w:tcPr>
          <w:p w:rsidR="000D40C7" w:rsidRPr="007A749F" w:rsidRDefault="000D40C7" w:rsidP="00B8079E">
            <w:pPr>
              <w:jc w:val="center"/>
              <w:rPr>
                <w:sz w:val="20"/>
                <w:szCs w:val="20"/>
              </w:rPr>
            </w:pPr>
          </w:p>
        </w:tc>
        <w:tc>
          <w:tcPr>
            <w:tcW w:w="1039" w:type="pct"/>
            <w:vMerge/>
            <w:tcBorders>
              <w:right w:val="single" w:sz="8" w:space="0" w:color="auto"/>
            </w:tcBorders>
            <w:vAlign w:val="bottom"/>
          </w:tcPr>
          <w:p w:rsidR="000D40C7" w:rsidRPr="007A749F" w:rsidRDefault="000D40C7" w:rsidP="00B8079E">
            <w:pPr>
              <w:spacing w:line="295" w:lineRule="exact"/>
              <w:jc w:val="center"/>
              <w:rPr>
                <w:sz w:val="20"/>
                <w:szCs w:val="20"/>
              </w:rPr>
            </w:pPr>
          </w:p>
        </w:tc>
        <w:tc>
          <w:tcPr>
            <w:tcW w:w="1161" w:type="pct"/>
            <w:vMerge/>
            <w:tcBorders>
              <w:right w:val="single" w:sz="8" w:space="0" w:color="auto"/>
            </w:tcBorders>
            <w:vAlign w:val="bottom"/>
          </w:tcPr>
          <w:p w:rsidR="000D40C7" w:rsidRPr="007A749F" w:rsidRDefault="000D40C7" w:rsidP="00B8079E">
            <w:pPr>
              <w:jc w:val="center"/>
              <w:rPr>
                <w:sz w:val="20"/>
                <w:szCs w:val="20"/>
              </w:rPr>
            </w:pPr>
          </w:p>
        </w:tc>
        <w:tc>
          <w:tcPr>
            <w:tcW w:w="13" w:type="pct"/>
            <w:vAlign w:val="bottom"/>
          </w:tcPr>
          <w:p w:rsidR="000D40C7" w:rsidRPr="007A749F" w:rsidRDefault="000D40C7" w:rsidP="00B8079E">
            <w:pPr>
              <w:rPr>
                <w:sz w:val="1"/>
                <w:szCs w:val="1"/>
              </w:rPr>
            </w:pPr>
          </w:p>
        </w:tc>
      </w:tr>
      <w:tr w:rsidR="000D40C7" w:rsidRPr="007A749F" w:rsidTr="00B8079E">
        <w:trPr>
          <w:trHeight w:val="112"/>
        </w:trPr>
        <w:tc>
          <w:tcPr>
            <w:tcW w:w="2018"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769" w:type="pct"/>
            <w:vMerge/>
            <w:tcBorders>
              <w:right w:val="single" w:sz="8" w:space="0" w:color="auto"/>
            </w:tcBorders>
            <w:vAlign w:val="bottom"/>
          </w:tcPr>
          <w:p w:rsidR="000D40C7" w:rsidRPr="007A749F" w:rsidRDefault="000D40C7" w:rsidP="00B8079E">
            <w:pPr>
              <w:jc w:val="center"/>
              <w:rPr>
                <w:sz w:val="9"/>
                <w:szCs w:val="9"/>
              </w:rPr>
            </w:pPr>
          </w:p>
        </w:tc>
        <w:tc>
          <w:tcPr>
            <w:tcW w:w="1039" w:type="pct"/>
            <w:vMerge/>
            <w:tcBorders>
              <w:right w:val="single" w:sz="8" w:space="0" w:color="auto"/>
            </w:tcBorders>
            <w:vAlign w:val="bottom"/>
          </w:tcPr>
          <w:p w:rsidR="000D40C7" w:rsidRPr="007A749F" w:rsidRDefault="000D40C7" w:rsidP="00B8079E">
            <w:pPr>
              <w:spacing w:line="295" w:lineRule="exact"/>
              <w:jc w:val="center"/>
              <w:rPr>
                <w:sz w:val="9"/>
                <w:szCs w:val="9"/>
              </w:rPr>
            </w:pPr>
          </w:p>
        </w:tc>
        <w:tc>
          <w:tcPr>
            <w:tcW w:w="1161" w:type="pct"/>
            <w:vMerge/>
            <w:tcBorders>
              <w:right w:val="single" w:sz="8" w:space="0" w:color="auto"/>
            </w:tcBorders>
            <w:vAlign w:val="bottom"/>
          </w:tcPr>
          <w:p w:rsidR="000D40C7" w:rsidRPr="007A749F" w:rsidRDefault="000D40C7" w:rsidP="00B8079E">
            <w:pPr>
              <w:jc w:val="center"/>
              <w:rPr>
                <w:sz w:val="9"/>
                <w:szCs w:val="9"/>
              </w:rPr>
            </w:pPr>
          </w:p>
        </w:tc>
        <w:tc>
          <w:tcPr>
            <w:tcW w:w="13" w:type="pct"/>
            <w:vAlign w:val="bottom"/>
          </w:tcPr>
          <w:p w:rsidR="000D40C7" w:rsidRPr="007A749F" w:rsidRDefault="000D40C7" w:rsidP="00B8079E">
            <w:pPr>
              <w:rPr>
                <w:sz w:val="1"/>
                <w:szCs w:val="1"/>
              </w:rPr>
            </w:pPr>
          </w:p>
        </w:tc>
      </w:tr>
      <w:tr w:rsidR="000D40C7" w:rsidRPr="007A749F" w:rsidTr="00B8079E">
        <w:trPr>
          <w:trHeight w:val="296"/>
        </w:trPr>
        <w:tc>
          <w:tcPr>
            <w:tcW w:w="2018"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769"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039" w:type="pct"/>
            <w:vMerge/>
            <w:tcBorders>
              <w:bottom w:val="single" w:sz="8" w:space="0" w:color="auto"/>
              <w:right w:val="single" w:sz="8" w:space="0" w:color="auto"/>
            </w:tcBorders>
            <w:vAlign w:val="bottom"/>
          </w:tcPr>
          <w:p w:rsidR="000D40C7" w:rsidRPr="007A749F" w:rsidRDefault="000D40C7" w:rsidP="00B8079E">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3" w:type="pct"/>
            <w:vAlign w:val="bottom"/>
          </w:tcPr>
          <w:p w:rsidR="000D40C7" w:rsidRPr="007A749F" w:rsidRDefault="000D40C7" w:rsidP="00B8079E">
            <w:pPr>
              <w:rPr>
                <w:sz w:val="1"/>
                <w:szCs w:val="1"/>
              </w:rPr>
            </w:pPr>
          </w:p>
        </w:tc>
      </w:tr>
      <w:tr w:rsidR="000D40C7" w:rsidRPr="007A749F" w:rsidTr="00B8079E">
        <w:trPr>
          <w:trHeight w:val="215"/>
        </w:trPr>
        <w:tc>
          <w:tcPr>
            <w:tcW w:w="2018" w:type="pct"/>
            <w:vMerge w:val="restart"/>
            <w:tcBorders>
              <w:left w:val="single" w:sz="8" w:space="0" w:color="auto"/>
              <w:right w:val="single" w:sz="8" w:space="0" w:color="auto"/>
            </w:tcBorders>
            <w:vAlign w:val="bottom"/>
          </w:tcPr>
          <w:p w:rsidR="000D40C7" w:rsidRPr="007A749F" w:rsidRDefault="000D40C7" w:rsidP="00B8079E">
            <w:pPr>
              <w:spacing w:line="214" w:lineRule="exact"/>
              <w:ind w:left="100"/>
              <w:rPr>
                <w:sz w:val="20"/>
                <w:szCs w:val="20"/>
              </w:rPr>
            </w:pPr>
            <w:r>
              <w:t>Холодильники распределительные (для</w:t>
            </w:r>
          </w:p>
          <w:p w:rsidR="000D40C7" w:rsidRPr="007A749F" w:rsidRDefault="000D40C7" w:rsidP="00B8079E">
            <w:pPr>
              <w:ind w:left="100"/>
              <w:rPr>
                <w:sz w:val="20"/>
                <w:szCs w:val="20"/>
              </w:rPr>
            </w:pPr>
            <w:r>
              <w:t>хранения мяса и мясопродуктов, рыбы и</w:t>
            </w:r>
            <w:r w:rsidRPr="007A749F">
              <w:rPr>
                <w:sz w:val="20"/>
                <w:szCs w:val="20"/>
              </w:rPr>
              <w:t xml:space="preserve"> </w:t>
            </w:r>
            <w:r>
              <w:t>рыбопродуктов, масла, животного жира,</w:t>
            </w:r>
            <w:r w:rsidRPr="007A749F">
              <w:rPr>
                <w:sz w:val="20"/>
                <w:szCs w:val="20"/>
              </w:rPr>
              <w:t xml:space="preserve"> </w:t>
            </w:r>
            <w:r>
              <w:t>молочных продуктов и яиц)</w:t>
            </w:r>
          </w:p>
        </w:tc>
        <w:tc>
          <w:tcPr>
            <w:tcW w:w="769" w:type="pct"/>
            <w:vMerge w:val="restart"/>
            <w:tcBorders>
              <w:right w:val="single" w:sz="8" w:space="0" w:color="auto"/>
            </w:tcBorders>
            <w:vAlign w:val="center"/>
          </w:tcPr>
          <w:p w:rsidR="000D40C7" w:rsidRPr="007A749F" w:rsidRDefault="000D40C7" w:rsidP="00B8079E">
            <w:pPr>
              <w:jc w:val="center"/>
            </w:pPr>
            <w:r w:rsidRPr="007A749F">
              <w:t>10</w:t>
            </w:r>
          </w:p>
        </w:tc>
        <w:tc>
          <w:tcPr>
            <w:tcW w:w="1039" w:type="pct"/>
            <w:vMerge w:val="restart"/>
            <w:tcBorders>
              <w:right w:val="single" w:sz="8" w:space="0" w:color="auto"/>
            </w:tcBorders>
            <w:vAlign w:val="center"/>
          </w:tcPr>
          <w:p w:rsidR="000D40C7" w:rsidRPr="007A749F" w:rsidRDefault="000D40C7" w:rsidP="00B8079E">
            <w:pPr>
              <w:jc w:val="center"/>
            </w:pPr>
            <w:r w:rsidRPr="007A749F">
              <w:t>25</w:t>
            </w:r>
          </w:p>
        </w:tc>
        <w:tc>
          <w:tcPr>
            <w:tcW w:w="1161" w:type="pct"/>
            <w:vMerge w:val="restart"/>
            <w:tcBorders>
              <w:right w:val="single" w:sz="8" w:space="0" w:color="auto"/>
            </w:tcBorders>
            <w:vAlign w:val="center"/>
          </w:tcPr>
          <w:p w:rsidR="000D40C7" w:rsidRPr="007A749F" w:rsidRDefault="000D40C7" w:rsidP="00B8079E">
            <w:pPr>
              <w:jc w:val="center"/>
            </w:pPr>
            <w:r w:rsidRPr="007A749F">
              <w:t>50</w:t>
            </w:r>
          </w:p>
        </w:tc>
        <w:tc>
          <w:tcPr>
            <w:tcW w:w="13" w:type="pct"/>
            <w:vAlign w:val="bottom"/>
          </w:tcPr>
          <w:p w:rsidR="000D40C7" w:rsidRPr="007A749F" w:rsidRDefault="000D40C7" w:rsidP="00B8079E">
            <w:pPr>
              <w:rPr>
                <w:sz w:val="1"/>
                <w:szCs w:val="1"/>
              </w:rPr>
            </w:pPr>
          </w:p>
        </w:tc>
      </w:tr>
      <w:tr w:rsidR="000D40C7" w:rsidRPr="007A749F" w:rsidTr="00B8079E">
        <w:trPr>
          <w:trHeight w:val="254"/>
        </w:trPr>
        <w:tc>
          <w:tcPr>
            <w:tcW w:w="2018"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769" w:type="pct"/>
            <w:vMerge/>
            <w:tcBorders>
              <w:right w:val="single" w:sz="8" w:space="0" w:color="auto"/>
            </w:tcBorders>
            <w:vAlign w:val="bottom"/>
          </w:tcPr>
          <w:p w:rsidR="000D40C7" w:rsidRPr="007A749F" w:rsidRDefault="000D40C7" w:rsidP="00B8079E">
            <w:pPr>
              <w:jc w:val="center"/>
              <w:rPr>
                <w:sz w:val="20"/>
                <w:szCs w:val="20"/>
              </w:rPr>
            </w:pPr>
          </w:p>
        </w:tc>
        <w:tc>
          <w:tcPr>
            <w:tcW w:w="1039" w:type="pct"/>
            <w:vMerge/>
            <w:tcBorders>
              <w:right w:val="single" w:sz="8" w:space="0" w:color="auto"/>
            </w:tcBorders>
            <w:vAlign w:val="bottom"/>
          </w:tcPr>
          <w:p w:rsidR="000D40C7" w:rsidRPr="007A749F" w:rsidRDefault="000D40C7" w:rsidP="00B8079E">
            <w:pPr>
              <w:jc w:val="center"/>
              <w:rPr>
                <w:sz w:val="20"/>
                <w:szCs w:val="20"/>
              </w:rPr>
            </w:pPr>
          </w:p>
        </w:tc>
        <w:tc>
          <w:tcPr>
            <w:tcW w:w="1161" w:type="pct"/>
            <w:vMerge/>
            <w:tcBorders>
              <w:right w:val="single" w:sz="8" w:space="0" w:color="auto"/>
            </w:tcBorders>
            <w:vAlign w:val="bottom"/>
          </w:tcPr>
          <w:p w:rsidR="000D40C7" w:rsidRPr="007A749F" w:rsidRDefault="000D40C7" w:rsidP="00B8079E">
            <w:pPr>
              <w:jc w:val="center"/>
              <w:rPr>
                <w:sz w:val="20"/>
                <w:szCs w:val="20"/>
              </w:rPr>
            </w:pPr>
          </w:p>
        </w:tc>
        <w:tc>
          <w:tcPr>
            <w:tcW w:w="13" w:type="pct"/>
            <w:vAlign w:val="bottom"/>
          </w:tcPr>
          <w:p w:rsidR="000D40C7" w:rsidRPr="007A749F" w:rsidRDefault="000D40C7" w:rsidP="00B8079E">
            <w:pPr>
              <w:rPr>
                <w:sz w:val="1"/>
                <w:szCs w:val="1"/>
              </w:rPr>
            </w:pPr>
          </w:p>
        </w:tc>
      </w:tr>
      <w:tr w:rsidR="000D40C7" w:rsidRPr="007A749F" w:rsidTr="00B8079E">
        <w:trPr>
          <w:trHeight w:val="162"/>
        </w:trPr>
        <w:tc>
          <w:tcPr>
            <w:tcW w:w="2018"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769" w:type="pct"/>
            <w:vMerge/>
            <w:tcBorders>
              <w:right w:val="single" w:sz="8" w:space="0" w:color="auto"/>
            </w:tcBorders>
            <w:vAlign w:val="bottom"/>
          </w:tcPr>
          <w:p w:rsidR="000D40C7" w:rsidRPr="007A749F" w:rsidRDefault="000D40C7" w:rsidP="00B8079E">
            <w:pPr>
              <w:rPr>
                <w:sz w:val="14"/>
                <w:szCs w:val="14"/>
              </w:rPr>
            </w:pPr>
          </w:p>
        </w:tc>
        <w:tc>
          <w:tcPr>
            <w:tcW w:w="1039" w:type="pct"/>
            <w:vMerge/>
            <w:tcBorders>
              <w:right w:val="single" w:sz="8" w:space="0" w:color="auto"/>
            </w:tcBorders>
            <w:vAlign w:val="bottom"/>
          </w:tcPr>
          <w:p w:rsidR="000D40C7" w:rsidRPr="007A749F" w:rsidRDefault="000D40C7" w:rsidP="00B8079E">
            <w:pPr>
              <w:rPr>
                <w:sz w:val="14"/>
                <w:szCs w:val="14"/>
              </w:rPr>
            </w:pPr>
          </w:p>
        </w:tc>
        <w:tc>
          <w:tcPr>
            <w:tcW w:w="1161" w:type="pct"/>
            <w:vMerge/>
            <w:tcBorders>
              <w:right w:val="single" w:sz="8" w:space="0" w:color="auto"/>
            </w:tcBorders>
            <w:vAlign w:val="bottom"/>
          </w:tcPr>
          <w:p w:rsidR="000D40C7" w:rsidRPr="007A749F" w:rsidRDefault="000D40C7" w:rsidP="00B8079E">
            <w:pPr>
              <w:rPr>
                <w:sz w:val="14"/>
                <w:szCs w:val="14"/>
              </w:rPr>
            </w:pPr>
          </w:p>
        </w:tc>
        <w:tc>
          <w:tcPr>
            <w:tcW w:w="13" w:type="pct"/>
            <w:vAlign w:val="bottom"/>
          </w:tcPr>
          <w:p w:rsidR="000D40C7" w:rsidRPr="007A749F" w:rsidRDefault="000D40C7" w:rsidP="00B8079E">
            <w:pPr>
              <w:rPr>
                <w:sz w:val="1"/>
                <w:szCs w:val="1"/>
              </w:rPr>
            </w:pPr>
          </w:p>
        </w:tc>
      </w:tr>
      <w:tr w:rsidR="000D40C7" w:rsidRPr="007A749F" w:rsidTr="00B8079E">
        <w:trPr>
          <w:trHeight w:val="87"/>
        </w:trPr>
        <w:tc>
          <w:tcPr>
            <w:tcW w:w="2018" w:type="pct"/>
            <w:vMerge/>
            <w:tcBorders>
              <w:left w:val="single" w:sz="8" w:space="0" w:color="auto"/>
              <w:right w:val="single" w:sz="8" w:space="0" w:color="auto"/>
            </w:tcBorders>
            <w:vAlign w:val="bottom"/>
          </w:tcPr>
          <w:p w:rsidR="000D40C7" w:rsidRPr="007A749F" w:rsidRDefault="000D40C7" w:rsidP="00B8079E">
            <w:pPr>
              <w:ind w:left="100"/>
              <w:rPr>
                <w:sz w:val="7"/>
                <w:szCs w:val="7"/>
              </w:rPr>
            </w:pPr>
          </w:p>
        </w:tc>
        <w:tc>
          <w:tcPr>
            <w:tcW w:w="769" w:type="pct"/>
            <w:vMerge/>
            <w:tcBorders>
              <w:right w:val="single" w:sz="8" w:space="0" w:color="auto"/>
            </w:tcBorders>
            <w:vAlign w:val="bottom"/>
          </w:tcPr>
          <w:p w:rsidR="000D40C7" w:rsidRPr="007A749F" w:rsidRDefault="000D40C7" w:rsidP="00B8079E">
            <w:pPr>
              <w:rPr>
                <w:sz w:val="7"/>
                <w:szCs w:val="7"/>
              </w:rPr>
            </w:pPr>
          </w:p>
        </w:tc>
        <w:tc>
          <w:tcPr>
            <w:tcW w:w="1039" w:type="pct"/>
            <w:vMerge/>
            <w:tcBorders>
              <w:right w:val="single" w:sz="8" w:space="0" w:color="auto"/>
            </w:tcBorders>
            <w:vAlign w:val="bottom"/>
          </w:tcPr>
          <w:p w:rsidR="000D40C7" w:rsidRPr="007A749F" w:rsidRDefault="000D40C7" w:rsidP="00B8079E">
            <w:pPr>
              <w:rPr>
                <w:sz w:val="7"/>
                <w:szCs w:val="7"/>
              </w:rPr>
            </w:pPr>
          </w:p>
        </w:tc>
        <w:tc>
          <w:tcPr>
            <w:tcW w:w="1161" w:type="pct"/>
            <w:vMerge/>
            <w:tcBorders>
              <w:right w:val="single" w:sz="8" w:space="0" w:color="auto"/>
            </w:tcBorders>
            <w:vAlign w:val="bottom"/>
          </w:tcPr>
          <w:p w:rsidR="000D40C7" w:rsidRPr="007A749F" w:rsidRDefault="000D40C7" w:rsidP="00B8079E">
            <w:pPr>
              <w:rPr>
                <w:sz w:val="7"/>
                <w:szCs w:val="7"/>
              </w:rPr>
            </w:pPr>
          </w:p>
        </w:tc>
        <w:tc>
          <w:tcPr>
            <w:tcW w:w="13" w:type="pct"/>
            <w:vAlign w:val="bottom"/>
          </w:tcPr>
          <w:p w:rsidR="000D40C7" w:rsidRPr="007A749F" w:rsidRDefault="000D40C7" w:rsidP="00B8079E">
            <w:pPr>
              <w:rPr>
                <w:sz w:val="1"/>
                <w:szCs w:val="1"/>
              </w:rPr>
            </w:pPr>
          </w:p>
        </w:tc>
      </w:tr>
      <w:tr w:rsidR="000D40C7" w:rsidRPr="007A749F" w:rsidTr="00B8079E">
        <w:trPr>
          <w:trHeight w:val="279"/>
        </w:trPr>
        <w:tc>
          <w:tcPr>
            <w:tcW w:w="2018"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rPr>
                <w:sz w:val="20"/>
                <w:szCs w:val="20"/>
              </w:rPr>
            </w:pPr>
          </w:p>
        </w:tc>
        <w:tc>
          <w:tcPr>
            <w:tcW w:w="769"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039"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161"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3" w:type="pct"/>
            <w:vAlign w:val="bottom"/>
          </w:tcPr>
          <w:p w:rsidR="000D40C7" w:rsidRPr="007A749F" w:rsidRDefault="000D40C7" w:rsidP="00B8079E">
            <w:pPr>
              <w:rPr>
                <w:sz w:val="1"/>
                <w:szCs w:val="1"/>
              </w:rPr>
            </w:pPr>
          </w:p>
        </w:tc>
      </w:tr>
      <w:tr w:rsidR="000D40C7" w:rsidRPr="007A749F" w:rsidTr="00B8079E">
        <w:trPr>
          <w:trHeight w:val="215"/>
        </w:trPr>
        <w:tc>
          <w:tcPr>
            <w:tcW w:w="2018" w:type="pct"/>
            <w:vMerge w:val="restart"/>
            <w:tcBorders>
              <w:top w:val="single" w:sz="4" w:space="0" w:color="auto"/>
              <w:left w:val="single" w:sz="8" w:space="0" w:color="auto"/>
              <w:right w:val="single" w:sz="8" w:space="0" w:color="auto"/>
            </w:tcBorders>
          </w:tcPr>
          <w:p w:rsidR="000D40C7" w:rsidRPr="007A749F" w:rsidRDefault="000D40C7" w:rsidP="00B8079E">
            <w:pPr>
              <w:spacing w:line="214" w:lineRule="exact"/>
              <w:ind w:left="100"/>
              <w:rPr>
                <w:sz w:val="20"/>
                <w:szCs w:val="20"/>
              </w:rPr>
            </w:pPr>
            <w:r>
              <w:lastRenderedPageBreak/>
              <w:t>Фруктохранилища, овощехранилища,</w:t>
            </w:r>
          </w:p>
          <w:p w:rsidR="000D40C7" w:rsidRPr="007A749F" w:rsidRDefault="000D40C7" w:rsidP="00B8079E">
            <w:pPr>
              <w:ind w:left="100"/>
              <w:rPr>
                <w:sz w:val="20"/>
                <w:szCs w:val="20"/>
              </w:rPr>
            </w:pPr>
            <w:r>
              <w:t>картофелехранилища</w:t>
            </w:r>
          </w:p>
        </w:tc>
        <w:tc>
          <w:tcPr>
            <w:tcW w:w="769" w:type="pct"/>
            <w:vMerge w:val="restart"/>
            <w:tcBorders>
              <w:top w:val="single" w:sz="4" w:space="0" w:color="auto"/>
              <w:right w:val="single" w:sz="8" w:space="0" w:color="auto"/>
            </w:tcBorders>
            <w:vAlign w:val="center"/>
          </w:tcPr>
          <w:p w:rsidR="000D40C7" w:rsidRPr="007A749F" w:rsidRDefault="000D40C7" w:rsidP="00B8079E">
            <w:pPr>
              <w:jc w:val="center"/>
            </w:pPr>
            <w:r w:rsidRPr="007A749F">
              <w:t>90</w:t>
            </w:r>
          </w:p>
        </w:tc>
        <w:tc>
          <w:tcPr>
            <w:tcW w:w="1039" w:type="pct"/>
            <w:vMerge w:val="restart"/>
            <w:tcBorders>
              <w:top w:val="single" w:sz="4" w:space="0" w:color="auto"/>
              <w:right w:val="single" w:sz="8" w:space="0" w:color="auto"/>
            </w:tcBorders>
            <w:vAlign w:val="center"/>
          </w:tcPr>
          <w:p w:rsidR="000D40C7" w:rsidRPr="007A749F" w:rsidRDefault="000D40C7" w:rsidP="00B8079E">
            <w:pPr>
              <w:jc w:val="center"/>
            </w:pPr>
            <w:r w:rsidRPr="007A749F">
              <w:t>380</w:t>
            </w:r>
          </w:p>
        </w:tc>
        <w:tc>
          <w:tcPr>
            <w:tcW w:w="1161" w:type="pct"/>
            <w:vMerge w:val="restart"/>
            <w:tcBorders>
              <w:top w:val="single" w:sz="4" w:space="0" w:color="auto"/>
              <w:right w:val="single" w:sz="8" w:space="0" w:color="auto"/>
            </w:tcBorders>
            <w:vAlign w:val="center"/>
          </w:tcPr>
          <w:p w:rsidR="000D40C7" w:rsidRPr="007A749F" w:rsidRDefault="000D40C7" w:rsidP="00B8079E">
            <w:pPr>
              <w:jc w:val="center"/>
            </w:pPr>
            <w:r w:rsidRPr="007A749F">
              <w:t>50</w:t>
            </w:r>
          </w:p>
        </w:tc>
        <w:tc>
          <w:tcPr>
            <w:tcW w:w="13" w:type="pct"/>
            <w:vAlign w:val="bottom"/>
          </w:tcPr>
          <w:p w:rsidR="000D40C7" w:rsidRPr="007A749F" w:rsidRDefault="000D40C7" w:rsidP="00B8079E">
            <w:pPr>
              <w:rPr>
                <w:sz w:val="1"/>
                <w:szCs w:val="1"/>
              </w:rPr>
            </w:pPr>
          </w:p>
        </w:tc>
      </w:tr>
      <w:tr w:rsidR="000D40C7" w:rsidRPr="007A749F" w:rsidTr="00B8079E">
        <w:trPr>
          <w:trHeight w:val="162"/>
        </w:trPr>
        <w:tc>
          <w:tcPr>
            <w:tcW w:w="2018"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769" w:type="pct"/>
            <w:vMerge/>
            <w:tcBorders>
              <w:right w:val="single" w:sz="8" w:space="0" w:color="auto"/>
            </w:tcBorders>
            <w:vAlign w:val="bottom"/>
          </w:tcPr>
          <w:p w:rsidR="000D40C7" w:rsidRPr="007A749F" w:rsidRDefault="000D40C7" w:rsidP="00B8079E">
            <w:pPr>
              <w:rPr>
                <w:sz w:val="14"/>
                <w:szCs w:val="14"/>
              </w:rPr>
            </w:pPr>
          </w:p>
        </w:tc>
        <w:tc>
          <w:tcPr>
            <w:tcW w:w="1039" w:type="pct"/>
            <w:vMerge/>
            <w:tcBorders>
              <w:right w:val="single" w:sz="8" w:space="0" w:color="auto"/>
            </w:tcBorders>
            <w:vAlign w:val="bottom"/>
          </w:tcPr>
          <w:p w:rsidR="000D40C7" w:rsidRPr="007A749F" w:rsidRDefault="000D40C7" w:rsidP="00B8079E">
            <w:pPr>
              <w:rPr>
                <w:sz w:val="14"/>
                <w:szCs w:val="14"/>
              </w:rPr>
            </w:pPr>
          </w:p>
        </w:tc>
        <w:tc>
          <w:tcPr>
            <w:tcW w:w="1161" w:type="pct"/>
            <w:vMerge/>
            <w:tcBorders>
              <w:right w:val="single" w:sz="8" w:space="0" w:color="auto"/>
            </w:tcBorders>
            <w:vAlign w:val="bottom"/>
          </w:tcPr>
          <w:p w:rsidR="000D40C7" w:rsidRPr="007A749F" w:rsidRDefault="000D40C7" w:rsidP="00B8079E">
            <w:pPr>
              <w:rPr>
                <w:sz w:val="14"/>
                <w:szCs w:val="14"/>
              </w:rPr>
            </w:pPr>
          </w:p>
        </w:tc>
        <w:tc>
          <w:tcPr>
            <w:tcW w:w="13" w:type="pct"/>
            <w:vAlign w:val="bottom"/>
          </w:tcPr>
          <w:p w:rsidR="000D40C7" w:rsidRPr="007A749F" w:rsidRDefault="000D40C7" w:rsidP="00B8079E">
            <w:pPr>
              <w:rPr>
                <w:sz w:val="1"/>
                <w:szCs w:val="1"/>
              </w:rPr>
            </w:pPr>
          </w:p>
        </w:tc>
      </w:tr>
      <w:tr w:rsidR="000D40C7" w:rsidRPr="007A749F" w:rsidTr="00B8079E">
        <w:trPr>
          <w:trHeight w:val="116"/>
        </w:trPr>
        <w:tc>
          <w:tcPr>
            <w:tcW w:w="2018"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769"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039"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161"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3" w:type="pct"/>
            <w:vAlign w:val="bottom"/>
          </w:tcPr>
          <w:p w:rsidR="000D40C7" w:rsidRPr="007A749F" w:rsidRDefault="000D40C7" w:rsidP="00B8079E">
            <w:pPr>
              <w:rPr>
                <w:sz w:val="1"/>
                <w:szCs w:val="1"/>
              </w:rPr>
            </w:pPr>
          </w:p>
        </w:tc>
      </w:tr>
    </w:tbl>
    <w:p w:rsidR="000D40C7" w:rsidRDefault="000D40C7" w:rsidP="000D40C7">
      <w:pPr>
        <w:spacing w:before="120"/>
        <w:ind w:firstLine="426"/>
        <w:jc w:val="right"/>
        <w:rPr>
          <w:sz w:val="24"/>
          <w:szCs w:val="24"/>
        </w:rPr>
      </w:pPr>
    </w:p>
    <w:p w:rsidR="000D40C7" w:rsidRDefault="000D40C7" w:rsidP="000D40C7">
      <w:pPr>
        <w:ind w:firstLine="426"/>
        <w:jc w:val="right"/>
        <w:rPr>
          <w:sz w:val="24"/>
          <w:szCs w:val="24"/>
        </w:rPr>
      </w:pPr>
      <w:r>
        <w:rPr>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0D40C7" w:rsidRPr="007A749F" w:rsidTr="00B8079E">
        <w:trPr>
          <w:trHeight w:val="198"/>
        </w:trPr>
        <w:tc>
          <w:tcPr>
            <w:tcW w:w="1683"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ind w:left="1280"/>
              <w:rPr>
                <w:sz w:val="20"/>
                <w:szCs w:val="20"/>
              </w:rPr>
            </w:pPr>
            <w:r>
              <w:rPr>
                <w:b/>
                <w:bCs/>
              </w:rPr>
              <w:t>Склады</w:t>
            </w:r>
          </w:p>
        </w:tc>
        <w:tc>
          <w:tcPr>
            <w:tcW w:w="1562" w:type="pct"/>
            <w:vMerge w:val="restart"/>
            <w:tcBorders>
              <w:top w:val="single" w:sz="8" w:space="0" w:color="auto"/>
              <w:right w:val="single" w:sz="8" w:space="0" w:color="auto"/>
            </w:tcBorders>
            <w:vAlign w:val="center"/>
          </w:tcPr>
          <w:p w:rsidR="000D40C7" w:rsidRPr="007A749F" w:rsidRDefault="000D40C7" w:rsidP="00B8079E">
            <w:pPr>
              <w:spacing w:after="20"/>
              <w:jc w:val="center"/>
              <w:rPr>
                <w:b/>
              </w:rPr>
            </w:pPr>
            <w:r w:rsidRPr="007A749F">
              <w:rPr>
                <w:b/>
              </w:rPr>
              <w:t>Размеры земельных участков,</w:t>
            </w:r>
          </w:p>
          <w:p w:rsidR="000D40C7" w:rsidRPr="007A749F" w:rsidRDefault="000D40C7" w:rsidP="00B8079E">
            <w:pPr>
              <w:spacing w:after="20"/>
              <w:jc w:val="center"/>
              <w:rPr>
                <w:sz w:val="20"/>
                <w:szCs w:val="20"/>
              </w:rPr>
            </w:pPr>
            <w:r w:rsidRPr="007A749F">
              <w:rPr>
                <w:b/>
              </w:rPr>
              <w:t>м</w:t>
            </w:r>
            <w:r w:rsidRPr="007A749F">
              <w:rPr>
                <w:b/>
                <w:vertAlign w:val="superscript"/>
              </w:rPr>
              <w:t>2</w:t>
            </w:r>
            <w:r w:rsidRPr="007A749F">
              <w:rPr>
                <w:b/>
              </w:rPr>
              <w:t xml:space="preserve"> / 1 000 чел.</w:t>
            </w:r>
          </w:p>
        </w:tc>
        <w:tc>
          <w:tcPr>
            <w:tcW w:w="1734" w:type="pct"/>
            <w:vMerge w:val="restart"/>
            <w:tcBorders>
              <w:top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Ориентировочные размеры</w:t>
            </w:r>
          </w:p>
          <w:p w:rsidR="000D40C7" w:rsidRPr="007A749F" w:rsidRDefault="000D40C7" w:rsidP="00B8079E">
            <w:pPr>
              <w:spacing w:after="20"/>
              <w:jc w:val="center"/>
              <w:rPr>
                <w:sz w:val="20"/>
                <w:szCs w:val="20"/>
              </w:rPr>
            </w:pPr>
            <w:r>
              <w:rPr>
                <w:b/>
                <w:bCs/>
              </w:rPr>
              <w:t>санитарно-защитных зон, м</w:t>
            </w:r>
          </w:p>
        </w:tc>
        <w:tc>
          <w:tcPr>
            <w:tcW w:w="11" w:type="pct"/>
            <w:vAlign w:val="bottom"/>
          </w:tcPr>
          <w:p w:rsidR="000D40C7" w:rsidRPr="007A749F" w:rsidRDefault="000D40C7" w:rsidP="00B8079E">
            <w:pPr>
              <w:spacing w:after="20"/>
              <w:rPr>
                <w:sz w:val="17"/>
                <w:szCs w:val="17"/>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96"/>
        </w:trPr>
        <w:tc>
          <w:tcPr>
            <w:tcW w:w="168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562"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734"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1"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5"/>
        </w:trPr>
        <w:tc>
          <w:tcPr>
            <w:tcW w:w="1683" w:type="pct"/>
            <w:vMerge w:val="restart"/>
            <w:tcBorders>
              <w:left w:val="single" w:sz="8" w:space="0" w:color="auto"/>
              <w:right w:val="single" w:sz="8" w:space="0" w:color="auto"/>
            </w:tcBorders>
            <w:vAlign w:val="bottom"/>
          </w:tcPr>
          <w:p w:rsidR="000D40C7" w:rsidRPr="007A749F" w:rsidRDefault="000D40C7" w:rsidP="00B8079E">
            <w:pPr>
              <w:spacing w:after="20"/>
              <w:ind w:left="60"/>
              <w:rPr>
                <w:sz w:val="20"/>
                <w:szCs w:val="20"/>
              </w:rPr>
            </w:pPr>
            <w:r>
              <w:t>Твердого топлива с преимущественным использованием:</w:t>
            </w:r>
          </w:p>
          <w:p w:rsidR="000D40C7" w:rsidRPr="007A749F" w:rsidRDefault="000D40C7" w:rsidP="00B8079E">
            <w:pPr>
              <w:spacing w:after="20"/>
              <w:rPr>
                <w:sz w:val="20"/>
                <w:szCs w:val="20"/>
              </w:rPr>
            </w:pPr>
            <w:r>
              <w:t xml:space="preserve">  - угля</w:t>
            </w:r>
          </w:p>
        </w:tc>
        <w:tc>
          <w:tcPr>
            <w:tcW w:w="1562" w:type="pct"/>
            <w:vMerge w:val="restart"/>
            <w:tcBorders>
              <w:right w:val="single" w:sz="8" w:space="0" w:color="auto"/>
            </w:tcBorders>
            <w:vAlign w:val="center"/>
          </w:tcPr>
          <w:p w:rsidR="000D40C7" w:rsidRPr="007A749F" w:rsidRDefault="000D40C7" w:rsidP="00B8079E">
            <w:pPr>
              <w:spacing w:after="20"/>
              <w:jc w:val="center"/>
              <w:rPr>
                <w:sz w:val="18"/>
                <w:szCs w:val="18"/>
              </w:rPr>
            </w:pPr>
            <w:r>
              <w:t>300</w:t>
            </w:r>
          </w:p>
        </w:tc>
        <w:tc>
          <w:tcPr>
            <w:tcW w:w="1734" w:type="pct"/>
            <w:vMerge w:val="restart"/>
            <w:tcBorders>
              <w:right w:val="single" w:sz="8" w:space="0" w:color="auto"/>
            </w:tcBorders>
            <w:vAlign w:val="center"/>
          </w:tcPr>
          <w:p w:rsidR="000D40C7" w:rsidRPr="007A749F" w:rsidRDefault="000D40C7" w:rsidP="00B8079E">
            <w:pPr>
              <w:spacing w:after="20"/>
              <w:jc w:val="center"/>
              <w:rPr>
                <w:sz w:val="18"/>
                <w:szCs w:val="18"/>
              </w:rPr>
            </w:pPr>
            <w:r>
              <w:t>500 (для открытых складов)</w:t>
            </w:r>
          </w:p>
        </w:tc>
        <w:tc>
          <w:tcPr>
            <w:tcW w:w="11" w:type="pct"/>
            <w:vAlign w:val="bottom"/>
          </w:tcPr>
          <w:p w:rsidR="000D40C7" w:rsidRPr="007A749F" w:rsidRDefault="000D40C7" w:rsidP="00B8079E">
            <w:pPr>
              <w:spacing w:after="20"/>
              <w:rPr>
                <w:sz w:val="18"/>
                <w:szCs w:val="18"/>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54"/>
        </w:trPr>
        <w:tc>
          <w:tcPr>
            <w:tcW w:w="1683" w:type="pct"/>
            <w:vMerge/>
            <w:tcBorders>
              <w:left w:val="single" w:sz="8" w:space="0" w:color="auto"/>
              <w:right w:val="single" w:sz="8" w:space="0" w:color="auto"/>
            </w:tcBorders>
            <w:vAlign w:val="bottom"/>
          </w:tcPr>
          <w:p w:rsidR="000D40C7" w:rsidRPr="007A749F" w:rsidRDefault="000D40C7" w:rsidP="00B8079E">
            <w:pPr>
              <w:spacing w:after="20"/>
              <w:ind w:left="240"/>
              <w:rPr>
                <w:sz w:val="20"/>
                <w:szCs w:val="20"/>
              </w:rPr>
            </w:pPr>
          </w:p>
        </w:tc>
        <w:tc>
          <w:tcPr>
            <w:tcW w:w="1562" w:type="pct"/>
            <w:vMerge/>
            <w:tcBorders>
              <w:right w:val="single" w:sz="8" w:space="0" w:color="auto"/>
            </w:tcBorders>
            <w:vAlign w:val="center"/>
          </w:tcPr>
          <w:p w:rsidR="000D40C7" w:rsidRPr="007A749F" w:rsidRDefault="000D40C7" w:rsidP="00B8079E">
            <w:pPr>
              <w:spacing w:after="20"/>
              <w:jc w:val="center"/>
            </w:pPr>
          </w:p>
        </w:tc>
        <w:tc>
          <w:tcPr>
            <w:tcW w:w="1734" w:type="pct"/>
            <w:vMerge/>
            <w:tcBorders>
              <w:right w:val="single" w:sz="8" w:space="0" w:color="auto"/>
            </w:tcBorders>
            <w:vAlign w:val="bottom"/>
          </w:tcPr>
          <w:p w:rsidR="000D40C7" w:rsidRPr="007A749F" w:rsidRDefault="000D40C7" w:rsidP="00B8079E">
            <w:pPr>
              <w:spacing w:after="20"/>
              <w:jc w:val="center"/>
            </w:pPr>
          </w:p>
        </w:tc>
        <w:tc>
          <w:tcPr>
            <w:tcW w:w="11" w:type="pct"/>
            <w:vAlign w:val="bottom"/>
          </w:tcPr>
          <w:p w:rsidR="000D40C7" w:rsidRPr="007A749F" w:rsidRDefault="000D40C7" w:rsidP="00B8079E">
            <w:pPr>
              <w:spacing w:after="20"/>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4"/>
        </w:trPr>
        <w:tc>
          <w:tcPr>
            <w:tcW w:w="168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240"/>
              <w:rPr>
                <w:sz w:val="20"/>
                <w:szCs w:val="20"/>
              </w:rPr>
            </w:pPr>
          </w:p>
        </w:tc>
        <w:tc>
          <w:tcPr>
            <w:tcW w:w="1562" w:type="pct"/>
            <w:vMerge/>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p>
        </w:tc>
        <w:tc>
          <w:tcPr>
            <w:tcW w:w="1734"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1" w:type="pct"/>
            <w:vAlign w:val="bottom"/>
          </w:tcPr>
          <w:p w:rsidR="000D40C7" w:rsidRPr="007A749F" w:rsidRDefault="000D40C7" w:rsidP="00B8079E">
            <w:pPr>
              <w:spacing w:after="20"/>
              <w:rPr>
                <w:sz w:val="23"/>
                <w:szCs w:val="23"/>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44"/>
        </w:trPr>
        <w:tc>
          <w:tcPr>
            <w:tcW w:w="1683"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0"/>
                <w:szCs w:val="20"/>
              </w:rPr>
            </w:pPr>
            <w:r>
              <w:t xml:space="preserve">  - дров</w:t>
            </w:r>
          </w:p>
        </w:tc>
        <w:tc>
          <w:tcPr>
            <w:tcW w:w="1562" w:type="pct"/>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r>
              <w:t>300</w:t>
            </w:r>
          </w:p>
        </w:tc>
        <w:tc>
          <w:tcPr>
            <w:tcW w:w="1734"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11" w:type="pct"/>
            <w:vAlign w:val="bottom"/>
          </w:tcPr>
          <w:p w:rsidR="000D40C7" w:rsidRPr="007A749F" w:rsidRDefault="000D40C7" w:rsidP="00B8079E">
            <w:pPr>
              <w:spacing w:after="20"/>
              <w:rPr>
                <w:sz w:val="21"/>
                <w:szCs w:val="21"/>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5"/>
        </w:trPr>
        <w:tc>
          <w:tcPr>
            <w:tcW w:w="1683" w:type="pct"/>
            <w:vMerge w:val="restart"/>
            <w:tcBorders>
              <w:left w:val="single" w:sz="8" w:space="0" w:color="auto"/>
              <w:right w:val="single" w:sz="8" w:space="0" w:color="auto"/>
            </w:tcBorders>
          </w:tcPr>
          <w:p w:rsidR="000D40C7" w:rsidRPr="007A749F" w:rsidRDefault="000D40C7" w:rsidP="00B8079E">
            <w:pPr>
              <w:spacing w:after="20"/>
              <w:ind w:left="60"/>
              <w:rPr>
                <w:sz w:val="20"/>
                <w:szCs w:val="20"/>
              </w:rPr>
            </w:pPr>
            <w:r>
              <w:t>Строительных материалов</w:t>
            </w:r>
          </w:p>
          <w:p w:rsidR="000D40C7" w:rsidRPr="007A749F" w:rsidRDefault="000D40C7" w:rsidP="00B8079E">
            <w:pPr>
              <w:spacing w:after="20"/>
              <w:ind w:left="60"/>
              <w:rPr>
                <w:sz w:val="20"/>
                <w:szCs w:val="20"/>
              </w:rPr>
            </w:pPr>
            <w:r>
              <w:t>(потребительские)</w:t>
            </w:r>
          </w:p>
        </w:tc>
        <w:tc>
          <w:tcPr>
            <w:tcW w:w="1562" w:type="pct"/>
            <w:vMerge w:val="restart"/>
            <w:tcBorders>
              <w:right w:val="single" w:sz="8" w:space="0" w:color="auto"/>
            </w:tcBorders>
            <w:vAlign w:val="center"/>
          </w:tcPr>
          <w:p w:rsidR="000D40C7" w:rsidRPr="007A749F" w:rsidRDefault="000D40C7" w:rsidP="00B8079E">
            <w:pPr>
              <w:spacing w:after="20"/>
              <w:jc w:val="center"/>
              <w:rPr>
                <w:sz w:val="20"/>
                <w:szCs w:val="20"/>
              </w:rPr>
            </w:pPr>
            <w:r>
              <w:t>300</w:t>
            </w:r>
          </w:p>
        </w:tc>
        <w:tc>
          <w:tcPr>
            <w:tcW w:w="1734" w:type="pct"/>
            <w:vMerge w:val="restart"/>
            <w:tcBorders>
              <w:right w:val="single" w:sz="8" w:space="0" w:color="auto"/>
            </w:tcBorders>
          </w:tcPr>
          <w:p w:rsidR="000D40C7" w:rsidRPr="007A749F" w:rsidRDefault="000D40C7" w:rsidP="00B8079E">
            <w:pPr>
              <w:spacing w:after="20"/>
              <w:ind w:left="40"/>
              <w:rPr>
                <w:sz w:val="20"/>
                <w:szCs w:val="20"/>
              </w:rPr>
            </w:pPr>
            <w:r>
              <w:t>300 – для открытых складов сухих</w:t>
            </w:r>
          </w:p>
          <w:p w:rsidR="000D40C7" w:rsidRPr="007A749F" w:rsidRDefault="000D40C7" w:rsidP="00B8079E">
            <w:pPr>
              <w:spacing w:after="20"/>
              <w:ind w:left="40"/>
              <w:rPr>
                <w:sz w:val="20"/>
                <w:szCs w:val="20"/>
              </w:rPr>
            </w:pPr>
            <w:r>
              <w:t>материалов;</w:t>
            </w:r>
          </w:p>
          <w:p w:rsidR="000D40C7" w:rsidRPr="007A749F" w:rsidRDefault="000D40C7" w:rsidP="00B8079E">
            <w:pPr>
              <w:spacing w:after="20"/>
              <w:ind w:left="40"/>
              <w:rPr>
                <w:sz w:val="20"/>
                <w:szCs w:val="20"/>
              </w:rPr>
            </w:pPr>
            <w:r>
              <w:t>50 – для открытых складов увлажненных материалов</w:t>
            </w:r>
          </w:p>
        </w:tc>
        <w:tc>
          <w:tcPr>
            <w:tcW w:w="11" w:type="pct"/>
            <w:vAlign w:val="bottom"/>
          </w:tcPr>
          <w:p w:rsidR="000D40C7" w:rsidRPr="007A749F" w:rsidRDefault="000D40C7" w:rsidP="00B8079E">
            <w:pPr>
              <w:spacing w:after="20"/>
              <w:rPr>
                <w:sz w:val="18"/>
                <w:szCs w:val="18"/>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54"/>
        </w:trPr>
        <w:tc>
          <w:tcPr>
            <w:tcW w:w="1683" w:type="pct"/>
            <w:vMerge/>
            <w:tcBorders>
              <w:left w:val="single" w:sz="8" w:space="0" w:color="auto"/>
              <w:right w:val="single" w:sz="8" w:space="0" w:color="auto"/>
            </w:tcBorders>
            <w:vAlign w:val="bottom"/>
          </w:tcPr>
          <w:p w:rsidR="000D40C7" w:rsidRPr="007A749F" w:rsidRDefault="000D40C7" w:rsidP="00B8079E">
            <w:pPr>
              <w:spacing w:after="20"/>
              <w:ind w:left="60"/>
              <w:rPr>
                <w:sz w:val="20"/>
                <w:szCs w:val="20"/>
              </w:rPr>
            </w:pPr>
          </w:p>
        </w:tc>
        <w:tc>
          <w:tcPr>
            <w:tcW w:w="1562" w:type="pct"/>
            <w:vMerge/>
            <w:tcBorders>
              <w:right w:val="single" w:sz="8" w:space="0" w:color="auto"/>
            </w:tcBorders>
            <w:vAlign w:val="bottom"/>
          </w:tcPr>
          <w:p w:rsidR="000D40C7" w:rsidRPr="007A749F" w:rsidRDefault="000D40C7" w:rsidP="00B8079E">
            <w:pPr>
              <w:spacing w:after="20"/>
            </w:pPr>
          </w:p>
        </w:tc>
        <w:tc>
          <w:tcPr>
            <w:tcW w:w="1734" w:type="pct"/>
            <w:vMerge/>
            <w:tcBorders>
              <w:right w:val="single" w:sz="8" w:space="0" w:color="auto"/>
            </w:tcBorders>
            <w:vAlign w:val="bottom"/>
          </w:tcPr>
          <w:p w:rsidR="000D40C7" w:rsidRPr="007A749F" w:rsidRDefault="000D40C7" w:rsidP="00B8079E">
            <w:pPr>
              <w:spacing w:after="20"/>
              <w:ind w:left="40"/>
              <w:rPr>
                <w:sz w:val="20"/>
                <w:szCs w:val="20"/>
              </w:rPr>
            </w:pPr>
          </w:p>
        </w:tc>
        <w:tc>
          <w:tcPr>
            <w:tcW w:w="11" w:type="pct"/>
            <w:vAlign w:val="bottom"/>
          </w:tcPr>
          <w:p w:rsidR="000D40C7" w:rsidRPr="007A749F" w:rsidRDefault="000D40C7" w:rsidP="00B8079E">
            <w:pPr>
              <w:spacing w:after="20"/>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50"/>
        </w:trPr>
        <w:tc>
          <w:tcPr>
            <w:tcW w:w="168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562" w:type="pct"/>
            <w:vMerge/>
            <w:tcBorders>
              <w:right w:val="single" w:sz="8" w:space="0" w:color="auto"/>
            </w:tcBorders>
            <w:vAlign w:val="bottom"/>
          </w:tcPr>
          <w:p w:rsidR="000D40C7" w:rsidRPr="007A749F" w:rsidRDefault="000D40C7" w:rsidP="00B8079E">
            <w:pPr>
              <w:spacing w:after="20"/>
              <w:rPr>
                <w:sz w:val="21"/>
                <w:szCs w:val="21"/>
              </w:rPr>
            </w:pPr>
          </w:p>
        </w:tc>
        <w:tc>
          <w:tcPr>
            <w:tcW w:w="1734" w:type="pct"/>
            <w:vMerge/>
            <w:tcBorders>
              <w:right w:val="single" w:sz="8" w:space="0" w:color="auto"/>
            </w:tcBorders>
            <w:vAlign w:val="bottom"/>
          </w:tcPr>
          <w:p w:rsidR="000D40C7" w:rsidRPr="007A749F" w:rsidRDefault="000D40C7" w:rsidP="00B8079E">
            <w:pPr>
              <w:spacing w:after="20"/>
              <w:ind w:left="40"/>
              <w:rPr>
                <w:sz w:val="20"/>
                <w:szCs w:val="20"/>
              </w:rPr>
            </w:pPr>
          </w:p>
        </w:tc>
        <w:tc>
          <w:tcPr>
            <w:tcW w:w="11" w:type="pct"/>
            <w:vAlign w:val="bottom"/>
          </w:tcPr>
          <w:p w:rsidR="000D40C7" w:rsidRPr="007A749F" w:rsidRDefault="000D40C7" w:rsidP="00B8079E">
            <w:pPr>
              <w:spacing w:after="20"/>
              <w:rPr>
                <w:sz w:val="21"/>
                <w:szCs w:val="21"/>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9"/>
        </w:trPr>
        <w:tc>
          <w:tcPr>
            <w:tcW w:w="168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562"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734" w:type="pct"/>
            <w:vMerge/>
            <w:tcBorders>
              <w:bottom w:val="single" w:sz="8" w:space="0" w:color="auto"/>
              <w:right w:val="single" w:sz="8" w:space="0" w:color="auto"/>
            </w:tcBorders>
            <w:vAlign w:val="bottom"/>
          </w:tcPr>
          <w:p w:rsidR="000D40C7" w:rsidRPr="007A749F" w:rsidRDefault="000D40C7" w:rsidP="00B8079E">
            <w:pPr>
              <w:spacing w:after="20"/>
              <w:ind w:left="40"/>
              <w:rPr>
                <w:sz w:val="20"/>
                <w:szCs w:val="20"/>
              </w:rPr>
            </w:pPr>
          </w:p>
        </w:tc>
        <w:tc>
          <w:tcPr>
            <w:tcW w:w="11"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bl>
    <w:p w:rsidR="000D40C7" w:rsidRPr="00CB5664" w:rsidRDefault="000D40C7" w:rsidP="000D40C7">
      <w:pPr>
        <w:tabs>
          <w:tab w:val="left" w:pos="-3261"/>
        </w:tabs>
        <w:spacing w:before="120"/>
        <w:ind w:firstLine="426"/>
        <w:rPr>
          <w:i/>
          <w:iCs/>
        </w:rPr>
      </w:pPr>
      <w:r w:rsidRPr="00CB5664">
        <w:rPr>
          <w:i/>
          <w:iCs/>
        </w:rPr>
        <w:t xml:space="preserve">Примечания: </w:t>
      </w:r>
    </w:p>
    <w:p w:rsidR="000D40C7" w:rsidRPr="00CB5664" w:rsidRDefault="000D40C7" w:rsidP="000D40C7">
      <w:pPr>
        <w:spacing w:line="38" w:lineRule="exact"/>
        <w:rPr>
          <w:i/>
          <w:iCs/>
        </w:rPr>
      </w:pPr>
    </w:p>
    <w:p w:rsidR="000D40C7" w:rsidRDefault="000D40C7" w:rsidP="000D40C7">
      <w:pPr>
        <w:tabs>
          <w:tab w:val="left" w:pos="950"/>
        </w:tabs>
        <w:spacing w:line="238" w:lineRule="auto"/>
        <w:ind w:firstLine="426"/>
        <w:jc w:val="both"/>
      </w:pPr>
      <w:r>
        <w:t xml:space="preserve">1. </w:t>
      </w:r>
      <w:r w:rsidRPr="00CB5664">
        <w:t>Размеры земельных участков и вместимость складов топлива</w:t>
      </w:r>
      <w:r>
        <w:t>, предназначенных для обслужива</w:t>
      </w:r>
      <w:r w:rsidRPr="00CB5664">
        <w:t xml:space="preserve">ния </w:t>
      </w:r>
      <w:r>
        <w:t>городского</w:t>
      </w:r>
      <w:r w:rsidRPr="00CB5664">
        <w:t xml:space="preserve"> поселения, определяются на основании расчета с учетом норм отпуска топлива населению, установленных органами местного самоуправления.</w:t>
      </w:r>
    </w:p>
    <w:p w:rsidR="000D40C7" w:rsidRDefault="000D40C7" w:rsidP="000D40C7">
      <w:pPr>
        <w:tabs>
          <w:tab w:val="left" w:pos="950"/>
        </w:tabs>
        <w:spacing w:line="238" w:lineRule="auto"/>
        <w:ind w:firstLine="426"/>
        <w:jc w:val="both"/>
      </w:pPr>
      <w:r>
        <w:t xml:space="preserve">2. </w:t>
      </w:r>
      <w:r w:rsidRPr="00CB5664">
        <w:t>Склады твердого топлива должны располагаться по отношению к</w:t>
      </w:r>
      <w:r>
        <w:t xml:space="preserve"> застройке с подветренной сто</w:t>
      </w:r>
      <w:r w:rsidRPr="00CB5664">
        <w:t>роны по направлению преобладающих ветров.</w:t>
      </w:r>
    </w:p>
    <w:p w:rsidR="000D40C7" w:rsidRDefault="000D40C7" w:rsidP="000D40C7">
      <w:pPr>
        <w:tabs>
          <w:tab w:val="left" w:pos="950"/>
        </w:tabs>
        <w:spacing w:line="238" w:lineRule="auto"/>
        <w:ind w:firstLine="426"/>
        <w:jc w:val="both"/>
      </w:pPr>
    </w:p>
    <w:p w:rsidR="000D40C7" w:rsidRDefault="000D40C7" w:rsidP="000D40C7">
      <w:pPr>
        <w:numPr>
          <w:ilvl w:val="0"/>
          <w:numId w:val="18"/>
        </w:numPr>
        <w:tabs>
          <w:tab w:val="left" w:pos="1056"/>
        </w:tabs>
        <w:spacing w:line="277" w:lineRule="auto"/>
        <w:ind w:right="20" w:firstLine="426"/>
        <w:jc w:val="center"/>
        <w:rPr>
          <w:b/>
          <w:bCs/>
          <w:sz w:val="24"/>
          <w:szCs w:val="24"/>
        </w:rPr>
      </w:pPr>
      <w:r>
        <w:rPr>
          <w:b/>
          <w:bCs/>
          <w:sz w:val="24"/>
          <w:szCs w:val="24"/>
        </w:rPr>
        <w:t>НОРМАТИВЫ ГРАДОСТРОИТЕЛЬНОГО ПРОЕКТИРОВАНИЯ ЗОН ИНЖЕНЕРНОЙ ИНФРАСТРУКТУРЫ</w:t>
      </w:r>
    </w:p>
    <w:p w:rsidR="000D40C7" w:rsidRPr="00967918" w:rsidRDefault="000D40C7" w:rsidP="000D40C7">
      <w:pPr>
        <w:spacing w:before="120" w:line="250" w:lineRule="auto"/>
        <w:ind w:firstLine="426"/>
        <w:jc w:val="both"/>
        <w:rPr>
          <w:sz w:val="20"/>
          <w:szCs w:val="20"/>
        </w:rPr>
      </w:pPr>
      <w:r w:rsidRPr="00967918">
        <w:rPr>
          <w:sz w:val="24"/>
          <w:szCs w:val="24"/>
        </w:rPr>
        <w:t>Организация в границах поселений электро-, тепло-, газо</w:t>
      </w:r>
      <w:r>
        <w:rPr>
          <w:sz w:val="24"/>
          <w:szCs w:val="24"/>
        </w:rPr>
        <w:t>- и водоснабжения населения, во</w:t>
      </w:r>
      <w:r w:rsidRPr="00967918">
        <w:rPr>
          <w:sz w:val="24"/>
          <w:szCs w:val="24"/>
        </w:rPr>
        <w:t>доотведения отнесена к вопросам местного значения, кото</w:t>
      </w:r>
      <w:r>
        <w:rPr>
          <w:sz w:val="24"/>
          <w:szCs w:val="24"/>
        </w:rPr>
        <w:t xml:space="preserve">рые решают органы местного </w:t>
      </w:r>
      <w:r w:rsidRPr="00C223ED">
        <w:rPr>
          <w:sz w:val="24"/>
          <w:szCs w:val="24"/>
        </w:rPr>
        <w:t xml:space="preserve">самоуправления </w:t>
      </w:r>
      <w:r>
        <w:rPr>
          <w:sz w:val="24"/>
          <w:szCs w:val="24"/>
        </w:rPr>
        <w:t>муниципального образования «Город Вытегра».</w:t>
      </w:r>
    </w:p>
    <w:p w:rsidR="000D40C7" w:rsidRPr="00967918" w:rsidRDefault="000D40C7" w:rsidP="000D40C7">
      <w:pPr>
        <w:spacing w:line="2" w:lineRule="exact"/>
        <w:ind w:left="720"/>
        <w:rPr>
          <w:sz w:val="20"/>
          <w:szCs w:val="20"/>
        </w:rPr>
      </w:pPr>
    </w:p>
    <w:p w:rsidR="000D40C7" w:rsidRPr="00C223ED" w:rsidRDefault="000D40C7" w:rsidP="000D40C7">
      <w:pPr>
        <w:spacing w:line="239" w:lineRule="auto"/>
        <w:ind w:firstLine="426"/>
        <w:jc w:val="both"/>
        <w:rPr>
          <w:sz w:val="20"/>
          <w:szCs w:val="20"/>
        </w:rPr>
      </w:pPr>
      <w:r w:rsidRPr="00967918">
        <w:rPr>
          <w:sz w:val="24"/>
          <w:szCs w:val="24"/>
        </w:rPr>
        <w:t>Таким образом, объекты электро-, тепло-, газо- и водо</w:t>
      </w:r>
      <w:r>
        <w:rPr>
          <w:sz w:val="24"/>
          <w:szCs w:val="24"/>
        </w:rPr>
        <w:t>снабжения населения, водоотведе</w:t>
      </w:r>
      <w:r w:rsidRPr="00967918">
        <w:rPr>
          <w:sz w:val="24"/>
          <w:szCs w:val="24"/>
        </w:rPr>
        <w:t xml:space="preserve">ния, расположенные на </w:t>
      </w:r>
      <w:r w:rsidRPr="00C223ED">
        <w:rPr>
          <w:sz w:val="24"/>
          <w:szCs w:val="24"/>
        </w:rPr>
        <w:t xml:space="preserve">территории </w:t>
      </w:r>
      <w:r>
        <w:rPr>
          <w:sz w:val="24"/>
          <w:szCs w:val="24"/>
        </w:rPr>
        <w:t>городского</w:t>
      </w:r>
      <w:r w:rsidRPr="00C223ED">
        <w:rPr>
          <w:sz w:val="24"/>
          <w:szCs w:val="24"/>
        </w:rPr>
        <w:t xml:space="preserve"> поселения, относятся к полномочиям органов местного самоуправления </w:t>
      </w:r>
      <w:r>
        <w:rPr>
          <w:sz w:val="24"/>
          <w:szCs w:val="24"/>
        </w:rPr>
        <w:t>муниципального образования «Город Вытегра».</w:t>
      </w:r>
    </w:p>
    <w:p w:rsidR="000D40C7" w:rsidRPr="00C223ED" w:rsidRDefault="000D40C7" w:rsidP="000D40C7">
      <w:pPr>
        <w:spacing w:before="120" w:after="120"/>
        <w:ind w:firstLine="426"/>
        <w:rPr>
          <w:b/>
          <w:bCs/>
          <w:sz w:val="24"/>
          <w:szCs w:val="24"/>
        </w:rPr>
      </w:pPr>
      <w:r w:rsidRPr="00C223ED">
        <w:rPr>
          <w:b/>
          <w:bCs/>
          <w:sz w:val="24"/>
          <w:szCs w:val="24"/>
        </w:rPr>
        <w:t>8.1. Объекты электроснабжения</w:t>
      </w:r>
    </w:p>
    <w:p w:rsidR="000D40C7" w:rsidRDefault="000D40C7" w:rsidP="000D40C7">
      <w:pPr>
        <w:spacing w:line="256" w:lineRule="auto"/>
        <w:ind w:firstLine="426"/>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0D40C7" w:rsidRDefault="000D40C7" w:rsidP="000D40C7">
      <w:pPr>
        <w:spacing w:line="2" w:lineRule="exact"/>
        <w:rPr>
          <w:sz w:val="20"/>
          <w:szCs w:val="20"/>
        </w:rPr>
      </w:pPr>
    </w:p>
    <w:p w:rsidR="000D40C7" w:rsidRDefault="000D40C7" w:rsidP="000D40C7">
      <w:pPr>
        <w:spacing w:line="239" w:lineRule="auto"/>
        <w:ind w:firstLine="426"/>
        <w:jc w:val="both"/>
        <w:rPr>
          <w:sz w:val="24"/>
          <w:szCs w:val="24"/>
        </w:rPr>
      </w:pPr>
      <w:r>
        <w:rPr>
          <w:sz w:val="24"/>
          <w:szCs w:val="24"/>
        </w:rPr>
        <w:t>Расчетные показатели минимально допустимого уровня обеспеченности городского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0D40C7" w:rsidRDefault="000D40C7" w:rsidP="000D40C7">
      <w:pPr>
        <w:spacing w:before="120" w:line="239" w:lineRule="auto"/>
        <w:ind w:firstLine="426"/>
        <w:jc w:val="right"/>
        <w:rPr>
          <w:sz w:val="24"/>
          <w:szCs w:val="24"/>
        </w:rPr>
      </w:pPr>
      <w:r>
        <w:rPr>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0D40C7" w:rsidRPr="007A749F" w:rsidTr="00B8079E">
        <w:trPr>
          <w:trHeight w:val="312"/>
          <w:jc w:val="center"/>
        </w:trPr>
        <w:tc>
          <w:tcPr>
            <w:tcW w:w="661" w:type="pct"/>
            <w:vMerge w:val="restart"/>
            <w:tcBorders>
              <w:top w:val="single" w:sz="4" w:space="0" w:color="auto"/>
              <w:left w:val="single" w:sz="4" w:space="0" w:color="auto"/>
              <w:right w:val="single" w:sz="4" w:space="0" w:color="auto"/>
            </w:tcBorders>
            <w:vAlign w:val="center"/>
          </w:tcPr>
          <w:p w:rsidR="000D40C7" w:rsidRPr="007A749F" w:rsidRDefault="000D40C7" w:rsidP="00B8079E">
            <w:pPr>
              <w:suppressAutoHyphens/>
              <w:spacing w:line="239" w:lineRule="auto"/>
              <w:ind w:left="-57" w:right="-57"/>
              <w:jc w:val="center"/>
            </w:pPr>
            <w:r w:rsidRPr="007A749F">
              <w:rPr>
                <w:bCs/>
              </w:rPr>
              <w:t>Категория</w:t>
            </w:r>
          </w:p>
          <w:p w:rsidR="000D40C7" w:rsidRPr="007A749F" w:rsidRDefault="000D40C7" w:rsidP="00B8079E">
            <w:pPr>
              <w:suppressAutoHyphens/>
              <w:spacing w:line="239" w:lineRule="auto"/>
              <w:ind w:left="-57" w:right="-57"/>
              <w:jc w:val="center"/>
              <w:rPr>
                <w:bCs/>
              </w:rPr>
            </w:pPr>
            <w:r w:rsidRPr="007A749F">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pacing w:line="239" w:lineRule="auto"/>
              <w:ind w:left="-57" w:right="-57"/>
              <w:jc w:val="center"/>
              <w:rPr>
                <w:bCs/>
              </w:rPr>
            </w:pPr>
            <w:r w:rsidRPr="007A749F">
              <w:rPr>
                <w:bCs/>
              </w:rPr>
              <w:t>Предельные значения расчетных показателей</w:t>
            </w:r>
          </w:p>
        </w:tc>
      </w:tr>
      <w:tr w:rsidR="000D40C7" w:rsidRPr="007A749F" w:rsidTr="00B8079E">
        <w:trPr>
          <w:trHeight w:val="312"/>
          <w:jc w:val="center"/>
        </w:trPr>
        <w:tc>
          <w:tcPr>
            <w:tcW w:w="661" w:type="pct"/>
            <w:vMerge/>
            <w:tcBorders>
              <w:left w:val="single" w:sz="4" w:space="0" w:color="auto"/>
              <w:right w:val="single" w:sz="4" w:space="0" w:color="auto"/>
            </w:tcBorders>
            <w:vAlign w:val="center"/>
          </w:tcPr>
          <w:p w:rsidR="000D40C7" w:rsidRPr="007A749F" w:rsidRDefault="000D40C7" w:rsidP="00B8079E">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pacing w:line="239" w:lineRule="auto"/>
              <w:ind w:left="-57" w:right="-57"/>
              <w:jc w:val="center"/>
              <w:rPr>
                <w:bCs/>
              </w:rPr>
            </w:pPr>
            <w:r w:rsidRPr="007A749F">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0D40C7" w:rsidRPr="007A749F" w:rsidRDefault="000D40C7" w:rsidP="00B8079E">
            <w:pPr>
              <w:suppressAutoHyphens/>
              <w:ind w:left="-28" w:right="-28"/>
              <w:jc w:val="center"/>
              <w:rPr>
                <w:bCs/>
              </w:rPr>
            </w:pPr>
            <w:r w:rsidRPr="007A749F">
              <w:rPr>
                <w:bCs/>
              </w:rPr>
              <w:t xml:space="preserve">максимально допустимого уровня территориальной </w:t>
            </w:r>
          </w:p>
          <w:p w:rsidR="000D40C7" w:rsidRPr="007A749F" w:rsidRDefault="000D40C7" w:rsidP="00B8079E">
            <w:pPr>
              <w:ind w:left="-28" w:right="-28"/>
              <w:jc w:val="center"/>
              <w:rPr>
                <w:bCs/>
              </w:rPr>
            </w:pPr>
            <w:r w:rsidRPr="007A749F">
              <w:rPr>
                <w:bCs/>
              </w:rPr>
              <w:t>доступности</w:t>
            </w:r>
          </w:p>
        </w:tc>
      </w:tr>
      <w:tr w:rsidR="000D40C7" w:rsidRPr="007A749F" w:rsidTr="00B8079E">
        <w:trPr>
          <w:jc w:val="center"/>
        </w:trPr>
        <w:tc>
          <w:tcPr>
            <w:tcW w:w="661" w:type="pct"/>
            <w:vMerge/>
            <w:tcBorders>
              <w:left w:val="single" w:sz="4" w:space="0" w:color="auto"/>
              <w:right w:val="single" w:sz="4" w:space="0" w:color="auto"/>
            </w:tcBorders>
            <w:vAlign w:val="center"/>
          </w:tcPr>
          <w:p w:rsidR="000D40C7" w:rsidRPr="007A749F" w:rsidRDefault="000D40C7" w:rsidP="00B8079E">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uppressAutoHyphens/>
              <w:spacing w:line="239" w:lineRule="auto"/>
              <w:ind w:left="-57" w:right="-57"/>
              <w:jc w:val="center"/>
            </w:pPr>
            <w:r w:rsidRPr="007A749F">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uppressAutoHyphens/>
              <w:spacing w:line="239" w:lineRule="auto"/>
              <w:ind w:left="-57" w:right="-57"/>
              <w:jc w:val="center"/>
            </w:pPr>
            <w:r w:rsidRPr="007A749F">
              <w:rPr>
                <w:spacing w:val="-2"/>
              </w:rPr>
              <w:t>со стационарными электроплитами</w:t>
            </w:r>
          </w:p>
        </w:tc>
        <w:tc>
          <w:tcPr>
            <w:tcW w:w="930" w:type="pct"/>
            <w:vMerge/>
            <w:tcBorders>
              <w:left w:val="single" w:sz="4" w:space="0" w:color="auto"/>
              <w:right w:val="single" w:sz="4" w:space="0" w:color="auto"/>
            </w:tcBorders>
          </w:tcPr>
          <w:p w:rsidR="000D40C7" w:rsidRPr="007A749F" w:rsidRDefault="000D40C7" w:rsidP="00B8079E">
            <w:pPr>
              <w:spacing w:line="239" w:lineRule="auto"/>
              <w:jc w:val="center"/>
            </w:pPr>
          </w:p>
        </w:tc>
      </w:tr>
      <w:tr w:rsidR="000D40C7" w:rsidRPr="007A749F" w:rsidTr="00B8079E">
        <w:trPr>
          <w:jc w:val="center"/>
        </w:trPr>
        <w:tc>
          <w:tcPr>
            <w:tcW w:w="661" w:type="pct"/>
            <w:vMerge/>
            <w:tcBorders>
              <w:left w:val="single" w:sz="4" w:space="0" w:color="auto"/>
              <w:bottom w:val="single" w:sz="4" w:space="0" w:color="auto"/>
              <w:right w:val="single" w:sz="4" w:space="0" w:color="auto"/>
            </w:tcBorders>
            <w:vAlign w:val="center"/>
          </w:tcPr>
          <w:p w:rsidR="000D40C7" w:rsidRPr="007A749F" w:rsidRDefault="000D40C7" w:rsidP="00B8079E">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ind w:left="-57" w:right="-57"/>
              <w:jc w:val="center"/>
              <w:rPr>
                <w:spacing w:val="-2"/>
              </w:rPr>
            </w:pPr>
            <w:r w:rsidRPr="007A749F">
              <w:rPr>
                <w:spacing w:val="-2"/>
              </w:rPr>
              <w:t>удельный расход электроэнергии, кВт</w:t>
            </w:r>
            <w:r w:rsidRPr="007A749F">
              <w:rPr>
                <w:spacing w:val="-2"/>
              </w:rPr>
              <w:sym w:font="Symbol" w:char="F0D7"/>
            </w:r>
            <w:r w:rsidRPr="007A749F">
              <w:rPr>
                <w:spacing w:val="-2"/>
              </w:rPr>
              <w:t xml:space="preserve">ч/чел. </w:t>
            </w:r>
          </w:p>
          <w:p w:rsidR="000D40C7" w:rsidRPr="007A749F" w:rsidRDefault="000D40C7" w:rsidP="00B8079E">
            <w:pPr>
              <w:ind w:left="-57" w:right="-57"/>
              <w:jc w:val="center"/>
              <w:rPr>
                <w:spacing w:val="-2"/>
              </w:rPr>
            </w:pPr>
            <w:r w:rsidRPr="007A749F">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pacing w:line="239" w:lineRule="auto"/>
              <w:ind w:left="-57" w:right="-57"/>
              <w:jc w:val="center"/>
              <w:rPr>
                <w:spacing w:val="-2"/>
              </w:rPr>
            </w:pPr>
            <w:r w:rsidRPr="007A749F">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pacing w:line="239" w:lineRule="auto"/>
              <w:ind w:left="-57" w:right="-57"/>
              <w:jc w:val="center"/>
              <w:rPr>
                <w:spacing w:val="-2"/>
              </w:rPr>
            </w:pPr>
            <w:r w:rsidRPr="007A749F">
              <w:rPr>
                <w:spacing w:val="-2"/>
              </w:rPr>
              <w:t>удельный расход электроэнергии, кВт</w:t>
            </w:r>
            <w:r w:rsidRPr="007A749F">
              <w:rPr>
                <w:spacing w:val="-2"/>
              </w:rPr>
              <w:sym w:font="Symbol" w:char="F0D7"/>
            </w:r>
            <w:r w:rsidRPr="007A749F">
              <w:rPr>
                <w:spacing w:val="-2"/>
              </w:rPr>
              <w:t xml:space="preserve">ч/чел. </w:t>
            </w:r>
          </w:p>
          <w:p w:rsidR="000D40C7" w:rsidRPr="007A749F" w:rsidRDefault="000D40C7" w:rsidP="00B8079E">
            <w:pPr>
              <w:spacing w:line="239" w:lineRule="auto"/>
              <w:ind w:left="-57" w:right="-57"/>
              <w:jc w:val="center"/>
              <w:rPr>
                <w:spacing w:val="-2"/>
              </w:rPr>
            </w:pPr>
            <w:r w:rsidRPr="007A749F">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jc w:val="center"/>
              <w:rPr>
                <w:spacing w:val="-2"/>
              </w:rPr>
            </w:pPr>
            <w:r w:rsidRPr="007A749F">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0D40C7" w:rsidRPr="007A749F" w:rsidRDefault="000D40C7" w:rsidP="00B8079E">
            <w:pPr>
              <w:spacing w:line="239" w:lineRule="auto"/>
              <w:ind w:left="-57" w:right="-57"/>
              <w:jc w:val="center"/>
              <w:rPr>
                <w:spacing w:val="-2"/>
              </w:rPr>
            </w:pPr>
          </w:p>
        </w:tc>
      </w:tr>
      <w:tr w:rsidR="000D40C7" w:rsidRPr="007A749F" w:rsidTr="00B8079E">
        <w:trPr>
          <w:jc w:val="center"/>
        </w:trPr>
        <w:tc>
          <w:tcPr>
            <w:tcW w:w="6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pPr>
            <w:r w:rsidRPr="007A749F">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2 620 </w:t>
            </w:r>
          </w:p>
        </w:tc>
        <w:tc>
          <w:tcPr>
            <w:tcW w:w="782"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5 450 </w:t>
            </w:r>
          </w:p>
        </w:tc>
        <w:tc>
          <w:tcPr>
            <w:tcW w:w="8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3 200 </w:t>
            </w:r>
          </w:p>
        </w:tc>
        <w:tc>
          <w:tcPr>
            <w:tcW w:w="898"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5 650 </w:t>
            </w:r>
          </w:p>
        </w:tc>
        <w:tc>
          <w:tcPr>
            <w:tcW w:w="930" w:type="pct"/>
            <w:vMerge w:val="restart"/>
            <w:tcBorders>
              <w:top w:val="single" w:sz="4" w:space="0" w:color="auto"/>
              <w:left w:val="single" w:sz="4" w:space="0" w:color="auto"/>
              <w:right w:val="single" w:sz="4" w:space="0" w:color="auto"/>
            </w:tcBorders>
          </w:tcPr>
          <w:p w:rsidR="000D40C7" w:rsidRPr="007A749F" w:rsidRDefault="000D40C7" w:rsidP="00B8079E">
            <w:pPr>
              <w:suppressAutoHyphens/>
              <w:spacing w:line="239" w:lineRule="auto"/>
              <w:jc w:val="center"/>
            </w:pPr>
            <w:r w:rsidRPr="007A749F">
              <w:t>не нормируется</w:t>
            </w:r>
          </w:p>
        </w:tc>
      </w:tr>
      <w:tr w:rsidR="000D40C7" w:rsidRPr="007A749F" w:rsidTr="00B8079E">
        <w:trPr>
          <w:jc w:val="center"/>
        </w:trPr>
        <w:tc>
          <w:tcPr>
            <w:tcW w:w="6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ind w:right="-57"/>
              <w:rPr>
                <w:spacing w:val="-4"/>
              </w:rPr>
            </w:pPr>
            <w:r w:rsidRPr="007A749F">
              <w:rPr>
                <w:spacing w:val="-4"/>
              </w:rPr>
              <w:lastRenderedPageBreak/>
              <w:t xml:space="preserve">Малый </w:t>
            </w:r>
          </w:p>
        </w:tc>
        <w:tc>
          <w:tcPr>
            <w:tcW w:w="83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2 170 </w:t>
            </w:r>
          </w:p>
        </w:tc>
        <w:tc>
          <w:tcPr>
            <w:tcW w:w="782"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5 300 </w:t>
            </w:r>
          </w:p>
        </w:tc>
        <w:tc>
          <w:tcPr>
            <w:tcW w:w="8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2 750 </w:t>
            </w:r>
          </w:p>
        </w:tc>
        <w:tc>
          <w:tcPr>
            <w:tcW w:w="898"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spacing w:line="239" w:lineRule="auto"/>
              <w:jc w:val="center"/>
            </w:pPr>
            <w:r w:rsidRPr="007A749F">
              <w:t xml:space="preserve">5 500 </w:t>
            </w:r>
          </w:p>
        </w:tc>
        <w:tc>
          <w:tcPr>
            <w:tcW w:w="930" w:type="pct"/>
            <w:vMerge/>
            <w:tcBorders>
              <w:left w:val="single" w:sz="4" w:space="0" w:color="auto"/>
              <w:bottom w:val="single" w:sz="4" w:space="0" w:color="auto"/>
              <w:right w:val="single" w:sz="4" w:space="0" w:color="auto"/>
            </w:tcBorders>
          </w:tcPr>
          <w:p w:rsidR="000D40C7" w:rsidRPr="007A749F" w:rsidRDefault="000D40C7" w:rsidP="00B8079E">
            <w:pPr>
              <w:spacing w:line="239" w:lineRule="auto"/>
              <w:jc w:val="center"/>
            </w:pPr>
          </w:p>
        </w:tc>
      </w:tr>
    </w:tbl>
    <w:p w:rsidR="000D40C7" w:rsidRPr="00C223ED" w:rsidRDefault="000D40C7" w:rsidP="000D40C7">
      <w:pPr>
        <w:pStyle w:val="a3"/>
        <w:tabs>
          <w:tab w:val="left" w:pos="880"/>
        </w:tabs>
        <w:spacing w:before="120"/>
        <w:ind w:left="0" w:firstLine="426"/>
        <w:jc w:val="both"/>
      </w:pPr>
      <w:r w:rsidRPr="00E04F45">
        <w:t>*Укрупненные показатели расхода электроэнергии.</w:t>
      </w:r>
    </w:p>
    <w:p w:rsidR="000D40C7" w:rsidRPr="00E04F45" w:rsidRDefault="000D40C7" w:rsidP="000D40C7">
      <w:pPr>
        <w:ind w:firstLine="426"/>
        <w:jc w:val="both"/>
        <w:rPr>
          <w:i/>
        </w:rPr>
      </w:pPr>
      <w:r w:rsidRPr="00E04F45">
        <w:rPr>
          <w:i/>
        </w:rPr>
        <w:t xml:space="preserve">Примечания: </w:t>
      </w:r>
    </w:p>
    <w:p w:rsidR="000D40C7" w:rsidRPr="00E04F45" w:rsidRDefault="000D40C7" w:rsidP="000D40C7">
      <w:pPr>
        <w:spacing w:line="38" w:lineRule="exact"/>
        <w:ind w:firstLine="426"/>
        <w:jc w:val="both"/>
      </w:pPr>
    </w:p>
    <w:p w:rsidR="000D40C7" w:rsidRPr="00E04F45" w:rsidRDefault="000D40C7" w:rsidP="000D40C7">
      <w:pPr>
        <w:numPr>
          <w:ilvl w:val="1"/>
          <w:numId w:val="19"/>
        </w:numPr>
        <w:tabs>
          <w:tab w:val="left" w:pos="936"/>
        </w:tabs>
        <w:spacing w:line="239" w:lineRule="auto"/>
        <w:ind w:right="20" w:firstLine="426"/>
        <w:jc w:val="both"/>
      </w:pPr>
      <w:r w:rsidRPr="00E04F45">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t>о обслуживания, наружным освеще</w:t>
      </w:r>
      <w:r w:rsidRPr="00E04F45">
        <w:t>нием.</w:t>
      </w:r>
    </w:p>
    <w:p w:rsidR="000D40C7" w:rsidRPr="00E04F45" w:rsidRDefault="000D40C7" w:rsidP="000D40C7">
      <w:pPr>
        <w:spacing w:line="2" w:lineRule="exact"/>
        <w:ind w:firstLine="426"/>
        <w:jc w:val="both"/>
      </w:pPr>
    </w:p>
    <w:p w:rsidR="000D40C7" w:rsidRPr="00E04F45" w:rsidRDefault="000D40C7" w:rsidP="000D40C7">
      <w:pPr>
        <w:numPr>
          <w:ilvl w:val="1"/>
          <w:numId w:val="19"/>
        </w:numPr>
        <w:tabs>
          <w:tab w:val="left" w:pos="945"/>
        </w:tabs>
        <w:spacing w:line="241" w:lineRule="auto"/>
        <w:ind w:right="20" w:firstLine="426"/>
        <w:jc w:val="both"/>
      </w:pPr>
      <w:r w:rsidRPr="00E04F45">
        <w:t>Приведенные данные не учитывают применения в жилых зда</w:t>
      </w:r>
      <w:r>
        <w:t>ниях кондиционирования, электро</w:t>
      </w:r>
      <w:r w:rsidRPr="00E04F45">
        <w:t>отопления и электроводонагрева.</w:t>
      </w:r>
    </w:p>
    <w:p w:rsidR="000D40C7" w:rsidRPr="00E04F45" w:rsidRDefault="000D40C7" w:rsidP="000D40C7">
      <w:pPr>
        <w:numPr>
          <w:ilvl w:val="1"/>
          <w:numId w:val="19"/>
        </w:numPr>
        <w:tabs>
          <w:tab w:val="left" w:pos="960"/>
        </w:tabs>
        <w:ind w:firstLine="426"/>
        <w:jc w:val="both"/>
      </w:pPr>
      <w:r w:rsidRPr="00E04F45">
        <w:t>Годовое число часов использования максимума электрической нагрузки приведено к шинам 10</w:t>
      </w:r>
      <w:r>
        <w:t xml:space="preserve"> (6) </w:t>
      </w:r>
      <w:r w:rsidRPr="00E04F45">
        <w:t>кВ ЦП.</w:t>
      </w:r>
    </w:p>
    <w:p w:rsidR="000D40C7" w:rsidRDefault="000D40C7" w:rsidP="000D40C7">
      <w:pPr>
        <w:numPr>
          <w:ilvl w:val="1"/>
          <w:numId w:val="20"/>
        </w:numPr>
        <w:tabs>
          <w:tab w:val="left" w:pos="955"/>
        </w:tabs>
        <w:ind w:firstLine="426"/>
        <w:jc w:val="both"/>
      </w:pPr>
      <w:r w:rsidRPr="00E04F45">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t>ов, проектам новых, реконструи</w:t>
      </w:r>
      <w:r w:rsidRPr="00E04F45">
        <w:t>руемых или аналогичных объектов, а также по укрупненным отраслевым показателям с учетом местных особенностей.</w:t>
      </w:r>
    </w:p>
    <w:p w:rsidR="000D40C7" w:rsidRDefault="000D40C7" w:rsidP="000D40C7">
      <w:pPr>
        <w:tabs>
          <w:tab w:val="left" w:pos="955"/>
        </w:tabs>
        <w:ind w:left="426"/>
        <w:jc w:val="both"/>
      </w:pPr>
    </w:p>
    <w:p w:rsidR="000D40C7" w:rsidRPr="00E04F45" w:rsidRDefault="000D40C7" w:rsidP="000D40C7">
      <w:pPr>
        <w:tabs>
          <w:tab w:val="left" w:pos="955"/>
        </w:tabs>
        <w:ind w:firstLine="426"/>
        <w:jc w:val="both"/>
      </w:pPr>
      <w:r w:rsidRPr="00E04F45">
        <w:rPr>
          <w:sz w:val="24"/>
          <w:szCs w:val="24"/>
        </w:rPr>
        <w:t xml:space="preserve">8.1.2. При проектировании электроснабжения городского и сельского поселения определение </w:t>
      </w:r>
      <w:r w:rsidRPr="00102A53">
        <w:rPr>
          <w:bCs/>
          <w:sz w:val="24"/>
          <w:szCs w:val="24"/>
        </w:rPr>
        <w:t xml:space="preserve">электрической нагрузки </w:t>
      </w:r>
      <w:r w:rsidRPr="00E04F45">
        <w:rPr>
          <w:sz w:val="24"/>
          <w:szCs w:val="24"/>
        </w:rPr>
        <w:t>на электроисточники следует производить в соответствии с требованиями</w:t>
      </w:r>
      <w:r w:rsidRPr="00E04F45">
        <w:rPr>
          <w:b/>
          <w:bCs/>
          <w:sz w:val="24"/>
          <w:szCs w:val="24"/>
        </w:rPr>
        <w:t xml:space="preserve"> </w:t>
      </w:r>
      <w:r w:rsidRPr="00E04F45">
        <w:rPr>
          <w:sz w:val="24"/>
          <w:szCs w:val="24"/>
        </w:rPr>
        <w:t>РД 34.20.185-94 и СП 31-110-2003.</w:t>
      </w:r>
    </w:p>
    <w:p w:rsidR="000D40C7" w:rsidRDefault="000D40C7" w:rsidP="000D40C7">
      <w:pPr>
        <w:ind w:right="40"/>
        <w:jc w:val="center"/>
        <w:rPr>
          <w:sz w:val="24"/>
          <w:szCs w:val="24"/>
        </w:rPr>
      </w:pPr>
      <w:r>
        <w:rPr>
          <w:sz w:val="24"/>
          <w:szCs w:val="24"/>
        </w:rPr>
        <w:t>Порядок определения расчетных электрических нагрузок приведен в таблицей 8.1.2.</w:t>
      </w:r>
    </w:p>
    <w:p w:rsidR="000D40C7" w:rsidRDefault="000D40C7" w:rsidP="000D40C7">
      <w:pPr>
        <w:spacing w:before="120"/>
        <w:ind w:right="40"/>
        <w:jc w:val="right"/>
        <w:rPr>
          <w:sz w:val="24"/>
          <w:szCs w:val="24"/>
        </w:rPr>
      </w:pPr>
      <w:r>
        <w:rPr>
          <w:sz w:val="24"/>
          <w:szCs w:val="24"/>
        </w:rPr>
        <w:t>Таблица 8.1.2</w:t>
      </w:r>
    </w:p>
    <w:tbl>
      <w:tblPr>
        <w:tblW w:w="4989" w:type="pct"/>
        <w:tblInd w:w="10" w:type="dxa"/>
        <w:tblCellMar>
          <w:left w:w="0" w:type="dxa"/>
          <w:right w:w="0" w:type="dxa"/>
        </w:tblCellMar>
        <w:tblLook w:val="04A0"/>
      </w:tblPr>
      <w:tblGrid>
        <w:gridCol w:w="1850"/>
        <w:gridCol w:w="7504"/>
      </w:tblGrid>
      <w:tr w:rsidR="000D40C7" w:rsidRPr="007A749F" w:rsidTr="00B8079E">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Типы зданий</w:t>
            </w:r>
          </w:p>
        </w:tc>
        <w:tc>
          <w:tcPr>
            <w:tcW w:w="4011" w:type="pct"/>
            <w:tcBorders>
              <w:top w:val="single" w:sz="4" w:space="0" w:color="auto"/>
              <w:bottom w:val="single" w:sz="4" w:space="0" w:color="auto"/>
              <w:right w:val="single" w:sz="8" w:space="0" w:color="auto"/>
            </w:tcBorders>
            <w:vAlign w:val="center"/>
          </w:tcPr>
          <w:p w:rsidR="000D40C7" w:rsidRPr="007A749F" w:rsidRDefault="000D40C7" w:rsidP="00B8079E">
            <w:pPr>
              <w:spacing w:after="20"/>
              <w:ind w:left="-7"/>
              <w:jc w:val="center"/>
              <w:rPr>
                <w:sz w:val="20"/>
                <w:szCs w:val="20"/>
              </w:rPr>
            </w:pPr>
            <w:r>
              <w:rPr>
                <w:b/>
                <w:bCs/>
              </w:rPr>
              <w:t>Порядок определения расчетных электрических нагрузок</w:t>
            </w:r>
          </w:p>
        </w:tc>
      </w:tr>
      <w:tr w:rsidR="000D40C7" w:rsidRPr="007A749F" w:rsidTr="00B8079E">
        <w:trPr>
          <w:trHeight w:val="2891"/>
        </w:trPr>
        <w:tc>
          <w:tcPr>
            <w:tcW w:w="989"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Многоквартирные</w:t>
            </w:r>
          </w:p>
          <w:p w:rsidR="000D40C7" w:rsidRPr="007A749F" w:rsidRDefault="000D40C7" w:rsidP="00B8079E">
            <w:pPr>
              <w:spacing w:after="20"/>
              <w:ind w:left="100"/>
              <w:rPr>
                <w:sz w:val="20"/>
                <w:szCs w:val="20"/>
              </w:rPr>
            </w:pPr>
            <w:r>
              <w:t>дома</w:t>
            </w:r>
          </w:p>
        </w:tc>
        <w:tc>
          <w:tcPr>
            <w:tcW w:w="4011"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Определяются как сумма расчетных электрических нагрузок квартир и силовых</w:t>
            </w:r>
            <w:r w:rsidRPr="007A749F">
              <w:rPr>
                <w:sz w:val="20"/>
                <w:szCs w:val="20"/>
              </w:rPr>
              <w:t xml:space="preserve"> </w:t>
            </w:r>
            <w:r>
              <w:t>электроприемников жилого дома.</w:t>
            </w:r>
          </w:p>
          <w:p w:rsidR="000D40C7" w:rsidRPr="007A749F" w:rsidRDefault="000D40C7" w:rsidP="00B8079E">
            <w:pPr>
              <w:spacing w:after="20"/>
              <w:ind w:left="100"/>
              <w:rPr>
                <w:sz w:val="20"/>
                <w:szCs w:val="20"/>
              </w:rPr>
            </w:pPr>
            <w:r>
              <w:t>Расчетные электрические нагрузки силовых электроприемников жилого дома</w:t>
            </w:r>
          </w:p>
          <w:p w:rsidR="000D40C7" w:rsidRPr="007A749F" w:rsidRDefault="000D40C7" w:rsidP="00B8079E">
            <w:pPr>
              <w:spacing w:after="20"/>
              <w:ind w:left="100"/>
              <w:rPr>
                <w:sz w:val="20"/>
                <w:szCs w:val="20"/>
              </w:rPr>
            </w:pPr>
            <w:r>
              <w:t>(лифтовых установок, другого силового электрооборудования (электродвигателей</w:t>
            </w:r>
            <w:r w:rsidRPr="007A749F">
              <w:rPr>
                <w:sz w:val="20"/>
                <w:szCs w:val="20"/>
              </w:rPr>
              <w:t xml:space="preserve"> </w:t>
            </w:r>
            <w:r>
              <w:t>насосов водоснабжения, вентиляторов и других санитарно-технических устройств),</w:t>
            </w:r>
            <w:r w:rsidRPr="007A749F">
              <w:rPr>
                <w:sz w:val="20"/>
                <w:szCs w:val="20"/>
              </w:rPr>
              <w:t xml:space="preserve"> </w:t>
            </w:r>
            <w:r>
              <w:t>потери мощности в питающих линиях 0,38 кВ) определяются расчетом.</w:t>
            </w:r>
          </w:p>
          <w:p w:rsidR="000D40C7" w:rsidRPr="007A749F" w:rsidRDefault="000D40C7" w:rsidP="00B8079E">
            <w:pPr>
              <w:spacing w:after="20"/>
              <w:ind w:left="100"/>
              <w:rPr>
                <w:sz w:val="20"/>
                <w:szCs w:val="20"/>
              </w:rPr>
            </w:pPr>
            <w: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0D40C7" w:rsidRPr="007A749F" w:rsidRDefault="000D40C7" w:rsidP="00B8079E">
            <w:pPr>
              <w:spacing w:after="20"/>
              <w:ind w:left="100"/>
              <w:rPr>
                <w:sz w:val="20"/>
                <w:szCs w:val="20"/>
              </w:rPr>
            </w:pPr>
            <w:r>
              <w:t>Показатели удельной расчетной электрической нагрузки электроприемников квартир жилых зданий – по таблице 8.1.3 настоящих нормативов.</w:t>
            </w:r>
          </w:p>
        </w:tc>
      </w:tr>
      <w:tr w:rsidR="000D40C7" w:rsidRPr="007A749F" w:rsidTr="00B8079E">
        <w:trPr>
          <w:trHeight w:val="760"/>
        </w:trPr>
        <w:tc>
          <w:tcPr>
            <w:tcW w:w="989" w:type="pct"/>
            <w:tcBorders>
              <w:top w:val="single" w:sz="4" w:space="0" w:color="auto"/>
              <w:left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Группы</w:t>
            </w:r>
          </w:p>
          <w:p w:rsidR="000D40C7" w:rsidRPr="007A749F" w:rsidRDefault="000D40C7" w:rsidP="00B8079E">
            <w:pPr>
              <w:spacing w:after="20"/>
              <w:ind w:left="100"/>
              <w:rPr>
                <w:sz w:val="20"/>
                <w:szCs w:val="20"/>
              </w:rPr>
            </w:pPr>
            <w:r>
              <w:t>индивидуальных</w:t>
            </w:r>
          </w:p>
          <w:p w:rsidR="000D40C7" w:rsidRPr="007A749F" w:rsidRDefault="000D40C7" w:rsidP="00B8079E">
            <w:pPr>
              <w:spacing w:after="20"/>
              <w:ind w:left="100"/>
              <w:rPr>
                <w:sz w:val="20"/>
                <w:szCs w:val="20"/>
              </w:rPr>
            </w:pPr>
            <w:r>
              <w:t>жилых домов</w:t>
            </w:r>
          </w:p>
        </w:tc>
        <w:tc>
          <w:tcPr>
            <w:tcW w:w="4011"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0D40C7" w:rsidRPr="007A749F" w:rsidTr="00B8079E">
        <w:trPr>
          <w:trHeight w:val="985"/>
        </w:trPr>
        <w:tc>
          <w:tcPr>
            <w:tcW w:w="989"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Общественные</w:t>
            </w:r>
          </w:p>
          <w:p w:rsidR="000D40C7" w:rsidRPr="007A749F" w:rsidRDefault="000D40C7" w:rsidP="00B8079E">
            <w:pPr>
              <w:spacing w:after="20"/>
              <w:ind w:left="100"/>
              <w:rPr>
                <w:sz w:val="20"/>
                <w:szCs w:val="20"/>
              </w:rPr>
            </w:pPr>
            <w:r>
              <w:t>здания</w:t>
            </w:r>
          </w:p>
        </w:tc>
        <w:tc>
          <w:tcPr>
            <w:tcW w:w="4011"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Расчетные электрические нагрузки общественных зданий (помещений) следует принимать по проектам электрооборудования этих зданий.</w:t>
            </w:r>
          </w:p>
          <w:p w:rsidR="000D40C7" w:rsidRPr="007A749F" w:rsidRDefault="000D40C7" w:rsidP="00B8079E">
            <w:pPr>
              <w:spacing w:after="20"/>
              <w:ind w:left="100"/>
              <w:rPr>
                <w:sz w:val="20"/>
                <w:szCs w:val="20"/>
              </w:rPr>
            </w:pPr>
            <w: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0D40C7" w:rsidRDefault="000D40C7" w:rsidP="000D40C7">
      <w:pPr>
        <w:spacing w:before="120" w:line="273" w:lineRule="auto"/>
        <w:ind w:firstLine="426"/>
        <w:jc w:val="both"/>
        <w:rPr>
          <w:sz w:val="24"/>
          <w:szCs w:val="24"/>
        </w:rPr>
      </w:pPr>
      <w:r>
        <w:rPr>
          <w:sz w:val="24"/>
          <w:szCs w:val="24"/>
        </w:rPr>
        <w:t xml:space="preserve">8.1.3. Показатели удельной расчетной электрической нагрузки электроприемников </w:t>
      </w:r>
      <w:r w:rsidRPr="00102A53">
        <w:rPr>
          <w:bCs/>
          <w:sz w:val="24"/>
          <w:szCs w:val="24"/>
        </w:rPr>
        <w:t>квартир жилых зданий</w:t>
      </w:r>
      <w:r>
        <w:rPr>
          <w:b/>
          <w:bCs/>
          <w:sz w:val="24"/>
          <w:szCs w:val="24"/>
        </w:rPr>
        <w:t xml:space="preserve"> </w:t>
      </w:r>
      <w:r>
        <w:rPr>
          <w:sz w:val="24"/>
          <w:szCs w:val="24"/>
        </w:rPr>
        <w:t>определяются по таблице</w:t>
      </w:r>
      <w:r>
        <w:rPr>
          <w:b/>
          <w:bCs/>
          <w:sz w:val="24"/>
          <w:szCs w:val="24"/>
        </w:rPr>
        <w:t xml:space="preserve"> </w:t>
      </w:r>
      <w:r>
        <w:rPr>
          <w:sz w:val="24"/>
          <w:szCs w:val="24"/>
        </w:rPr>
        <w:t>8.1.3.</w:t>
      </w:r>
    </w:p>
    <w:p w:rsidR="000D40C7" w:rsidRDefault="000D40C7" w:rsidP="000D40C7">
      <w:pPr>
        <w:spacing w:line="273" w:lineRule="auto"/>
        <w:ind w:firstLine="426"/>
        <w:jc w:val="right"/>
        <w:rPr>
          <w:sz w:val="24"/>
          <w:szCs w:val="24"/>
        </w:rPr>
      </w:pPr>
      <w:r>
        <w:rPr>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0D40C7" w:rsidRPr="007A749F" w:rsidTr="00B8079E">
        <w:trPr>
          <w:trHeight w:val="215"/>
        </w:trPr>
        <w:tc>
          <w:tcPr>
            <w:tcW w:w="1957" w:type="pct"/>
            <w:vMerge w:val="restart"/>
            <w:tcBorders>
              <w:top w:val="single" w:sz="8" w:space="0" w:color="auto"/>
              <w:left w:val="single" w:sz="8" w:space="0" w:color="auto"/>
              <w:right w:val="single" w:sz="8" w:space="0" w:color="auto"/>
            </w:tcBorders>
            <w:vAlign w:val="center"/>
          </w:tcPr>
          <w:p w:rsidR="000D40C7" w:rsidRPr="007A749F" w:rsidRDefault="000D40C7" w:rsidP="00B8079E">
            <w:pPr>
              <w:ind w:left="520"/>
              <w:jc w:val="center"/>
              <w:rPr>
                <w:sz w:val="18"/>
                <w:szCs w:val="18"/>
              </w:rPr>
            </w:pPr>
            <w:r>
              <w:rPr>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0D40C7" w:rsidRPr="007A749F" w:rsidRDefault="000D40C7" w:rsidP="00B8079E">
            <w:pPr>
              <w:jc w:val="center"/>
              <w:rPr>
                <w:b/>
              </w:rPr>
            </w:pPr>
            <w:r w:rsidRPr="007A749F">
              <w:rPr>
                <w:b/>
              </w:rPr>
              <w:t>Показатели удельной расчетной электрической нагрузки, кВт/квартира, при количестве квартир</w:t>
            </w:r>
          </w:p>
        </w:tc>
        <w:tc>
          <w:tcPr>
            <w:tcW w:w="11" w:type="pct"/>
            <w:vAlign w:val="bottom"/>
          </w:tcPr>
          <w:p w:rsidR="000D40C7" w:rsidRPr="007A749F" w:rsidRDefault="000D40C7" w:rsidP="00B8079E">
            <w:pPr>
              <w:rPr>
                <w:sz w:val="1"/>
                <w:szCs w:val="1"/>
              </w:rPr>
            </w:pPr>
          </w:p>
        </w:tc>
      </w:tr>
      <w:tr w:rsidR="000D40C7" w:rsidRPr="007A749F" w:rsidTr="00B8079E">
        <w:trPr>
          <w:trHeight w:val="625"/>
        </w:trPr>
        <w:tc>
          <w:tcPr>
            <w:tcW w:w="1957" w:type="pct"/>
            <w:vMerge/>
            <w:tcBorders>
              <w:left w:val="single" w:sz="8" w:space="0" w:color="auto"/>
              <w:right w:val="single" w:sz="8" w:space="0" w:color="auto"/>
            </w:tcBorders>
            <w:vAlign w:val="bottom"/>
          </w:tcPr>
          <w:p w:rsidR="000D40C7" w:rsidRPr="007A749F" w:rsidRDefault="000D40C7" w:rsidP="00B8079E">
            <w:pPr>
              <w:ind w:left="520"/>
              <w:rPr>
                <w:sz w:val="20"/>
                <w:szCs w:val="20"/>
              </w:rPr>
            </w:pPr>
          </w:p>
        </w:tc>
        <w:tc>
          <w:tcPr>
            <w:tcW w:w="3032" w:type="pct"/>
            <w:gridSpan w:val="11"/>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1957"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0"/>
                <w:szCs w:val="20"/>
              </w:rPr>
            </w:pP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217" w:type="pct"/>
            <w:tcBorders>
              <w:bottom w:val="single" w:sz="8" w:space="0" w:color="auto"/>
            </w:tcBorders>
            <w:vAlign w:val="center"/>
          </w:tcPr>
          <w:p w:rsidR="000D40C7" w:rsidRPr="007A749F" w:rsidRDefault="000D40C7" w:rsidP="00B8079E">
            <w:pPr>
              <w:jc w:val="center"/>
            </w:pPr>
            <w:r w:rsidRPr="007A749F">
              <w:t>6</w:t>
            </w:r>
          </w:p>
        </w:tc>
        <w:tc>
          <w:tcPr>
            <w:tcW w:w="90" w:type="pct"/>
            <w:tcBorders>
              <w:bottom w:val="single" w:sz="8" w:space="0" w:color="auto"/>
              <w:right w:val="single" w:sz="8" w:space="0" w:color="auto"/>
            </w:tcBorders>
            <w:vAlign w:val="center"/>
          </w:tcPr>
          <w:p w:rsidR="000D40C7" w:rsidRPr="007A749F" w:rsidRDefault="000D40C7" w:rsidP="00B8079E">
            <w:pPr>
              <w:jc w:val="center"/>
            </w:pP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9</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12</w:t>
            </w: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18</w:t>
            </w: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24</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40</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60</w:t>
            </w:r>
          </w:p>
        </w:tc>
        <w:tc>
          <w:tcPr>
            <w:tcW w:w="307" w:type="pct"/>
            <w:tcBorders>
              <w:bottom w:val="single" w:sz="8" w:space="0" w:color="auto"/>
              <w:right w:val="single" w:sz="8" w:space="0" w:color="auto"/>
            </w:tcBorders>
            <w:vAlign w:val="center"/>
          </w:tcPr>
          <w:p w:rsidR="000D40C7" w:rsidRPr="007A749F" w:rsidRDefault="000D40C7" w:rsidP="00B8079E">
            <w:pPr>
              <w:jc w:val="center"/>
            </w:pPr>
            <w:r w:rsidRPr="007A749F">
              <w:t>100</w:t>
            </w:r>
          </w:p>
        </w:tc>
        <w:tc>
          <w:tcPr>
            <w:tcW w:w="11" w:type="pct"/>
            <w:vAlign w:val="bottom"/>
          </w:tcPr>
          <w:p w:rsidR="000D40C7" w:rsidRPr="007A749F" w:rsidRDefault="000D40C7" w:rsidP="00B8079E">
            <w:pPr>
              <w:rPr>
                <w:sz w:val="1"/>
                <w:szCs w:val="1"/>
              </w:rPr>
            </w:pPr>
          </w:p>
        </w:tc>
      </w:tr>
      <w:tr w:rsidR="000D40C7" w:rsidRPr="007A749F" w:rsidTr="00B8079E">
        <w:trPr>
          <w:trHeight w:val="220"/>
        </w:trPr>
        <w:tc>
          <w:tcPr>
            <w:tcW w:w="1957" w:type="pct"/>
            <w:vMerge w:val="restart"/>
            <w:tcBorders>
              <w:left w:val="single" w:sz="8" w:space="0" w:color="auto"/>
              <w:right w:val="single" w:sz="8" w:space="0" w:color="auto"/>
            </w:tcBorders>
            <w:vAlign w:val="bottom"/>
          </w:tcPr>
          <w:p w:rsidR="000D40C7" w:rsidRPr="007A749F" w:rsidRDefault="000D40C7" w:rsidP="00B8079E">
            <w:pPr>
              <w:spacing w:line="220" w:lineRule="exact"/>
              <w:ind w:left="100"/>
              <w:rPr>
                <w:sz w:val="20"/>
                <w:szCs w:val="20"/>
              </w:rPr>
            </w:pPr>
            <w:r>
              <w:t>Квартиры с плитами:</w:t>
            </w:r>
          </w:p>
          <w:p w:rsidR="000D40C7" w:rsidRPr="007A749F" w:rsidRDefault="000D40C7" w:rsidP="00B8079E">
            <w:pPr>
              <w:ind w:left="100"/>
              <w:rPr>
                <w:sz w:val="20"/>
                <w:szCs w:val="20"/>
              </w:rPr>
            </w:pPr>
            <w:r>
              <w:t>- на природном газе *</w:t>
            </w:r>
          </w:p>
        </w:tc>
        <w:tc>
          <w:tcPr>
            <w:tcW w:w="306" w:type="pct"/>
            <w:vMerge w:val="restart"/>
            <w:tcBorders>
              <w:right w:val="single" w:sz="8" w:space="0" w:color="auto"/>
            </w:tcBorders>
            <w:vAlign w:val="center"/>
          </w:tcPr>
          <w:p w:rsidR="000D40C7" w:rsidRPr="007A749F" w:rsidRDefault="000D40C7" w:rsidP="00B8079E">
            <w:pPr>
              <w:jc w:val="center"/>
            </w:pPr>
            <w:r w:rsidRPr="007A749F">
              <w:t>4,5</w:t>
            </w:r>
          </w:p>
        </w:tc>
        <w:tc>
          <w:tcPr>
            <w:tcW w:w="217" w:type="pct"/>
            <w:vMerge w:val="restart"/>
            <w:vAlign w:val="center"/>
          </w:tcPr>
          <w:p w:rsidR="000D40C7" w:rsidRPr="007A749F" w:rsidRDefault="000D40C7" w:rsidP="00B8079E">
            <w:pPr>
              <w:jc w:val="center"/>
            </w:pPr>
            <w:r w:rsidRPr="007A749F">
              <w:t>2,8</w:t>
            </w:r>
          </w:p>
        </w:tc>
        <w:tc>
          <w:tcPr>
            <w:tcW w:w="90" w:type="pct"/>
            <w:tcBorders>
              <w:right w:val="single" w:sz="8" w:space="0" w:color="auto"/>
            </w:tcBorders>
            <w:vAlign w:val="center"/>
          </w:tcPr>
          <w:p w:rsidR="000D40C7" w:rsidRPr="007A749F" w:rsidRDefault="000D40C7" w:rsidP="00B8079E">
            <w:pPr>
              <w:jc w:val="center"/>
            </w:pPr>
          </w:p>
        </w:tc>
        <w:tc>
          <w:tcPr>
            <w:tcW w:w="296" w:type="pct"/>
            <w:vMerge w:val="restart"/>
            <w:tcBorders>
              <w:right w:val="single" w:sz="8" w:space="0" w:color="auto"/>
            </w:tcBorders>
            <w:vAlign w:val="center"/>
          </w:tcPr>
          <w:p w:rsidR="000D40C7" w:rsidRPr="007A749F" w:rsidRDefault="000D40C7" w:rsidP="00B8079E">
            <w:pPr>
              <w:jc w:val="center"/>
            </w:pPr>
            <w:r w:rsidRPr="007A749F">
              <w:t>2,3</w:t>
            </w:r>
          </w:p>
        </w:tc>
        <w:tc>
          <w:tcPr>
            <w:tcW w:w="306" w:type="pct"/>
            <w:vMerge w:val="restart"/>
            <w:tcBorders>
              <w:right w:val="single" w:sz="8" w:space="0" w:color="auto"/>
            </w:tcBorders>
            <w:vAlign w:val="center"/>
          </w:tcPr>
          <w:p w:rsidR="000D40C7" w:rsidRPr="007A749F" w:rsidRDefault="000D40C7" w:rsidP="00B8079E">
            <w:pPr>
              <w:jc w:val="center"/>
            </w:pPr>
            <w:r w:rsidRPr="007A749F">
              <w:t>2</w:t>
            </w:r>
          </w:p>
        </w:tc>
        <w:tc>
          <w:tcPr>
            <w:tcW w:w="296" w:type="pct"/>
            <w:vMerge w:val="restart"/>
            <w:tcBorders>
              <w:right w:val="single" w:sz="8" w:space="0" w:color="auto"/>
            </w:tcBorders>
            <w:vAlign w:val="center"/>
          </w:tcPr>
          <w:p w:rsidR="000D40C7" w:rsidRPr="007A749F" w:rsidRDefault="000D40C7" w:rsidP="00B8079E">
            <w:pPr>
              <w:jc w:val="center"/>
            </w:pPr>
            <w:r w:rsidRPr="007A749F">
              <w:t>1,8</w:t>
            </w:r>
          </w:p>
        </w:tc>
        <w:tc>
          <w:tcPr>
            <w:tcW w:w="306" w:type="pct"/>
            <w:vMerge w:val="restart"/>
            <w:tcBorders>
              <w:right w:val="single" w:sz="8" w:space="0" w:color="auto"/>
            </w:tcBorders>
            <w:vAlign w:val="center"/>
          </w:tcPr>
          <w:p w:rsidR="000D40C7" w:rsidRPr="007A749F" w:rsidRDefault="000D40C7" w:rsidP="00B8079E">
            <w:pPr>
              <w:jc w:val="center"/>
            </w:pPr>
            <w:r w:rsidRPr="007A749F">
              <w:t>1,65</w:t>
            </w:r>
          </w:p>
        </w:tc>
        <w:tc>
          <w:tcPr>
            <w:tcW w:w="296" w:type="pct"/>
            <w:vMerge w:val="restart"/>
            <w:tcBorders>
              <w:right w:val="single" w:sz="8" w:space="0" w:color="auto"/>
            </w:tcBorders>
            <w:vAlign w:val="center"/>
          </w:tcPr>
          <w:p w:rsidR="000D40C7" w:rsidRPr="007A749F" w:rsidRDefault="000D40C7" w:rsidP="00B8079E">
            <w:pPr>
              <w:jc w:val="center"/>
            </w:pPr>
            <w:r w:rsidRPr="007A749F">
              <w:t>1,4</w:t>
            </w:r>
          </w:p>
        </w:tc>
        <w:tc>
          <w:tcPr>
            <w:tcW w:w="306" w:type="pct"/>
            <w:vMerge w:val="restart"/>
            <w:tcBorders>
              <w:right w:val="single" w:sz="8" w:space="0" w:color="auto"/>
            </w:tcBorders>
            <w:vAlign w:val="center"/>
          </w:tcPr>
          <w:p w:rsidR="000D40C7" w:rsidRPr="007A749F" w:rsidRDefault="000D40C7" w:rsidP="00B8079E">
            <w:pPr>
              <w:jc w:val="center"/>
            </w:pPr>
            <w:r w:rsidRPr="007A749F">
              <w:t>1,2</w:t>
            </w:r>
          </w:p>
        </w:tc>
        <w:tc>
          <w:tcPr>
            <w:tcW w:w="306" w:type="pct"/>
            <w:vMerge w:val="restart"/>
            <w:tcBorders>
              <w:right w:val="single" w:sz="8" w:space="0" w:color="auto"/>
            </w:tcBorders>
            <w:vAlign w:val="center"/>
          </w:tcPr>
          <w:p w:rsidR="000D40C7" w:rsidRPr="007A749F" w:rsidRDefault="000D40C7" w:rsidP="00B8079E">
            <w:pPr>
              <w:jc w:val="center"/>
            </w:pPr>
            <w:r w:rsidRPr="007A749F">
              <w:t>1,05</w:t>
            </w:r>
          </w:p>
        </w:tc>
        <w:tc>
          <w:tcPr>
            <w:tcW w:w="307" w:type="pct"/>
            <w:vMerge w:val="restart"/>
            <w:tcBorders>
              <w:right w:val="single" w:sz="8" w:space="0" w:color="auto"/>
            </w:tcBorders>
            <w:vAlign w:val="center"/>
          </w:tcPr>
          <w:p w:rsidR="000D40C7" w:rsidRPr="007A749F" w:rsidRDefault="000D40C7" w:rsidP="00B8079E">
            <w:pPr>
              <w:jc w:val="center"/>
            </w:pPr>
            <w:r w:rsidRPr="007A749F">
              <w:t>0,85</w:t>
            </w:r>
          </w:p>
        </w:tc>
        <w:tc>
          <w:tcPr>
            <w:tcW w:w="11" w:type="pct"/>
            <w:vAlign w:val="bottom"/>
          </w:tcPr>
          <w:p w:rsidR="000D40C7" w:rsidRPr="007A749F" w:rsidRDefault="000D40C7" w:rsidP="00B8079E">
            <w:pPr>
              <w:rPr>
                <w:sz w:val="1"/>
                <w:szCs w:val="1"/>
              </w:rPr>
            </w:pPr>
          </w:p>
        </w:tc>
      </w:tr>
      <w:tr w:rsidR="000D40C7" w:rsidRPr="007A749F" w:rsidTr="00B8079E">
        <w:trPr>
          <w:trHeight w:val="274"/>
        </w:trPr>
        <w:tc>
          <w:tcPr>
            <w:tcW w:w="1957"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rPr>
                <w:sz w:val="20"/>
                <w:szCs w:val="20"/>
              </w:rP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17" w:type="pct"/>
            <w:vMerge/>
            <w:tcBorders>
              <w:bottom w:val="single" w:sz="8" w:space="0" w:color="auto"/>
            </w:tcBorders>
            <w:vAlign w:val="center"/>
          </w:tcPr>
          <w:p w:rsidR="000D40C7" w:rsidRPr="007A749F" w:rsidRDefault="000D40C7" w:rsidP="00B8079E">
            <w:pPr>
              <w:jc w:val="center"/>
            </w:pPr>
          </w:p>
        </w:tc>
        <w:tc>
          <w:tcPr>
            <w:tcW w:w="90" w:type="pct"/>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20"/>
        </w:trPr>
        <w:tc>
          <w:tcPr>
            <w:tcW w:w="1957" w:type="pct"/>
            <w:vMerge w:val="restart"/>
            <w:tcBorders>
              <w:left w:val="single" w:sz="8" w:space="0" w:color="auto"/>
              <w:right w:val="single" w:sz="8" w:space="0" w:color="auto"/>
            </w:tcBorders>
            <w:vAlign w:val="bottom"/>
          </w:tcPr>
          <w:p w:rsidR="000D40C7" w:rsidRPr="007A749F" w:rsidRDefault="000D40C7" w:rsidP="00B8079E">
            <w:pPr>
              <w:spacing w:line="220" w:lineRule="exact"/>
              <w:ind w:left="100"/>
              <w:rPr>
                <w:sz w:val="20"/>
                <w:szCs w:val="20"/>
              </w:rPr>
            </w:pPr>
            <w:r>
              <w:t>- на сжиженном газе *</w:t>
            </w:r>
          </w:p>
          <w:p w:rsidR="000D40C7" w:rsidRPr="007A749F" w:rsidRDefault="000D40C7" w:rsidP="00B8079E">
            <w:pPr>
              <w:spacing w:line="249" w:lineRule="exact"/>
              <w:ind w:left="220"/>
              <w:rPr>
                <w:sz w:val="20"/>
                <w:szCs w:val="20"/>
              </w:rPr>
            </w:pPr>
            <w:r>
              <w:t>(в том числе при групповых</w:t>
            </w:r>
          </w:p>
          <w:p w:rsidR="000D40C7" w:rsidRPr="007A749F" w:rsidRDefault="000D40C7" w:rsidP="00B8079E">
            <w:pPr>
              <w:ind w:left="240"/>
              <w:rPr>
                <w:sz w:val="20"/>
                <w:szCs w:val="20"/>
              </w:rPr>
            </w:pPr>
            <w:r>
              <w:t>установках и на твердом топливе)</w:t>
            </w:r>
          </w:p>
        </w:tc>
        <w:tc>
          <w:tcPr>
            <w:tcW w:w="306" w:type="pct"/>
            <w:vMerge w:val="restart"/>
            <w:tcBorders>
              <w:right w:val="single" w:sz="8" w:space="0" w:color="auto"/>
            </w:tcBorders>
            <w:vAlign w:val="center"/>
          </w:tcPr>
          <w:p w:rsidR="000D40C7" w:rsidRPr="007A749F" w:rsidRDefault="000D40C7" w:rsidP="00B8079E">
            <w:pPr>
              <w:jc w:val="center"/>
            </w:pPr>
            <w:r w:rsidRPr="007A749F">
              <w:t>6</w:t>
            </w:r>
          </w:p>
        </w:tc>
        <w:tc>
          <w:tcPr>
            <w:tcW w:w="307" w:type="pct"/>
            <w:gridSpan w:val="2"/>
            <w:vMerge w:val="restart"/>
            <w:tcBorders>
              <w:right w:val="single" w:sz="4" w:space="0" w:color="auto"/>
            </w:tcBorders>
            <w:vAlign w:val="center"/>
          </w:tcPr>
          <w:p w:rsidR="000D40C7" w:rsidRPr="007A749F" w:rsidRDefault="000D40C7" w:rsidP="00B8079E">
            <w:pPr>
              <w:jc w:val="center"/>
            </w:pPr>
            <w:r w:rsidRPr="007A749F">
              <w:t>3,4</w:t>
            </w:r>
          </w:p>
        </w:tc>
        <w:tc>
          <w:tcPr>
            <w:tcW w:w="296" w:type="pct"/>
            <w:vMerge w:val="restart"/>
            <w:tcBorders>
              <w:left w:val="single" w:sz="4" w:space="0" w:color="auto"/>
              <w:right w:val="single" w:sz="8" w:space="0" w:color="auto"/>
            </w:tcBorders>
            <w:vAlign w:val="center"/>
          </w:tcPr>
          <w:p w:rsidR="000D40C7" w:rsidRPr="007A749F" w:rsidRDefault="000D40C7" w:rsidP="00B8079E">
            <w:pPr>
              <w:jc w:val="center"/>
            </w:pPr>
            <w:r w:rsidRPr="007A749F">
              <w:t>2,9</w:t>
            </w:r>
          </w:p>
        </w:tc>
        <w:tc>
          <w:tcPr>
            <w:tcW w:w="306" w:type="pct"/>
            <w:vMerge w:val="restart"/>
            <w:tcBorders>
              <w:right w:val="single" w:sz="8" w:space="0" w:color="auto"/>
            </w:tcBorders>
            <w:vAlign w:val="center"/>
          </w:tcPr>
          <w:p w:rsidR="000D40C7" w:rsidRPr="007A749F" w:rsidRDefault="000D40C7" w:rsidP="00B8079E">
            <w:pPr>
              <w:jc w:val="center"/>
            </w:pPr>
            <w:r w:rsidRPr="007A749F">
              <w:t>2,5</w:t>
            </w:r>
          </w:p>
        </w:tc>
        <w:tc>
          <w:tcPr>
            <w:tcW w:w="296" w:type="pct"/>
            <w:vMerge w:val="restart"/>
            <w:tcBorders>
              <w:right w:val="single" w:sz="8" w:space="0" w:color="auto"/>
            </w:tcBorders>
            <w:vAlign w:val="center"/>
          </w:tcPr>
          <w:p w:rsidR="000D40C7" w:rsidRPr="007A749F" w:rsidRDefault="000D40C7" w:rsidP="00B8079E">
            <w:pPr>
              <w:jc w:val="center"/>
            </w:pPr>
            <w:r w:rsidRPr="007A749F">
              <w:t>2,2</w:t>
            </w:r>
          </w:p>
        </w:tc>
        <w:tc>
          <w:tcPr>
            <w:tcW w:w="306" w:type="pct"/>
            <w:vMerge w:val="restart"/>
            <w:tcBorders>
              <w:right w:val="single" w:sz="8" w:space="0" w:color="auto"/>
            </w:tcBorders>
            <w:vAlign w:val="center"/>
          </w:tcPr>
          <w:p w:rsidR="000D40C7" w:rsidRPr="007A749F" w:rsidRDefault="000D40C7" w:rsidP="00B8079E">
            <w:pPr>
              <w:jc w:val="center"/>
            </w:pPr>
            <w:r w:rsidRPr="007A749F">
              <w:t>2</w:t>
            </w:r>
          </w:p>
        </w:tc>
        <w:tc>
          <w:tcPr>
            <w:tcW w:w="296" w:type="pct"/>
            <w:vMerge w:val="restart"/>
            <w:tcBorders>
              <w:right w:val="single" w:sz="8" w:space="0" w:color="auto"/>
            </w:tcBorders>
            <w:vAlign w:val="center"/>
          </w:tcPr>
          <w:p w:rsidR="000D40C7" w:rsidRPr="007A749F" w:rsidRDefault="000D40C7" w:rsidP="00B8079E">
            <w:pPr>
              <w:jc w:val="center"/>
            </w:pPr>
            <w:r w:rsidRPr="007A749F">
              <w:t>1,8</w:t>
            </w:r>
          </w:p>
        </w:tc>
        <w:tc>
          <w:tcPr>
            <w:tcW w:w="306" w:type="pct"/>
            <w:vMerge w:val="restart"/>
            <w:tcBorders>
              <w:right w:val="single" w:sz="8" w:space="0" w:color="auto"/>
            </w:tcBorders>
            <w:vAlign w:val="center"/>
          </w:tcPr>
          <w:p w:rsidR="000D40C7" w:rsidRPr="007A749F" w:rsidRDefault="000D40C7" w:rsidP="00B8079E">
            <w:pPr>
              <w:jc w:val="center"/>
            </w:pPr>
            <w:r w:rsidRPr="007A749F">
              <w:t>1,4</w:t>
            </w:r>
          </w:p>
        </w:tc>
        <w:tc>
          <w:tcPr>
            <w:tcW w:w="306" w:type="pct"/>
            <w:vMerge w:val="restart"/>
            <w:tcBorders>
              <w:right w:val="single" w:sz="8" w:space="0" w:color="auto"/>
            </w:tcBorders>
            <w:vAlign w:val="center"/>
          </w:tcPr>
          <w:p w:rsidR="000D40C7" w:rsidRPr="007A749F" w:rsidRDefault="000D40C7" w:rsidP="00B8079E">
            <w:pPr>
              <w:jc w:val="center"/>
            </w:pPr>
            <w:r w:rsidRPr="007A749F">
              <w:t>1,3</w:t>
            </w:r>
          </w:p>
        </w:tc>
        <w:tc>
          <w:tcPr>
            <w:tcW w:w="307" w:type="pct"/>
            <w:vMerge w:val="restart"/>
            <w:tcBorders>
              <w:right w:val="single" w:sz="8" w:space="0" w:color="auto"/>
            </w:tcBorders>
            <w:vAlign w:val="center"/>
          </w:tcPr>
          <w:p w:rsidR="000D40C7" w:rsidRPr="007A749F" w:rsidRDefault="000D40C7" w:rsidP="00B8079E">
            <w:pPr>
              <w:jc w:val="center"/>
            </w:pPr>
            <w:r w:rsidRPr="007A749F">
              <w:t>1,08</w:t>
            </w:r>
          </w:p>
        </w:tc>
        <w:tc>
          <w:tcPr>
            <w:tcW w:w="11" w:type="pct"/>
            <w:vAlign w:val="bottom"/>
          </w:tcPr>
          <w:p w:rsidR="000D40C7" w:rsidRPr="007A749F" w:rsidRDefault="000D40C7" w:rsidP="00B8079E">
            <w:pPr>
              <w:rPr>
                <w:sz w:val="1"/>
                <w:szCs w:val="1"/>
              </w:rPr>
            </w:pPr>
          </w:p>
        </w:tc>
      </w:tr>
      <w:tr w:rsidR="000D40C7" w:rsidRPr="007A749F" w:rsidTr="00B8079E">
        <w:trPr>
          <w:trHeight w:val="250"/>
        </w:trPr>
        <w:tc>
          <w:tcPr>
            <w:tcW w:w="1957" w:type="pct"/>
            <w:vMerge/>
            <w:tcBorders>
              <w:left w:val="single" w:sz="8" w:space="0" w:color="auto"/>
              <w:right w:val="single" w:sz="8" w:space="0" w:color="auto"/>
            </w:tcBorders>
            <w:vAlign w:val="bottom"/>
          </w:tcPr>
          <w:p w:rsidR="000D40C7" w:rsidRPr="007A749F" w:rsidRDefault="000D40C7" w:rsidP="00B8079E">
            <w:pPr>
              <w:ind w:left="240"/>
              <w:rPr>
                <w:sz w:val="20"/>
                <w:szCs w:val="20"/>
              </w:rPr>
            </w:pPr>
          </w:p>
        </w:tc>
        <w:tc>
          <w:tcPr>
            <w:tcW w:w="306" w:type="pct"/>
            <w:vMerge/>
            <w:tcBorders>
              <w:right w:val="single" w:sz="8" w:space="0" w:color="auto"/>
            </w:tcBorders>
            <w:vAlign w:val="center"/>
          </w:tcPr>
          <w:p w:rsidR="000D40C7" w:rsidRPr="007A749F" w:rsidRDefault="000D40C7" w:rsidP="00B8079E">
            <w:pPr>
              <w:jc w:val="center"/>
            </w:pPr>
          </w:p>
        </w:tc>
        <w:tc>
          <w:tcPr>
            <w:tcW w:w="307" w:type="pct"/>
            <w:gridSpan w:val="2"/>
            <w:vMerge/>
            <w:tcBorders>
              <w:right w:val="single" w:sz="4" w:space="0" w:color="auto"/>
            </w:tcBorders>
            <w:vAlign w:val="center"/>
          </w:tcPr>
          <w:p w:rsidR="000D40C7" w:rsidRPr="007A749F" w:rsidRDefault="000D40C7" w:rsidP="00B8079E">
            <w:pPr>
              <w:jc w:val="center"/>
            </w:pPr>
          </w:p>
        </w:tc>
        <w:tc>
          <w:tcPr>
            <w:tcW w:w="296" w:type="pct"/>
            <w:vMerge/>
            <w:tcBorders>
              <w:left w:val="single" w:sz="4" w:space="0" w:color="auto"/>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29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29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30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1957" w:type="pct"/>
            <w:vMerge/>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7" w:type="pct"/>
            <w:gridSpan w:val="2"/>
            <w:vMerge/>
            <w:tcBorders>
              <w:bottom w:val="single" w:sz="8" w:space="0" w:color="auto"/>
              <w:right w:val="single" w:sz="4" w:space="0" w:color="auto"/>
            </w:tcBorders>
            <w:vAlign w:val="center"/>
          </w:tcPr>
          <w:p w:rsidR="000D40C7" w:rsidRPr="007A749F" w:rsidRDefault="000D40C7" w:rsidP="00B8079E">
            <w:pPr>
              <w:jc w:val="center"/>
            </w:pPr>
          </w:p>
        </w:tc>
        <w:tc>
          <w:tcPr>
            <w:tcW w:w="296" w:type="pct"/>
            <w:vMerge/>
            <w:tcBorders>
              <w:left w:val="single" w:sz="4" w:space="0" w:color="auto"/>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1957" w:type="pct"/>
            <w:tcBorders>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100"/>
              <w:rPr>
                <w:sz w:val="20"/>
                <w:szCs w:val="20"/>
              </w:rPr>
            </w:pPr>
            <w:r>
              <w:lastRenderedPageBreak/>
              <w:t>- электрическими, мощностью 8,5кВт</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10</w:t>
            </w:r>
          </w:p>
        </w:tc>
        <w:tc>
          <w:tcPr>
            <w:tcW w:w="307" w:type="pct"/>
            <w:gridSpan w:val="2"/>
            <w:tcBorders>
              <w:bottom w:val="single" w:sz="8" w:space="0" w:color="auto"/>
              <w:right w:val="single" w:sz="8" w:space="0" w:color="auto"/>
            </w:tcBorders>
            <w:vAlign w:val="center"/>
          </w:tcPr>
          <w:p w:rsidR="000D40C7" w:rsidRPr="007A749F" w:rsidRDefault="000D40C7" w:rsidP="00B8079E">
            <w:pPr>
              <w:jc w:val="center"/>
            </w:pPr>
            <w:r w:rsidRPr="007A749F">
              <w:t>5,9</w:t>
            </w: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4,9</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4,3</w:t>
            </w: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3,9</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3,7</w:t>
            </w:r>
          </w:p>
        </w:tc>
        <w:tc>
          <w:tcPr>
            <w:tcW w:w="296" w:type="pct"/>
            <w:tcBorders>
              <w:bottom w:val="single" w:sz="8" w:space="0" w:color="auto"/>
              <w:right w:val="single" w:sz="8" w:space="0" w:color="auto"/>
            </w:tcBorders>
            <w:vAlign w:val="center"/>
          </w:tcPr>
          <w:p w:rsidR="000D40C7" w:rsidRPr="007A749F" w:rsidRDefault="000D40C7" w:rsidP="00B8079E">
            <w:pPr>
              <w:jc w:val="center"/>
            </w:pPr>
            <w:r w:rsidRPr="007A749F">
              <w:t>3,1</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2,6</w:t>
            </w:r>
          </w:p>
        </w:tc>
        <w:tc>
          <w:tcPr>
            <w:tcW w:w="306" w:type="pct"/>
            <w:tcBorders>
              <w:bottom w:val="single" w:sz="8" w:space="0" w:color="auto"/>
              <w:right w:val="single" w:sz="8" w:space="0" w:color="auto"/>
            </w:tcBorders>
            <w:vAlign w:val="center"/>
          </w:tcPr>
          <w:p w:rsidR="000D40C7" w:rsidRPr="007A749F" w:rsidRDefault="000D40C7" w:rsidP="00B8079E">
            <w:pPr>
              <w:jc w:val="center"/>
            </w:pPr>
            <w:r w:rsidRPr="007A749F">
              <w:t>2,1</w:t>
            </w:r>
          </w:p>
        </w:tc>
        <w:tc>
          <w:tcPr>
            <w:tcW w:w="307"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11" w:type="pct"/>
            <w:vAlign w:val="bottom"/>
          </w:tcPr>
          <w:p w:rsidR="000D40C7" w:rsidRPr="007A749F" w:rsidRDefault="000D40C7" w:rsidP="00B8079E">
            <w:pPr>
              <w:rPr>
                <w:sz w:val="1"/>
                <w:szCs w:val="1"/>
              </w:rPr>
            </w:pPr>
          </w:p>
        </w:tc>
      </w:tr>
      <w:tr w:rsidR="000D40C7" w:rsidRPr="007A749F" w:rsidTr="00B8079E">
        <w:trPr>
          <w:trHeight w:val="220"/>
        </w:trPr>
        <w:tc>
          <w:tcPr>
            <w:tcW w:w="1957" w:type="pct"/>
            <w:vMerge w:val="restart"/>
            <w:tcBorders>
              <w:top w:val="single" w:sz="4" w:space="0" w:color="auto"/>
              <w:left w:val="single" w:sz="8" w:space="0" w:color="auto"/>
              <w:right w:val="single" w:sz="8" w:space="0" w:color="auto"/>
            </w:tcBorders>
            <w:vAlign w:val="bottom"/>
          </w:tcPr>
          <w:p w:rsidR="000D40C7" w:rsidRPr="007A749F" w:rsidRDefault="000D40C7" w:rsidP="00B8079E">
            <w:pPr>
              <w:spacing w:line="220" w:lineRule="exact"/>
              <w:ind w:left="100"/>
              <w:rPr>
                <w:sz w:val="20"/>
                <w:szCs w:val="20"/>
              </w:rPr>
            </w:pPr>
            <w:r>
              <w:t>Квартиры повышенной комфортности</w:t>
            </w:r>
            <w:r w:rsidRPr="007A749F">
              <w:rPr>
                <w:sz w:val="20"/>
                <w:szCs w:val="20"/>
              </w:rPr>
              <w:t xml:space="preserve"> </w:t>
            </w:r>
            <w:r>
              <w:t>с электрическими плитами мощностью</w:t>
            </w:r>
            <w:r w:rsidRPr="007A749F">
              <w:rPr>
                <w:sz w:val="20"/>
                <w:szCs w:val="20"/>
              </w:rPr>
              <w:t xml:space="preserve"> </w:t>
            </w:r>
            <w:r>
              <w:t>до 10,5 кВт **</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14</w:t>
            </w:r>
          </w:p>
        </w:tc>
        <w:tc>
          <w:tcPr>
            <w:tcW w:w="307" w:type="pct"/>
            <w:gridSpan w:val="2"/>
            <w:vMerge w:val="restart"/>
            <w:tcBorders>
              <w:top w:val="single" w:sz="4" w:space="0" w:color="auto"/>
              <w:right w:val="single" w:sz="4" w:space="0" w:color="auto"/>
            </w:tcBorders>
            <w:vAlign w:val="center"/>
          </w:tcPr>
          <w:p w:rsidR="000D40C7" w:rsidRPr="007A749F" w:rsidRDefault="000D40C7" w:rsidP="00B8079E">
            <w:pPr>
              <w:jc w:val="center"/>
            </w:pPr>
            <w:r w:rsidRPr="007A749F">
              <w:t>8,1</w:t>
            </w:r>
          </w:p>
        </w:tc>
        <w:tc>
          <w:tcPr>
            <w:tcW w:w="296" w:type="pct"/>
            <w:vMerge w:val="restart"/>
            <w:tcBorders>
              <w:top w:val="single" w:sz="4" w:space="0" w:color="auto"/>
              <w:left w:val="single" w:sz="4" w:space="0" w:color="auto"/>
              <w:right w:val="single" w:sz="8" w:space="0" w:color="auto"/>
            </w:tcBorders>
            <w:vAlign w:val="center"/>
          </w:tcPr>
          <w:p w:rsidR="000D40C7" w:rsidRPr="007A749F" w:rsidRDefault="000D40C7" w:rsidP="00B8079E">
            <w:pPr>
              <w:jc w:val="center"/>
            </w:pPr>
            <w:r w:rsidRPr="007A749F">
              <w:t>6,7</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5,9</w:t>
            </w:r>
          </w:p>
        </w:tc>
        <w:tc>
          <w:tcPr>
            <w:tcW w:w="296" w:type="pct"/>
            <w:vMerge w:val="restart"/>
            <w:tcBorders>
              <w:top w:val="single" w:sz="4" w:space="0" w:color="auto"/>
              <w:right w:val="single" w:sz="8" w:space="0" w:color="auto"/>
            </w:tcBorders>
            <w:vAlign w:val="center"/>
          </w:tcPr>
          <w:p w:rsidR="000D40C7" w:rsidRPr="007A749F" w:rsidRDefault="000D40C7" w:rsidP="00B8079E">
            <w:pPr>
              <w:jc w:val="center"/>
            </w:pPr>
            <w:r w:rsidRPr="007A749F">
              <w:t>5,3</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4,9</w:t>
            </w:r>
          </w:p>
        </w:tc>
        <w:tc>
          <w:tcPr>
            <w:tcW w:w="296" w:type="pct"/>
            <w:vMerge w:val="restart"/>
            <w:tcBorders>
              <w:top w:val="single" w:sz="4" w:space="0" w:color="auto"/>
              <w:right w:val="single" w:sz="8" w:space="0" w:color="auto"/>
            </w:tcBorders>
            <w:vAlign w:val="center"/>
          </w:tcPr>
          <w:p w:rsidR="000D40C7" w:rsidRPr="007A749F" w:rsidRDefault="000D40C7" w:rsidP="00B8079E">
            <w:pPr>
              <w:jc w:val="center"/>
            </w:pPr>
            <w:r w:rsidRPr="007A749F">
              <w:t>4,2</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3,3</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2,8</w:t>
            </w:r>
          </w:p>
        </w:tc>
        <w:tc>
          <w:tcPr>
            <w:tcW w:w="307" w:type="pct"/>
            <w:vMerge w:val="restart"/>
            <w:tcBorders>
              <w:top w:val="single" w:sz="4" w:space="0" w:color="auto"/>
              <w:right w:val="single" w:sz="8" w:space="0" w:color="auto"/>
            </w:tcBorders>
            <w:vAlign w:val="center"/>
          </w:tcPr>
          <w:p w:rsidR="000D40C7" w:rsidRPr="007A749F" w:rsidRDefault="000D40C7" w:rsidP="00B8079E">
            <w:pPr>
              <w:jc w:val="center"/>
            </w:pPr>
            <w:r w:rsidRPr="007A749F">
              <w:t>1,95</w:t>
            </w:r>
          </w:p>
        </w:tc>
        <w:tc>
          <w:tcPr>
            <w:tcW w:w="11" w:type="pct"/>
            <w:vAlign w:val="bottom"/>
          </w:tcPr>
          <w:p w:rsidR="000D40C7" w:rsidRPr="007A749F" w:rsidRDefault="000D40C7" w:rsidP="00B8079E">
            <w:pPr>
              <w:rPr>
                <w:sz w:val="1"/>
                <w:szCs w:val="1"/>
              </w:rPr>
            </w:pPr>
          </w:p>
        </w:tc>
      </w:tr>
      <w:tr w:rsidR="000D40C7" w:rsidRPr="007A749F" w:rsidTr="00B8079E">
        <w:trPr>
          <w:trHeight w:val="250"/>
        </w:trPr>
        <w:tc>
          <w:tcPr>
            <w:tcW w:w="1957"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6" w:type="pct"/>
            <w:vMerge/>
            <w:tcBorders>
              <w:right w:val="single" w:sz="8" w:space="0" w:color="auto"/>
            </w:tcBorders>
            <w:vAlign w:val="center"/>
          </w:tcPr>
          <w:p w:rsidR="000D40C7" w:rsidRPr="007A749F" w:rsidRDefault="000D40C7" w:rsidP="00B8079E">
            <w:pPr>
              <w:jc w:val="center"/>
            </w:pPr>
          </w:p>
        </w:tc>
        <w:tc>
          <w:tcPr>
            <w:tcW w:w="307" w:type="pct"/>
            <w:gridSpan w:val="2"/>
            <w:vMerge/>
            <w:tcBorders>
              <w:right w:val="single" w:sz="4" w:space="0" w:color="auto"/>
            </w:tcBorders>
            <w:vAlign w:val="center"/>
          </w:tcPr>
          <w:p w:rsidR="000D40C7" w:rsidRPr="007A749F" w:rsidRDefault="000D40C7" w:rsidP="00B8079E">
            <w:pPr>
              <w:jc w:val="center"/>
            </w:pPr>
          </w:p>
        </w:tc>
        <w:tc>
          <w:tcPr>
            <w:tcW w:w="296" w:type="pct"/>
            <w:vMerge/>
            <w:tcBorders>
              <w:left w:val="single" w:sz="4" w:space="0" w:color="auto"/>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29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29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306" w:type="pct"/>
            <w:vMerge/>
            <w:tcBorders>
              <w:right w:val="single" w:sz="8" w:space="0" w:color="auto"/>
            </w:tcBorders>
            <w:vAlign w:val="center"/>
          </w:tcPr>
          <w:p w:rsidR="000D40C7" w:rsidRPr="007A749F" w:rsidRDefault="000D40C7" w:rsidP="00B8079E">
            <w:pPr>
              <w:jc w:val="center"/>
            </w:pPr>
          </w:p>
        </w:tc>
        <w:tc>
          <w:tcPr>
            <w:tcW w:w="30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1957" w:type="pct"/>
            <w:vMerge/>
            <w:tcBorders>
              <w:left w:val="single" w:sz="8" w:space="0" w:color="auto"/>
              <w:bottom w:val="single" w:sz="8" w:space="0" w:color="auto"/>
              <w:right w:val="single" w:sz="8" w:space="0" w:color="auto"/>
            </w:tcBorders>
            <w:vAlign w:val="bottom"/>
          </w:tcPr>
          <w:p w:rsidR="000D40C7" w:rsidRPr="007A749F" w:rsidRDefault="000D40C7" w:rsidP="00B8079E">
            <w:pPr>
              <w:ind w:left="100"/>
              <w:rPr>
                <w:sz w:val="20"/>
                <w:szCs w:val="20"/>
              </w:rP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7" w:type="pct"/>
            <w:gridSpan w:val="2"/>
            <w:vMerge/>
            <w:tcBorders>
              <w:bottom w:val="single" w:sz="8" w:space="0" w:color="auto"/>
              <w:right w:val="single" w:sz="4" w:space="0" w:color="auto"/>
            </w:tcBorders>
            <w:vAlign w:val="center"/>
          </w:tcPr>
          <w:p w:rsidR="000D40C7" w:rsidRPr="007A749F" w:rsidRDefault="000D40C7" w:rsidP="00B8079E">
            <w:pPr>
              <w:jc w:val="center"/>
            </w:pPr>
          </w:p>
        </w:tc>
        <w:tc>
          <w:tcPr>
            <w:tcW w:w="296" w:type="pct"/>
            <w:vMerge/>
            <w:tcBorders>
              <w:left w:val="single" w:sz="4" w:space="0" w:color="auto"/>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29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6" w:type="pct"/>
            <w:vMerge/>
            <w:tcBorders>
              <w:bottom w:val="single" w:sz="8" w:space="0" w:color="auto"/>
              <w:right w:val="single" w:sz="8" w:space="0" w:color="auto"/>
            </w:tcBorders>
            <w:vAlign w:val="center"/>
          </w:tcPr>
          <w:p w:rsidR="000D40C7" w:rsidRPr="007A749F" w:rsidRDefault="000D40C7" w:rsidP="00B8079E">
            <w:pPr>
              <w:jc w:val="center"/>
            </w:pPr>
          </w:p>
        </w:tc>
        <w:tc>
          <w:tcPr>
            <w:tcW w:w="30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rPr>
            </w:pPr>
          </w:p>
        </w:tc>
      </w:tr>
      <w:tr w:rsidR="000D40C7" w:rsidRPr="007A749F" w:rsidTr="00B8079E">
        <w:trPr>
          <w:trHeight w:val="220"/>
        </w:trPr>
        <w:tc>
          <w:tcPr>
            <w:tcW w:w="1957" w:type="pct"/>
            <w:vMerge w:val="restart"/>
            <w:tcBorders>
              <w:top w:val="single" w:sz="4" w:space="0" w:color="auto"/>
              <w:left w:val="single" w:sz="8" w:space="0" w:color="auto"/>
              <w:right w:val="single" w:sz="8" w:space="0" w:color="auto"/>
            </w:tcBorders>
            <w:vAlign w:val="bottom"/>
          </w:tcPr>
          <w:p w:rsidR="000D40C7" w:rsidRPr="007A749F" w:rsidRDefault="000D40C7" w:rsidP="00B8079E">
            <w:pPr>
              <w:spacing w:line="220" w:lineRule="exact"/>
              <w:ind w:left="100"/>
              <w:rPr>
                <w:sz w:val="20"/>
                <w:szCs w:val="20"/>
              </w:rPr>
            </w:pPr>
            <w:r>
              <w:t>Дома на участках садоводческих и</w:t>
            </w:r>
          </w:p>
          <w:p w:rsidR="000D40C7" w:rsidRPr="007A749F" w:rsidRDefault="000D40C7" w:rsidP="00B8079E">
            <w:pPr>
              <w:ind w:left="100"/>
              <w:rPr>
                <w:sz w:val="20"/>
                <w:szCs w:val="20"/>
              </w:rPr>
            </w:pPr>
            <w:r>
              <w:t>дачных объединений</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4</w:t>
            </w:r>
          </w:p>
        </w:tc>
        <w:tc>
          <w:tcPr>
            <w:tcW w:w="307" w:type="pct"/>
            <w:gridSpan w:val="2"/>
            <w:vMerge w:val="restart"/>
            <w:tcBorders>
              <w:top w:val="single" w:sz="4" w:space="0" w:color="auto"/>
              <w:right w:val="single" w:sz="8" w:space="0" w:color="auto"/>
            </w:tcBorders>
            <w:vAlign w:val="center"/>
          </w:tcPr>
          <w:p w:rsidR="000D40C7" w:rsidRPr="007A749F" w:rsidRDefault="000D40C7" w:rsidP="00B8079E">
            <w:pPr>
              <w:jc w:val="center"/>
            </w:pPr>
            <w:r w:rsidRPr="007A749F">
              <w:t>2,3</w:t>
            </w:r>
          </w:p>
        </w:tc>
        <w:tc>
          <w:tcPr>
            <w:tcW w:w="296"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pPr>
            <w:r w:rsidRPr="007A749F">
              <w:t>1,7</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1,4</w:t>
            </w:r>
          </w:p>
        </w:tc>
        <w:tc>
          <w:tcPr>
            <w:tcW w:w="296" w:type="pct"/>
            <w:vMerge w:val="restart"/>
            <w:tcBorders>
              <w:top w:val="single" w:sz="4" w:space="0" w:color="auto"/>
              <w:right w:val="single" w:sz="8" w:space="0" w:color="auto"/>
            </w:tcBorders>
            <w:vAlign w:val="center"/>
          </w:tcPr>
          <w:p w:rsidR="000D40C7" w:rsidRPr="007A749F" w:rsidRDefault="000D40C7" w:rsidP="00B8079E">
            <w:pPr>
              <w:jc w:val="center"/>
            </w:pPr>
            <w:r w:rsidRPr="007A749F">
              <w:t>1,2</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1,1</w:t>
            </w:r>
          </w:p>
        </w:tc>
        <w:tc>
          <w:tcPr>
            <w:tcW w:w="296" w:type="pct"/>
            <w:vMerge w:val="restart"/>
            <w:tcBorders>
              <w:top w:val="single" w:sz="4" w:space="0" w:color="auto"/>
              <w:right w:val="single" w:sz="8" w:space="0" w:color="auto"/>
            </w:tcBorders>
            <w:vAlign w:val="center"/>
          </w:tcPr>
          <w:p w:rsidR="000D40C7" w:rsidRPr="007A749F" w:rsidRDefault="000D40C7" w:rsidP="00B8079E">
            <w:pPr>
              <w:jc w:val="center"/>
            </w:pPr>
            <w:r w:rsidRPr="007A749F">
              <w:t>0,9</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0,76</w:t>
            </w:r>
          </w:p>
        </w:tc>
        <w:tc>
          <w:tcPr>
            <w:tcW w:w="306" w:type="pct"/>
            <w:vMerge w:val="restart"/>
            <w:tcBorders>
              <w:top w:val="single" w:sz="4" w:space="0" w:color="auto"/>
              <w:right w:val="single" w:sz="8" w:space="0" w:color="auto"/>
            </w:tcBorders>
            <w:vAlign w:val="center"/>
          </w:tcPr>
          <w:p w:rsidR="000D40C7" w:rsidRPr="007A749F" w:rsidRDefault="000D40C7" w:rsidP="00B8079E">
            <w:pPr>
              <w:jc w:val="center"/>
            </w:pPr>
            <w:r w:rsidRPr="007A749F">
              <w:t>0,69</w:t>
            </w:r>
          </w:p>
        </w:tc>
        <w:tc>
          <w:tcPr>
            <w:tcW w:w="307" w:type="pct"/>
            <w:vMerge w:val="restart"/>
            <w:tcBorders>
              <w:top w:val="single" w:sz="4" w:space="0" w:color="auto"/>
              <w:right w:val="single" w:sz="8" w:space="0" w:color="auto"/>
            </w:tcBorders>
            <w:vAlign w:val="center"/>
          </w:tcPr>
          <w:p w:rsidR="000D40C7" w:rsidRPr="007A749F" w:rsidRDefault="000D40C7" w:rsidP="00B8079E">
            <w:pPr>
              <w:jc w:val="center"/>
            </w:pPr>
            <w:r w:rsidRPr="007A749F">
              <w:t>0,61</w:t>
            </w:r>
          </w:p>
        </w:tc>
        <w:tc>
          <w:tcPr>
            <w:tcW w:w="11" w:type="pct"/>
            <w:vAlign w:val="bottom"/>
          </w:tcPr>
          <w:p w:rsidR="000D40C7" w:rsidRPr="007A749F" w:rsidRDefault="000D40C7" w:rsidP="00B8079E">
            <w:pPr>
              <w:rPr>
                <w:sz w:val="1"/>
                <w:szCs w:val="1"/>
              </w:rPr>
            </w:pPr>
          </w:p>
        </w:tc>
      </w:tr>
      <w:tr w:rsidR="000D40C7" w:rsidRPr="007A749F" w:rsidTr="00B8079E">
        <w:trPr>
          <w:trHeight w:val="157"/>
        </w:trPr>
        <w:tc>
          <w:tcPr>
            <w:tcW w:w="1957"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306" w:type="pct"/>
            <w:vMerge/>
            <w:tcBorders>
              <w:right w:val="single" w:sz="8" w:space="0" w:color="auto"/>
            </w:tcBorders>
            <w:vAlign w:val="bottom"/>
          </w:tcPr>
          <w:p w:rsidR="000D40C7" w:rsidRPr="007A749F" w:rsidRDefault="000D40C7" w:rsidP="00B8079E">
            <w:pPr>
              <w:rPr>
                <w:sz w:val="13"/>
                <w:szCs w:val="13"/>
              </w:rPr>
            </w:pPr>
          </w:p>
        </w:tc>
        <w:tc>
          <w:tcPr>
            <w:tcW w:w="307" w:type="pct"/>
            <w:gridSpan w:val="2"/>
            <w:vMerge/>
            <w:tcBorders>
              <w:right w:val="single" w:sz="8" w:space="0" w:color="auto"/>
            </w:tcBorders>
            <w:vAlign w:val="bottom"/>
          </w:tcPr>
          <w:p w:rsidR="000D40C7" w:rsidRPr="007A749F" w:rsidRDefault="000D40C7" w:rsidP="00B8079E">
            <w:pPr>
              <w:rPr>
                <w:sz w:val="13"/>
                <w:szCs w:val="13"/>
              </w:rPr>
            </w:pPr>
          </w:p>
        </w:tc>
        <w:tc>
          <w:tcPr>
            <w:tcW w:w="296" w:type="pct"/>
            <w:vMerge/>
            <w:tcBorders>
              <w:left w:val="single" w:sz="8" w:space="0" w:color="auto"/>
              <w:right w:val="single" w:sz="8" w:space="0" w:color="auto"/>
            </w:tcBorders>
            <w:vAlign w:val="bottom"/>
          </w:tcPr>
          <w:p w:rsidR="000D40C7" w:rsidRPr="007A749F" w:rsidRDefault="000D40C7" w:rsidP="00B8079E">
            <w:pPr>
              <w:rPr>
                <w:sz w:val="13"/>
                <w:szCs w:val="13"/>
              </w:rPr>
            </w:pPr>
          </w:p>
        </w:tc>
        <w:tc>
          <w:tcPr>
            <w:tcW w:w="306" w:type="pct"/>
            <w:vMerge/>
            <w:tcBorders>
              <w:right w:val="single" w:sz="8" w:space="0" w:color="auto"/>
            </w:tcBorders>
            <w:vAlign w:val="bottom"/>
          </w:tcPr>
          <w:p w:rsidR="000D40C7" w:rsidRPr="007A749F" w:rsidRDefault="000D40C7" w:rsidP="00B8079E">
            <w:pPr>
              <w:rPr>
                <w:sz w:val="13"/>
                <w:szCs w:val="13"/>
              </w:rPr>
            </w:pPr>
          </w:p>
        </w:tc>
        <w:tc>
          <w:tcPr>
            <w:tcW w:w="296" w:type="pct"/>
            <w:vMerge/>
            <w:tcBorders>
              <w:right w:val="single" w:sz="8" w:space="0" w:color="auto"/>
            </w:tcBorders>
            <w:vAlign w:val="bottom"/>
          </w:tcPr>
          <w:p w:rsidR="000D40C7" w:rsidRPr="007A749F" w:rsidRDefault="000D40C7" w:rsidP="00B8079E">
            <w:pPr>
              <w:rPr>
                <w:sz w:val="13"/>
                <w:szCs w:val="13"/>
              </w:rPr>
            </w:pPr>
          </w:p>
        </w:tc>
        <w:tc>
          <w:tcPr>
            <w:tcW w:w="306" w:type="pct"/>
            <w:vMerge/>
            <w:tcBorders>
              <w:right w:val="single" w:sz="8" w:space="0" w:color="auto"/>
            </w:tcBorders>
            <w:vAlign w:val="bottom"/>
          </w:tcPr>
          <w:p w:rsidR="000D40C7" w:rsidRPr="007A749F" w:rsidRDefault="000D40C7" w:rsidP="00B8079E">
            <w:pPr>
              <w:rPr>
                <w:sz w:val="13"/>
                <w:szCs w:val="13"/>
              </w:rPr>
            </w:pPr>
          </w:p>
        </w:tc>
        <w:tc>
          <w:tcPr>
            <w:tcW w:w="296" w:type="pct"/>
            <w:vMerge/>
            <w:tcBorders>
              <w:right w:val="single" w:sz="8" w:space="0" w:color="auto"/>
            </w:tcBorders>
            <w:vAlign w:val="bottom"/>
          </w:tcPr>
          <w:p w:rsidR="000D40C7" w:rsidRPr="007A749F" w:rsidRDefault="000D40C7" w:rsidP="00B8079E">
            <w:pPr>
              <w:rPr>
                <w:sz w:val="13"/>
                <w:szCs w:val="13"/>
              </w:rPr>
            </w:pPr>
          </w:p>
        </w:tc>
        <w:tc>
          <w:tcPr>
            <w:tcW w:w="306" w:type="pct"/>
            <w:vMerge/>
            <w:tcBorders>
              <w:right w:val="single" w:sz="8" w:space="0" w:color="auto"/>
            </w:tcBorders>
            <w:vAlign w:val="bottom"/>
          </w:tcPr>
          <w:p w:rsidR="000D40C7" w:rsidRPr="007A749F" w:rsidRDefault="000D40C7" w:rsidP="00B8079E">
            <w:pPr>
              <w:rPr>
                <w:sz w:val="13"/>
                <w:szCs w:val="13"/>
              </w:rPr>
            </w:pPr>
          </w:p>
        </w:tc>
        <w:tc>
          <w:tcPr>
            <w:tcW w:w="306" w:type="pct"/>
            <w:vMerge/>
            <w:tcBorders>
              <w:right w:val="single" w:sz="8" w:space="0" w:color="auto"/>
            </w:tcBorders>
            <w:vAlign w:val="bottom"/>
          </w:tcPr>
          <w:p w:rsidR="000D40C7" w:rsidRPr="007A749F" w:rsidRDefault="000D40C7" w:rsidP="00B8079E">
            <w:pPr>
              <w:rPr>
                <w:sz w:val="13"/>
                <w:szCs w:val="13"/>
              </w:rPr>
            </w:pPr>
          </w:p>
        </w:tc>
        <w:tc>
          <w:tcPr>
            <w:tcW w:w="307" w:type="pct"/>
            <w:vMerge/>
            <w:tcBorders>
              <w:right w:val="single" w:sz="8" w:space="0" w:color="auto"/>
            </w:tcBorders>
            <w:vAlign w:val="bottom"/>
          </w:tcPr>
          <w:p w:rsidR="000D40C7" w:rsidRPr="007A749F" w:rsidRDefault="000D40C7" w:rsidP="00B8079E">
            <w:pPr>
              <w:rPr>
                <w:sz w:val="13"/>
                <w:szCs w:val="13"/>
              </w:rPr>
            </w:pPr>
          </w:p>
        </w:tc>
        <w:tc>
          <w:tcPr>
            <w:tcW w:w="11" w:type="pct"/>
            <w:vAlign w:val="bottom"/>
          </w:tcPr>
          <w:p w:rsidR="000D40C7" w:rsidRPr="007A749F" w:rsidRDefault="000D40C7" w:rsidP="00B8079E">
            <w:pPr>
              <w:rPr>
                <w:sz w:val="1"/>
                <w:szCs w:val="1"/>
              </w:rPr>
            </w:pPr>
          </w:p>
        </w:tc>
      </w:tr>
      <w:tr w:rsidR="000D40C7" w:rsidRPr="007A749F" w:rsidTr="00B8079E">
        <w:trPr>
          <w:trHeight w:val="116"/>
        </w:trPr>
        <w:tc>
          <w:tcPr>
            <w:tcW w:w="1957"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30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307" w:type="pct"/>
            <w:gridSpan w:val="2"/>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296" w:type="pct"/>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30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29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30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29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30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30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307"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11" w:type="pct"/>
            <w:vAlign w:val="bottom"/>
          </w:tcPr>
          <w:p w:rsidR="000D40C7" w:rsidRPr="007A749F" w:rsidRDefault="000D40C7" w:rsidP="00B8079E">
            <w:pPr>
              <w:rPr>
                <w:sz w:val="1"/>
                <w:szCs w:val="1"/>
              </w:rPr>
            </w:pPr>
          </w:p>
        </w:tc>
      </w:tr>
    </w:tbl>
    <w:p w:rsidR="000D40C7" w:rsidRDefault="000D40C7" w:rsidP="000D40C7">
      <w:pPr>
        <w:tabs>
          <w:tab w:val="left" w:pos="0"/>
        </w:tabs>
        <w:spacing w:before="60"/>
        <w:ind w:firstLine="426"/>
        <w:jc w:val="both"/>
      </w:pPr>
      <w:r>
        <w:t xml:space="preserve">* </w:t>
      </w:r>
      <w:r w:rsidRPr="00FC2C48">
        <w:t>В зданиях по типовым проектам.</w:t>
      </w:r>
    </w:p>
    <w:p w:rsidR="000D40C7" w:rsidRDefault="000D40C7" w:rsidP="000D40C7">
      <w:pPr>
        <w:tabs>
          <w:tab w:val="left" w:pos="0"/>
        </w:tabs>
        <w:ind w:firstLine="426"/>
        <w:jc w:val="both"/>
      </w:pPr>
      <w:r>
        <w:t xml:space="preserve">** </w:t>
      </w:r>
      <w:r w:rsidRPr="00FC2C48">
        <w:t>Рекомендуемые значения.</w:t>
      </w:r>
    </w:p>
    <w:p w:rsidR="000D40C7" w:rsidRPr="00FC2C48" w:rsidRDefault="000D40C7" w:rsidP="000D40C7">
      <w:pPr>
        <w:tabs>
          <w:tab w:val="left" w:pos="0"/>
        </w:tabs>
        <w:spacing w:before="60"/>
        <w:ind w:firstLine="426"/>
        <w:jc w:val="both"/>
      </w:pPr>
      <w:r>
        <w:rPr>
          <w:i/>
          <w:iCs/>
        </w:rPr>
        <w:t xml:space="preserve">Примечания: </w:t>
      </w:r>
    </w:p>
    <w:p w:rsidR="000D40C7" w:rsidRDefault="000D40C7" w:rsidP="000D40C7">
      <w:pPr>
        <w:numPr>
          <w:ilvl w:val="0"/>
          <w:numId w:val="21"/>
        </w:numPr>
        <w:tabs>
          <w:tab w:val="left" w:pos="946"/>
        </w:tabs>
        <w:ind w:firstLine="426"/>
        <w:jc w:val="both"/>
      </w:pPr>
      <w:r>
        <w:t>Показатели удельной расчетной электрической нагрузки для числа квартир, не указанного в таблице, определяются путем интерполяции.</w:t>
      </w:r>
    </w:p>
    <w:p w:rsidR="000D40C7" w:rsidRDefault="000D40C7" w:rsidP="000D40C7">
      <w:pPr>
        <w:numPr>
          <w:ilvl w:val="0"/>
          <w:numId w:val="21"/>
        </w:numPr>
        <w:tabs>
          <w:tab w:val="left" w:pos="936"/>
        </w:tabs>
        <w:ind w:firstLine="426"/>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0D40C7" w:rsidRPr="00FC2C48" w:rsidRDefault="000D40C7" w:rsidP="000D40C7">
      <w:pPr>
        <w:numPr>
          <w:ilvl w:val="0"/>
          <w:numId w:val="21"/>
        </w:numPr>
        <w:tabs>
          <w:tab w:val="left" w:pos="950"/>
        </w:tabs>
        <w:ind w:firstLine="426"/>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0D40C7" w:rsidRDefault="000D40C7" w:rsidP="000D40C7">
      <w:pPr>
        <w:numPr>
          <w:ilvl w:val="0"/>
          <w:numId w:val="21"/>
        </w:numPr>
        <w:tabs>
          <w:tab w:val="left" w:pos="945"/>
        </w:tabs>
        <w:ind w:firstLine="426"/>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0D40C7" w:rsidRDefault="000D40C7" w:rsidP="000D40C7">
      <w:pPr>
        <w:numPr>
          <w:ilvl w:val="0"/>
          <w:numId w:val="21"/>
        </w:numPr>
        <w:tabs>
          <w:tab w:val="left" w:pos="960"/>
        </w:tabs>
        <w:ind w:firstLine="426"/>
        <w:jc w:val="both"/>
      </w:pPr>
      <w:r w:rsidRPr="00FC2C48">
        <w:t>Удельные расчетные нагрузки не учитывают покомнатное расселение семей в квартире.</w:t>
      </w:r>
    </w:p>
    <w:p w:rsidR="000D40C7" w:rsidRPr="00FC2C48" w:rsidRDefault="000D40C7" w:rsidP="000D40C7">
      <w:pPr>
        <w:numPr>
          <w:ilvl w:val="0"/>
          <w:numId w:val="21"/>
        </w:numPr>
        <w:tabs>
          <w:tab w:val="left" w:pos="960"/>
        </w:tabs>
        <w:ind w:firstLine="426"/>
        <w:jc w:val="both"/>
      </w:pPr>
      <w:r w:rsidRPr="00FC2C48">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0D40C7" w:rsidRDefault="000D40C7" w:rsidP="000D40C7">
      <w:pPr>
        <w:numPr>
          <w:ilvl w:val="0"/>
          <w:numId w:val="21"/>
        </w:numPr>
        <w:spacing w:line="239" w:lineRule="auto"/>
        <w:ind w:right="20" w:firstLine="426"/>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0D40C7" w:rsidRDefault="000D40C7" w:rsidP="000D40C7">
      <w:pPr>
        <w:spacing w:line="239" w:lineRule="exact"/>
        <w:rPr>
          <w:sz w:val="20"/>
          <w:szCs w:val="20"/>
        </w:rPr>
      </w:pPr>
    </w:p>
    <w:p w:rsidR="000D40C7" w:rsidRDefault="000D40C7" w:rsidP="000D40C7">
      <w:pPr>
        <w:spacing w:line="273" w:lineRule="auto"/>
        <w:ind w:firstLine="426"/>
        <w:jc w:val="both"/>
        <w:rPr>
          <w:sz w:val="24"/>
          <w:szCs w:val="24"/>
        </w:rPr>
      </w:pPr>
      <w:r>
        <w:rPr>
          <w:sz w:val="24"/>
          <w:szCs w:val="24"/>
        </w:rPr>
        <w:t xml:space="preserve">8.1.4. Показатели </w:t>
      </w:r>
      <w:r w:rsidRPr="003E02A7">
        <w:rPr>
          <w:sz w:val="24"/>
          <w:szCs w:val="24"/>
        </w:rPr>
        <w:t>удельной</w:t>
      </w:r>
      <w:r>
        <w:rPr>
          <w:sz w:val="24"/>
          <w:szCs w:val="24"/>
        </w:rPr>
        <w:t xml:space="preserve"> расчетной электрической нагрузки электроприемников </w:t>
      </w:r>
      <w:r w:rsidRPr="00102A53">
        <w:rPr>
          <w:bCs/>
          <w:sz w:val="24"/>
          <w:szCs w:val="24"/>
        </w:rPr>
        <w:t>индивидуальных жилых домов</w:t>
      </w:r>
      <w:r>
        <w:rPr>
          <w:b/>
          <w:bCs/>
          <w:sz w:val="24"/>
          <w:szCs w:val="24"/>
        </w:rPr>
        <w:t xml:space="preserve"> </w:t>
      </w:r>
      <w:r>
        <w:rPr>
          <w:sz w:val="24"/>
          <w:szCs w:val="24"/>
        </w:rPr>
        <w:t>определяются по таблице</w:t>
      </w:r>
      <w:r>
        <w:rPr>
          <w:b/>
          <w:bCs/>
          <w:sz w:val="24"/>
          <w:szCs w:val="24"/>
        </w:rPr>
        <w:t xml:space="preserve"> </w:t>
      </w:r>
      <w:r>
        <w:rPr>
          <w:sz w:val="24"/>
          <w:szCs w:val="24"/>
        </w:rPr>
        <w:t>8.1.4.</w:t>
      </w:r>
    </w:p>
    <w:p w:rsidR="000D40C7" w:rsidRDefault="000D40C7" w:rsidP="000D40C7">
      <w:pPr>
        <w:spacing w:line="273" w:lineRule="auto"/>
        <w:ind w:firstLine="426"/>
        <w:jc w:val="right"/>
        <w:rPr>
          <w:sz w:val="24"/>
          <w:szCs w:val="24"/>
        </w:rPr>
      </w:pPr>
      <w:r w:rsidRPr="00FC2C48">
        <w:rPr>
          <w:sz w:val="24"/>
          <w:szCs w:val="24"/>
        </w:rPr>
        <w:t>Таблица 8.1.4</w:t>
      </w:r>
    </w:p>
    <w:tbl>
      <w:tblPr>
        <w:tblW w:w="4989" w:type="pct"/>
        <w:tblCellMar>
          <w:left w:w="0" w:type="dxa"/>
          <w:right w:w="0" w:type="dxa"/>
        </w:tblCellMar>
        <w:tblLook w:val="04A0"/>
      </w:tblPr>
      <w:tblGrid>
        <w:gridCol w:w="4105"/>
        <w:gridCol w:w="573"/>
        <w:gridCol w:w="518"/>
        <w:gridCol w:w="501"/>
        <w:gridCol w:w="518"/>
        <w:gridCol w:w="501"/>
        <w:gridCol w:w="518"/>
        <w:gridCol w:w="501"/>
        <w:gridCol w:w="501"/>
        <w:gridCol w:w="110"/>
        <w:gridCol w:w="385"/>
        <w:gridCol w:w="592"/>
        <w:gridCol w:w="21"/>
      </w:tblGrid>
      <w:tr w:rsidR="000D40C7" w:rsidRPr="007A749F" w:rsidTr="00B8079E">
        <w:trPr>
          <w:trHeight w:val="235"/>
        </w:trPr>
        <w:tc>
          <w:tcPr>
            <w:tcW w:w="2197"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Потребители электроэнергии –</w:t>
            </w:r>
          </w:p>
          <w:p w:rsidR="000D40C7" w:rsidRPr="007A749F" w:rsidRDefault="000D40C7" w:rsidP="00B8079E">
            <w:pPr>
              <w:jc w:val="center"/>
            </w:pPr>
            <w:r w:rsidRPr="007A749F">
              <w:rPr>
                <w:b/>
              </w:rPr>
              <w:t>индивидуальные жилые дома</w:t>
            </w:r>
          </w:p>
        </w:tc>
        <w:tc>
          <w:tcPr>
            <w:tcW w:w="2792" w:type="pct"/>
            <w:gridSpan w:val="11"/>
            <w:vMerge w:val="restart"/>
            <w:tcBorders>
              <w:top w:val="single" w:sz="8" w:space="0" w:color="auto"/>
              <w:right w:val="single" w:sz="8" w:space="0" w:color="auto"/>
            </w:tcBorders>
            <w:vAlign w:val="center"/>
          </w:tcPr>
          <w:p w:rsidR="000D40C7" w:rsidRPr="007A749F" w:rsidRDefault="000D40C7" w:rsidP="00B8079E">
            <w:pPr>
              <w:jc w:val="center"/>
              <w:rPr>
                <w:b/>
              </w:rPr>
            </w:pPr>
            <w:r w:rsidRPr="007A749F">
              <w:rPr>
                <w:b/>
              </w:rPr>
              <w:t>Показатели удельной расчетной электрической</w:t>
            </w:r>
          </w:p>
          <w:p w:rsidR="000D40C7" w:rsidRPr="007A749F" w:rsidRDefault="000D40C7" w:rsidP="00B8079E">
            <w:pPr>
              <w:jc w:val="center"/>
              <w:rPr>
                <w:b/>
              </w:rPr>
            </w:pPr>
            <w:r w:rsidRPr="007A749F">
              <w:rPr>
                <w:b/>
              </w:rPr>
              <w:t>нагрузки, кВт/дом, при количестве</w:t>
            </w:r>
          </w:p>
          <w:p w:rsidR="000D40C7" w:rsidRPr="007A749F" w:rsidRDefault="000D40C7" w:rsidP="00B8079E">
            <w:pPr>
              <w:jc w:val="center"/>
            </w:pPr>
            <w:r w:rsidRPr="007A749F">
              <w:rPr>
                <w:b/>
              </w:rPr>
              <w:t>индивидуальных жилых домов</w:t>
            </w:r>
          </w:p>
        </w:tc>
        <w:tc>
          <w:tcPr>
            <w:tcW w:w="11" w:type="pct"/>
            <w:vAlign w:val="bottom"/>
          </w:tcPr>
          <w:p w:rsidR="000D40C7" w:rsidRPr="007A749F" w:rsidRDefault="000D40C7" w:rsidP="00B8079E">
            <w:pPr>
              <w:rPr>
                <w:sz w:val="1"/>
                <w:szCs w:val="1"/>
              </w:rPr>
            </w:pPr>
          </w:p>
        </w:tc>
      </w:tr>
      <w:tr w:rsidR="000D40C7" w:rsidRPr="007A749F" w:rsidTr="00B8079E">
        <w:trPr>
          <w:trHeight w:val="250"/>
        </w:trPr>
        <w:tc>
          <w:tcPr>
            <w:tcW w:w="2197" w:type="pct"/>
            <w:vMerge/>
            <w:tcBorders>
              <w:left w:val="single" w:sz="8" w:space="0" w:color="auto"/>
              <w:right w:val="single" w:sz="8" w:space="0" w:color="auto"/>
            </w:tcBorders>
            <w:vAlign w:val="center"/>
          </w:tcPr>
          <w:p w:rsidR="000D40C7" w:rsidRPr="007A749F" w:rsidRDefault="000D40C7" w:rsidP="00B8079E"/>
        </w:tc>
        <w:tc>
          <w:tcPr>
            <w:tcW w:w="2792" w:type="pct"/>
            <w:gridSpan w:val="11"/>
            <w:vMerge/>
            <w:tcBorders>
              <w:right w:val="single" w:sz="8" w:space="0" w:color="auto"/>
            </w:tcBorders>
            <w:vAlign w:val="center"/>
          </w:tcPr>
          <w:p w:rsidR="000D40C7" w:rsidRPr="007A749F" w:rsidRDefault="000D40C7" w:rsidP="00B8079E"/>
        </w:tc>
        <w:tc>
          <w:tcPr>
            <w:tcW w:w="11" w:type="pct"/>
            <w:tcBorders>
              <w:left w:val="single" w:sz="8" w:space="0" w:color="auto"/>
            </w:tcBorders>
            <w:vAlign w:val="bottom"/>
          </w:tcPr>
          <w:p w:rsidR="000D40C7" w:rsidRPr="007A749F" w:rsidRDefault="000D40C7" w:rsidP="00B8079E">
            <w:pPr>
              <w:rPr>
                <w:sz w:val="1"/>
                <w:szCs w:val="1"/>
                <w:highlight w:val="green"/>
              </w:rPr>
            </w:pPr>
          </w:p>
        </w:tc>
      </w:tr>
      <w:tr w:rsidR="000D40C7" w:rsidRPr="007A749F" w:rsidTr="00B8079E">
        <w:trPr>
          <w:trHeight w:val="297"/>
        </w:trPr>
        <w:tc>
          <w:tcPr>
            <w:tcW w:w="2197" w:type="pct"/>
            <w:vMerge/>
            <w:tcBorders>
              <w:left w:val="single" w:sz="8" w:space="0" w:color="auto"/>
              <w:right w:val="single" w:sz="8" w:space="0" w:color="auto"/>
            </w:tcBorders>
            <w:vAlign w:val="center"/>
          </w:tcPr>
          <w:p w:rsidR="000D40C7" w:rsidRPr="007A749F" w:rsidRDefault="000D40C7" w:rsidP="00B8079E"/>
        </w:tc>
        <w:tc>
          <w:tcPr>
            <w:tcW w:w="2792" w:type="pct"/>
            <w:gridSpan w:val="11"/>
            <w:vMerge/>
            <w:tcBorders>
              <w:bottom w:val="single" w:sz="8" w:space="0" w:color="auto"/>
              <w:right w:val="single" w:sz="8" w:space="0" w:color="auto"/>
            </w:tcBorders>
            <w:vAlign w:val="center"/>
          </w:tcPr>
          <w:p w:rsidR="000D40C7" w:rsidRPr="007A749F" w:rsidRDefault="000D40C7" w:rsidP="00B8079E"/>
        </w:tc>
        <w:tc>
          <w:tcPr>
            <w:tcW w:w="11" w:type="pct"/>
            <w:tcBorders>
              <w:left w:val="single" w:sz="8" w:space="0" w:color="auto"/>
            </w:tcBorders>
            <w:vAlign w:val="bottom"/>
          </w:tcPr>
          <w:p w:rsidR="000D40C7" w:rsidRPr="007A749F" w:rsidRDefault="000D40C7" w:rsidP="00B8079E">
            <w:pPr>
              <w:rPr>
                <w:sz w:val="1"/>
                <w:szCs w:val="1"/>
                <w:highlight w:val="green"/>
              </w:rPr>
            </w:pPr>
          </w:p>
        </w:tc>
      </w:tr>
      <w:tr w:rsidR="000D40C7" w:rsidRPr="007A749F" w:rsidTr="00B8079E">
        <w:trPr>
          <w:trHeight w:val="277"/>
        </w:trPr>
        <w:tc>
          <w:tcPr>
            <w:tcW w:w="2197" w:type="pct"/>
            <w:vMerge/>
            <w:tcBorders>
              <w:left w:val="single" w:sz="8" w:space="0" w:color="auto"/>
              <w:bottom w:val="single" w:sz="8" w:space="0" w:color="auto"/>
              <w:right w:val="single" w:sz="8" w:space="0" w:color="auto"/>
            </w:tcBorders>
            <w:vAlign w:val="center"/>
          </w:tcPr>
          <w:p w:rsidR="000D40C7" w:rsidRPr="007A749F" w:rsidRDefault="000D40C7" w:rsidP="00B8079E"/>
        </w:tc>
        <w:tc>
          <w:tcPr>
            <w:tcW w:w="307" w:type="pct"/>
            <w:tcBorders>
              <w:bottom w:val="single" w:sz="8" w:space="0" w:color="auto"/>
              <w:right w:val="single" w:sz="8" w:space="0" w:color="auto"/>
            </w:tcBorders>
            <w:vAlign w:val="center"/>
          </w:tcPr>
          <w:p w:rsidR="000D40C7" w:rsidRPr="007A749F" w:rsidRDefault="000D40C7" w:rsidP="00B8079E">
            <w:pPr>
              <w:jc w:val="center"/>
            </w:pPr>
            <w:r w:rsidRPr="007A749F">
              <w:t>1-3</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6</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9</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12</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18</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24</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40</w:t>
            </w:r>
          </w:p>
        </w:tc>
        <w:tc>
          <w:tcPr>
            <w:tcW w:w="59" w:type="pct"/>
            <w:tcBorders>
              <w:bottom w:val="single" w:sz="8" w:space="0" w:color="auto"/>
            </w:tcBorders>
            <w:vAlign w:val="center"/>
          </w:tcPr>
          <w:p w:rsidR="000D40C7" w:rsidRPr="007A749F" w:rsidRDefault="000D40C7" w:rsidP="00B8079E">
            <w:pPr>
              <w:jc w:val="center"/>
            </w:pPr>
          </w:p>
        </w:tc>
        <w:tc>
          <w:tcPr>
            <w:tcW w:w="206" w:type="pct"/>
            <w:tcBorders>
              <w:bottom w:val="single" w:sz="8" w:space="0" w:color="auto"/>
              <w:right w:val="single" w:sz="8" w:space="0" w:color="auto"/>
            </w:tcBorders>
            <w:vAlign w:val="center"/>
          </w:tcPr>
          <w:p w:rsidR="000D40C7" w:rsidRPr="007A749F" w:rsidRDefault="000D40C7" w:rsidP="00B8079E">
            <w:pPr>
              <w:jc w:val="center"/>
            </w:pPr>
            <w:r w:rsidRPr="007A749F">
              <w:t>60</w:t>
            </w:r>
          </w:p>
        </w:tc>
        <w:tc>
          <w:tcPr>
            <w:tcW w:w="317" w:type="pct"/>
            <w:tcBorders>
              <w:bottom w:val="single" w:sz="8" w:space="0" w:color="auto"/>
              <w:right w:val="single" w:sz="8" w:space="0" w:color="auto"/>
            </w:tcBorders>
            <w:vAlign w:val="center"/>
          </w:tcPr>
          <w:p w:rsidR="000D40C7" w:rsidRPr="007A749F" w:rsidRDefault="000D40C7" w:rsidP="00B8079E">
            <w:pPr>
              <w:jc w:val="center"/>
            </w:pPr>
            <w:r w:rsidRPr="007A749F">
              <w:t>100</w:t>
            </w: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273"/>
        </w:trPr>
        <w:tc>
          <w:tcPr>
            <w:tcW w:w="2197" w:type="pct"/>
            <w:tcBorders>
              <w:left w:val="single" w:sz="8" w:space="0" w:color="auto"/>
              <w:bottom w:val="single" w:sz="8" w:space="0" w:color="auto"/>
              <w:right w:val="single" w:sz="8" w:space="0" w:color="auto"/>
            </w:tcBorders>
            <w:vAlign w:val="center"/>
          </w:tcPr>
          <w:p w:rsidR="000D40C7" w:rsidRPr="007A749F" w:rsidRDefault="000D40C7" w:rsidP="00B8079E">
            <w:r w:rsidRPr="007A749F">
              <w:t xml:space="preserve"> С плитами на природном газе</w:t>
            </w:r>
          </w:p>
        </w:tc>
        <w:tc>
          <w:tcPr>
            <w:tcW w:w="307" w:type="pct"/>
            <w:tcBorders>
              <w:bottom w:val="single" w:sz="8" w:space="0" w:color="auto"/>
              <w:right w:val="single" w:sz="8" w:space="0" w:color="auto"/>
            </w:tcBorders>
            <w:vAlign w:val="center"/>
          </w:tcPr>
          <w:p w:rsidR="000D40C7" w:rsidRPr="007A749F" w:rsidRDefault="000D40C7" w:rsidP="00B8079E">
            <w:pPr>
              <w:jc w:val="center"/>
            </w:pPr>
            <w:r w:rsidRPr="007A749F">
              <w:t>11,5</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6,5</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5,4</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4,7</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4,3</w:t>
            </w:r>
          </w:p>
        </w:tc>
        <w:tc>
          <w:tcPr>
            <w:tcW w:w="277" w:type="pct"/>
            <w:tcBorders>
              <w:bottom w:val="single" w:sz="8" w:space="0" w:color="auto"/>
              <w:right w:val="single" w:sz="8" w:space="0" w:color="auto"/>
            </w:tcBorders>
            <w:vAlign w:val="center"/>
          </w:tcPr>
          <w:p w:rsidR="000D40C7" w:rsidRPr="007A749F" w:rsidRDefault="000D40C7" w:rsidP="00B8079E">
            <w:pPr>
              <w:jc w:val="center"/>
            </w:pPr>
            <w:r w:rsidRPr="007A749F">
              <w:t>3,9</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3,3</w:t>
            </w:r>
          </w:p>
        </w:tc>
        <w:tc>
          <w:tcPr>
            <w:tcW w:w="268" w:type="pct"/>
            <w:tcBorders>
              <w:bottom w:val="single" w:sz="8" w:space="0" w:color="auto"/>
              <w:right w:val="single" w:sz="8" w:space="0" w:color="auto"/>
            </w:tcBorders>
            <w:vAlign w:val="center"/>
          </w:tcPr>
          <w:p w:rsidR="000D40C7" w:rsidRPr="007A749F" w:rsidRDefault="000D40C7" w:rsidP="00B8079E">
            <w:pPr>
              <w:jc w:val="center"/>
            </w:pPr>
            <w:r w:rsidRPr="007A749F">
              <w:t>2,6</w:t>
            </w:r>
          </w:p>
        </w:tc>
        <w:tc>
          <w:tcPr>
            <w:tcW w:w="59" w:type="pct"/>
            <w:tcBorders>
              <w:bottom w:val="single" w:sz="8" w:space="0" w:color="auto"/>
            </w:tcBorders>
            <w:vAlign w:val="center"/>
          </w:tcPr>
          <w:p w:rsidR="000D40C7" w:rsidRPr="007A749F" w:rsidRDefault="000D40C7" w:rsidP="00B8079E">
            <w:pPr>
              <w:jc w:val="center"/>
            </w:pPr>
          </w:p>
        </w:tc>
        <w:tc>
          <w:tcPr>
            <w:tcW w:w="206" w:type="pct"/>
            <w:tcBorders>
              <w:bottom w:val="single" w:sz="8" w:space="0" w:color="auto"/>
              <w:right w:val="single" w:sz="8" w:space="0" w:color="auto"/>
            </w:tcBorders>
            <w:vAlign w:val="center"/>
          </w:tcPr>
          <w:p w:rsidR="000D40C7" w:rsidRPr="007A749F" w:rsidRDefault="000D40C7" w:rsidP="00B8079E">
            <w:pPr>
              <w:jc w:val="center"/>
            </w:pPr>
            <w:r w:rsidRPr="007A749F">
              <w:t>2,1</w:t>
            </w:r>
          </w:p>
        </w:tc>
        <w:tc>
          <w:tcPr>
            <w:tcW w:w="317" w:type="pct"/>
            <w:tcBorders>
              <w:bottom w:val="single" w:sz="8" w:space="0" w:color="auto"/>
              <w:right w:val="single" w:sz="8" w:space="0" w:color="auto"/>
            </w:tcBorders>
            <w:vAlign w:val="center"/>
          </w:tcPr>
          <w:p w:rsidR="000D40C7" w:rsidRPr="007A749F" w:rsidRDefault="000D40C7" w:rsidP="00B8079E">
            <w:pPr>
              <w:jc w:val="center"/>
            </w:pPr>
            <w:r w:rsidRPr="007A749F">
              <w:t>2,0</w:t>
            </w: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220"/>
        </w:trPr>
        <w:tc>
          <w:tcPr>
            <w:tcW w:w="2197" w:type="pct"/>
            <w:vMerge w:val="restart"/>
            <w:tcBorders>
              <w:left w:val="single" w:sz="8" w:space="0" w:color="auto"/>
              <w:right w:val="single" w:sz="8" w:space="0" w:color="auto"/>
            </w:tcBorders>
            <w:vAlign w:val="center"/>
          </w:tcPr>
          <w:p w:rsidR="000D40C7" w:rsidRPr="007A749F" w:rsidRDefault="000D40C7" w:rsidP="00B8079E">
            <w:r w:rsidRPr="007A749F">
              <w:t xml:space="preserve"> С плитами на природном газе и</w:t>
            </w:r>
          </w:p>
          <w:p w:rsidR="000D40C7" w:rsidRPr="007A749F" w:rsidRDefault="000D40C7" w:rsidP="00B8079E">
            <w:r w:rsidRPr="007A749F">
              <w:t xml:space="preserve"> электрической сауной мощностью до 12   </w:t>
            </w:r>
          </w:p>
          <w:p w:rsidR="000D40C7" w:rsidRPr="007A749F" w:rsidRDefault="000D40C7" w:rsidP="00B8079E">
            <w:r w:rsidRPr="007A749F">
              <w:t xml:space="preserve"> кВт</w:t>
            </w:r>
          </w:p>
        </w:tc>
        <w:tc>
          <w:tcPr>
            <w:tcW w:w="307" w:type="pct"/>
            <w:vMerge w:val="restart"/>
            <w:tcBorders>
              <w:right w:val="single" w:sz="8" w:space="0" w:color="auto"/>
            </w:tcBorders>
            <w:vAlign w:val="center"/>
          </w:tcPr>
          <w:p w:rsidR="000D40C7" w:rsidRPr="007A749F" w:rsidRDefault="000D40C7" w:rsidP="00B8079E">
            <w:pPr>
              <w:jc w:val="center"/>
            </w:pPr>
            <w:r w:rsidRPr="007A749F">
              <w:t>22,3</w:t>
            </w:r>
          </w:p>
        </w:tc>
        <w:tc>
          <w:tcPr>
            <w:tcW w:w="277" w:type="pct"/>
            <w:vMerge w:val="restart"/>
            <w:tcBorders>
              <w:right w:val="single" w:sz="8" w:space="0" w:color="auto"/>
            </w:tcBorders>
            <w:vAlign w:val="center"/>
          </w:tcPr>
          <w:p w:rsidR="000D40C7" w:rsidRPr="007A749F" w:rsidRDefault="000D40C7" w:rsidP="00B8079E">
            <w:pPr>
              <w:jc w:val="center"/>
            </w:pPr>
            <w:r w:rsidRPr="007A749F">
              <w:t>13,3</w:t>
            </w:r>
          </w:p>
        </w:tc>
        <w:tc>
          <w:tcPr>
            <w:tcW w:w="268" w:type="pct"/>
            <w:vMerge w:val="restart"/>
            <w:tcBorders>
              <w:right w:val="single" w:sz="8" w:space="0" w:color="auto"/>
            </w:tcBorders>
            <w:vAlign w:val="center"/>
          </w:tcPr>
          <w:p w:rsidR="000D40C7" w:rsidRPr="007A749F" w:rsidRDefault="000D40C7" w:rsidP="00B8079E">
            <w:pPr>
              <w:jc w:val="center"/>
            </w:pPr>
            <w:r w:rsidRPr="007A749F">
              <w:t>11,3</w:t>
            </w:r>
          </w:p>
        </w:tc>
        <w:tc>
          <w:tcPr>
            <w:tcW w:w="277" w:type="pct"/>
            <w:vMerge w:val="restart"/>
            <w:tcBorders>
              <w:right w:val="single" w:sz="8" w:space="0" w:color="auto"/>
            </w:tcBorders>
            <w:vAlign w:val="center"/>
          </w:tcPr>
          <w:p w:rsidR="000D40C7" w:rsidRPr="007A749F" w:rsidRDefault="000D40C7" w:rsidP="00B8079E">
            <w:pPr>
              <w:jc w:val="center"/>
            </w:pPr>
            <w:r w:rsidRPr="007A749F">
              <w:t>10,0</w:t>
            </w:r>
          </w:p>
        </w:tc>
        <w:tc>
          <w:tcPr>
            <w:tcW w:w="268" w:type="pct"/>
            <w:vMerge w:val="restart"/>
            <w:tcBorders>
              <w:right w:val="single" w:sz="8" w:space="0" w:color="auto"/>
            </w:tcBorders>
            <w:vAlign w:val="center"/>
          </w:tcPr>
          <w:p w:rsidR="000D40C7" w:rsidRPr="007A749F" w:rsidRDefault="000D40C7" w:rsidP="00B8079E">
            <w:pPr>
              <w:jc w:val="center"/>
            </w:pPr>
            <w:r w:rsidRPr="007A749F">
              <w:t>9,3</w:t>
            </w:r>
          </w:p>
        </w:tc>
        <w:tc>
          <w:tcPr>
            <w:tcW w:w="277" w:type="pct"/>
            <w:vMerge w:val="restart"/>
            <w:tcBorders>
              <w:right w:val="single" w:sz="8" w:space="0" w:color="auto"/>
            </w:tcBorders>
            <w:vAlign w:val="center"/>
          </w:tcPr>
          <w:p w:rsidR="000D40C7" w:rsidRPr="007A749F" w:rsidRDefault="000D40C7" w:rsidP="00B8079E">
            <w:pPr>
              <w:jc w:val="center"/>
            </w:pPr>
            <w:r w:rsidRPr="007A749F">
              <w:t>8,6</w:t>
            </w:r>
          </w:p>
        </w:tc>
        <w:tc>
          <w:tcPr>
            <w:tcW w:w="268" w:type="pct"/>
            <w:vMerge w:val="restart"/>
            <w:tcBorders>
              <w:right w:val="single" w:sz="8" w:space="0" w:color="auto"/>
            </w:tcBorders>
            <w:vAlign w:val="center"/>
          </w:tcPr>
          <w:p w:rsidR="000D40C7" w:rsidRPr="007A749F" w:rsidRDefault="000D40C7" w:rsidP="00B8079E">
            <w:pPr>
              <w:jc w:val="center"/>
            </w:pPr>
            <w:r w:rsidRPr="007A749F">
              <w:t>7,5</w:t>
            </w:r>
          </w:p>
        </w:tc>
        <w:tc>
          <w:tcPr>
            <w:tcW w:w="268" w:type="pct"/>
            <w:vMerge w:val="restart"/>
            <w:tcBorders>
              <w:right w:val="single" w:sz="8" w:space="0" w:color="auto"/>
            </w:tcBorders>
            <w:vAlign w:val="center"/>
          </w:tcPr>
          <w:p w:rsidR="000D40C7" w:rsidRPr="007A749F" w:rsidRDefault="000D40C7" w:rsidP="00B8079E">
            <w:pPr>
              <w:jc w:val="center"/>
            </w:pPr>
            <w:r w:rsidRPr="007A749F">
              <w:t>6,3</w:t>
            </w:r>
          </w:p>
        </w:tc>
        <w:tc>
          <w:tcPr>
            <w:tcW w:w="59" w:type="pct"/>
            <w:vAlign w:val="center"/>
          </w:tcPr>
          <w:p w:rsidR="000D40C7" w:rsidRPr="007A749F" w:rsidRDefault="000D40C7" w:rsidP="00B8079E">
            <w:pPr>
              <w:jc w:val="center"/>
            </w:pPr>
          </w:p>
        </w:tc>
        <w:tc>
          <w:tcPr>
            <w:tcW w:w="206" w:type="pct"/>
            <w:vMerge w:val="restart"/>
            <w:tcBorders>
              <w:right w:val="single" w:sz="8" w:space="0" w:color="auto"/>
            </w:tcBorders>
            <w:vAlign w:val="center"/>
          </w:tcPr>
          <w:p w:rsidR="000D40C7" w:rsidRPr="007A749F" w:rsidRDefault="000D40C7" w:rsidP="00B8079E">
            <w:r w:rsidRPr="007A749F">
              <w:t>5,6</w:t>
            </w:r>
          </w:p>
        </w:tc>
        <w:tc>
          <w:tcPr>
            <w:tcW w:w="317" w:type="pct"/>
            <w:vMerge w:val="restart"/>
            <w:tcBorders>
              <w:right w:val="single" w:sz="8" w:space="0" w:color="auto"/>
            </w:tcBorders>
            <w:vAlign w:val="center"/>
          </w:tcPr>
          <w:p w:rsidR="000D40C7" w:rsidRPr="007A749F" w:rsidRDefault="000D40C7" w:rsidP="00B8079E">
            <w:pPr>
              <w:jc w:val="center"/>
            </w:pPr>
            <w:r w:rsidRPr="007A749F">
              <w:t>5,0</w:t>
            </w: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157"/>
        </w:trPr>
        <w:tc>
          <w:tcPr>
            <w:tcW w:w="2197" w:type="pct"/>
            <w:vMerge/>
            <w:tcBorders>
              <w:left w:val="single" w:sz="8" w:space="0" w:color="auto"/>
              <w:right w:val="single" w:sz="8" w:space="0" w:color="auto"/>
            </w:tcBorders>
            <w:vAlign w:val="center"/>
          </w:tcPr>
          <w:p w:rsidR="000D40C7" w:rsidRPr="007A749F" w:rsidRDefault="000D40C7" w:rsidP="00B8079E"/>
        </w:tc>
        <w:tc>
          <w:tcPr>
            <w:tcW w:w="307"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59" w:type="pct"/>
            <w:vAlign w:val="center"/>
          </w:tcPr>
          <w:p w:rsidR="000D40C7" w:rsidRPr="007A749F" w:rsidRDefault="000D40C7" w:rsidP="00B8079E">
            <w:pPr>
              <w:jc w:val="center"/>
            </w:pPr>
          </w:p>
        </w:tc>
        <w:tc>
          <w:tcPr>
            <w:tcW w:w="206" w:type="pct"/>
            <w:vMerge/>
            <w:tcBorders>
              <w:right w:val="single" w:sz="8" w:space="0" w:color="auto"/>
            </w:tcBorders>
            <w:vAlign w:val="center"/>
          </w:tcPr>
          <w:p w:rsidR="000D40C7" w:rsidRPr="007A749F" w:rsidRDefault="000D40C7" w:rsidP="00B8079E">
            <w:pPr>
              <w:jc w:val="center"/>
            </w:pPr>
          </w:p>
        </w:tc>
        <w:tc>
          <w:tcPr>
            <w:tcW w:w="31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116"/>
        </w:trPr>
        <w:tc>
          <w:tcPr>
            <w:tcW w:w="2197" w:type="pct"/>
            <w:vMerge/>
            <w:tcBorders>
              <w:left w:val="single" w:sz="8" w:space="0" w:color="auto"/>
              <w:bottom w:val="single" w:sz="8" w:space="0" w:color="auto"/>
              <w:right w:val="single" w:sz="8" w:space="0" w:color="auto"/>
            </w:tcBorders>
            <w:vAlign w:val="center"/>
          </w:tcPr>
          <w:p w:rsidR="000D40C7" w:rsidRPr="007A749F" w:rsidRDefault="000D40C7" w:rsidP="00B8079E"/>
        </w:tc>
        <w:tc>
          <w:tcPr>
            <w:tcW w:w="307"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59" w:type="pct"/>
            <w:tcBorders>
              <w:bottom w:val="single" w:sz="8" w:space="0" w:color="auto"/>
            </w:tcBorders>
            <w:vAlign w:val="center"/>
          </w:tcPr>
          <w:p w:rsidR="000D40C7" w:rsidRPr="007A749F" w:rsidRDefault="000D40C7" w:rsidP="00B8079E">
            <w:pPr>
              <w:jc w:val="center"/>
            </w:pPr>
          </w:p>
        </w:tc>
        <w:tc>
          <w:tcPr>
            <w:tcW w:w="206" w:type="pct"/>
            <w:vMerge/>
            <w:tcBorders>
              <w:bottom w:val="single" w:sz="8" w:space="0" w:color="auto"/>
              <w:right w:val="single" w:sz="8" w:space="0" w:color="auto"/>
            </w:tcBorders>
            <w:vAlign w:val="center"/>
          </w:tcPr>
          <w:p w:rsidR="000D40C7" w:rsidRPr="007A749F" w:rsidRDefault="000D40C7" w:rsidP="00B8079E">
            <w:pPr>
              <w:jc w:val="center"/>
            </w:pPr>
          </w:p>
        </w:tc>
        <w:tc>
          <w:tcPr>
            <w:tcW w:w="31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220"/>
        </w:trPr>
        <w:tc>
          <w:tcPr>
            <w:tcW w:w="2197" w:type="pct"/>
            <w:vMerge w:val="restart"/>
            <w:tcBorders>
              <w:left w:val="single" w:sz="8" w:space="0" w:color="auto"/>
              <w:right w:val="single" w:sz="8" w:space="0" w:color="auto"/>
            </w:tcBorders>
            <w:vAlign w:val="center"/>
          </w:tcPr>
          <w:p w:rsidR="000D40C7" w:rsidRPr="007A749F" w:rsidRDefault="000D40C7" w:rsidP="00B8079E">
            <w:r w:rsidRPr="007A749F">
              <w:t xml:space="preserve"> С электрическими плитами мощностью</w:t>
            </w:r>
          </w:p>
          <w:p w:rsidR="000D40C7" w:rsidRPr="007A749F" w:rsidRDefault="000D40C7" w:rsidP="00B8079E">
            <w:r w:rsidRPr="007A749F">
              <w:t xml:space="preserve"> до 10,5 кВт</w:t>
            </w:r>
          </w:p>
        </w:tc>
        <w:tc>
          <w:tcPr>
            <w:tcW w:w="307" w:type="pct"/>
            <w:vMerge w:val="restart"/>
            <w:tcBorders>
              <w:right w:val="single" w:sz="8" w:space="0" w:color="auto"/>
            </w:tcBorders>
            <w:vAlign w:val="center"/>
          </w:tcPr>
          <w:p w:rsidR="000D40C7" w:rsidRPr="007A749F" w:rsidRDefault="000D40C7" w:rsidP="00B8079E">
            <w:pPr>
              <w:jc w:val="center"/>
            </w:pPr>
            <w:r w:rsidRPr="007A749F">
              <w:t>14,5</w:t>
            </w:r>
          </w:p>
        </w:tc>
        <w:tc>
          <w:tcPr>
            <w:tcW w:w="277" w:type="pct"/>
            <w:vMerge w:val="restart"/>
            <w:tcBorders>
              <w:right w:val="single" w:sz="8" w:space="0" w:color="auto"/>
            </w:tcBorders>
            <w:vAlign w:val="center"/>
          </w:tcPr>
          <w:p w:rsidR="000D40C7" w:rsidRPr="007A749F" w:rsidRDefault="000D40C7" w:rsidP="00B8079E">
            <w:pPr>
              <w:jc w:val="center"/>
            </w:pPr>
            <w:r w:rsidRPr="007A749F">
              <w:t>8,6</w:t>
            </w:r>
          </w:p>
        </w:tc>
        <w:tc>
          <w:tcPr>
            <w:tcW w:w="268" w:type="pct"/>
            <w:vMerge w:val="restart"/>
            <w:tcBorders>
              <w:right w:val="single" w:sz="8" w:space="0" w:color="auto"/>
            </w:tcBorders>
            <w:vAlign w:val="center"/>
          </w:tcPr>
          <w:p w:rsidR="000D40C7" w:rsidRPr="007A749F" w:rsidRDefault="000D40C7" w:rsidP="00B8079E">
            <w:pPr>
              <w:jc w:val="center"/>
            </w:pPr>
            <w:r w:rsidRPr="007A749F">
              <w:t>7,2</w:t>
            </w:r>
          </w:p>
        </w:tc>
        <w:tc>
          <w:tcPr>
            <w:tcW w:w="277" w:type="pct"/>
            <w:vMerge w:val="restart"/>
            <w:tcBorders>
              <w:right w:val="single" w:sz="8" w:space="0" w:color="auto"/>
            </w:tcBorders>
            <w:vAlign w:val="center"/>
          </w:tcPr>
          <w:p w:rsidR="000D40C7" w:rsidRPr="007A749F" w:rsidRDefault="000D40C7" w:rsidP="00B8079E">
            <w:pPr>
              <w:jc w:val="center"/>
            </w:pPr>
            <w:r w:rsidRPr="007A749F">
              <w:t>6,5</w:t>
            </w:r>
          </w:p>
        </w:tc>
        <w:tc>
          <w:tcPr>
            <w:tcW w:w="268" w:type="pct"/>
            <w:vMerge w:val="restart"/>
            <w:tcBorders>
              <w:right w:val="single" w:sz="8" w:space="0" w:color="auto"/>
            </w:tcBorders>
            <w:vAlign w:val="center"/>
          </w:tcPr>
          <w:p w:rsidR="000D40C7" w:rsidRPr="007A749F" w:rsidRDefault="000D40C7" w:rsidP="00B8079E">
            <w:pPr>
              <w:jc w:val="center"/>
            </w:pPr>
            <w:r w:rsidRPr="007A749F">
              <w:t>5,8</w:t>
            </w:r>
          </w:p>
        </w:tc>
        <w:tc>
          <w:tcPr>
            <w:tcW w:w="277" w:type="pct"/>
            <w:vMerge w:val="restart"/>
            <w:tcBorders>
              <w:right w:val="single" w:sz="8" w:space="0" w:color="auto"/>
            </w:tcBorders>
            <w:vAlign w:val="center"/>
          </w:tcPr>
          <w:p w:rsidR="000D40C7" w:rsidRPr="007A749F" w:rsidRDefault="000D40C7" w:rsidP="00B8079E">
            <w:pPr>
              <w:jc w:val="center"/>
            </w:pPr>
            <w:r w:rsidRPr="007A749F">
              <w:t>5,5</w:t>
            </w:r>
          </w:p>
        </w:tc>
        <w:tc>
          <w:tcPr>
            <w:tcW w:w="268" w:type="pct"/>
            <w:vMerge w:val="restart"/>
            <w:tcBorders>
              <w:right w:val="single" w:sz="8" w:space="0" w:color="auto"/>
            </w:tcBorders>
            <w:vAlign w:val="center"/>
          </w:tcPr>
          <w:p w:rsidR="000D40C7" w:rsidRPr="007A749F" w:rsidRDefault="000D40C7" w:rsidP="00B8079E">
            <w:pPr>
              <w:jc w:val="center"/>
            </w:pPr>
            <w:r w:rsidRPr="007A749F">
              <w:t>4,7</w:t>
            </w:r>
          </w:p>
        </w:tc>
        <w:tc>
          <w:tcPr>
            <w:tcW w:w="268" w:type="pct"/>
            <w:vMerge w:val="restart"/>
            <w:tcBorders>
              <w:right w:val="single" w:sz="8" w:space="0" w:color="auto"/>
            </w:tcBorders>
            <w:vAlign w:val="center"/>
          </w:tcPr>
          <w:p w:rsidR="000D40C7" w:rsidRPr="007A749F" w:rsidRDefault="000D40C7" w:rsidP="00B8079E">
            <w:pPr>
              <w:jc w:val="center"/>
            </w:pPr>
            <w:r w:rsidRPr="007A749F">
              <w:t>3,9</w:t>
            </w:r>
          </w:p>
        </w:tc>
        <w:tc>
          <w:tcPr>
            <w:tcW w:w="59" w:type="pct"/>
            <w:vAlign w:val="center"/>
          </w:tcPr>
          <w:p w:rsidR="000D40C7" w:rsidRPr="007A749F" w:rsidRDefault="000D40C7" w:rsidP="00B8079E">
            <w:pPr>
              <w:jc w:val="center"/>
            </w:pPr>
          </w:p>
        </w:tc>
        <w:tc>
          <w:tcPr>
            <w:tcW w:w="206" w:type="pct"/>
            <w:vMerge w:val="restart"/>
            <w:tcBorders>
              <w:right w:val="single" w:sz="8" w:space="0" w:color="auto"/>
            </w:tcBorders>
            <w:vAlign w:val="center"/>
          </w:tcPr>
          <w:p w:rsidR="000D40C7" w:rsidRPr="007A749F" w:rsidRDefault="000D40C7" w:rsidP="00B8079E">
            <w:r w:rsidRPr="007A749F">
              <w:t>3,3</w:t>
            </w:r>
          </w:p>
        </w:tc>
        <w:tc>
          <w:tcPr>
            <w:tcW w:w="317" w:type="pct"/>
            <w:vMerge w:val="restart"/>
            <w:tcBorders>
              <w:right w:val="single" w:sz="8" w:space="0" w:color="auto"/>
            </w:tcBorders>
            <w:vAlign w:val="center"/>
          </w:tcPr>
          <w:p w:rsidR="000D40C7" w:rsidRPr="007A749F" w:rsidRDefault="000D40C7" w:rsidP="00B8079E">
            <w:pPr>
              <w:jc w:val="center"/>
            </w:pPr>
            <w:r w:rsidRPr="007A749F">
              <w:t>2,6</w:t>
            </w: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87"/>
        </w:trPr>
        <w:tc>
          <w:tcPr>
            <w:tcW w:w="2197" w:type="pct"/>
            <w:vMerge/>
            <w:tcBorders>
              <w:left w:val="single" w:sz="8" w:space="0" w:color="auto"/>
              <w:right w:val="single" w:sz="8" w:space="0" w:color="auto"/>
            </w:tcBorders>
            <w:vAlign w:val="center"/>
          </w:tcPr>
          <w:p w:rsidR="000D40C7" w:rsidRPr="007A749F" w:rsidRDefault="000D40C7" w:rsidP="00B8079E"/>
        </w:tc>
        <w:tc>
          <w:tcPr>
            <w:tcW w:w="307"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77"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268" w:type="pct"/>
            <w:vMerge/>
            <w:tcBorders>
              <w:right w:val="single" w:sz="8" w:space="0" w:color="auto"/>
            </w:tcBorders>
            <w:vAlign w:val="center"/>
          </w:tcPr>
          <w:p w:rsidR="000D40C7" w:rsidRPr="007A749F" w:rsidRDefault="000D40C7" w:rsidP="00B8079E">
            <w:pPr>
              <w:jc w:val="center"/>
            </w:pPr>
          </w:p>
        </w:tc>
        <w:tc>
          <w:tcPr>
            <w:tcW w:w="59" w:type="pct"/>
            <w:vAlign w:val="center"/>
          </w:tcPr>
          <w:p w:rsidR="000D40C7" w:rsidRPr="007A749F" w:rsidRDefault="000D40C7" w:rsidP="00B8079E">
            <w:pPr>
              <w:jc w:val="center"/>
            </w:pPr>
          </w:p>
        </w:tc>
        <w:tc>
          <w:tcPr>
            <w:tcW w:w="206" w:type="pct"/>
            <w:vMerge/>
            <w:tcBorders>
              <w:right w:val="single" w:sz="8" w:space="0" w:color="auto"/>
            </w:tcBorders>
            <w:vAlign w:val="center"/>
          </w:tcPr>
          <w:p w:rsidR="000D40C7" w:rsidRPr="007A749F" w:rsidRDefault="000D40C7" w:rsidP="00B8079E">
            <w:pPr>
              <w:jc w:val="center"/>
            </w:pPr>
          </w:p>
        </w:tc>
        <w:tc>
          <w:tcPr>
            <w:tcW w:w="317" w:type="pct"/>
            <w:vMerge/>
            <w:tcBorders>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87"/>
        </w:trPr>
        <w:tc>
          <w:tcPr>
            <w:tcW w:w="2197" w:type="pct"/>
            <w:vMerge/>
            <w:tcBorders>
              <w:left w:val="single" w:sz="8" w:space="0" w:color="auto"/>
              <w:bottom w:val="single" w:sz="8" w:space="0" w:color="auto"/>
              <w:right w:val="single" w:sz="8" w:space="0" w:color="auto"/>
            </w:tcBorders>
            <w:vAlign w:val="center"/>
          </w:tcPr>
          <w:p w:rsidR="000D40C7" w:rsidRPr="007A749F" w:rsidRDefault="000D40C7" w:rsidP="00B8079E"/>
        </w:tc>
        <w:tc>
          <w:tcPr>
            <w:tcW w:w="307"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77"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268" w:type="pct"/>
            <w:vMerge/>
            <w:tcBorders>
              <w:bottom w:val="single" w:sz="8" w:space="0" w:color="auto"/>
              <w:right w:val="single" w:sz="8" w:space="0" w:color="auto"/>
            </w:tcBorders>
            <w:vAlign w:val="center"/>
          </w:tcPr>
          <w:p w:rsidR="000D40C7" w:rsidRPr="007A749F" w:rsidRDefault="000D40C7" w:rsidP="00B8079E">
            <w:pPr>
              <w:jc w:val="center"/>
            </w:pPr>
          </w:p>
        </w:tc>
        <w:tc>
          <w:tcPr>
            <w:tcW w:w="59" w:type="pct"/>
            <w:tcBorders>
              <w:bottom w:val="single" w:sz="8" w:space="0" w:color="auto"/>
            </w:tcBorders>
            <w:vAlign w:val="center"/>
          </w:tcPr>
          <w:p w:rsidR="000D40C7" w:rsidRPr="007A749F" w:rsidRDefault="000D40C7" w:rsidP="00B8079E">
            <w:pPr>
              <w:jc w:val="center"/>
            </w:pPr>
          </w:p>
        </w:tc>
        <w:tc>
          <w:tcPr>
            <w:tcW w:w="206" w:type="pct"/>
            <w:vMerge/>
            <w:tcBorders>
              <w:bottom w:val="single" w:sz="8" w:space="0" w:color="auto"/>
              <w:right w:val="single" w:sz="8" w:space="0" w:color="auto"/>
            </w:tcBorders>
            <w:vAlign w:val="center"/>
          </w:tcPr>
          <w:p w:rsidR="000D40C7" w:rsidRPr="007A749F" w:rsidRDefault="000D40C7" w:rsidP="00B8079E">
            <w:pPr>
              <w:jc w:val="center"/>
            </w:pPr>
          </w:p>
        </w:tc>
        <w:tc>
          <w:tcPr>
            <w:tcW w:w="317" w:type="pct"/>
            <w:vMerge/>
            <w:tcBorders>
              <w:bottom w:val="single" w:sz="8" w:space="0" w:color="auto"/>
              <w:right w:val="single" w:sz="8" w:space="0" w:color="auto"/>
            </w:tcBorders>
            <w:vAlign w:val="center"/>
          </w:tcPr>
          <w:p w:rsidR="000D40C7" w:rsidRPr="007A749F" w:rsidRDefault="000D40C7" w:rsidP="00B8079E">
            <w:pPr>
              <w:jc w:val="center"/>
            </w:pPr>
          </w:p>
        </w:tc>
        <w:tc>
          <w:tcPr>
            <w:tcW w:w="11" w:type="pct"/>
            <w:vAlign w:val="bottom"/>
          </w:tcPr>
          <w:p w:rsidR="000D40C7" w:rsidRPr="007A749F" w:rsidRDefault="000D40C7" w:rsidP="00B8079E">
            <w:pPr>
              <w:rPr>
                <w:sz w:val="1"/>
                <w:szCs w:val="1"/>
                <w:highlight w:val="green"/>
              </w:rPr>
            </w:pPr>
          </w:p>
        </w:tc>
      </w:tr>
      <w:tr w:rsidR="000D40C7" w:rsidRPr="007A749F" w:rsidTr="00B8079E">
        <w:trPr>
          <w:trHeight w:val="220"/>
        </w:trPr>
        <w:tc>
          <w:tcPr>
            <w:tcW w:w="2197" w:type="pct"/>
            <w:vMerge w:val="restart"/>
            <w:tcBorders>
              <w:left w:val="single" w:sz="8" w:space="0" w:color="auto"/>
              <w:right w:val="single" w:sz="8" w:space="0" w:color="auto"/>
            </w:tcBorders>
            <w:vAlign w:val="center"/>
          </w:tcPr>
          <w:p w:rsidR="000D40C7" w:rsidRPr="007A749F" w:rsidRDefault="000D40C7" w:rsidP="00B8079E">
            <w:r w:rsidRPr="007A749F">
              <w:t xml:space="preserve"> С электрическими плитами мощностью</w:t>
            </w:r>
          </w:p>
          <w:p w:rsidR="000D40C7" w:rsidRPr="007A749F" w:rsidRDefault="000D40C7" w:rsidP="00B8079E">
            <w:r w:rsidRPr="007A749F">
              <w:t xml:space="preserve"> до 10,5 кВт и электрической сауной</w:t>
            </w:r>
          </w:p>
          <w:p w:rsidR="000D40C7" w:rsidRPr="007A749F" w:rsidRDefault="000D40C7" w:rsidP="00B8079E">
            <w:r w:rsidRPr="007A749F">
              <w:t xml:space="preserve"> мощностью до 12 кВт</w:t>
            </w:r>
          </w:p>
        </w:tc>
        <w:tc>
          <w:tcPr>
            <w:tcW w:w="307" w:type="pct"/>
            <w:vMerge w:val="restart"/>
            <w:tcBorders>
              <w:right w:val="single" w:sz="8" w:space="0" w:color="auto"/>
            </w:tcBorders>
            <w:vAlign w:val="center"/>
          </w:tcPr>
          <w:p w:rsidR="000D40C7" w:rsidRPr="007A749F" w:rsidRDefault="000D40C7" w:rsidP="00B8079E">
            <w:pPr>
              <w:jc w:val="center"/>
            </w:pPr>
            <w:r w:rsidRPr="007A749F">
              <w:t>25,1</w:t>
            </w:r>
          </w:p>
        </w:tc>
        <w:tc>
          <w:tcPr>
            <w:tcW w:w="277" w:type="pct"/>
            <w:vMerge w:val="restart"/>
            <w:tcBorders>
              <w:right w:val="single" w:sz="8" w:space="0" w:color="auto"/>
            </w:tcBorders>
            <w:vAlign w:val="center"/>
          </w:tcPr>
          <w:p w:rsidR="000D40C7" w:rsidRPr="007A749F" w:rsidRDefault="000D40C7" w:rsidP="00B8079E">
            <w:pPr>
              <w:jc w:val="center"/>
            </w:pPr>
            <w:r w:rsidRPr="007A749F">
              <w:t>15,2</w:t>
            </w:r>
          </w:p>
        </w:tc>
        <w:tc>
          <w:tcPr>
            <w:tcW w:w="268" w:type="pct"/>
            <w:vMerge w:val="restart"/>
            <w:tcBorders>
              <w:right w:val="single" w:sz="8" w:space="0" w:color="auto"/>
            </w:tcBorders>
            <w:vAlign w:val="center"/>
          </w:tcPr>
          <w:p w:rsidR="000D40C7" w:rsidRPr="007A749F" w:rsidRDefault="000D40C7" w:rsidP="00B8079E">
            <w:pPr>
              <w:jc w:val="center"/>
            </w:pPr>
            <w:r w:rsidRPr="007A749F">
              <w:t>12,9</w:t>
            </w:r>
          </w:p>
        </w:tc>
        <w:tc>
          <w:tcPr>
            <w:tcW w:w="277" w:type="pct"/>
            <w:vMerge w:val="restart"/>
            <w:tcBorders>
              <w:right w:val="single" w:sz="8" w:space="0" w:color="auto"/>
            </w:tcBorders>
            <w:vAlign w:val="center"/>
          </w:tcPr>
          <w:p w:rsidR="000D40C7" w:rsidRPr="007A749F" w:rsidRDefault="000D40C7" w:rsidP="00B8079E">
            <w:pPr>
              <w:jc w:val="center"/>
            </w:pPr>
            <w:r w:rsidRPr="007A749F">
              <w:t>11,6</w:t>
            </w:r>
          </w:p>
        </w:tc>
        <w:tc>
          <w:tcPr>
            <w:tcW w:w="268" w:type="pct"/>
            <w:vMerge w:val="restart"/>
            <w:tcBorders>
              <w:right w:val="single" w:sz="8" w:space="0" w:color="auto"/>
            </w:tcBorders>
            <w:vAlign w:val="center"/>
          </w:tcPr>
          <w:p w:rsidR="000D40C7" w:rsidRPr="007A749F" w:rsidRDefault="000D40C7" w:rsidP="00B8079E">
            <w:pPr>
              <w:jc w:val="center"/>
            </w:pPr>
            <w:r w:rsidRPr="007A749F">
              <w:t>10,7</w:t>
            </w:r>
          </w:p>
        </w:tc>
        <w:tc>
          <w:tcPr>
            <w:tcW w:w="277" w:type="pct"/>
            <w:vMerge w:val="restart"/>
            <w:tcBorders>
              <w:right w:val="single" w:sz="8" w:space="0" w:color="auto"/>
            </w:tcBorders>
            <w:vAlign w:val="center"/>
          </w:tcPr>
          <w:p w:rsidR="000D40C7" w:rsidRPr="007A749F" w:rsidRDefault="000D40C7" w:rsidP="00B8079E">
            <w:pPr>
              <w:jc w:val="center"/>
            </w:pPr>
            <w:r w:rsidRPr="007A749F">
              <w:t>10,0</w:t>
            </w:r>
          </w:p>
        </w:tc>
        <w:tc>
          <w:tcPr>
            <w:tcW w:w="268" w:type="pct"/>
            <w:vMerge w:val="restart"/>
            <w:tcBorders>
              <w:right w:val="single" w:sz="8" w:space="0" w:color="auto"/>
            </w:tcBorders>
            <w:vAlign w:val="center"/>
          </w:tcPr>
          <w:p w:rsidR="000D40C7" w:rsidRPr="007A749F" w:rsidRDefault="000D40C7" w:rsidP="00B8079E">
            <w:pPr>
              <w:jc w:val="center"/>
            </w:pPr>
            <w:r w:rsidRPr="007A749F">
              <w:t>8,8</w:t>
            </w:r>
          </w:p>
        </w:tc>
        <w:tc>
          <w:tcPr>
            <w:tcW w:w="268" w:type="pct"/>
            <w:vMerge w:val="restart"/>
            <w:tcBorders>
              <w:right w:val="single" w:sz="8" w:space="0" w:color="auto"/>
            </w:tcBorders>
            <w:vAlign w:val="center"/>
          </w:tcPr>
          <w:p w:rsidR="000D40C7" w:rsidRPr="007A749F" w:rsidRDefault="000D40C7" w:rsidP="00B8079E">
            <w:pPr>
              <w:jc w:val="center"/>
            </w:pPr>
            <w:r w:rsidRPr="007A749F">
              <w:t>7,5</w:t>
            </w:r>
          </w:p>
        </w:tc>
        <w:tc>
          <w:tcPr>
            <w:tcW w:w="59" w:type="pct"/>
            <w:vAlign w:val="center"/>
          </w:tcPr>
          <w:p w:rsidR="000D40C7" w:rsidRPr="007A749F" w:rsidRDefault="000D40C7" w:rsidP="00B8079E">
            <w:pPr>
              <w:jc w:val="center"/>
            </w:pPr>
          </w:p>
        </w:tc>
        <w:tc>
          <w:tcPr>
            <w:tcW w:w="206" w:type="pct"/>
            <w:vMerge w:val="restart"/>
            <w:tcBorders>
              <w:right w:val="single" w:sz="8" w:space="0" w:color="auto"/>
            </w:tcBorders>
            <w:vAlign w:val="center"/>
          </w:tcPr>
          <w:p w:rsidR="000D40C7" w:rsidRPr="007A749F" w:rsidRDefault="000D40C7" w:rsidP="00B8079E">
            <w:r w:rsidRPr="007A749F">
              <w:t>6,7</w:t>
            </w:r>
          </w:p>
        </w:tc>
        <w:tc>
          <w:tcPr>
            <w:tcW w:w="317" w:type="pct"/>
            <w:vMerge w:val="restart"/>
            <w:tcBorders>
              <w:right w:val="single" w:sz="8" w:space="0" w:color="auto"/>
            </w:tcBorders>
            <w:vAlign w:val="center"/>
          </w:tcPr>
          <w:p w:rsidR="000D40C7" w:rsidRPr="007A749F" w:rsidRDefault="000D40C7" w:rsidP="00B8079E">
            <w:pPr>
              <w:jc w:val="center"/>
              <w:rPr>
                <w:color w:val="FF0000"/>
              </w:rPr>
            </w:pPr>
            <w:r w:rsidRPr="007A749F">
              <w:t>5,5</w:t>
            </w:r>
          </w:p>
        </w:tc>
        <w:tc>
          <w:tcPr>
            <w:tcW w:w="11" w:type="pct"/>
            <w:vAlign w:val="bottom"/>
          </w:tcPr>
          <w:p w:rsidR="000D40C7" w:rsidRPr="007A749F" w:rsidRDefault="000D40C7" w:rsidP="00B8079E">
            <w:pPr>
              <w:rPr>
                <w:sz w:val="1"/>
                <w:szCs w:val="1"/>
              </w:rPr>
            </w:pPr>
          </w:p>
        </w:tc>
      </w:tr>
      <w:tr w:rsidR="000D40C7" w:rsidRPr="007A749F" w:rsidTr="00B8079E">
        <w:trPr>
          <w:trHeight w:val="250"/>
        </w:trPr>
        <w:tc>
          <w:tcPr>
            <w:tcW w:w="2197" w:type="pct"/>
            <w:vMerge/>
            <w:tcBorders>
              <w:left w:val="single" w:sz="8" w:space="0" w:color="auto"/>
              <w:right w:val="single" w:sz="8" w:space="0" w:color="auto"/>
            </w:tcBorders>
            <w:vAlign w:val="bottom"/>
          </w:tcPr>
          <w:p w:rsidR="000D40C7" w:rsidRPr="007A749F" w:rsidRDefault="000D40C7" w:rsidP="00B8079E">
            <w:pPr>
              <w:ind w:left="80"/>
              <w:rPr>
                <w:sz w:val="20"/>
                <w:szCs w:val="20"/>
              </w:rPr>
            </w:pPr>
          </w:p>
        </w:tc>
        <w:tc>
          <w:tcPr>
            <w:tcW w:w="307" w:type="pct"/>
            <w:vMerge/>
            <w:tcBorders>
              <w:right w:val="single" w:sz="8" w:space="0" w:color="auto"/>
            </w:tcBorders>
            <w:vAlign w:val="bottom"/>
          </w:tcPr>
          <w:p w:rsidR="000D40C7" w:rsidRPr="007A749F" w:rsidRDefault="000D40C7" w:rsidP="00B8079E">
            <w:pPr>
              <w:rPr>
                <w:sz w:val="21"/>
                <w:szCs w:val="21"/>
              </w:rPr>
            </w:pPr>
          </w:p>
        </w:tc>
        <w:tc>
          <w:tcPr>
            <w:tcW w:w="277" w:type="pct"/>
            <w:vMerge/>
            <w:tcBorders>
              <w:right w:val="single" w:sz="8" w:space="0" w:color="auto"/>
            </w:tcBorders>
            <w:vAlign w:val="bottom"/>
          </w:tcPr>
          <w:p w:rsidR="000D40C7" w:rsidRPr="007A749F" w:rsidRDefault="000D40C7" w:rsidP="00B8079E">
            <w:pPr>
              <w:rPr>
                <w:sz w:val="21"/>
                <w:szCs w:val="21"/>
              </w:rPr>
            </w:pPr>
          </w:p>
        </w:tc>
        <w:tc>
          <w:tcPr>
            <w:tcW w:w="268" w:type="pct"/>
            <w:vMerge/>
            <w:tcBorders>
              <w:right w:val="single" w:sz="8" w:space="0" w:color="auto"/>
            </w:tcBorders>
            <w:vAlign w:val="bottom"/>
          </w:tcPr>
          <w:p w:rsidR="000D40C7" w:rsidRPr="007A749F" w:rsidRDefault="000D40C7" w:rsidP="00B8079E">
            <w:pPr>
              <w:rPr>
                <w:sz w:val="21"/>
                <w:szCs w:val="21"/>
              </w:rPr>
            </w:pPr>
          </w:p>
        </w:tc>
        <w:tc>
          <w:tcPr>
            <w:tcW w:w="277" w:type="pct"/>
            <w:vMerge/>
            <w:tcBorders>
              <w:right w:val="single" w:sz="8" w:space="0" w:color="auto"/>
            </w:tcBorders>
            <w:vAlign w:val="bottom"/>
          </w:tcPr>
          <w:p w:rsidR="000D40C7" w:rsidRPr="007A749F" w:rsidRDefault="000D40C7" w:rsidP="00B8079E">
            <w:pPr>
              <w:rPr>
                <w:sz w:val="21"/>
                <w:szCs w:val="21"/>
              </w:rPr>
            </w:pPr>
          </w:p>
        </w:tc>
        <w:tc>
          <w:tcPr>
            <w:tcW w:w="268" w:type="pct"/>
            <w:vMerge/>
            <w:tcBorders>
              <w:right w:val="single" w:sz="8" w:space="0" w:color="auto"/>
            </w:tcBorders>
            <w:vAlign w:val="bottom"/>
          </w:tcPr>
          <w:p w:rsidR="000D40C7" w:rsidRPr="007A749F" w:rsidRDefault="000D40C7" w:rsidP="00B8079E">
            <w:pPr>
              <w:rPr>
                <w:sz w:val="21"/>
                <w:szCs w:val="21"/>
              </w:rPr>
            </w:pPr>
          </w:p>
        </w:tc>
        <w:tc>
          <w:tcPr>
            <w:tcW w:w="277" w:type="pct"/>
            <w:vMerge/>
            <w:tcBorders>
              <w:right w:val="single" w:sz="8" w:space="0" w:color="auto"/>
            </w:tcBorders>
            <w:vAlign w:val="bottom"/>
          </w:tcPr>
          <w:p w:rsidR="000D40C7" w:rsidRPr="007A749F" w:rsidRDefault="000D40C7" w:rsidP="00B8079E">
            <w:pPr>
              <w:rPr>
                <w:sz w:val="21"/>
                <w:szCs w:val="21"/>
              </w:rPr>
            </w:pPr>
          </w:p>
        </w:tc>
        <w:tc>
          <w:tcPr>
            <w:tcW w:w="268" w:type="pct"/>
            <w:vMerge/>
            <w:tcBorders>
              <w:right w:val="single" w:sz="8" w:space="0" w:color="auto"/>
            </w:tcBorders>
            <w:vAlign w:val="bottom"/>
          </w:tcPr>
          <w:p w:rsidR="000D40C7" w:rsidRPr="007A749F" w:rsidRDefault="000D40C7" w:rsidP="00B8079E">
            <w:pPr>
              <w:rPr>
                <w:sz w:val="21"/>
                <w:szCs w:val="21"/>
              </w:rPr>
            </w:pPr>
          </w:p>
        </w:tc>
        <w:tc>
          <w:tcPr>
            <w:tcW w:w="268" w:type="pct"/>
            <w:vMerge/>
            <w:tcBorders>
              <w:right w:val="single" w:sz="8" w:space="0" w:color="auto"/>
            </w:tcBorders>
            <w:vAlign w:val="bottom"/>
          </w:tcPr>
          <w:p w:rsidR="000D40C7" w:rsidRPr="007A749F" w:rsidRDefault="000D40C7" w:rsidP="00B8079E">
            <w:pPr>
              <w:rPr>
                <w:sz w:val="21"/>
                <w:szCs w:val="21"/>
              </w:rPr>
            </w:pPr>
          </w:p>
        </w:tc>
        <w:tc>
          <w:tcPr>
            <w:tcW w:w="59" w:type="pct"/>
            <w:vAlign w:val="bottom"/>
          </w:tcPr>
          <w:p w:rsidR="000D40C7" w:rsidRPr="007A749F" w:rsidRDefault="000D40C7" w:rsidP="00B8079E">
            <w:pPr>
              <w:rPr>
                <w:sz w:val="21"/>
                <w:szCs w:val="21"/>
              </w:rPr>
            </w:pPr>
          </w:p>
        </w:tc>
        <w:tc>
          <w:tcPr>
            <w:tcW w:w="206" w:type="pct"/>
            <w:vMerge/>
            <w:tcBorders>
              <w:right w:val="single" w:sz="8" w:space="0" w:color="auto"/>
            </w:tcBorders>
            <w:vAlign w:val="bottom"/>
          </w:tcPr>
          <w:p w:rsidR="000D40C7" w:rsidRPr="007A749F" w:rsidRDefault="000D40C7" w:rsidP="00B8079E">
            <w:pPr>
              <w:rPr>
                <w:sz w:val="21"/>
                <w:szCs w:val="21"/>
              </w:rPr>
            </w:pPr>
          </w:p>
        </w:tc>
        <w:tc>
          <w:tcPr>
            <w:tcW w:w="317" w:type="pct"/>
            <w:vMerge/>
            <w:tcBorders>
              <w:right w:val="single" w:sz="8" w:space="0" w:color="auto"/>
            </w:tcBorders>
            <w:vAlign w:val="bottom"/>
          </w:tcPr>
          <w:p w:rsidR="000D40C7" w:rsidRPr="007A749F" w:rsidRDefault="000D40C7" w:rsidP="00B8079E">
            <w:pPr>
              <w:rPr>
                <w:sz w:val="21"/>
                <w:szCs w:val="21"/>
              </w:rPr>
            </w:pPr>
          </w:p>
        </w:tc>
        <w:tc>
          <w:tcPr>
            <w:tcW w:w="11" w:type="pct"/>
            <w:vAlign w:val="bottom"/>
          </w:tcPr>
          <w:p w:rsidR="000D40C7" w:rsidRPr="007A749F" w:rsidRDefault="000D40C7" w:rsidP="00B8079E">
            <w:pPr>
              <w:rPr>
                <w:sz w:val="1"/>
                <w:szCs w:val="1"/>
              </w:rPr>
            </w:pPr>
          </w:p>
        </w:tc>
      </w:tr>
      <w:tr w:rsidR="000D40C7" w:rsidRPr="007A749F" w:rsidTr="00B8079E">
        <w:trPr>
          <w:trHeight w:val="279"/>
        </w:trPr>
        <w:tc>
          <w:tcPr>
            <w:tcW w:w="2197" w:type="pct"/>
            <w:vMerge/>
            <w:tcBorders>
              <w:left w:val="single" w:sz="8" w:space="0" w:color="auto"/>
              <w:bottom w:val="single" w:sz="8" w:space="0" w:color="auto"/>
              <w:right w:val="single" w:sz="8" w:space="0" w:color="auto"/>
            </w:tcBorders>
            <w:vAlign w:val="bottom"/>
          </w:tcPr>
          <w:p w:rsidR="000D40C7" w:rsidRPr="007A749F" w:rsidRDefault="000D40C7" w:rsidP="00B8079E">
            <w:pPr>
              <w:ind w:left="80"/>
              <w:rPr>
                <w:sz w:val="20"/>
                <w:szCs w:val="20"/>
              </w:rPr>
            </w:pPr>
          </w:p>
        </w:tc>
        <w:tc>
          <w:tcPr>
            <w:tcW w:w="307"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77"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68"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77"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68"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77"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68"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68"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59" w:type="pct"/>
            <w:tcBorders>
              <w:bottom w:val="single" w:sz="8" w:space="0" w:color="auto"/>
            </w:tcBorders>
            <w:vAlign w:val="bottom"/>
          </w:tcPr>
          <w:p w:rsidR="000D40C7" w:rsidRPr="007A749F" w:rsidRDefault="000D40C7" w:rsidP="00B8079E">
            <w:pPr>
              <w:rPr>
                <w:sz w:val="24"/>
                <w:szCs w:val="24"/>
              </w:rPr>
            </w:pPr>
          </w:p>
        </w:tc>
        <w:tc>
          <w:tcPr>
            <w:tcW w:w="206"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317"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1" w:type="pct"/>
            <w:vAlign w:val="bottom"/>
          </w:tcPr>
          <w:p w:rsidR="000D40C7" w:rsidRPr="007A749F" w:rsidRDefault="000D40C7" w:rsidP="00B8079E">
            <w:pPr>
              <w:rPr>
                <w:sz w:val="1"/>
                <w:szCs w:val="1"/>
              </w:rPr>
            </w:pPr>
          </w:p>
        </w:tc>
      </w:tr>
    </w:tbl>
    <w:p w:rsidR="000D40C7" w:rsidRPr="00037D56" w:rsidRDefault="000D40C7" w:rsidP="000D40C7">
      <w:pPr>
        <w:spacing w:before="60"/>
        <w:ind w:firstLine="426"/>
        <w:jc w:val="both"/>
        <w:rPr>
          <w:i/>
          <w:iCs/>
        </w:rPr>
      </w:pPr>
      <w:r w:rsidRPr="00037D56">
        <w:rPr>
          <w:i/>
          <w:iCs/>
        </w:rPr>
        <w:t xml:space="preserve">Примечания: </w:t>
      </w:r>
    </w:p>
    <w:p w:rsidR="000D40C7" w:rsidRPr="00037D56" w:rsidRDefault="000D40C7" w:rsidP="000D40C7">
      <w:pPr>
        <w:spacing w:line="38" w:lineRule="exact"/>
        <w:ind w:firstLine="426"/>
        <w:jc w:val="both"/>
        <w:rPr>
          <w:i/>
          <w:iCs/>
        </w:rPr>
      </w:pPr>
    </w:p>
    <w:p w:rsidR="000D40C7" w:rsidRPr="00037D56" w:rsidRDefault="000D40C7" w:rsidP="000D40C7">
      <w:pPr>
        <w:numPr>
          <w:ilvl w:val="1"/>
          <w:numId w:val="22"/>
        </w:numPr>
        <w:tabs>
          <w:tab w:val="left" w:pos="955"/>
        </w:tabs>
        <w:spacing w:line="241" w:lineRule="auto"/>
        <w:ind w:firstLine="426"/>
        <w:jc w:val="both"/>
      </w:pPr>
      <w:r w:rsidRPr="00037D56">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D40C7" w:rsidRPr="00037D56" w:rsidRDefault="000D40C7" w:rsidP="000D40C7">
      <w:pPr>
        <w:numPr>
          <w:ilvl w:val="1"/>
          <w:numId w:val="22"/>
        </w:numPr>
        <w:tabs>
          <w:tab w:val="left" w:pos="955"/>
        </w:tabs>
        <w:spacing w:line="223" w:lineRule="auto"/>
        <w:ind w:firstLine="426"/>
        <w:jc w:val="both"/>
      </w:pPr>
      <w:r w:rsidRPr="00037D56">
        <w:t>Показатели удельной расчетной электрической нагрузки приведены для индивидуальных жилых домов общей площадью от 150 до 600 м</w:t>
      </w:r>
      <w:r w:rsidRPr="00037D56">
        <w:rPr>
          <w:vertAlign w:val="superscript"/>
        </w:rPr>
        <w:t>2</w:t>
      </w:r>
      <w:r w:rsidRPr="00037D56">
        <w:t>.</w:t>
      </w:r>
    </w:p>
    <w:p w:rsidR="000D40C7" w:rsidRPr="00037D56" w:rsidRDefault="000D40C7" w:rsidP="000D40C7">
      <w:pPr>
        <w:numPr>
          <w:ilvl w:val="1"/>
          <w:numId w:val="22"/>
        </w:numPr>
        <w:tabs>
          <w:tab w:val="left" w:pos="960"/>
        </w:tabs>
        <w:spacing w:line="224" w:lineRule="auto"/>
        <w:ind w:right="20" w:firstLine="426"/>
        <w:jc w:val="both"/>
      </w:pPr>
      <w:r w:rsidRPr="00037D56">
        <w:t>Показатели удельной расчетной электрической нагрузки дл</w:t>
      </w:r>
      <w:r>
        <w:t>я индивидуальных жилых домов об</w:t>
      </w:r>
      <w:r w:rsidRPr="00037D56">
        <w:t>щей площадью до 150 м</w:t>
      </w:r>
      <w:r w:rsidRPr="00037D56">
        <w:rPr>
          <w:vertAlign w:val="superscript"/>
        </w:rPr>
        <w:t>2</w:t>
      </w:r>
      <w:r w:rsidRPr="00037D56">
        <w:t xml:space="preserve"> без электрической сауны определяются по таблице 8.1.3 </w:t>
      </w:r>
      <w:r w:rsidRPr="00037D56">
        <w:lastRenderedPageBreak/>
        <w:t>настоящих нормативов как для типовых квартир с плитами на природном или сжиженном газе, или электрическими плитами.</w:t>
      </w:r>
    </w:p>
    <w:p w:rsidR="000D40C7" w:rsidRDefault="000D40C7" w:rsidP="000D40C7">
      <w:pPr>
        <w:numPr>
          <w:ilvl w:val="1"/>
          <w:numId w:val="22"/>
        </w:numPr>
        <w:tabs>
          <w:tab w:val="left" w:pos="946"/>
        </w:tabs>
        <w:spacing w:line="239" w:lineRule="auto"/>
        <w:ind w:firstLine="426"/>
        <w:jc w:val="both"/>
      </w:pPr>
      <w:r w:rsidRPr="00037D56">
        <w:t xml:space="preserve">Показатели удельной расчетной электрической нагрузки не </w:t>
      </w:r>
      <w:r>
        <w:t>учитывают применения в индивиду</w:t>
      </w:r>
      <w:r w:rsidRPr="00037D56">
        <w:t>альных жилых домах электрического отопления и электроводонагревателей.</w:t>
      </w:r>
    </w:p>
    <w:p w:rsidR="000D40C7" w:rsidRDefault="000D40C7" w:rsidP="000D40C7">
      <w:pPr>
        <w:tabs>
          <w:tab w:val="left" w:pos="946"/>
        </w:tabs>
        <w:spacing w:line="239" w:lineRule="auto"/>
        <w:ind w:left="426"/>
        <w:jc w:val="both"/>
      </w:pPr>
    </w:p>
    <w:p w:rsidR="000D40C7" w:rsidRDefault="000D40C7" w:rsidP="000D40C7">
      <w:pPr>
        <w:spacing w:line="239" w:lineRule="auto"/>
        <w:ind w:firstLine="426"/>
        <w:jc w:val="both"/>
        <w:rPr>
          <w:sz w:val="24"/>
          <w:szCs w:val="24"/>
        </w:rPr>
      </w:pPr>
      <w:r w:rsidRPr="00037D56">
        <w:rPr>
          <w:sz w:val="24"/>
          <w:szCs w:val="24"/>
        </w:rPr>
        <w:t xml:space="preserve">8.1.5. Показатели удельной расчетной электрической нагрузки (укрупненные показатели) </w:t>
      </w:r>
      <w:r w:rsidRPr="00102A53">
        <w:rPr>
          <w:bCs/>
          <w:sz w:val="24"/>
          <w:szCs w:val="24"/>
        </w:rPr>
        <w:t>общественных зданий массового строительства</w:t>
      </w:r>
      <w:r w:rsidRPr="00037D56">
        <w:rPr>
          <w:b/>
          <w:bCs/>
          <w:sz w:val="24"/>
          <w:szCs w:val="24"/>
        </w:rPr>
        <w:t xml:space="preserve"> </w:t>
      </w:r>
      <w:r w:rsidRPr="00037D56">
        <w:rPr>
          <w:sz w:val="24"/>
          <w:szCs w:val="24"/>
        </w:rPr>
        <w:t>определяются по таблице</w:t>
      </w:r>
      <w:r w:rsidRPr="00037D56">
        <w:rPr>
          <w:b/>
          <w:bCs/>
          <w:sz w:val="24"/>
          <w:szCs w:val="24"/>
        </w:rPr>
        <w:t xml:space="preserve"> </w:t>
      </w:r>
      <w:r w:rsidRPr="00037D56">
        <w:rPr>
          <w:sz w:val="24"/>
          <w:szCs w:val="24"/>
        </w:rPr>
        <w:t>8.1.5.</w:t>
      </w:r>
    </w:p>
    <w:p w:rsidR="000D40C7" w:rsidRDefault="000D40C7" w:rsidP="000D40C7">
      <w:pPr>
        <w:spacing w:line="239" w:lineRule="auto"/>
        <w:ind w:firstLine="426"/>
        <w:jc w:val="right"/>
        <w:rPr>
          <w:sz w:val="24"/>
          <w:szCs w:val="24"/>
        </w:rPr>
      </w:pPr>
      <w:r>
        <w:rPr>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D40C7" w:rsidRPr="007A749F" w:rsidTr="00B8079E">
        <w:trPr>
          <w:trHeight w:val="249"/>
        </w:trPr>
        <w:tc>
          <w:tcPr>
            <w:tcW w:w="246"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9"/>
              </w:rPr>
              <w:t>№</w:t>
            </w:r>
          </w:p>
          <w:p w:rsidR="000D40C7" w:rsidRPr="007A749F" w:rsidRDefault="000D40C7" w:rsidP="00B8079E">
            <w:pPr>
              <w:spacing w:after="20"/>
              <w:jc w:val="center"/>
              <w:rPr>
                <w:sz w:val="21"/>
                <w:szCs w:val="21"/>
              </w:rPr>
            </w:pPr>
            <w:r>
              <w:rPr>
                <w:b/>
                <w:bCs/>
              </w:rPr>
              <w:t>п/п</w:t>
            </w:r>
          </w:p>
        </w:tc>
        <w:tc>
          <w:tcPr>
            <w:tcW w:w="2852" w:type="pct"/>
            <w:vMerge w:val="restart"/>
            <w:tcBorders>
              <w:top w:val="single" w:sz="4" w:space="0" w:color="auto"/>
              <w:right w:val="single" w:sz="8" w:space="0" w:color="auto"/>
            </w:tcBorders>
            <w:vAlign w:val="center"/>
          </w:tcPr>
          <w:p w:rsidR="000D40C7" w:rsidRPr="007A749F" w:rsidRDefault="000D40C7" w:rsidP="00B8079E">
            <w:pPr>
              <w:spacing w:after="20"/>
              <w:jc w:val="center"/>
              <w:rPr>
                <w:sz w:val="21"/>
                <w:szCs w:val="21"/>
              </w:rPr>
            </w:pPr>
            <w:r>
              <w:rPr>
                <w:b/>
                <w:bCs/>
              </w:rPr>
              <w:t>Типы зданий</w:t>
            </w:r>
          </w:p>
        </w:tc>
        <w:tc>
          <w:tcPr>
            <w:tcW w:w="964" w:type="pct"/>
            <w:vMerge w:val="restar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Единица</w:t>
            </w:r>
          </w:p>
          <w:p w:rsidR="000D40C7" w:rsidRPr="007A749F" w:rsidRDefault="000D40C7" w:rsidP="00B8079E">
            <w:pPr>
              <w:spacing w:after="20"/>
              <w:jc w:val="center"/>
              <w:rPr>
                <w:sz w:val="21"/>
                <w:szCs w:val="21"/>
              </w:rPr>
            </w:pPr>
            <w:r>
              <w:rPr>
                <w:b/>
                <w:bCs/>
              </w:rPr>
              <w:t>измерения</w:t>
            </w:r>
          </w:p>
        </w:tc>
        <w:tc>
          <w:tcPr>
            <w:tcW w:w="924"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Показатели</w:t>
            </w:r>
          </w:p>
          <w:p w:rsidR="000D40C7" w:rsidRPr="00037D56" w:rsidRDefault="000D40C7" w:rsidP="00B8079E">
            <w:pPr>
              <w:jc w:val="center"/>
              <w:rPr>
                <w:w w:val="99"/>
              </w:rPr>
            </w:pPr>
            <w:r w:rsidRPr="007A749F">
              <w:rPr>
                <w:b/>
              </w:rPr>
              <w:t>удельной расчетной электрической нагрузки</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250"/>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6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167"/>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right w:val="single" w:sz="8" w:space="0" w:color="auto"/>
            </w:tcBorders>
            <w:vAlign w:val="bottom"/>
          </w:tcPr>
          <w:p w:rsidR="000D40C7" w:rsidRPr="007A749F" w:rsidRDefault="000D40C7" w:rsidP="00B8079E">
            <w:pPr>
              <w:spacing w:after="20"/>
              <w:rPr>
                <w:sz w:val="14"/>
                <w:szCs w:val="14"/>
              </w:rPr>
            </w:pPr>
          </w:p>
        </w:tc>
        <w:tc>
          <w:tcPr>
            <w:tcW w:w="96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88"/>
        </w:trPr>
        <w:tc>
          <w:tcPr>
            <w:tcW w:w="246" w:type="pct"/>
            <w:vMerge/>
            <w:tcBorders>
              <w:left w:val="single" w:sz="8" w:space="0" w:color="auto"/>
              <w:right w:val="single" w:sz="8" w:space="0" w:color="auto"/>
            </w:tcBorders>
            <w:vAlign w:val="bottom"/>
          </w:tcPr>
          <w:p w:rsidR="000D40C7" w:rsidRPr="007A749F" w:rsidRDefault="000D40C7" w:rsidP="00B8079E">
            <w:pPr>
              <w:spacing w:after="20"/>
              <w:rPr>
                <w:sz w:val="7"/>
                <w:szCs w:val="7"/>
              </w:rPr>
            </w:pPr>
          </w:p>
        </w:tc>
        <w:tc>
          <w:tcPr>
            <w:tcW w:w="2852" w:type="pct"/>
            <w:vMerge/>
            <w:tcBorders>
              <w:right w:val="single" w:sz="8" w:space="0" w:color="auto"/>
            </w:tcBorders>
            <w:vAlign w:val="bottom"/>
          </w:tcPr>
          <w:p w:rsidR="000D40C7" w:rsidRPr="007A749F" w:rsidRDefault="000D40C7" w:rsidP="00B8079E">
            <w:pPr>
              <w:spacing w:after="20"/>
              <w:rPr>
                <w:sz w:val="7"/>
                <w:szCs w:val="7"/>
              </w:rPr>
            </w:pPr>
          </w:p>
        </w:tc>
        <w:tc>
          <w:tcPr>
            <w:tcW w:w="964" w:type="pct"/>
            <w:vMerge/>
            <w:tcBorders>
              <w:right w:val="single" w:sz="8" w:space="0" w:color="auto"/>
            </w:tcBorders>
            <w:vAlign w:val="bottom"/>
          </w:tcPr>
          <w:p w:rsidR="000D40C7" w:rsidRPr="007A749F" w:rsidRDefault="000D40C7" w:rsidP="00B8079E">
            <w:pPr>
              <w:spacing w:after="20"/>
              <w:rPr>
                <w:sz w:val="7"/>
                <w:szCs w:val="7"/>
              </w:rPr>
            </w:pPr>
          </w:p>
        </w:tc>
        <w:tc>
          <w:tcPr>
            <w:tcW w:w="924" w:type="pct"/>
            <w:vMerge/>
            <w:tcBorders>
              <w:right w:val="single" w:sz="8" w:space="0" w:color="auto"/>
            </w:tcBorders>
            <w:vAlign w:val="bottom"/>
          </w:tcPr>
          <w:p w:rsidR="000D40C7" w:rsidRPr="007A749F" w:rsidRDefault="000D40C7" w:rsidP="00B8079E">
            <w:pPr>
              <w:spacing w:after="20"/>
              <w:jc w:val="center"/>
              <w:rPr>
                <w:sz w:val="7"/>
                <w:szCs w:val="7"/>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91"/>
        </w:trPr>
        <w:tc>
          <w:tcPr>
            <w:tcW w:w="246"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2852" w:type="pct"/>
            <w:vMerge/>
            <w:tcBorders>
              <w:right w:val="single" w:sz="8" w:space="0" w:color="auto"/>
            </w:tcBorders>
            <w:vAlign w:val="bottom"/>
          </w:tcPr>
          <w:p w:rsidR="000D40C7" w:rsidRPr="007A749F" w:rsidRDefault="000D40C7" w:rsidP="00B8079E">
            <w:pPr>
              <w:spacing w:after="20"/>
              <w:rPr>
                <w:sz w:val="24"/>
                <w:szCs w:val="24"/>
              </w:rPr>
            </w:pPr>
          </w:p>
        </w:tc>
        <w:tc>
          <w:tcPr>
            <w:tcW w:w="964" w:type="pct"/>
            <w:vMerge/>
            <w:tcBorders>
              <w:right w:val="single" w:sz="8" w:space="0" w:color="auto"/>
            </w:tcBorders>
            <w:vAlign w:val="bottom"/>
          </w:tcPr>
          <w:p w:rsidR="000D40C7" w:rsidRPr="007A749F" w:rsidRDefault="000D40C7" w:rsidP="00B8079E">
            <w:pPr>
              <w:spacing w:after="20"/>
              <w:rPr>
                <w:sz w:val="24"/>
                <w:szCs w:val="24"/>
              </w:rPr>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30"/>
        </w:trPr>
        <w:tc>
          <w:tcPr>
            <w:tcW w:w="246"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
                <w:szCs w:val="2"/>
              </w:rPr>
            </w:pPr>
          </w:p>
        </w:tc>
        <w:tc>
          <w:tcPr>
            <w:tcW w:w="2852" w:type="pct"/>
            <w:tcBorders>
              <w:bottom w:val="single" w:sz="8" w:space="0" w:color="auto"/>
              <w:right w:val="single" w:sz="8" w:space="0" w:color="auto"/>
            </w:tcBorders>
            <w:vAlign w:val="bottom"/>
          </w:tcPr>
          <w:p w:rsidR="000D40C7" w:rsidRPr="007A749F" w:rsidRDefault="000D40C7" w:rsidP="00B8079E">
            <w:pPr>
              <w:spacing w:after="20"/>
              <w:rPr>
                <w:sz w:val="2"/>
                <w:szCs w:val="2"/>
              </w:rPr>
            </w:pPr>
          </w:p>
        </w:tc>
        <w:tc>
          <w:tcPr>
            <w:tcW w:w="964" w:type="pct"/>
            <w:tcBorders>
              <w:bottom w:val="single" w:sz="8" w:space="0" w:color="auto"/>
              <w:right w:val="single" w:sz="8" w:space="0" w:color="auto"/>
            </w:tcBorders>
            <w:vAlign w:val="bottom"/>
          </w:tcPr>
          <w:p w:rsidR="000D40C7" w:rsidRPr="007A749F" w:rsidRDefault="000D40C7" w:rsidP="00B8079E">
            <w:pPr>
              <w:spacing w:after="20"/>
              <w:rPr>
                <w:sz w:val="2"/>
                <w:szCs w:val="2"/>
              </w:rPr>
            </w:pPr>
          </w:p>
        </w:tc>
        <w:tc>
          <w:tcPr>
            <w:tcW w:w="924" w:type="pct"/>
            <w:tcBorders>
              <w:bottom w:val="single" w:sz="8" w:space="0" w:color="auto"/>
              <w:right w:val="single" w:sz="8" w:space="0" w:color="auto"/>
            </w:tcBorders>
            <w:vAlign w:val="bottom"/>
          </w:tcPr>
          <w:p w:rsidR="000D40C7" w:rsidRPr="007A749F" w:rsidRDefault="000D40C7" w:rsidP="00B8079E">
            <w:pPr>
              <w:spacing w:after="20"/>
              <w:rPr>
                <w:sz w:val="2"/>
                <w:szCs w:val="2"/>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20"/>
        </w:trPr>
        <w:tc>
          <w:tcPr>
            <w:tcW w:w="246" w:type="pct"/>
            <w:vMerge w:val="restart"/>
            <w:tcBorders>
              <w:left w:val="single" w:sz="8" w:space="0" w:color="auto"/>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1</w:t>
            </w:r>
          </w:p>
          <w:p w:rsidR="000D40C7" w:rsidRDefault="000D40C7" w:rsidP="00B8079E">
            <w:pPr>
              <w:spacing w:after="20"/>
              <w:jc w:val="center"/>
            </w:pPr>
          </w:p>
          <w:p w:rsidR="000D40C7" w:rsidRPr="007A749F" w:rsidRDefault="000D40C7" w:rsidP="00B8079E">
            <w:pPr>
              <w:spacing w:after="20"/>
              <w:jc w:val="center"/>
              <w:rPr>
                <w:sz w:val="19"/>
                <w:szCs w:val="19"/>
              </w:rPr>
            </w:pPr>
            <w:r>
              <w:t>2</w:t>
            </w:r>
          </w:p>
        </w:tc>
        <w:tc>
          <w:tcPr>
            <w:tcW w:w="2852" w:type="pct"/>
            <w:vMerge w:val="restart"/>
            <w:tcBorders>
              <w:right w:val="single" w:sz="8" w:space="0" w:color="auto"/>
            </w:tcBorders>
          </w:tcPr>
          <w:p w:rsidR="000D40C7" w:rsidRPr="007A749F" w:rsidRDefault="000D40C7" w:rsidP="00B8079E">
            <w:pPr>
              <w:spacing w:after="20"/>
              <w:ind w:left="60"/>
              <w:rPr>
                <w:sz w:val="20"/>
                <w:szCs w:val="20"/>
              </w:rPr>
            </w:pPr>
            <w:r>
              <w:t>Объекты общественного питания:</w:t>
            </w:r>
          </w:p>
          <w:p w:rsidR="000D40C7" w:rsidRPr="007A749F" w:rsidRDefault="000D40C7" w:rsidP="00B8079E">
            <w:pPr>
              <w:spacing w:after="20"/>
              <w:ind w:left="60"/>
              <w:rPr>
                <w:sz w:val="20"/>
                <w:szCs w:val="20"/>
              </w:rPr>
            </w:pPr>
            <w:r>
              <w:t>полностью электрифицированные с количеством посадочных мест до 400</w:t>
            </w:r>
          </w:p>
          <w:p w:rsidR="000D40C7" w:rsidRPr="007A749F" w:rsidRDefault="000D40C7" w:rsidP="00B8079E">
            <w:pPr>
              <w:spacing w:after="20"/>
              <w:ind w:left="60"/>
              <w:rPr>
                <w:sz w:val="20"/>
                <w:szCs w:val="20"/>
              </w:rPr>
            </w:pPr>
            <w: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D40C7" w:rsidRPr="007A749F" w:rsidRDefault="000D40C7" w:rsidP="00B8079E">
            <w:pPr>
              <w:spacing w:after="20"/>
              <w:jc w:val="center"/>
              <w:rPr>
                <w:sz w:val="20"/>
                <w:szCs w:val="20"/>
              </w:rPr>
            </w:pPr>
            <w:r>
              <w:t>кВт/место</w:t>
            </w:r>
          </w:p>
        </w:tc>
        <w:tc>
          <w:tcPr>
            <w:tcW w:w="924" w:type="pct"/>
            <w:vMerge w:val="restart"/>
            <w:tcBorders>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1,04</w:t>
            </w:r>
          </w:p>
          <w:p w:rsidR="000D40C7" w:rsidRDefault="000D40C7" w:rsidP="00B8079E">
            <w:pPr>
              <w:spacing w:after="20"/>
              <w:jc w:val="center"/>
            </w:pPr>
          </w:p>
          <w:p w:rsidR="000D40C7" w:rsidRPr="007A749F" w:rsidRDefault="000D40C7" w:rsidP="00B8079E">
            <w:pPr>
              <w:spacing w:after="20"/>
              <w:jc w:val="center"/>
              <w:rPr>
                <w:sz w:val="19"/>
                <w:szCs w:val="19"/>
              </w:rPr>
            </w:pPr>
            <w:r>
              <w:t>0,81</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254"/>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right w:val="single" w:sz="8" w:space="0" w:color="auto"/>
            </w:tcBorders>
            <w:vAlign w:val="bottom"/>
          </w:tcPr>
          <w:p w:rsidR="000D40C7" w:rsidRPr="007A749F" w:rsidRDefault="000D40C7" w:rsidP="00B8079E">
            <w:pPr>
              <w:spacing w:after="20"/>
              <w:ind w:left="60"/>
              <w:rPr>
                <w:sz w:val="20"/>
                <w:szCs w:val="20"/>
              </w:rPr>
            </w:pPr>
          </w:p>
        </w:tc>
        <w:tc>
          <w:tcPr>
            <w:tcW w:w="964" w:type="pct"/>
            <w:vMerge/>
            <w:tcBorders>
              <w:right w:val="single" w:sz="8" w:space="0" w:color="auto"/>
            </w:tcBorders>
            <w:vAlign w:val="bottom"/>
          </w:tcPr>
          <w:p w:rsidR="000D40C7" w:rsidRPr="007A749F" w:rsidRDefault="000D40C7" w:rsidP="00B8079E">
            <w:pPr>
              <w:spacing w:after="20"/>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50"/>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1"/>
                <w:szCs w:val="21"/>
              </w:rPr>
            </w:pPr>
          </w:p>
        </w:tc>
        <w:tc>
          <w:tcPr>
            <w:tcW w:w="2852" w:type="pct"/>
            <w:vMerge/>
            <w:tcBorders>
              <w:right w:val="single" w:sz="8" w:space="0" w:color="auto"/>
            </w:tcBorders>
            <w:vAlign w:val="bottom"/>
          </w:tcPr>
          <w:p w:rsidR="000D40C7" w:rsidRPr="007A749F" w:rsidRDefault="000D40C7" w:rsidP="00B8079E">
            <w:pPr>
              <w:spacing w:after="20"/>
              <w:ind w:left="60"/>
              <w:rPr>
                <w:sz w:val="20"/>
                <w:szCs w:val="20"/>
              </w:rPr>
            </w:pPr>
          </w:p>
        </w:tc>
        <w:tc>
          <w:tcPr>
            <w:tcW w:w="964" w:type="pct"/>
            <w:vMerge/>
            <w:tcBorders>
              <w:right w:val="single" w:sz="8" w:space="0" w:color="auto"/>
            </w:tcBorders>
            <w:vAlign w:val="bottom"/>
          </w:tcPr>
          <w:p w:rsidR="000D40C7" w:rsidRPr="007A749F" w:rsidRDefault="000D40C7" w:rsidP="00B8079E">
            <w:pPr>
              <w:spacing w:after="20"/>
              <w:rPr>
                <w:sz w:val="21"/>
                <w:szCs w:val="21"/>
              </w:rPr>
            </w:pPr>
          </w:p>
        </w:tc>
        <w:tc>
          <w:tcPr>
            <w:tcW w:w="924" w:type="pct"/>
            <w:vMerge/>
            <w:tcBorders>
              <w:right w:val="single" w:sz="8" w:space="0" w:color="auto"/>
            </w:tcBorders>
            <w:vAlign w:val="bottom"/>
          </w:tcPr>
          <w:p w:rsidR="000D40C7" w:rsidRPr="007A749F" w:rsidRDefault="000D40C7" w:rsidP="00B8079E">
            <w:pPr>
              <w:spacing w:after="20"/>
              <w:jc w:val="center"/>
              <w:rPr>
                <w:sz w:val="21"/>
                <w:szCs w:val="21"/>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54"/>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right w:val="single" w:sz="8" w:space="0" w:color="auto"/>
            </w:tcBorders>
            <w:vAlign w:val="bottom"/>
          </w:tcPr>
          <w:p w:rsidR="000D40C7" w:rsidRPr="007A749F" w:rsidRDefault="000D40C7" w:rsidP="00B8079E">
            <w:pPr>
              <w:spacing w:after="20"/>
              <w:ind w:left="60"/>
              <w:rPr>
                <w:sz w:val="20"/>
                <w:szCs w:val="20"/>
              </w:rPr>
            </w:pPr>
          </w:p>
        </w:tc>
        <w:tc>
          <w:tcPr>
            <w:tcW w:w="964" w:type="pct"/>
            <w:vMerge/>
            <w:tcBorders>
              <w:right w:val="single" w:sz="8" w:space="0" w:color="auto"/>
            </w:tcBorders>
            <w:vAlign w:val="bottom"/>
          </w:tcPr>
          <w:p w:rsidR="000D40C7" w:rsidRPr="007A749F" w:rsidRDefault="000D40C7" w:rsidP="00B8079E">
            <w:pPr>
              <w:spacing w:after="20"/>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79"/>
        </w:trPr>
        <w:tc>
          <w:tcPr>
            <w:tcW w:w="24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2852" w:type="pct"/>
            <w:vMerge/>
            <w:tcBorders>
              <w:bottom w:val="single" w:sz="8" w:space="0" w:color="auto"/>
              <w:right w:val="single" w:sz="8" w:space="0" w:color="auto"/>
            </w:tcBorders>
            <w:vAlign w:val="bottom"/>
          </w:tcPr>
          <w:p w:rsidR="000D40C7" w:rsidRPr="007A749F" w:rsidRDefault="000D40C7" w:rsidP="00B8079E">
            <w:pPr>
              <w:spacing w:after="20"/>
              <w:ind w:left="60"/>
              <w:rPr>
                <w:sz w:val="20"/>
                <w:szCs w:val="20"/>
              </w:rPr>
            </w:pPr>
          </w:p>
        </w:tc>
        <w:tc>
          <w:tcPr>
            <w:tcW w:w="964"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924"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20"/>
        </w:trPr>
        <w:tc>
          <w:tcPr>
            <w:tcW w:w="246" w:type="pct"/>
            <w:vMerge w:val="restart"/>
            <w:tcBorders>
              <w:left w:val="single" w:sz="8" w:space="0" w:color="auto"/>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3</w:t>
            </w:r>
          </w:p>
          <w:p w:rsidR="000D40C7" w:rsidRPr="007A749F" w:rsidRDefault="000D40C7" w:rsidP="00B8079E">
            <w:pPr>
              <w:spacing w:after="20"/>
              <w:jc w:val="center"/>
              <w:rPr>
                <w:sz w:val="19"/>
                <w:szCs w:val="19"/>
              </w:rPr>
            </w:pPr>
            <w:r>
              <w:t>4</w:t>
            </w:r>
          </w:p>
        </w:tc>
        <w:tc>
          <w:tcPr>
            <w:tcW w:w="2852" w:type="pct"/>
            <w:vMerge w:val="restart"/>
            <w:tcBorders>
              <w:right w:val="single" w:sz="8" w:space="0" w:color="auto"/>
            </w:tcBorders>
          </w:tcPr>
          <w:p w:rsidR="000D40C7" w:rsidRPr="007A749F" w:rsidRDefault="000D40C7" w:rsidP="00B8079E">
            <w:pPr>
              <w:spacing w:after="20"/>
              <w:ind w:left="60"/>
              <w:rPr>
                <w:sz w:val="20"/>
                <w:szCs w:val="20"/>
              </w:rPr>
            </w:pPr>
            <w:r>
              <w:t>Продовольственные магазины:</w:t>
            </w:r>
          </w:p>
          <w:p w:rsidR="000D40C7" w:rsidRPr="007A749F" w:rsidRDefault="000D40C7" w:rsidP="00B8079E">
            <w:pPr>
              <w:spacing w:after="20"/>
              <w:ind w:left="60"/>
              <w:rPr>
                <w:sz w:val="20"/>
                <w:szCs w:val="20"/>
              </w:rPr>
            </w:pPr>
            <w:r>
              <w:t>без кондиционирования воздуха</w:t>
            </w:r>
          </w:p>
          <w:p w:rsidR="000D40C7" w:rsidRPr="007A749F" w:rsidRDefault="000D40C7" w:rsidP="00B8079E">
            <w:pPr>
              <w:spacing w:after="20"/>
              <w:ind w:left="60"/>
              <w:rPr>
                <w:sz w:val="20"/>
                <w:szCs w:val="20"/>
              </w:rPr>
            </w:pPr>
            <w:r>
              <w:t>с кондиционированием воздуха</w:t>
            </w:r>
          </w:p>
        </w:tc>
        <w:tc>
          <w:tcPr>
            <w:tcW w:w="964" w:type="pct"/>
            <w:vMerge w:val="restart"/>
            <w:tcBorders>
              <w:right w:val="single" w:sz="8" w:space="0" w:color="auto"/>
            </w:tcBorders>
            <w:vAlign w:val="center"/>
          </w:tcPr>
          <w:p w:rsidR="000D40C7" w:rsidRPr="007A749F" w:rsidRDefault="000D40C7" w:rsidP="00B8079E">
            <w:pPr>
              <w:spacing w:after="20"/>
              <w:jc w:val="center"/>
              <w:rPr>
                <w:sz w:val="20"/>
                <w:szCs w:val="20"/>
              </w:rPr>
            </w:pPr>
            <w:r>
              <w:rPr>
                <w:sz w:val="21"/>
                <w:szCs w:val="21"/>
              </w:rPr>
              <w:t>кВт/м</w:t>
            </w:r>
            <w:r>
              <w:rPr>
                <w:sz w:val="25"/>
                <w:szCs w:val="25"/>
                <w:vertAlign w:val="superscript"/>
              </w:rPr>
              <w:t>2</w:t>
            </w:r>
          </w:p>
          <w:p w:rsidR="000D40C7" w:rsidRPr="007A749F" w:rsidRDefault="000D40C7" w:rsidP="00B8079E">
            <w:pPr>
              <w:spacing w:after="20"/>
              <w:jc w:val="center"/>
              <w:rPr>
                <w:sz w:val="20"/>
                <w:szCs w:val="20"/>
              </w:rPr>
            </w:pPr>
            <w:r>
              <w:t>торгового зала</w:t>
            </w:r>
          </w:p>
        </w:tc>
        <w:tc>
          <w:tcPr>
            <w:tcW w:w="924" w:type="pct"/>
            <w:vMerge w:val="restart"/>
            <w:tcBorders>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0,23</w:t>
            </w:r>
          </w:p>
          <w:p w:rsidR="000D40C7" w:rsidRPr="007A749F" w:rsidRDefault="000D40C7" w:rsidP="00B8079E">
            <w:pPr>
              <w:spacing w:after="20"/>
              <w:jc w:val="center"/>
              <w:rPr>
                <w:sz w:val="19"/>
                <w:szCs w:val="19"/>
              </w:rPr>
            </w:pPr>
            <w:r>
              <w:t>0,25</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250"/>
        </w:trPr>
        <w:tc>
          <w:tcPr>
            <w:tcW w:w="246" w:type="pct"/>
            <w:vMerge/>
            <w:tcBorders>
              <w:left w:val="single" w:sz="8" w:space="0" w:color="auto"/>
              <w:right w:val="single" w:sz="8" w:space="0" w:color="auto"/>
            </w:tcBorders>
          </w:tcPr>
          <w:p w:rsidR="000D40C7" w:rsidRPr="007A749F" w:rsidRDefault="000D40C7" w:rsidP="00B8079E">
            <w:pPr>
              <w:spacing w:after="20"/>
              <w:jc w:val="center"/>
              <w:rPr>
                <w:sz w:val="20"/>
                <w:szCs w:val="20"/>
              </w:rPr>
            </w:pPr>
          </w:p>
        </w:tc>
        <w:tc>
          <w:tcPr>
            <w:tcW w:w="2852" w:type="pct"/>
            <w:vMerge/>
            <w:tcBorders>
              <w:right w:val="single" w:sz="8" w:space="0" w:color="auto"/>
            </w:tcBorders>
          </w:tcPr>
          <w:p w:rsidR="000D40C7" w:rsidRPr="007A749F" w:rsidRDefault="000D40C7" w:rsidP="00B8079E">
            <w:pPr>
              <w:spacing w:after="20"/>
              <w:ind w:left="180"/>
              <w:rPr>
                <w:sz w:val="20"/>
                <w:szCs w:val="20"/>
              </w:rPr>
            </w:pPr>
          </w:p>
        </w:tc>
        <w:tc>
          <w:tcPr>
            <w:tcW w:w="964" w:type="pct"/>
            <w:vMerge/>
            <w:tcBorders>
              <w:right w:val="single" w:sz="8" w:space="0" w:color="auto"/>
            </w:tcBorders>
            <w:vAlign w:val="center"/>
          </w:tcPr>
          <w:p w:rsidR="000D40C7" w:rsidRPr="007A749F" w:rsidRDefault="000D40C7" w:rsidP="00B8079E">
            <w:pPr>
              <w:spacing w:after="20"/>
              <w:jc w:val="center"/>
              <w:rPr>
                <w:sz w:val="20"/>
                <w:szCs w:val="20"/>
              </w:rPr>
            </w:pPr>
          </w:p>
        </w:tc>
        <w:tc>
          <w:tcPr>
            <w:tcW w:w="924" w:type="pct"/>
            <w:vMerge/>
            <w:tcBorders>
              <w:right w:val="single" w:sz="8" w:space="0" w:color="auto"/>
            </w:tcBorders>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79"/>
        </w:trPr>
        <w:tc>
          <w:tcPr>
            <w:tcW w:w="246" w:type="pct"/>
            <w:vMerge/>
            <w:tcBorders>
              <w:left w:val="single" w:sz="8" w:space="0" w:color="auto"/>
              <w:bottom w:val="single" w:sz="8" w:space="0" w:color="auto"/>
              <w:right w:val="single" w:sz="8" w:space="0" w:color="auto"/>
            </w:tcBorders>
          </w:tcPr>
          <w:p w:rsidR="000D40C7" w:rsidRPr="007A749F" w:rsidRDefault="000D40C7" w:rsidP="00B8079E">
            <w:pPr>
              <w:spacing w:after="20"/>
              <w:jc w:val="center"/>
              <w:rPr>
                <w:sz w:val="20"/>
                <w:szCs w:val="20"/>
              </w:rPr>
            </w:pPr>
          </w:p>
        </w:tc>
        <w:tc>
          <w:tcPr>
            <w:tcW w:w="2852" w:type="pct"/>
            <w:vMerge/>
            <w:tcBorders>
              <w:bottom w:val="single" w:sz="8" w:space="0" w:color="auto"/>
              <w:right w:val="single" w:sz="8" w:space="0" w:color="auto"/>
            </w:tcBorders>
          </w:tcPr>
          <w:p w:rsidR="000D40C7" w:rsidRPr="007A749F" w:rsidRDefault="000D40C7" w:rsidP="00B8079E">
            <w:pPr>
              <w:spacing w:after="20"/>
              <w:ind w:left="180"/>
              <w:rPr>
                <w:sz w:val="20"/>
                <w:szCs w:val="20"/>
              </w:rPr>
            </w:pPr>
          </w:p>
        </w:tc>
        <w:tc>
          <w:tcPr>
            <w:tcW w:w="964" w:type="pct"/>
            <w:vMerge/>
            <w:tcBorders>
              <w:bottom w:val="single" w:sz="8" w:space="0" w:color="auto"/>
              <w:right w:val="single" w:sz="8" w:space="0" w:color="auto"/>
            </w:tcBorders>
            <w:vAlign w:val="center"/>
          </w:tcPr>
          <w:p w:rsidR="000D40C7" w:rsidRPr="007A749F" w:rsidRDefault="000D40C7" w:rsidP="00B8079E">
            <w:pPr>
              <w:spacing w:after="20"/>
              <w:jc w:val="center"/>
              <w:rPr>
                <w:sz w:val="24"/>
                <w:szCs w:val="24"/>
              </w:rPr>
            </w:pPr>
          </w:p>
        </w:tc>
        <w:tc>
          <w:tcPr>
            <w:tcW w:w="924" w:type="pct"/>
            <w:vMerge/>
            <w:tcBorders>
              <w:bottom w:val="single" w:sz="8" w:space="0" w:color="auto"/>
              <w:right w:val="single" w:sz="8" w:space="0" w:color="auto"/>
            </w:tcBorders>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20"/>
        </w:trPr>
        <w:tc>
          <w:tcPr>
            <w:tcW w:w="246" w:type="pct"/>
            <w:vMerge w:val="restart"/>
            <w:tcBorders>
              <w:left w:val="single" w:sz="8" w:space="0" w:color="auto"/>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5</w:t>
            </w:r>
          </w:p>
          <w:p w:rsidR="000D40C7" w:rsidRPr="007A749F" w:rsidRDefault="000D40C7" w:rsidP="00B8079E">
            <w:pPr>
              <w:spacing w:after="20"/>
              <w:jc w:val="center"/>
              <w:rPr>
                <w:sz w:val="19"/>
                <w:szCs w:val="19"/>
              </w:rPr>
            </w:pPr>
            <w:r>
              <w:t>6</w:t>
            </w:r>
          </w:p>
        </w:tc>
        <w:tc>
          <w:tcPr>
            <w:tcW w:w="2852" w:type="pct"/>
            <w:vMerge w:val="restart"/>
            <w:tcBorders>
              <w:right w:val="single" w:sz="8" w:space="0" w:color="auto"/>
            </w:tcBorders>
          </w:tcPr>
          <w:p w:rsidR="000D40C7" w:rsidRPr="007A749F" w:rsidRDefault="000D40C7" w:rsidP="00B8079E">
            <w:pPr>
              <w:spacing w:after="20"/>
              <w:ind w:left="40"/>
              <w:rPr>
                <w:sz w:val="20"/>
                <w:szCs w:val="20"/>
              </w:rPr>
            </w:pPr>
            <w:r>
              <w:t>Непродовольственные магазины:</w:t>
            </w:r>
          </w:p>
          <w:p w:rsidR="000D40C7" w:rsidRPr="007A749F" w:rsidRDefault="000D40C7" w:rsidP="00B8079E">
            <w:pPr>
              <w:spacing w:after="20"/>
              <w:ind w:left="40"/>
              <w:rPr>
                <w:sz w:val="20"/>
                <w:szCs w:val="20"/>
              </w:rPr>
            </w:pPr>
            <w:r>
              <w:t>без кондиционирования воздуха</w:t>
            </w:r>
          </w:p>
          <w:p w:rsidR="000D40C7" w:rsidRPr="007A749F" w:rsidRDefault="000D40C7" w:rsidP="00B8079E">
            <w:pPr>
              <w:spacing w:after="20"/>
              <w:ind w:left="40"/>
              <w:rPr>
                <w:sz w:val="20"/>
                <w:szCs w:val="20"/>
              </w:rPr>
            </w:pPr>
            <w:r>
              <w:t>с кондиционированием воздуха</w:t>
            </w:r>
          </w:p>
        </w:tc>
        <w:tc>
          <w:tcPr>
            <w:tcW w:w="964" w:type="pct"/>
            <w:vMerge w:val="restart"/>
            <w:tcBorders>
              <w:right w:val="single" w:sz="8" w:space="0" w:color="auto"/>
            </w:tcBorders>
            <w:vAlign w:val="center"/>
          </w:tcPr>
          <w:p w:rsidR="000D40C7" w:rsidRPr="007A749F" w:rsidRDefault="000D40C7" w:rsidP="00B8079E">
            <w:pPr>
              <w:spacing w:after="20"/>
              <w:jc w:val="center"/>
              <w:rPr>
                <w:sz w:val="20"/>
                <w:szCs w:val="20"/>
              </w:rPr>
            </w:pPr>
            <w:r>
              <w:rPr>
                <w:sz w:val="21"/>
                <w:szCs w:val="21"/>
              </w:rPr>
              <w:t>кВт/м</w:t>
            </w:r>
            <w:r>
              <w:rPr>
                <w:sz w:val="25"/>
                <w:szCs w:val="25"/>
                <w:vertAlign w:val="superscript"/>
              </w:rPr>
              <w:t>2</w:t>
            </w:r>
          </w:p>
          <w:p w:rsidR="000D40C7" w:rsidRPr="007A749F" w:rsidRDefault="000D40C7" w:rsidP="00B8079E">
            <w:pPr>
              <w:spacing w:after="20"/>
              <w:jc w:val="center"/>
              <w:rPr>
                <w:sz w:val="20"/>
                <w:szCs w:val="20"/>
              </w:rPr>
            </w:pPr>
            <w:r>
              <w:t>торгового зала</w:t>
            </w:r>
          </w:p>
        </w:tc>
        <w:tc>
          <w:tcPr>
            <w:tcW w:w="924" w:type="pct"/>
            <w:vMerge w:val="restart"/>
            <w:tcBorders>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0,14</w:t>
            </w:r>
          </w:p>
          <w:p w:rsidR="000D40C7" w:rsidRPr="007A749F" w:rsidRDefault="000D40C7" w:rsidP="00B8079E">
            <w:pPr>
              <w:spacing w:after="20"/>
              <w:jc w:val="center"/>
              <w:rPr>
                <w:sz w:val="19"/>
                <w:szCs w:val="19"/>
              </w:rPr>
            </w:pPr>
            <w:r>
              <w:t>0,16</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220"/>
        </w:trPr>
        <w:tc>
          <w:tcPr>
            <w:tcW w:w="246" w:type="pct"/>
            <w:vMerge/>
            <w:tcBorders>
              <w:left w:val="single" w:sz="8" w:space="0" w:color="auto"/>
              <w:right w:val="single" w:sz="8" w:space="0" w:color="auto"/>
            </w:tcBorders>
          </w:tcPr>
          <w:p w:rsidR="000D40C7" w:rsidRDefault="000D40C7" w:rsidP="00B8079E">
            <w:pPr>
              <w:spacing w:after="20"/>
              <w:jc w:val="center"/>
            </w:pPr>
          </w:p>
        </w:tc>
        <w:tc>
          <w:tcPr>
            <w:tcW w:w="2852" w:type="pct"/>
            <w:vMerge/>
            <w:tcBorders>
              <w:right w:val="single" w:sz="8" w:space="0" w:color="auto"/>
            </w:tcBorders>
          </w:tcPr>
          <w:p w:rsidR="000D40C7" w:rsidRDefault="000D40C7" w:rsidP="00B8079E">
            <w:pPr>
              <w:spacing w:after="20"/>
              <w:ind w:left="40"/>
            </w:pPr>
          </w:p>
        </w:tc>
        <w:tc>
          <w:tcPr>
            <w:tcW w:w="964" w:type="pct"/>
            <w:vMerge/>
            <w:tcBorders>
              <w:right w:val="single" w:sz="8" w:space="0" w:color="auto"/>
            </w:tcBorders>
            <w:vAlign w:val="center"/>
          </w:tcPr>
          <w:p w:rsidR="000D40C7" w:rsidRDefault="000D40C7" w:rsidP="00B8079E">
            <w:pPr>
              <w:spacing w:after="20"/>
              <w:jc w:val="center"/>
              <w:rPr>
                <w:sz w:val="21"/>
                <w:szCs w:val="21"/>
              </w:rPr>
            </w:pPr>
          </w:p>
        </w:tc>
        <w:tc>
          <w:tcPr>
            <w:tcW w:w="924" w:type="pct"/>
            <w:vMerge/>
            <w:tcBorders>
              <w:right w:val="single" w:sz="8" w:space="0" w:color="auto"/>
            </w:tcBorders>
          </w:tcPr>
          <w:p w:rsidR="000D40C7" w:rsidRDefault="000D40C7" w:rsidP="00B8079E">
            <w:pPr>
              <w:spacing w:after="20"/>
              <w:jc w:val="cente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279"/>
        </w:trPr>
        <w:tc>
          <w:tcPr>
            <w:tcW w:w="246"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right w:val="single" w:sz="8" w:space="0" w:color="auto"/>
            </w:tcBorders>
            <w:vAlign w:val="bottom"/>
          </w:tcPr>
          <w:p w:rsidR="000D40C7" w:rsidRPr="007A749F" w:rsidRDefault="000D40C7" w:rsidP="00B8079E">
            <w:pPr>
              <w:spacing w:after="20"/>
              <w:ind w:left="180"/>
              <w:rPr>
                <w:sz w:val="20"/>
                <w:szCs w:val="20"/>
              </w:rPr>
            </w:pPr>
          </w:p>
        </w:tc>
        <w:tc>
          <w:tcPr>
            <w:tcW w:w="96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2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vMerge/>
            <w:tcBorders>
              <w:left w:val="single" w:sz="8" w:space="0" w:color="auto"/>
              <w:bottom w:val="single" w:sz="4" w:space="0" w:color="auto"/>
              <w:right w:val="single" w:sz="8" w:space="0" w:color="auto"/>
            </w:tcBorders>
            <w:vAlign w:val="bottom"/>
          </w:tcPr>
          <w:p w:rsidR="000D40C7" w:rsidRPr="007A749F" w:rsidRDefault="000D40C7" w:rsidP="00B8079E">
            <w:pPr>
              <w:spacing w:after="20"/>
              <w:jc w:val="center"/>
              <w:rPr>
                <w:sz w:val="20"/>
                <w:szCs w:val="20"/>
              </w:rPr>
            </w:pPr>
          </w:p>
        </w:tc>
        <w:tc>
          <w:tcPr>
            <w:tcW w:w="2852" w:type="pct"/>
            <w:vMerge/>
            <w:tcBorders>
              <w:bottom w:val="single" w:sz="4" w:space="0" w:color="auto"/>
              <w:right w:val="single" w:sz="8" w:space="0" w:color="auto"/>
            </w:tcBorders>
            <w:vAlign w:val="bottom"/>
          </w:tcPr>
          <w:p w:rsidR="000D40C7" w:rsidRPr="007A749F" w:rsidRDefault="000D40C7" w:rsidP="00B8079E">
            <w:pPr>
              <w:spacing w:after="20"/>
              <w:ind w:left="180"/>
              <w:rPr>
                <w:sz w:val="20"/>
                <w:szCs w:val="20"/>
              </w:rPr>
            </w:pPr>
          </w:p>
        </w:tc>
        <w:tc>
          <w:tcPr>
            <w:tcW w:w="964" w:type="pct"/>
            <w:vMerge/>
            <w:tcBorders>
              <w:bottom w:val="single" w:sz="4" w:space="0" w:color="auto"/>
              <w:right w:val="single" w:sz="8" w:space="0" w:color="auto"/>
            </w:tcBorders>
            <w:vAlign w:val="bottom"/>
          </w:tcPr>
          <w:p w:rsidR="000D40C7" w:rsidRPr="007A749F" w:rsidRDefault="000D40C7" w:rsidP="00B8079E">
            <w:pPr>
              <w:spacing w:after="20"/>
              <w:rPr>
                <w:sz w:val="21"/>
                <w:szCs w:val="21"/>
              </w:rPr>
            </w:pPr>
          </w:p>
        </w:tc>
        <w:tc>
          <w:tcPr>
            <w:tcW w:w="924" w:type="pct"/>
            <w:vMerge/>
            <w:tcBorders>
              <w:bottom w:val="single" w:sz="4" w:space="0" w:color="auto"/>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r w:rsidRPr="007A749F">
              <w:t>7</w:t>
            </w:r>
          </w:p>
          <w:p w:rsidR="000D40C7" w:rsidRPr="007A749F" w:rsidRDefault="000D40C7" w:rsidP="00B8079E">
            <w:pPr>
              <w:spacing w:after="20"/>
              <w:jc w:val="center"/>
            </w:pPr>
            <w:r w:rsidRPr="007A749F">
              <w:t>8</w:t>
            </w:r>
          </w:p>
          <w:p w:rsidR="000D40C7" w:rsidRPr="007A749F" w:rsidRDefault="000D40C7" w:rsidP="00B8079E">
            <w:pPr>
              <w:spacing w:after="20"/>
              <w:jc w:val="center"/>
            </w:pPr>
            <w:r w:rsidRPr="007A749F">
              <w:t>9</w:t>
            </w:r>
          </w:p>
          <w:p w:rsidR="000D40C7" w:rsidRPr="007A749F" w:rsidRDefault="000D40C7" w:rsidP="00B8079E">
            <w:pPr>
              <w:spacing w:after="20"/>
              <w:jc w:val="center"/>
            </w:pPr>
            <w:r w:rsidRPr="007A749F">
              <w:t>10</w:t>
            </w:r>
          </w:p>
        </w:tc>
        <w:tc>
          <w:tcPr>
            <w:tcW w:w="2852" w:type="pct"/>
            <w:tcBorders>
              <w:top w:val="single" w:sz="4" w:space="0" w:color="auto"/>
              <w:bottom w:val="single" w:sz="4" w:space="0" w:color="auto"/>
              <w:right w:val="single" w:sz="8" w:space="0" w:color="auto"/>
            </w:tcBorders>
          </w:tcPr>
          <w:p w:rsidR="000D40C7" w:rsidRPr="007A749F" w:rsidRDefault="000D40C7" w:rsidP="00B8079E">
            <w:pPr>
              <w:spacing w:after="20"/>
              <w:ind w:left="107" w:hanging="107"/>
            </w:pPr>
            <w:r w:rsidRPr="007A749F">
              <w:t xml:space="preserve"> Общеобразовательные организации:</w:t>
            </w:r>
          </w:p>
          <w:p w:rsidR="000D40C7" w:rsidRPr="007A749F" w:rsidRDefault="000D40C7" w:rsidP="00B8079E">
            <w:pPr>
              <w:spacing w:after="20"/>
              <w:ind w:left="107" w:hanging="107"/>
            </w:pPr>
            <w:r w:rsidRPr="007A749F">
              <w:t xml:space="preserve"> с электрифицированными столовыми и спортзалами</w:t>
            </w:r>
          </w:p>
          <w:p w:rsidR="000D40C7" w:rsidRPr="007A749F" w:rsidRDefault="000D40C7" w:rsidP="00B8079E">
            <w:pPr>
              <w:spacing w:after="20"/>
              <w:ind w:left="107" w:hanging="107"/>
            </w:pPr>
            <w:r w:rsidRPr="007A749F">
              <w:t xml:space="preserve"> без электрифицированных столовых, со спортзалами</w:t>
            </w:r>
          </w:p>
          <w:p w:rsidR="000D40C7" w:rsidRPr="007A749F" w:rsidRDefault="000D40C7" w:rsidP="00B8079E">
            <w:pPr>
              <w:spacing w:after="20"/>
              <w:ind w:left="107" w:hanging="107"/>
            </w:pPr>
            <w:r w:rsidRPr="007A749F">
              <w:t xml:space="preserve"> с буфетами, без спортзалов</w:t>
            </w:r>
          </w:p>
          <w:p w:rsidR="000D40C7" w:rsidRPr="007A749F" w:rsidRDefault="000D40C7" w:rsidP="00B8079E">
            <w:pPr>
              <w:spacing w:after="20"/>
              <w:ind w:left="107" w:hanging="107"/>
            </w:pPr>
            <w:r w:rsidRPr="007A749F">
              <w:t xml:space="preserve"> без буфетов и спортзалов</w:t>
            </w:r>
          </w:p>
        </w:tc>
        <w:tc>
          <w:tcPr>
            <w:tcW w:w="964"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кВт/1 учащегося</w:t>
            </w:r>
          </w:p>
        </w:tc>
        <w:tc>
          <w:tcPr>
            <w:tcW w:w="924" w:type="pct"/>
            <w:tcBorders>
              <w:top w:val="single" w:sz="4" w:space="0" w:color="auto"/>
              <w:bottom w:val="single" w:sz="4" w:space="0" w:color="auto"/>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r w:rsidRPr="007A749F">
              <w:t>0,25</w:t>
            </w:r>
          </w:p>
          <w:p w:rsidR="000D40C7" w:rsidRPr="007A749F" w:rsidRDefault="000D40C7" w:rsidP="00B8079E">
            <w:pPr>
              <w:spacing w:after="20"/>
              <w:jc w:val="center"/>
            </w:pPr>
            <w:r w:rsidRPr="007A749F">
              <w:t>0,17</w:t>
            </w:r>
          </w:p>
          <w:p w:rsidR="000D40C7" w:rsidRPr="007A749F" w:rsidRDefault="000D40C7" w:rsidP="00B8079E">
            <w:pPr>
              <w:spacing w:after="20"/>
              <w:jc w:val="center"/>
            </w:pPr>
            <w:r w:rsidRPr="007A749F">
              <w:t>0,17</w:t>
            </w:r>
          </w:p>
          <w:p w:rsidR="000D40C7" w:rsidRPr="007A749F" w:rsidRDefault="000D40C7" w:rsidP="00B8079E">
            <w:pPr>
              <w:spacing w:after="20"/>
              <w:jc w:val="center"/>
            </w:pPr>
            <w:r w:rsidRPr="007A749F">
              <w:t>0,15</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11</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Дошкольные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кВт/место</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0,46</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12</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Клубы</w:t>
            </w:r>
          </w:p>
        </w:tc>
        <w:tc>
          <w:tcPr>
            <w:tcW w:w="96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то же</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0,46</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13</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Парикмахерские</w:t>
            </w:r>
          </w:p>
        </w:tc>
        <w:tc>
          <w:tcPr>
            <w:tcW w:w="96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кВт/рабочее место</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1,5</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14</w:t>
            </w:r>
          </w:p>
          <w:p w:rsidR="000D40C7" w:rsidRPr="007A749F" w:rsidRDefault="000D40C7" w:rsidP="00B8079E">
            <w:pPr>
              <w:spacing w:after="20"/>
              <w:jc w:val="center"/>
            </w:pPr>
            <w:r w:rsidRPr="007A749F">
              <w:t>15</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Здания или помещения административных    </w:t>
            </w:r>
          </w:p>
          <w:p w:rsidR="000D40C7" w:rsidRPr="007A749F" w:rsidRDefault="000D40C7" w:rsidP="00B8079E">
            <w:pPr>
              <w:spacing w:after="20"/>
            </w:pPr>
            <w:r w:rsidRPr="007A749F">
              <w:t xml:space="preserve"> учреждений:</w:t>
            </w:r>
          </w:p>
          <w:p w:rsidR="000D40C7" w:rsidRPr="007A749F" w:rsidRDefault="000D40C7" w:rsidP="00B8079E">
            <w:pPr>
              <w:spacing w:after="20"/>
            </w:pPr>
            <w:r w:rsidRPr="007A749F">
              <w:t xml:space="preserve"> с кондиционированием воздуха</w:t>
            </w:r>
          </w:p>
          <w:p w:rsidR="000D40C7" w:rsidRPr="007A749F" w:rsidRDefault="000D40C7" w:rsidP="00B8079E">
            <w:pPr>
              <w:spacing w:after="20"/>
            </w:pPr>
            <w:r w:rsidRPr="007A749F">
              <w:t xml:space="preserve"> 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кВт/м</w:t>
            </w:r>
            <w:r w:rsidRPr="007A749F">
              <w:rPr>
                <w:vertAlign w:val="superscript"/>
              </w:rPr>
              <w:t>2</w:t>
            </w:r>
          </w:p>
          <w:p w:rsidR="000D40C7" w:rsidRPr="007A749F" w:rsidRDefault="000D40C7" w:rsidP="00B8079E">
            <w:pPr>
              <w:spacing w:after="20"/>
              <w:jc w:val="center"/>
            </w:pPr>
            <w:r w:rsidRPr="007A749F">
              <w:t>общей площади</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0,054</w:t>
            </w:r>
          </w:p>
          <w:p w:rsidR="000D40C7" w:rsidRPr="007A749F" w:rsidRDefault="000D40C7" w:rsidP="00B8079E">
            <w:pPr>
              <w:spacing w:after="20"/>
              <w:jc w:val="center"/>
            </w:pPr>
            <w:r w:rsidRPr="007A749F">
              <w:t>0,043</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16</w:t>
            </w:r>
          </w:p>
          <w:p w:rsidR="000D40C7" w:rsidRPr="007A749F" w:rsidRDefault="000D40C7" w:rsidP="00B8079E">
            <w:pPr>
              <w:spacing w:after="20"/>
              <w:jc w:val="center"/>
            </w:pPr>
            <w:r w:rsidRPr="007A749F">
              <w:t>17</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Гостиницы:</w:t>
            </w:r>
          </w:p>
          <w:p w:rsidR="000D40C7" w:rsidRPr="007A749F" w:rsidRDefault="000D40C7" w:rsidP="00B8079E">
            <w:pPr>
              <w:spacing w:after="20"/>
            </w:pPr>
            <w:r w:rsidRPr="007A749F">
              <w:t xml:space="preserve"> с кондиционированием воздуха</w:t>
            </w:r>
          </w:p>
          <w:p w:rsidR="000D40C7" w:rsidRPr="007A749F" w:rsidRDefault="000D40C7" w:rsidP="00B8079E">
            <w:pPr>
              <w:spacing w:after="20"/>
            </w:pPr>
            <w:r w:rsidRPr="007A749F">
              <w:t xml:space="preserve"> 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кВт/место</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0,46</w:t>
            </w:r>
          </w:p>
          <w:p w:rsidR="000D40C7" w:rsidRPr="007A749F" w:rsidRDefault="000D40C7" w:rsidP="00B8079E">
            <w:pPr>
              <w:spacing w:after="20"/>
              <w:jc w:val="center"/>
            </w:pPr>
            <w:r w:rsidRPr="007A749F">
              <w:t>0,34</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pPr>
            <w:r w:rsidRPr="007A749F">
              <w:t>18</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Дома отдыха и пансионаты без кондиционирования  </w:t>
            </w:r>
          </w:p>
          <w:p w:rsidR="000D40C7" w:rsidRPr="007A749F" w:rsidRDefault="000D40C7" w:rsidP="00B8079E">
            <w:pPr>
              <w:spacing w:after="20"/>
            </w:pPr>
            <w:r w:rsidRPr="007A749F">
              <w:t xml:space="preserve"> воздуха</w:t>
            </w:r>
          </w:p>
        </w:tc>
        <w:tc>
          <w:tcPr>
            <w:tcW w:w="96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кВт/место</w:t>
            </w:r>
          </w:p>
        </w:tc>
        <w:tc>
          <w:tcPr>
            <w:tcW w:w="92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0,36</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7A749F">
              <w:t>19</w:t>
            </w:r>
          </w:p>
        </w:tc>
        <w:tc>
          <w:tcPr>
            <w:tcW w:w="2852" w:type="pct"/>
            <w:tcBorders>
              <w:top w:val="single" w:sz="4" w:space="0" w:color="auto"/>
              <w:bottom w:val="single" w:sz="8" w:space="0" w:color="auto"/>
              <w:right w:val="single" w:sz="8" w:space="0" w:color="auto"/>
            </w:tcBorders>
            <w:vAlign w:val="bottom"/>
          </w:tcPr>
          <w:p w:rsidR="000D40C7" w:rsidRPr="007A749F" w:rsidRDefault="000D40C7" w:rsidP="00B8079E">
            <w:pPr>
              <w:spacing w:after="20"/>
            </w:pPr>
            <w:r w:rsidRPr="007A749F">
              <w:t xml:space="preserve"> 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кВт/кг вещей</w:t>
            </w:r>
          </w:p>
        </w:tc>
        <w:tc>
          <w:tcPr>
            <w:tcW w:w="924"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0,075</w:t>
            </w:r>
          </w:p>
        </w:tc>
        <w:tc>
          <w:tcPr>
            <w:tcW w:w="14" w:type="pct"/>
            <w:vAlign w:val="bottom"/>
          </w:tcPr>
          <w:p w:rsidR="000D40C7" w:rsidRPr="007A749F" w:rsidRDefault="000D40C7" w:rsidP="00B8079E">
            <w:pPr>
              <w:spacing w:after="20"/>
              <w:rPr>
                <w:sz w:val="1"/>
                <w:szCs w:val="1"/>
              </w:rPr>
            </w:pPr>
          </w:p>
        </w:tc>
      </w:tr>
      <w:tr w:rsidR="000D40C7" w:rsidRPr="007A749F" w:rsidTr="00B8079E">
        <w:trPr>
          <w:trHeight w:val="87"/>
        </w:trPr>
        <w:tc>
          <w:tcPr>
            <w:tcW w:w="246"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jc w:val="center"/>
            </w:pPr>
            <w:r w:rsidRPr="007A749F">
              <w:t>20</w:t>
            </w:r>
          </w:p>
        </w:tc>
        <w:tc>
          <w:tcPr>
            <w:tcW w:w="2852" w:type="pct"/>
            <w:tcBorders>
              <w:top w:val="single" w:sz="4" w:space="0" w:color="auto"/>
              <w:bottom w:val="single" w:sz="8" w:space="0" w:color="auto"/>
              <w:right w:val="single" w:sz="8" w:space="0" w:color="auto"/>
            </w:tcBorders>
          </w:tcPr>
          <w:p w:rsidR="000D40C7" w:rsidRPr="007A749F" w:rsidRDefault="000D40C7" w:rsidP="00B8079E">
            <w:pPr>
              <w:spacing w:after="20"/>
            </w:pPr>
            <w:r w:rsidRPr="007A749F">
              <w:t xml:space="preserve"> Детские лагеря</w:t>
            </w:r>
          </w:p>
        </w:tc>
        <w:tc>
          <w:tcPr>
            <w:tcW w:w="96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sz w:val="21"/>
                <w:szCs w:val="21"/>
              </w:rPr>
              <w:t>кВт/м</w:t>
            </w:r>
            <w:r>
              <w:rPr>
                <w:sz w:val="25"/>
                <w:szCs w:val="25"/>
                <w:vertAlign w:val="superscript"/>
              </w:rPr>
              <w:t>2</w:t>
            </w:r>
          </w:p>
          <w:p w:rsidR="000D40C7" w:rsidRPr="007A749F" w:rsidRDefault="000D40C7" w:rsidP="00B8079E">
            <w:pPr>
              <w:spacing w:after="20"/>
              <w:jc w:val="center"/>
              <w:rPr>
                <w:sz w:val="20"/>
                <w:szCs w:val="20"/>
              </w:rPr>
            </w:pPr>
            <w:r>
              <w:t>жилых помещений</w:t>
            </w:r>
          </w:p>
        </w:tc>
        <w:tc>
          <w:tcPr>
            <w:tcW w:w="924"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t>0,023</w:t>
            </w:r>
          </w:p>
        </w:tc>
        <w:tc>
          <w:tcPr>
            <w:tcW w:w="14" w:type="pct"/>
            <w:vAlign w:val="bottom"/>
          </w:tcPr>
          <w:p w:rsidR="000D40C7" w:rsidRPr="007A749F" w:rsidRDefault="000D40C7" w:rsidP="00B8079E">
            <w:pPr>
              <w:spacing w:after="20"/>
              <w:rPr>
                <w:sz w:val="1"/>
                <w:szCs w:val="1"/>
              </w:rPr>
            </w:pPr>
          </w:p>
        </w:tc>
      </w:tr>
    </w:tbl>
    <w:p w:rsidR="000D40C7" w:rsidRDefault="000D40C7" w:rsidP="000D40C7">
      <w:pPr>
        <w:spacing w:before="120"/>
        <w:ind w:firstLine="426"/>
        <w:jc w:val="both"/>
        <w:rPr>
          <w:sz w:val="20"/>
          <w:szCs w:val="20"/>
        </w:rPr>
      </w:pPr>
      <w:r>
        <w:rPr>
          <w:i/>
          <w:iCs/>
        </w:rPr>
        <w:t xml:space="preserve">Примечания: </w:t>
      </w:r>
    </w:p>
    <w:p w:rsidR="000D40C7" w:rsidRDefault="000D40C7" w:rsidP="000D40C7">
      <w:pPr>
        <w:spacing w:line="35" w:lineRule="exact"/>
        <w:ind w:firstLine="426"/>
        <w:jc w:val="both"/>
        <w:rPr>
          <w:sz w:val="20"/>
          <w:szCs w:val="20"/>
        </w:rPr>
      </w:pPr>
    </w:p>
    <w:p w:rsidR="000D40C7" w:rsidRDefault="000D40C7" w:rsidP="000D40C7">
      <w:pPr>
        <w:numPr>
          <w:ilvl w:val="0"/>
          <w:numId w:val="23"/>
        </w:numPr>
        <w:tabs>
          <w:tab w:val="left" w:pos="940"/>
        </w:tabs>
        <w:ind w:firstLine="426"/>
        <w:jc w:val="both"/>
      </w:pPr>
      <w:r>
        <w:t>Для п/п 1-2 удельная нагрузка не зависит от наличия кондиционирования воздуха.</w:t>
      </w:r>
    </w:p>
    <w:p w:rsidR="000D40C7" w:rsidRDefault="000D40C7" w:rsidP="000D40C7">
      <w:pPr>
        <w:numPr>
          <w:ilvl w:val="0"/>
          <w:numId w:val="23"/>
        </w:numPr>
        <w:tabs>
          <w:tab w:val="left" w:pos="940"/>
        </w:tabs>
        <w:ind w:firstLine="426"/>
        <w:jc w:val="both"/>
      </w:pPr>
      <w:r>
        <w:t>Для п/п 11 нагрузка бассейнов и спортзалов не учтена.</w:t>
      </w:r>
    </w:p>
    <w:p w:rsidR="000D40C7" w:rsidRDefault="000D40C7" w:rsidP="000D40C7">
      <w:pPr>
        <w:spacing w:line="1" w:lineRule="exact"/>
        <w:ind w:firstLine="426"/>
        <w:jc w:val="both"/>
      </w:pPr>
    </w:p>
    <w:p w:rsidR="000D40C7" w:rsidRDefault="000D40C7" w:rsidP="000D40C7">
      <w:pPr>
        <w:numPr>
          <w:ilvl w:val="0"/>
          <w:numId w:val="23"/>
        </w:numPr>
        <w:tabs>
          <w:tab w:val="left" w:pos="970"/>
        </w:tabs>
        <w:spacing w:line="239" w:lineRule="auto"/>
        <w:ind w:right="20" w:firstLine="426"/>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0D40C7" w:rsidRDefault="000D40C7" w:rsidP="000D40C7">
      <w:pPr>
        <w:spacing w:line="2" w:lineRule="exact"/>
        <w:ind w:firstLine="426"/>
        <w:jc w:val="both"/>
      </w:pPr>
    </w:p>
    <w:p w:rsidR="000D40C7" w:rsidRPr="00C223ED" w:rsidRDefault="000D40C7" w:rsidP="000D40C7">
      <w:pPr>
        <w:numPr>
          <w:ilvl w:val="0"/>
          <w:numId w:val="23"/>
        </w:numPr>
        <w:tabs>
          <w:tab w:val="left" w:pos="970"/>
        </w:tabs>
        <w:spacing w:line="242" w:lineRule="auto"/>
        <w:ind w:right="20" w:firstLine="426"/>
        <w:jc w:val="both"/>
      </w:pPr>
      <w:r>
        <w:lastRenderedPageBreak/>
        <w:t>Для п/п 16, 17 удельную нагрузку ресторанов при гостиницах следует принимать как для предприятий общественного питания открытого типа.</w:t>
      </w:r>
    </w:p>
    <w:p w:rsidR="000D40C7" w:rsidRDefault="000D40C7" w:rsidP="000D40C7">
      <w:pPr>
        <w:spacing w:line="273" w:lineRule="auto"/>
        <w:ind w:left="20" w:right="20" w:firstLine="426"/>
        <w:jc w:val="both"/>
        <w:rPr>
          <w:sz w:val="24"/>
          <w:szCs w:val="24"/>
        </w:rPr>
      </w:pPr>
      <w:r>
        <w:rPr>
          <w:sz w:val="24"/>
          <w:szCs w:val="24"/>
        </w:rPr>
        <w:t xml:space="preserve">8.1.6. Нормативные параметры градостроительного проектирования </w:t>
      </w:r>
      <w:r w:rsidRPr="00102A53">
        <w:rPr>
          <w:bCs/>
          <w:sz w:val="24"/>
          <w:szCs w:val="24"/>
        </w:rPr>
        <w:t>сетей электроснабжения</w:t>
      </w:r>
      <w:r>
        <w:rPr>
          <w:b/>
          <w:bCs/>
          <w:sz w:val="24"/>
          <w:szCs w:val="24"/>
        </w:rPr>
        <w:t xml:space="preserve"> </w:t>
      </w:r>
      <w:r>
        <w:rPr>
          <w:sz w:val="24"/>
          <w:szCs w:val="24"/>
        </w:rPr>
        <w:t>городского поселения приведены в таблице</w:t>
      </w:r>
      <w:r>
        <w:rPr>
          <w:b/>
          <w:bCs/>
          <w:sz w:val="24"/>
          <w:szCs w:val="24"/>
        </w:rPr>
        <w:t xml:space="preserve"> </w:t>
      </w:r>
      <w:r>
        <w:rPr>
          <w:sz w:val="24"/>
          <w:szCs w:val="24"/>
        </w:rPr>
        <w:t>8.1.6.</w:t>
      </w:r>
    </w:p>
    <w:p w:rsidR="000D40C7" w:rsidRDefault="000D40C7" w:rsidP="000D40C7">
      <w:pPr>
        <w:spacing w:line="273" w:lineRule="auto"/>
        <w:ind w:left="20" w:right="20" w:firstLine="426"/>
        <w:jc w:val="both"/>
        <w:rPr>
          <w:sz w:val="24"/>
          <w:szCs w:val="24"/>
        </w:rPr>
      </w:pPr>
    </w:p>
    <w:p w:rsidR="000D40C7" w:rsidRDefault="000D40C7" w:rsidP="000D40C7">
      <w:pPr>
        <w:spacing w:line="273" w:lineRule="auto"/>
        <w:ind w:left="20" w:right="20" w:firstLine="426"/>
        <w:jc w:val="right"/>
        <w:rPr>
          <w:sz w:val="24"/>
          <w:szCs w:val="24"/>
        </w:rPr>
      </w:pPr>
      <w:r>
        <w:rPr>
          <w:sz w:val="24"/>
          <w:szCs w:val="24"/>
        </w:rPr>
        <w:t>Таблица 8.1.6</w:t>
      </w:r>
    </w:p>
    <w:tbl>
      <w:tblPr>
        <w:tblW w:w="4999" w:type="pct"/>
        <w:tblCellMar>
          <w:left w:w="0" w:type="dxa"/>
          <w:right w:w="0" w:type="dxa"/>
        </w:tblCellMar>
        <w:tblLook w:val="04A0"/>
      </w:tblPr>
      <w:tblGrid>
        <w:gridCol w:w="2907"/>
        <w:gridCol w:w="6446"/>
      </w:tblGrid>
      <w:tr w:rsidR="000D40C7" w:rsidRPr="007A749F" w:rsidTr="00B8079E">
        <w:trPr>
          <w:trHeight w:val="27"/>
        </w:trPr>
        <w:tc>
          <w:tcPr>
            <w:tcW w:w="1554" w:type="pct"/>
            <w:tcBorders>
              <w:bottom w:val="single" w:sz="8" w:space="0" w:color="auto"/>
            </w:tcBorders>
            <w:vAlign w:val="bottom"/>
          </w:tcPr>
          <w:p w:rsidR="000D40C7" w:rsidRPr="007A749F" w:rsidRDefault="000D40C7" w:rsidP="00B8079E">
            <w:pPr>
              <w:spacing w:after="20"/>
              <w:rPr>
                <w:sz w:val="2"/>
                <w:szCs w:val="2"/>
              </w:rPr>
            </w:pPr>
          </w:p>
        </w:tc>
        <w:tc>
          <w:tcPr>
            <w:tcW w:w="3446" w:type="pct"/>
            <w:tcBorders>
              <w:bottom w:val="single" w:sz="8" w:space="0" w:color="auto"/>
            </w:tcBorders>
            <w:vAlign w:val="bottom"/>
          </w:tcPr>
          <w:p w:rsidR="000D40C7" w:rsidRPr="007A749F" w:rsidRDefault="000D40C7" w:rsidP="00B8079E">
            <w:pPr>
              <w:spacing w:after="20"/>
              <w:rPr>
                <w:sz w:val="2"/>
                <w:szCs w:val="2"/>
              </w:rPr>
            </w:pPr>
          </w:p>
        </w:tc>
      </w:tr>
      <w:tr w:rsidR="000D40C7" w:rsidRPr="007A749F" w:rsidTr="00B8079E">
        <w:trPr>
          <w:trHeight w:val="244"/>
        </w:trPr>
        <w:tc>
          <w:tcPr>
            <w:tcW w:w="1554"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Наименование показателей</w:t>
            </w:r>
          </w:p>
        </w:tc>
        <w:tc>
          <w:tcPr>
            <w:tcW w:w="3446" w:type="pct"/>
            <w:tcBorders>
              <w:bottom w:val="single" w:sz="4" w:space="0" w:color="auto"/>
              <w:right w:val="single" w:sz="8" w:space="0" w:color="auto"/>
            </w:tcBorders>
            <w:vAlign w:val="bottom"/>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1137"/>
        </w:trPr>
        <w:tc>
          <w:tcPr>
            <w:tcW w:w="1554"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Выбор напряжения сетей</w:t>
            </w:r>
          </w:p>
          <w:p w:rsidR="000D40C7" w:rsidRPr="007A749F" w:rsidRDefault="000D40C7" w:rsidP="00B8079E">
            <w:pPr>
              <w:spacing w:after="20"/>
              <w:ind w:left="100"/>
              <w:rPr>
                <w:sz w:val="20"/>
                <w:szCs w:val="20"/>
              </w:rPr>
            </w:pPr>
            <w:r>
              <w:t>электроснабжения</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Осуществляется с учетом концепции их развития в пределах расчетного</w:t>
            </w:r>
            <w:r w:rsidRPr="007A749F">
              <w:rPr>
                <w:sz w:val="20"/>
                <w:szCs w:val="20"/>
              </w:rPr>
              <w:t xml:space="preserve"> </w:t>
            </w:r>
            <w:r>
              <w:t>срока и системы напряжений в энергосистеме.</w:t>
            </w:r>
          </w:p>
          <w:p w:rsidR="000D40C7" w:rsidRPr="007A749F" w:rsidRDefault="000D40C7" w:rsidP="00B8079E">
            <w:pPr>
              <w:spacing w:after="20"/>
              <w:ind w:left="80"/>
              <w:rPr>
                <w:sz w:val="20"/>
                <w:szCs w:val="20"/>
              </w:rPr>
            </w:pPr>
            <w:r>
              <w:t>Напряжение системы электроснабжения должно выбираться с учетом</w:t>
            </w:r>
            <w:r w:rsidRPr="007A749F">
              <w:rPr>
                <w:sz w:val="20"/>
                <w:szCs w:val="20"/>
              </w:rPr>
              <w:t xml:space="preserve"> </w:t>
            </w:r>
            <w:r>
              <w:t>наименьшего количества ступеней трансформации энергии.</w:t>
            </w:r>
          </w:p>
        </w:tc>
      </w:tr>
      <w:tr w:rsidR="000D40C7" w:rsidRPr="007A749F" w:rsidTr="00B8079E">
        <w:trPr>
          <w:trHeight w:val="3618"/>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Сетевое резервирование</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Распределительная электрическая сеть должна формироваться с соблюдением условия однократного сетевого резервирования.</w:t>
            </w:r>
          </w:p>
          <w:p w:rsidR="000D40C7" w:rsidRPr="007A749F" w:rsidRDefault="000D40C7" w:rsidP="00B8079E">
            <w:pPr>
              <w:spacing w:after="20"/>
              <w:ind w:left="80"/>
              <w:rPr>
                <w:sz w:val="20"/>
                <w:szCs w:val="20"/>
              </w:rPr>
            </w:pPr>
            <w:r>
              <w:t>Электрическую сеть 35-110 (220) кВ должны составлять взаимно резервируемые линии электропередачи, подключенные к шинам разных</w:t>
            </w:r>
            <w:r w:rsidRPr="007A749F">
              <w:rPr>
                <w:sz w:val="20"/>
                <w:szCs w:val="20"/>
              </w:rPr>
              <w:t xml:space="preserve"> </w:t>
            </w:r>
            <w:r>
              <w:t>трансформаторных подстанций или разных систем (секций) шин одной</w:t>
            </w:r>
            <w:r w:rsidRPr="007A749F">
              <w:rPr>
                <w:sz w:val="20"/>
                <w:szCs w:val="20"/>
              </w:rPr>
              <w:t xml:space="preserve"> </w:t>
            </w:r>
            <w:r>
              <w:t>подстанции.</w:t>
            </w:r>
          </w:p>
          <w:p w:rsidR="000D40C7" w:rsidRPr="007A749F" w:rsidRDefault="000D40C7" w:rsidP="00B8079E">
            <w:pPr>
              <w:spacing w:after="20"/>
              <w:ind w:left="80"/>
              <w:rPr>
                <w:sz w:val="20"/>
                <w:szCs w:val="20"/>
              </w:rPr>
            </w:pPr>
            <w:r>
              <w:t>Для ответственных потребителей, не допускающих перерыва электроснабжения, вместе с сетевым резервированием должно применяться</w:t>
            </w:r>
            <w:r w:rsidRPr="007A749F">
              <w:rPr>
                <w:sz w:val="20"/>
                <w:szCs w:val="20"/>
              </w:rPr>
              <w:t xml:space="preserve"> </w:t>
            </w:r>
            <w: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sidRPr="007A749F">
              <w:rPr>
                <w:sz w:val="20"/>
                <w:szCs w:val="20"/>
              </w:rPr>
              <w:t xml:space="preserve"> </w:t>
            </w:r>
            <w:r>
              <w:t>типа, а также агрегаты бесперебойного питания.</w:t>
            </w:r>
          </w:p>
          <w:p w:rsidR="000D40C7" w:rsidRPr="007A749F" w:rsidRDefault="000D40C7" w:rsidP="00B8079E">
            <w:pPr>
              <w:spacing w:after="20"/>
              <w:ind w:left="80"/>
              <w:rPr>
                <w:sz w:val="20"/>
                <w:szCs w:val="20"/>
              </w:rPr>
            </w:pPr>
            <w:r>
              <w:t>Параллельная работа аварийных и резервных источников питания с</w:t>
            </w:r>
            <w:r w:rsidRPr="007A749F">
              <w:rPr>
                <w:sz w:val="20"/>
                <w:szCs w:val="20"/>
              </w:rPr>
              <w:t xml:space="preserve"> </w:t>
            </w:r>
            <w:r>
              <w:t>распределительными сетями не допускается.</w:t>
            </w:r>
          </w:p>
        </w:tc>
      </w:tr>
      <w:tr w:rsidR="000D40C7" w:rsidRPr="007A749F" w:rsidTr="00B8079E">
        <w:trPr>
          <w:trHeight w:val="1034"/>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pPr>
            <w:r w:rsidRPr="007A749F">
              <w:t>Прокладка линий</w:t>
            </w:r>
          </w:p>
          <w:p w:rsidR="000D40C7" w:rsidRPr="007A749F" w:rsidRDefault="000D40C7" w:rsidP="00B8079E">
            <w:pPr>
              <w:spacing w:after="20"/>
            </w:pPr>
            <w:r w:rsidRPr="007A749F">
              <w:t>электропередачи в заданных</w:t>
            </w:r>
          </w:p>
          <w:p w:rsidR="000D40C7" w:rsidRPr="007A749F" w:rsidRDefault="000D40C7" w:rsidP="00B8079E">
            <w:pPr>
              <w:spacing w:after="20"/>
            </w:pPr>
            <w:r w:rsidRPr="007A749F">
              <w:t>направлениях</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pPr>
            <w:r w:rsidRPr="007A749F">
              <w:t>Осуществляется в специальных коммуникационных коридорах,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0D40C7" w:rsidRPr="007A749F" w:rsidTr="00B8079E">
        <w:trPr>
          <w:trHeight w:val="850"/>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транзитных линий</w:t>
            </w:r>
            <w:r w:rsidRPr="007A749F">
              <w:rPr>
                <w:sz w:val="20"/>
                <w:szCs w:val="20"/>
              </w:rPr>
              <w:t xml:space="preserve"> </w:t>
            </w:r>
            <w:r>
              <w:t>электропередачи напряжением</w:t>
            </w:r>
            <w:r w:rsidRPr="007A749F">
              <w:rPr>
                <w:sz w:val="20"/>
                <w:szCs w:val="20"/>
              </w:rPr>
              <w:t xml:space="preserve"> </w:t>
            </w:r>
            <w:r>
              <w:t>до 220 кВ и выше</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Не допускается в пределах границ сельских поселений, за исключением</w:t>
            </w:r>
            <w:r w:rsidRPr="007A749F">
              <w:rPr>
                <w:sz w:val="20"/>
                <w:szCs w:val="20"/>
              </w:rPr>
              <w:t xml:space="preserve"> </w:t>
            </w:r>
            <w:r>
              <w:t>резервных территорий.</w:t>
            </w:r>
          </w:p>
        </w:tc>
      </w:tr>
      <w:tr w:rsidR="000D40C7" w:rsidRPr="007A749F" w:rsidTr="00B8079E">
        <w:trPr>
          <w:trHeight w:val="807"/>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линий электропередачи, входящих в общие</w:t>
            </w:r>
            <w:r w:rsidRPr="007A749F">
              <w:rPr>
                <w:sz w:val="20"/>
                <w:szCs w:val="20"/>
              </w:rPr>
              <w:t xml:space="preserve"> </w:t>
            </w:r>
            <w:r>
              <w:t>энергетические системы</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Не допускается на территории производственных зон, а также на территории производственных зон сельскохозяйственных предприятий.</w:t>
            </w:r>
          </w:p>
        </w:tc>
      </w:tr>
      <w:tr w:rsidR="000D40C7" w:rsidRPr="007A749F" w:rsidTr="00B8079E">
        <w:trPr>
          <w:trHeight w:val="1034"/>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линий</w:t>
            </w:r>
          </w:p>
          <w:p w:rsidR="000D40C7" w:rsidRPr="007A749F" w:rsidRDefault="000D40C7" w:rsidP="00B8079E">
            <w:pPr>
              <w:spacing w:after="20"/>
              <w:ind w:left="120"/>
              <w:rPr>
                <w:sz w:val="20"/>
                <w:szCs w:val="20"/>
              </w:rPr>
            </w:pPr>
            <w:r>
              <w:t>электропередачи напряжением</w:t>
            </w:r>
          </w:p>
          <w:p w:rsidR="000D40C7" w:rsidRPr="007A749F" w:rsidRDefault="000D40C7" w:rsidP="00B8079E">
            <w:pPr>
              <w:spacing w:after="20"/>
              <w:ind w:left="120"/>
              <w:rPr>
                <w:sz w:val="20"/>
                <w:szCs w:val="20"/>
              </w:rPr>
            </w:pPr>
            <w:r>
              <w:t>110 кВ и выше</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Воздушные линии электропередачи допускается размещать только за</w:t>
            </w:r>
            <w:r w:rsidRPr="007A749F">
              <w:rPr>
                <w:sz w:val="20"/>
                <w:szCs w:val="20"/>
              </w:rPr>
              <w:t xml:space="preserve"> </w:t>
            </w:r>
            <w:r>
              <w:t>пределами жилых и общественно-деловых зон.</w:t>
            </w:r>
          </w:p>
          <w:p w:rsidR="000D40C7" w:rsidRPr="007A749F" w:rsidRDefault="000D40C7" w:rsidP="00B8079E">
            <w:pPr>
              <w:spacing w:after="20"/>
              <w:ind w:left="80"/>
              <w:rPr>
                <w:sz w:val="20"/>
                <w:szCs w:val="20"/>
              </w:rPr>
            </w:pPr>
            <w:r>
              <w:t>Проектируемые линии электропередачи напряжением 110 кВ и выше к</w:t>
            </w:r>
            <w:r w:rsidRPr="007A749F">
              <w:rPr>
                <w:sz w:val="20"/>
                <w:szCs w:val="20"/>
              </w:rPr>
              <w:t xml:space="preserve"> </w:t>
            </w:r>
            <w:r>
              <w:t>понизительным электроподстанциям глубокого ввода в пределах жилых</w:t>
            </w:r>
            <w:r w:rsidRPr="007A749F">
              <w:rPr>
                <w:sz w:val="20"/>
                <w:szCs w:val="20"/>
              </w:rPr>
              <w:t xml:space="preserve"> </w:t>
            </w:r>
            <w:r>
              <w:t>и общественно-деловых зон следует предусматривать кабельными линиями по согласованию с электроснабжающей организацией.</w:t>
            </w:r>
          </w:p>
        </w:tc>
      </w:tr>
      <w:tr w:rsidR="000D40C7" w:rsidRPr="007A749F" w:rsidTr="00B8079E">
        <w:trPr>
          <w:trHeight w:val="1034"/>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Требования к линиям</w:t>
            </w:r>
          </w:p>
          <w:p w:rsidR="000D40C7" w:rsidRPr="007A749F" w:rsidRDefault="000D40C7" w:rsidP="00B8079E">
            <w:pPr>
              <w:spacing w:after="20"/>
              <w:ind w:left="120"/>
              <w:rPr>
                <w:sz w:val="20"/>
                <w:szCs w:val="20"/>
              </w:rPr>
            </w:pPr>
            <w:r>
              <w:t>электропередачи напряжением</w:t>
            </w:r>
            <w:r w:rsidRPr="007A749F">
              <w:rPr>
                <w:sz w:val="20"/>
                <w:szCs w:val="20"/>
              </w:rPr>
              <w:t xml:space="preserve"> </w:t>
            </w:r>
            <w:r>
              <w:t>до 10 кВ на территории жилых</w:t>
            </w:r>
            <w:r w:rsidRPr="007A749F">
              <w:rPr>
                <w:sz w:val="20"/>
                <w:szCs w:val="20"/>
              </w:rPr>
              <w:t xml:space="preserve"> </w:t>
            </w:r>
            <w:r>
              <w:t>зон</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Должны выполняться:</w:t>
            </w:r>
          </w:p>
          <w:p w:rsidR="000D40C7" w:rsidRPr="007A749F" w:rsidRDefault="000D40C7" w:rsidP="00B8079E">
            <w:pPr>
              <w:spacing w:after="20"/>
              <w:ind w:left="80"/>
              <w:rPr>
                <w:sz w:val="20"/>
                <w:szCs w:val="20"/>
              </w:rPr>
            </w:pPr>
            <w:r>
              <w:t>- в застройке зданиями 4 этажа и выше – кабельными в подземном исполнении;</w:t>
            </w:r>
          </w:p>
          <w:p w:rsidR="000D40C7" w:rsidRPr="007A749F" w:rsidRDefault="000D40C7" w:rsidP="00B8079E">
            <w:pPr>
              <w:spacing w:after="20"/>
              <w:ind w:left="80"/>
              <w:rPr>
                <w:sz w:val="20"/>
                <w:szCs w:val="20"/>
              </w:rPr>
            </w:pPr>
            <w:r>
              <w:t>- в застройке зданиями 3 этажа и ниже – воздушными или кабельными.</w:t>
            </w:r>
          </w:p>
        </w:tc>
      </w:tr>
      <w:tr w:rsidR="000D40C7" w:rsidRPr="007A749F" w:rsidTr="00B8079E">
        <w:trPr>
          <w:trHeight w:val="535"/>
        </w:trPr>
        <w:tc>
          <w:tcPr>
            <w:tcW w:w="15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Условия размещения линий</w:t>
            </w:r>
          </w:p>
          <w:p w:rsidR="000D40C7" w:rsidRPr="007A749F" w:rsidRDefault="000D40C7" w:rsidP="00B8079E">
            <w:pPr>
              <w:spacing w:after="20"/>
              <w:ind w:left="120"/>
              <w:rPr>
                <w:sz w:val="20"/>
                <w:szCs w:val="20"/>
              </w:rPr>
            </w:pPr>
            <w:r>
              <w:t>электропередачи</w:t>
            </w:r>
          </w:p>
        </w:tc>
        <w:tc>
          <w:tcPr>
            <w:tcW w:w="34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соответствии с подразделом «Размещение линейных объектов (сетей)</w:t>
            </w:r>
            <w:r w:rsidRPr="007A749F">
              <w:rPr>
                <w:sz w:val="20"/>
                <w:szCs w:val="20"/>
              </w:rPr>
              <w:t xml:space="preserve"> </w:t>
            </w:r>
            <w:r>
              <w:t>инженерного обеспечения» настоящего раздела.</w:t>
            </w:r>
          </w:p>
        </w:tc>
      </w:tr>
    </w:tbl>
    <w:p w:rsidR="000D40C7" w:rsidRDefault="000D40C7" w:rsidP="000D40C7">
      <w:pPr>
        <w:spacing w:line="255" w:lineRule="auto"/>
        <w:ind w:left="20" w:firstLine="406"/>
        <w:jc w:val="both"/>
        <w:rPr>
          <w:sz w:val="24"/>
          <w:szCs w:val="24"/>
        </w:rPr>
      </w:pPr>
    </w:p>
    <w:p w:rsidR="000D40C7" w:rsidRDefault="000D40C7" w:rsidP="000D40C7">
      <w:pPr>
        <w:spacing w:line="255" w:lineRule="auto"/>
        <w:ind w:left="20" w:firstLine="406"/>
        <w:jc w:val="both"/>
        <w:rPr>
          <w:sz w:val="24"/>
          <w:szCs w:val="24"/>
        </w:rPr>
      </w:pPr>
      <w:r>
        <w:rPr>
          <w:sz w:val="24"/>
          <w:szCs w:val="24"/>
        </w:rPr>
        <w:lastRenderedPageBreak/>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0D40C7" w:rsidRDefault="000D40C7" w:rsidP="000D40C7">
      <w:pPr>
        <w:spacing w:before="100" w:after="40" w:line="255" w:lineRule="auto"/>
        <w:ind w:left="20" w:firstLine="406"/>
        <w:jc w:val="right"/>
        <w:rPr>
          <w:sz w:val="24"/>
          <w:szCs w:val="24"/>
        </w:rPr>
      </w:pPr>
      <w:r>
        <w:rPr>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0D40C7" w:rsidRPr="00964EF4" w:rsidTr="00B8079E">
        <w:trPr>
          <w:trHeight w:val="291"/>
        </w:trPr>
        <w:tc>
          <w:tcPr>
            <w:tcW w:w="1350" w:type="pct"/>
            <w:vMerge w:val="restart"/>
            <w:tcBorders>
              <w:top w:val="single" w:sz="8" w:space="0" w:color="auto"/>
              <w:left w:val="single" w:sz="8" w:space="0" w:color="auto"/>
              <w:right w:val="single" w:sz="8" w:space="0" w:color="auto"/>
            </w:tcBorders>
            <w:vAlign w:val="center"/>
          </w:tcPr>
          <w:p w:rsidR="000D40C7" w:rsidRPr="00964EF4" w:rsidRDefault="000D40C7" w:rsidP="00B8079E">
            <w:pPr>
              <w:spacing w:after="20"/>
              <w:jc w:val="center"/>
              <w:rPr>
                <w:b/>
              </w:rPr>
            </w:pPr>
            <w:r w:rsidRPr="00964EF4">
              <w:rPr>
                <w:b/>
              </w:rPr>
              <w:t>Опоры воздушных</w:t>
            </w:r>
          </w:p>
          <w:p w:rsidR="000D40C7" w:rsidRPr="00964EF4" w:rsidRDefault="000D40C7" w:rsidP="00B8079E">
            <w:pPr>
              <w:spacing w:after="20"/>
              <w:jc w:val="center"/>
              <w:rPr>
                <w:sz w:val="20"/>
                <w:szCs w:val="20"/>
              </w:rPr>
            </w:pPr>
            <w:r w:rsidRPr="00964EF4">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0D40C7" w:rsidRPr="00964EF4" w:rsidRDefault="000D40C7" w:rsidP="00B8079E">
            <w:pPr>
              <w:spacing w:after="20"/>
              <w:ind w:left="100"/>
              <w:jc w:val="center"/>
              <w:rPr>
                <w:sz w:val="20"/>
                <w:szCs w:val="20"/>
              </w:rPr>
            </w:pPr>
            <w:r w:rsidRPr="00964EF4">
              <w:rPr>
                <w:b/>
                <w:bCs/>
              </w:rPr>
              <w:t>Ширина полос предоставляемых земель, м, при напряжении линии, кВ</w:t>
            </w:r>
          </w:p>
        </w:tc>
        <w:tc>
          <w:tcPr>
            <w:tcW w:w="15" w:type="pct"/>
            <w:vAlign w:val="bottom"/>
          </w:tcPr>
          <w:p w:rsidR="000D40C7" w:rsidRPr="00964EF4" w:rsidRDefault="000D40C7" w:rsidP="00B8079E">
            <w:pPr>
              <w:spacing w:after="20"/>
              <w:rPr>
                <w:sz w:val="24"/>
                <w:szCs w:val="24"/>
              </w:rPr>
            </w:pPr>
          </w:p>
        </w:tc>
      </w:tr>
      <w:tr w:rsidR="000D40C7" w:rsidRPr="00964EF4" w:rsidTr="00B8079E">
        <w:trPr>
          <w:trHeight w:val="254"/>
        </w:trPr>
        <w:tc>
          <w:tcPr>
            <w:tcW w:w="1350" w:type="pct"/>
            <w:vMerge/>
            <w:tcBorders>
              <w:left w:val="single" w:sz="8" w:space="0" w:color="auto"/>
              <w:bottom w:val="single" w:sz="8" w:space="0" w:color="auto"/>
              <w:right w:val="single" w:sz="8" w:space="0" w:color="auto"/>
            </w:tcBorders>
            <w:vAlign w:val="bottom"/>
          </w:tcPr>
          <w:p w:rsidR="000D40C7" w:rsidRPr="00964EF4" w:rsidRDefault="000D40C7" w:rsidP="00B8079E">
            <w:pPr>
              <w:spacing w:after="20"/>
              <w:jc w:val="center"/>
              <w:rPr>
                <w:sz w:val="20"/>
                <w:szCs w:val="20"/>
              </w:rPr>
            </w:pPr>
          </w:p>
        </w:tc>
        <w:tc>
          <w:tcPr>
            <w:tcW w:w="906" w:type="pct"/>
            <w:tcBorders>
              <w:bottom w:val="single" w:sz="8" w:space="0" w:color="auto"/>
              <w:right w:val="single" w:sz="8" w:space="0" w:color="auto"/>
            </w:tcBorders>
            <w:vAlign w:val="bottom"/>
          </w:tcPr>
          <w:p w:rsidR="000D40C7" w:rsidRPr="00964EF4" w:rsidRDefault="000D40C7" w:rsidP="00B8079E">
            <w:pPr>
              <w:spacing w:after="20"/>
              <w:jc w:val="center"/>
              <w:rPr>
                <w:b/>
              </w:rPr>
            </w:pPr>
            <w:r w:rsidRPr="00964EF4">
              <w:rPr>
                <w:b/>
              </w:rPr>
              <w:t>0,38-20</w:t>
            </w:r>
          </w:p>
        </w:tc>
        <w:tc>
          <w:tcPr>
            <w:tcW w:w="906" w:type="pct"/>
            <w:tcBorders>
              <w:bottom w:val="single" w:sz="8" w:space="0" w:color="auto"/>
              <w:right w:val="single" w:sz="8" w:space="0" w:color="auto"/>
            </w:tcBorders>
            <w:vAlign w:val="bottom"/>
          </w:tcPr>
          <w:p w:rsidR="000D40C7" w:rsidRPr="00964EF4" w:rsidRDefault="000D40C7" w:rsidP="00B8079E">
            <w:pPr>
              <w:spacing w:after="20"/>
              <w:jc w:val="center"/>
              <w:rPr>
                <w:b/>
              </w:rPr>
            </w:pPr>
            <w:r w:rsidRPr="00964EF4">
              <w:rPr>
                <w:b/>
              </w:rPr>
              <w:t>35</w:t>
            </w:r>
          </w:p>
        </w:tc>
        <w:tc>
          <w:tcPr>
            <w:tcW w:w="916" w:type="pct"/>
            <w:tcBorders>
              <w:bottom w:val="single" w:sz="8" w:space="0" w:color="auto"/>
              <w:right w:val="single" w:sz="8" w:space="0" w:color="auto"/>
            </w:tcBorders>
            <w:vAlign w:val="bottom"/>
          </w:tcPr>
          <w:p w:rsidR="000D40C7" w:rsidRPr="00964EF4" w:rsidRDefault="000D40C7" w:rsidP="00B8079E">
            <w:pPr>
              <w:spacing w:after="20"/>
              <w:jc w:val="center"/>
              <w:rPr>
                <w:b/>
              </w:rPr>
            </w:pPr>
            <w:r w:rsidRPr="00964EF4">
              <w:rPr>
                <w:b/>
              </w:rPr>
              <w:t>110</w:t>
            </w:r>
          </w:p>
        </w:tc>
        <w:tc>
          <w:tcPr>
            <w:tcW w:w="907" w:type="pct"/>
            <w:tcBorders>
              <w:bottom w:val="single" w:sz="8" w:space="0" w:color="auto"/>
              <w:right w:val="single" w:sz="8" w:space="0" w:color="auto"/>
            </w:tcBorders>
            <w:vAlign w:val="bottom"/>
          </w:tcPr>
          <w:p w:rsidR="000D40C7" w:rsidRPr="00964EF4" w:rsidRDefault="000D40C7" w:rsidP="00B8079E">
            <w:pPr>
              <w:spacing w:after="20"/>
              <w:jc w:val="center"/>
              <w:rPr>
                <w:b/>
              </w:rPr>
            </w:pPr>
            <w:r w:rsidRPr="00964EF4">
              <w:rPr>
                <w:b/>
              </w:rPr>
              <w:t>150-220</w:t>
            </w:r>
          </w:p>
        </w:tc>
        <w:tc>
          <w:tcPr>
            <w:tcW w:w="15" w:type="pct"/>
            <w:vAlign w:val="bottom"/>
          </w:tcPr>
          <w:p w:rsidR="000D40C7" w:rsidRPr="00964EF4" w:rsidRDefault="000D40C7" w:rsidP="00B8079E">
            <w:pPr>
              <w:spacing w:after="20"/>
            </w:pPr>
          </w:p>
        </w:tc>
      </w:tr>
      <w:tr w:rsidR="000D40C7" w:rsidRPr="00964EF4" w:rsidTr="00B8079E">
        <w:trPr>
          <w:trHeight w:val="220"/>
        </w:trPr>
        <w:tc>
          <w:tcPr>
            <w:tcW w:w="1350" w:type="pct"/>
            <w:vMerge w:val="restart"/>
            <w:tcBorders>
              <w:left w:val="single" w:sz="8" w:space="0" w:color="auto"/>
              <w:right w:val="single" w:sz="8" w:space="0" w:color="auto"/>
            </w:tcBorders>
            <w:vAlign w:val="bottom"/>
          </w:tcPr>
          <w:p w:rsidR="000D40C7" w:rsidRPr="00964EF4" w:rsidRDefault="000D40C7" w:rsidP="00B8079E">
            <w:pPr>
              <w:spacing w:after="20"/>
              <w:ind w:left="120"/>
              <w:rPr>
                <w:sz w:val="20"/>
                <w:szCs w:val="20"/>
              </w:rPr>
            </w:pPr>
            <w:r w:rsidRPr="00964EF4">
              <w:t>1. Железобетонные</w:t>
            </w:r>
          </w:p>
          <w:p w:rsidR="000D40C7" w:rsidRPr="00964EF4" w:rsidRDefault="000D40C7" w:rsidP="00B8079E">
            <w:pPr>
              <w:spacing w:after="20"/>
              <w:ind w:left="320"/>
              <w:rPr>
                <w:sz w:val="20"/>
                <w:szCs w:val="20"/>
              </w:rPr>
            </w:pPr>
            <w:r w:rsidRPr="00964EF4">
              <w:t>одноцепные</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8</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 xml:space="preserve">9 </w:t>
            </w:r>
            <w:bookmarkStart w:id="0" w:name="_GoBack"/>
            <w:bookmarkEnd w:id="0"/>
            <w:r w:rsidRPr="00964EF4">
              <w:t>(11)</w:t>
            </w:r>
          </w:p>
        </w:tc>
        <w:tc>
          <w:tcPr>
            <w:tcW w:w="916" w:type="pct"/>
            <w:vMerge w:val="restart"/>
            <w:tcBorders>
              <w:right w:val="single" w:sz="8" w:space="0" w:color="auto"/>
            </w:tcBorders>
            <w:vAlign w:val="center"/>
          </w:tcPr>
          <w:p w:rsidR="000D40C7" w:rsidRPr="00964EF4" w:rsidRDefault="000D40C7" w:rsidP="00B8079E">
            <w:pPr>
              <w:spacing w:after="20"/>
              <w:jc w:val="center"/>
            </w:pPr>
            <w:r w:rsidRPr="00964EF4">
              <w:t>10 (12)</w:t>
            </w:r>
          </w:p>
        </w:tc>
        <w:tc>
          <w:tcPr>
            <w:tcW w:w="907" w:type="pct"/>
            <w:vMerge w:val="restart"/>
            <w:tcBorders>
              <w:right w:val="single" w:sz="8" w:space="0" w:color="auto"/>
            </w:tcBorders>
            <w:vAlign w:val="center"/>
          </w:tcPr>
          <w:p w:rsidR="000D40C7" w:rsidRPr="00964EF4" w:rsidRDefault="000D40C7" w:rsidP="00B8079E">
            <w:pPr>
              <w:spacing w:after="20"/>
              <w:jc w:val="center"/>
            </w:pPr>
            <w:r w:rsidRPr="00964EF4">
              <w:t>12 (16)</w:t>
            </w:r>
          </w:p>
        </w:tc>
        <w:tc>
          <w:tcPr>
            <w:tcW w:w="15" w:type="pct"/>
            <w:vAlign w:val="bottom"/>
          </w:tcPr>
          <w:p w:rsidR="000D40C7" w:rsidRPr="00964EF4" w:rsidRDefault="000D40C7" w:rsidP="00B8079E">
            <w:pPr>
              <w:spacing w:after="20"/>
              <w:rPr>
                <w:sz w:val="19"/>
                <w:szCs w:val="19"/>
              </w:rPr>
            </w:pPr>
          </w:p>
        </w:tc>
      </w:tr>
      <w:tr w:rsidR="000D40C7" w:rsidRPr="00964EF4" w:rsidTr="00B8079E">
        <w:trPr>
          <w:trHeight w:val="279"/>
        </w:trPr>
        <w:tc>
          <w:tcPr>
            <w:tcW w:w="1350" w:type="pct"/>
            <w:vMerge/>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1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7"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15" w:type="pct"/>
            <w:vAlign w:val="bottom"/>
          </w:tcPr>
          <w:p w:rsidR="000D40C7" w:rsidRPr="00964EF4" w:rsidRDefault="000D40C7" w:rsidP="00B8079E">
            <w:pPr>
              <w:spacing w:after="20"/>
              <w:rPr>
                <w:sz w:val="24"/>
                <w:szCs w:val="24"/>
              </w:rPr>
            </w:pPr>
          </w:p>
        </w:tc>
      </w:tr>
      <w:tr w:rsidR="000D40C7" w:rsidRPr="00964EF4" w:rsidTr="00B8079E">
        <w:trPr>
          <w:trHeight w:val="239"/>
        </w:trPr>
        <w:tc>
          <w:tcPr>
            <w:tcW w:w="1350" w:type="pct"/>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r w:rsidRPr="00964EF4">
              <w:t>двухцепные</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8</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10</w:t>
            </w:r>
          </w:p>
        </w:tc>
        <w:tc>
          <w:tcPr>
            <w:tcW w:w="91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12</w:t>
            </w:r>
          </w:p>
        </w:tc>
        <w:tc>
          <w:tcPr>
            <w:tcW w:w="907" w:type="pct"/>
            <w:tcBorders>
              <w:bottom w:val="single" w:sz="8" w:space="0" w:color="auto"/>
              <w:right w:val="single" w:sz="8" w:space="0" w:color="auto"/>
            </w:tcBorders>
            <w:vAlign w:val="center"/>
          </w:tcPr>
          <w:p w:rsidR="000D40C7" w:rsidRPr="00964EF4" w:rsidRDefault="000D40C7" w:rsidP="00B8079E">
            <w:pPr>
              <w:spacing w:after="20"/>
              <w:jc w:val="center"/>
            </w:pPr>
            <w:r w:rsidRPr="00964EF4">
              <w:t>24 (32)</w:t>
            </w:r>
          </w:p>
        </w:tc>
        <w:tc>
          <w:tcPr>
            <w:tcW w:w="15" w:type="pct"/>
            <w:vAlign w:val="bottom"/>
          </w:tcPr>
          <w:p w:rsidR="000D40C7" w:rsidRPr="00964EF4" w:rsidRDefault="000D40C7" w:rsidP="00B8079E">
            <w:pPr>
              <w:spacing w:after="20"/>
              <w:rPr>
                <w:sz w:val="20"/>
                <w:szCs w:val="20"/>
              </w:rPr>
            </w:pPr>
          </w:p>
        </w:tc>
      </w:tr>
      <w:tr w:rsidR="000D40C7" w:rsidRPr="00964EF4" w:rsidTr="00B8079E">
        <w:trPr>
          <w:trHeight w:val="220"/>
        </w:trPr>
        <w:tc>
          <w:tcPr>
            <w:tcW w:w="1350" w:type="pct"/>
            <w:vMerge w:val="restart"/>
            <w:tcBorders>
              <w:left w:val="single" w:sz="8" w:space="0" w:color="auto"/>
              <w:right w:val="single" w:sz="8" w:space="0" w:color="auto"/>
            </w:tcBorders>
            <w:vAlign w:val="bottom"/>
          </w:tcPr>
          <w:p w:rsidR="000D40C7" w:rsidRPr="00964EF4" w:rsidRDefault="000D40C7" w:rsidP="00B8079E">
            <w:pPr>
              <w:spacing w:after="20"/>
              <w:ind w:left="120"/>
              <w:rPr>
                <w:sz w:val="20"/>
                <w:szCs w:val="20"/>
              </w:rPr>
            </w:pPr>
            <w:r w:rsidRPr="00964EF4">
              <w:t>2. Стальные</w:t>
            </w:r>
          </w:p>
          <w:p w:rsidR="000D40C7" w:rsidRPr="00964EF4" w:rsidRDefault="000D40C7" w:rsidP="00B8079E">
            <w:pPr>
              <w:spacing w:after="20"/>
              <w:ind w:left="320"/>
              <w:rPr>
                <w:sz w:val="20"/>
                <w:szCs w:val="20"/>
              </w:rPr>
            </w:pPr>
            <w:r w:rsidRPr="00964EF4">
              <w:t>одноцепные</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8</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11</w:t>
            </w:r>
          </w:p>
        </w:tc>
        <w:tc>
          <w:tcPr>
            <w:tcW w:w="916" w:type="pct"/>
            <w:vMerge w:val="restart"/>
            <w:tcBorders>
              <w:right w:val="single" w:sz="8" w:space="0" w:color="auto"/>
            </w:tcBorders>
            <w:vAlign w:val="center"/>
          </w:tcPr>
          <w:p w:rsidR="000D40C7" w:rsidRPr="00964EF4" w:rsidRDefault="000D40C7" w:rsidP="00B8079E">
            <w:pPr>
              <w:spacing w:after="20"/>
              <w:jc w:val="center"/>
            </w:pPr>
            <w:r w:rsidRPr="00964EF4">
              <w:t>12</w:t>
            </w:r>
          </w:p>
        </w:tc>
        <w:tc>
          <w:tcPr>
            <w:tcW w:w="907" w:type="pct"/>
            <w:vMerge w:val="restart"/>
            <w:tcBorders>
              <w:right w:val="single" w:sz="8" w:space="0" w:color="auto"/>
            </w:tcBorders>
            <w:vAlign w:val="center"/>
          </w:tcPr>
          <w:p w:rsidR="000D40C7" w:rsidRPr="00964EF4" w:rsidRDefault="000D40C7" w:rsidP="00B8079E">
            <w:pPr>
              <w:spacing w:after="20"/>
              <w:jc w:val="center"/>
            </w:pPr>
            <w:r w:rsidRPr="00964EF4">
              <w:t>15</w:t>
            </w:r>
          </w:p>
        </w:tc>
        <w:tc>
          <w:tcPr>
            <w:tcW w:w="15" w:type="pct"/>
            <w:vAlign w:val="bottom"/>
          </w:tcPr>
          <w:p w:rsidR="000D40C7" w:rsidRPr="00964EF4" w:rsidRDefault="000D40C7" w:rsidP="00B8079E">
            <w:pPr>
              <w:spacing w:after="20"/>
              <w:rPr>
                <w:sz w:val="19"/>
                <w:szCs w:val="19"/>
              </w:rPr>
            </w:pPr>
          </w:p>
        </w:tc>
      </w:tr>
      <w:tr w:rsidR="000D40C7" w:rsidRPr="00964EF4" w:rsidTr="00B8079E">
        <w:trPr>
          <w:trHeight w:val="279"/>
        </w:trPr>
        <w:tc>
          <w:tcPr>
            <w:tcW w:w="1350" w:type="pct"/>
            <w:vMerge/>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1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7"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15" w:type="pct"/>
            <w:vAlign w:val="bottom"/>
          </w:tcPr>
          <w:p w:rsidR="000D40C7" w:rsidRPr="00964EF4" w:rsidRDefault="000D40C7" w:rsidP="00B8079E">
            <w:pPr>
              <w:spacing w:after="20"/>
              <w:rPr>
                <w:sz w:val="24"/>
                <w:szCs w:val="24"/>
              </w:rPr>
            </w:pPr>
          </w:p>
        </w:tc>
      </w:tr>
      <w:tr w:rsidR="000D40C7" w:rsidRPr="00964EF4" w:rsidTr="00B8079E">
        <w:trPr>
          <w:trHeight w:val="244"/>
        </w:trPr>
        <w:tc>
          <w:tcPr>
            <w:tcW w:w="1350" w:type="pct"/>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r w:rsidRPr="00964EF4">
              <w:t>двухцепные</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8</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11</w:t>
            </w:r>
          </w:p>
        </w:tc>
        <w:tc>
          <w:tcPr>
            <w:tcW w:w="91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14</w:t>
            </w:r>
          </w:p>
        </w:tc>
        <w:tc>
          <w:tcPr>
            <w:tcW w:w="907" w:type="pct"/>
            <w:tcBorders>
              <w:bottom w:val="single" w:sz="8" w:space="0" w:color="auto"/>
              <w:right w:val="single" w:sz="8" w:space="0" w:color="auto"/>
            </w:tcBorders>
            <w:vAlign w:val="center"/>
          </w:tcPr>
          <w:p w:rsidR="000D40C7" w:rsidRPr="00964EF4" w:rsidRDefault="000D40C7" w:rsidP="00B8079E">
            <w:pPr>
              <w:spacing w:after="20"/>
              <w:jc w:val="center"/>
            </w:pPr>
            <w:r w:rsidRPr="00964EF4">
              <w:t>18</w:t>
            </w:r>
          </w:p>
        </w:tc>
        <w:tc>
          <w:tcPr>
            <w:tcW w:w="15" w:type="pct"/>
            <w:vAlign w:val="bottom"/>
          </w:tcPr>
          <w:p w:rsidR="000D40C7" w:rsidRPr="00964EF4" w:rsidRDefault="000D40C7" w:rsidP="00B8079E">
            <w:pPr>
              <w:spacing w:after="20"/>
              <w:rPr>
                <w:sz w:val="21"/>
                <w:szCs w:val="21"/>
              </w:rPr>
            </w:pPr>
          </w:p>
        </w:tc>
      </w:tr>
      <w:tr w:rsidR="000D40C7" w:rsidRPr="00964EF4" w:rsidTr="00B8079E">
        <w:trPr>
          <w:trHeight w:val="215"/>
        </w:trPr>
        <w:tc>
          <w:tcPr>
            <w:tcW w:w="1350" w:type="pct"/>
            <w:vMerge w:val="restart"/>
            <w:tcBorders>
              <w:left w:val="single" w:sz="8" w:space="0" w:color="auto"/>
              <w:right w:val="single" w:sz="8" w:space="0" w:color="auto"/>
            </w:tcBorders>
            <w:vAlign w:val="bottom"/>
          </w:tcPr>
          <w:p w:rsidR="000D40C7" w:rsidRPr="00964EF4" w:rsidRDefault="000D40C7" w:rsidP="00B8079E">
            <w:pPr>
              <w:spacing w:after="20"/>
              <w:ind w:left="120"/>
              <w:rPr>
                <w:sz w:val="20"/>
                <w:szCs w:val="20"/>
              </w:rPr>
            </w:pPr>
            <w:r w:rsidRPr="00964EF4">
              <w:t>3. Деревянные</w:t>
            </w:r>
          </w:p>
          <w:p w:rsidR="000D40C7" w:rsidRPr="00964EF4" w:rsidRDefault="000D40C7" w:rsidP="00B8079E">
            <w:pPr>
              <w:spacing w:after="20"/>
              <w:ind w:left="320"/>
              <w:rPr>
                <w:sz w:val="20"/>
                <w:szCs w:val="20"/>
              </w:rPr>
            </w:pPr>
            <w:r w:rsidRPr="00964EF4">
              <w:t>одноцепные</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8</w:t>
            </w:r>
          </w:p>
        </w:tc>
        <w:tc>
          <w:tcPr>
            <w:tcW w:w="906" w:type="pct"/>
            <w:vMerge w:val="restart"/>
            <w:tcBorders>
              <w:right w:val="single" w:sz="8" w:space="0" w:color="auto"/>
            </w:tcBorders>
            <w:vAlign w:val="center"/>
          </w:tcPr>
          <w:p w:rsidR="000D40C7" w:rsidRPr="00964EF4" w:rsidRDefault="000D40C7" w:rsidP="00B8079E">
            <w:pPr>
              <w:spacing w:after="20"/>
              <w:jc w:val="center"/>
            </w:pPr>
            <w:r w:rsidRPr="00964EF4">
              <w:t>10</w:t>
            </w:r>
          </w:p>
        </w:tc>
        <w:tc>
          <w:tcPr>
            <w:tcW w:w="916" w:type="pct"/>
            <w:vMerge w:val="restart"/>
            <w:tcBorders>
              <w:right w:val="single" w:sz="8" w:space="0" w:color="auto"/>
            </w:tcBorders>
            <w:vAlign w:val="center"/>
          </w:tcPr>
          <w:p w:rsidR="000D40C7" w:rsidRPr="00964EF4" w:rsidRDefault="000D40C7" w:rsidP="00B8079E">
            <w:pPr>
              <w:spacing w:after="20"/>
              <w:jc w:val="center"/>
            </w:pPr>
            <w:r w:rsidRPr="00964EF4">
              <w:t>12</w:t>
            </w:r>
          </w:p>
        </w:tc>
        <w:tc>
          <w:tcPr>
            <w:tcW w:w="907" w:type="pct"/>
            <w:vMerge w:val="restart"/>
            <w:tcBorders>
              <w:right w:val="single" w:sz="8" w:space="0" w:color="auto"/>
            </w:tcBorders>
            <w:vAlign w:val="center"/>
          </w:tcPr>
          <w:p w:rsidR="000D40C7" w:rsidRPr="00964EF4" w:rsidRDefault="000D40C7" w:rsidP="00B8079E">
            <w:pPr>
              <w:spacing w:after="20"/>
              <w:jc w:val="center"/>
            </w:pPr>
            <w:r w:rsidRPr="00964EF4">
              <w:t>15</w:t>
            </w:r>
          </w:p>
        </w:tc>
        <w:tc>
          <w:tcPr>
            <w:tcW w:w="15" w:type="pct"/>
            <w:vAlign w:val="bottom"/>
          </w:tcPr>
          <w:p w:rsidR="000D40C7" w:rsidRPr="00964EF4" w:rsidRDefault="000D40C7" w:rsidP="00B8079E">
            <w:pPr>
              <w:spacing w:after="20"/>
              <w:rPr>
                <w:sz w:val="18"/>
                <w:szCs w:val="18"/>
              </w:rPr>
            </w:pPr>
          </w:p>
        </w:tc>
      </w:tr>
      <w:tr w:rsidR="000D40C7" w:rsidRPr="00964EF4" w:rsidTr="00B8079E">
        <w:trPr>
          <w:trHeight w:val="279"/>
        </w:trPr>
        <w:tc>
          <w:tcPr>
            <w:tcW w:w="1350" w:type="pct"/>
            <w:vMerge/>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16"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907" w:type="pct"/>
            <w:vMerge/>
            <w:tcBorders>
              <w:bottom w:val="single" w:sz="8" w:space="0" w:color="auto"/>
              <w:right w:val="single" w:sz="8" w:space="0" w:color="auto"/>
            </w:tcBorders>
            <w:vAlign w:val="center"/>
          </w:tcPr>
          <w:p w:rsidR="000D40C7" w:rsidRPr="00964EF4" w:rsidRDefault="000D40C7" w:rsidP="00B8079E">
            <w:pPr>
              <w:spacing w:after="20"/>
              <w:jc w:val="center"/>
            </w:pPr>
          </w:p>
        </w:tc>
        <w:tc>
          <w:tcPr>
            <w:tcW w:w="15" w:type="pct"/>
            <w:vAlign w:val="bottom"/>
          </w:tcPr>
          <w:p w:rsidR="000D40C7" w:rsidRPr="00964EF4" w:rsidRDefault="000D40C7" w:rsidP="00B8079E">
            <w:pPr>
              <w:spacing w:after="20"/>
              <w:rPr>
                <w:sz w:val="24"/>
                <w:szCs w:val="24"/>
              </w:rPr>
            </w:pPr>
          </w:p>
        </w:tc>
      </w:tr>
      <w:tr w:rsidR="000D40C7" w:rsidRPr="007A749F" w:rsidTr="00B8079E">
        <w:trPr>
          <w:trHeight w:val="67"/>
        </w:trPr>
        <w:tc>
          <w:tcPr>
            <w:tcW w:w="1350" w:type="pct"/>
            <w:tcBorders>
              <w:left w:val="single" w:sz="8" w:space="0" w:color="auto"/>
              <w:bottom w:val="single" w:sz="8" w:space="0" w:color="auto"/>
              <w:right w:val="single" w:sz="8" w:space="0" w:color="auto"/>
            </w:tcBorders>
            <w:vAlign w:val="bottom"/>
          </w:tcPr>
          <w:p w:rsidR="000D40C7" w:rsidRPr="00964EF4" w:rsidRDefault="000D40C7" w:rsidP="00B8079E">
            <w:pPr>
              <w:spacing w:after="20"/>
              <w:ind w:left="320"/>
              <w:rPr>
                <w:sz w:val="20"/>
                <w:szCs w:val="20"/>
              </w:rPr>
            </w:pPr>
            <w:r w:rsidRPr="00964EF4">
              <w:t>двухцепные</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8</w:t>
            </w:r>
          </w:p>
        </w:tc>
        <w:tc>
          <w:tcPr>
            <w:tcW w:w="90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w:t>
            </w:r>
          </w:p>
        </w:tc>
        <w:tc>
          <w:tcPr>
            <w:tcW w:w="916" w:type="pct"/>
            <w:tcBorders>
              <w:bottom w:val="single" w:sz="8" w:space="0" w:color="auto"/>
              <w:right w:val="single" w:sz="8" w:space="0" w:color="auto"/>
            </w:tcBorders>
            <w:vAlign w:val="center"/>
          </w:tcPr>
          <w:p w:rsidR="000D40C7" w:rsidRPr="00964EF4" w:rsidRDefault="000D40C7" w:rsidP="00B8079E">
            <w:pPr>
              <w:spacing w:after="20"/>
              <w:jc w:val="center"/>
            </w:pPr>
            <w:r w:rsidRPr="00964EF4">
              <w:t>-</w:t>
            </w:r>
          </w:p>
        </w:tc>
        <w:tc>
          <w:tcPr>
            <w:tcW w:w="907" w:type="pct"/>
            <w:tcBorders>
              <w:bottom w:val="single" w:sz="8" w:space="0" w:color="auto"/>
              <w:right w:val="single" w:sz="8" w:space="0" w:color="auto"/>
            </w:tcBorders>
            <w:vAlign w:val="center"/>
          </w:tcPr>
          <w:p w:rsidR="000D40C7" w:rsidRPr="007A749F" w:rsidRDefault="000D40C7" w:rsidP="00B8079E">
            <w:pPr>
              <w:spacing w:after="20"/>
              <w:jc w:val="center"/>
            </w:pPr>
            <w:r w:rsidRPr="00964EF4">
              <w:t>-</w:t>
            </w:r>
          </w:p>
        </w:tc>
        <w:tc>
          <w:tcPr>
            <w:tcW w:w="15" w:type="pct"/>
            <w:vAlign w:val="bottom"/>
          </w:tcPr>
          <w:p w:rsidR="000D40C7" w:rsidRPr="007A749F" w:rsidRDefault="000D40C7" w:rsidP="00B8079E">
            <w:pPr>
              <w:spacing w:after="20"/>
              <w:rPr>
                <w:sz w:val="21"/>
                <w:szCs w:val="21"/>
              </w:rPr>
            </w:pPr>
          </w:p>
        </w:tc>
      </w:tr>
    </w:tbl>
    <w:p w:rsidR="000D40C7" w:rsidRDefault="000D40C7" w:rsidP="000D40C7">
      <w:pPr>
        <w:spacing w:before="120"/>
        <w:ind w:firstLine="426"/>
        <w:rPr>
          <w:sz w:val="20"/>
          <w:szCs w:val="20"/>
        </w:rPr>
      </w:pPr>
      <w:r>
        <w:rPr>
          <w:i/>
          <w:iCs/>
        </w:rPr>
        <w:t>Примечания</w:t>
      </w:r>
      <w:r w:rsidRPr="00150712">
        <w:rPr>
          <w:sz w:val="20"/>
          <w:szCs w:val="20"/>
        </w:rPr>
        <w:t>:</w:t>
      </w:r>
      <w:r>
        <w:rPr>
          <w:sz w:val="20"/>
          <w:szCs w:val="20"/>
        </w:rPr>
        <w:t xml:space="preserve"> </w:t>
      </w:r>
    </w:p>
    <w:p w:rsidR="000D40C7" w:rsidRDefault="000D40C7" w:rsidP="000D40C7">
      <w:pPr>
        <w:spacing w:line="38" w:lineRule="exact"/>
        <w:rPr>
          <w:sz w:val="20"/>
          <w:szCs w:val="20"/>
        </w:rPr>
      </w:pPr>
    </w:p>
    <w:p w:rsidR="000D40C7" w:rsidRDefault="000D40C7" w:rsidP="000D40C7">
      <w:pPr>
        <w:tabs>
          <w:tab w:val="left" w:pos="960"/>
        </w:tabs>
        <w:spacing w:line="239" w:lineRule="auto"/>
        <w:ind w:firstLine="426"/>
        <w:jc w:val="both"/>
      </w:pPr>
      <w: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0D40C7" w:rsidRPr="00150712" w:rsidRDefault="000D40C7" w:rsidP="000D40C7">
      <w:pPr>
        <w:tabs>
          <w:tab w:val="left" w:pos="180"/>
        </w:tabs>
        <w:ind w:firstLine="426"/>
        <w:jc w:val="both"/>
      </w:pPr>
      <w:r>
        <w:t xml:space="preserve">2. </w:t>
      </w:r>
      <w:r w:rsidRPr="00150712">
        <w:t>В скобках указана ширина полос земель для опор с горизонтальным расположением проводов.</w:t>
      </w:r>
    </w:p>
    <w:p w:rsidR="000D40C7" w:rsidRPr="00150712" w:rsidRDefault="000D40C7" w:rsidP="000D40C7">
      <w:pPr>
        <w:spacing w:line="273" w:lineRule="auto"/>
        <w:ind w:left="20" w:right="20" w:firstLine="426"/>
        <w:jc w:val="right"/>
        <w:rPr>
          <w:b/>
          <w:bCs/>
          <w:sz w:val="24"/>
          <w:szCs w:val="24"/>
        </w:rPr>
      </w:pPr>
    </w:p>
    <w:p w:rsidR="000D40C7" w:rsidRPr="008A1065" w:rsidRDefault="000D40C7" w:rsidP="000D40C7">
      <w:pPr>
        <w:spacing w:line="256" w:lineRule="auto"/>
        <w:ind w:left="20" w:firstLine="406"/>
        <w:jc w:val="both"/>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sz w:val="24"/>
          <w:szCs w:val="24"/>
        </w:rPr>
        <w:t>местах их размещения (дополнительно к полосе предоставляемых земель, указанных в таблице</w:t>
      </w:r>
      <w:r>
        <w:rPr>
          <w:sz w:val="20"/>
          <w:szCs w:val="20"/>
        </w:rPr>
        <w:t xml:space="preserve"> </w:t>
      </w:r>
      <w:r>
        <w:rPr>
          <w:sz w:val="24"/>
          <w:szCs w:val="24"/>
        </w:rPr>
        <w:t>8.1.7 настоящих нормативов), следует принимать не более величин, приведенных в таблице 8.1.8.</w:t>
      </w:r>
    </w:p>
    <w:p w:rsidR="000D40C7" w:rsidRPr="008A1065" w:rsidRDefault="000D40C7" w:rsidP="000D40C7">
      <w:pPr>
        <w:tabs>
          <w:tab w:val="left" w:pos="945"/>
        </w:tabs>
        <w:ind w:left="426"/>
        <w:jc w:val="right"/>
        <w:rPr>
          <w:sz w:val="24"/>
          <w:szCs w:val="24"/>
        </w:rPr>
      </w:pPr>
      <w:r w:rsidRPr="008A1065">
        <w:rPr>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0D40C7" w:rsidRPr="007A749F" w:rsidTr="00B8079E">
        <w:trPr>
          <w:trHeight w:val="215"/>
        </w:trPr>
        <w:tc>
          <w:tcPr>
            <w:tcW w:w="1811"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9"/>
              </w:rPr>
              <w:t>Опоры воздушных</w:t>
            </w:r>
          </w:p>
          <w:p w:rsidR="000D40C7" w:rsidRPr="007A749F" w:rsidRDefault="000D40C7" w:rsidP="00B8079E">
            <w:pPr>
              <w:spacing w:after="20"/>
              <w:jc w:val="center"/>
              <w:rPr>
                <w:sz w:val="20"/>
                <w:szCs w:val="20"/>
              </w:rPr>
            </w:pPr>
            <w:r>
              <w:rPr>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p w:rsidR="000D40C7" w:rsidRPr="007A749F" w:rsidRDefault="000D40C7" w:rsidP="00B8079E">
            <w:pPr>
              <w:spacing w:after="20"/>
              <w:jc w:val="center"/>
              <w:rPr>
                <w:sz w:val="20"/>
                <w:szCs w:val="20"/>
              </w:rPr>
            </w:pPr>
            <w:r>
              <w:rPr>
                <w:b/>
                <w:bCs/>
                <w:w w:val="99"/>
              </w:rPr>
              <w:t>для монтажа опор при напряжении линии, кВ</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5"/>
        </w:trPr>
        <w:tc>
          <w:tcPr>
            <w:tcW w:w="1811" w:type="pct"/>
            <w:vMerge/>
            <w:tcBorders>
              <w:left w:val="single" w:sz="8" w:space="0" w:color="auto"/>
              <w:right w:val="single" w:sz="8" w:space="0" w:color="auto"/>
            </w:tcBorders>
            <w:vAlign w:val="center"/>
          </w:tcPr>
          <w:p w:rsidR="000D40C7" w:rsidRPr="007A749F" w:rsidRDefault="000D40C7" w:rsidP="00B8079E">
            <w:pPr>
              <w:spacing w:after="20"/>
              <w:jc w:val="center"/>
              <w:rPr>
                <w:sz w:val="10"/>
                <w:szCs w:val="10"/>
              </w:rPr>
            </w:pPr>
          </w:p>
        </w:tc>
        <w:tc>
          <w:tcPr>
            <w:tcW w:w="3174" w:type="pct"/>
            <w:gridSpan w:val="4"/>
            <w:vMerge/>
            <w:tcBorders>
              <w:right w:val="single" w:sz="8" w:space="0" w:color="auto"/>
            </w:tcBorders>
            <w:vAlign w:val="center"/>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58"/>
        </w:trPr>
        <w:tc>
          <w:tcPr>
            <w:tcW w:w="1811" w:type="pct"/>
            <w:vMerge/>
            <w:tcBorders>
              <w:left w:val="single" w:sz="8" w:space="0" w:color="auto"/>
              <w:right w:val="single" w:sz="8" w:space="0" w:color="auto"/>
            </w:tcBorders>
            <w:vAlign w:val="center"/>
          </w:tcPr>
          <w:p w:rsidR="000D40C7" w:rsidRPr="007A749F" w:rsidRDefault="000D40C7" w:rsidP="00B8079E">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0D40C7" w:rsidRPr="007A749F" w:rsidRDefault="000D40C7" w:rsidP="00B8079E">
            <w:pPr>
              <w:spacing w:after="20"/>
              <w:jc w:val="center"/>
              <w:rPr>
                <w:sz w:val="13"/>
                <w:szCs w:val="13"/>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67"/>
        </w:trPr>
        <w:tc>
          <w:tcPr>
            <w:tcW w:w="1811" w:type="pct"/>
            <w:vMerge/>
            <w:tcBorders>
              <w:left w:val="single" w:sz="8" w:space="0" w:color="auto"/>
              <w:right w:val="single" w:sz="8" w:space="0" w:color="auto"/>
            </w:tcBorders>
            <w:vAlign w:val="center"/>
          </w:tcPr>
          <w:p w:rsidR="000D40C7" w:rsidRPr="007A749F" w:rsidRDefault="000D40C7" w:rsidP="00B8079E">
            <w:pPr>
              <w:spacing w:after="20"/>
              <w:jc w:val="center"/>
              <w:rPr>
                <w:sz w:val="10"/>
                <w:szCs w:val="10"/>
              </w:rPr>
            </w:pPr>
          </w:p>
        </w:tc>
        <w:tc>
          <w:tcPr>
            <w:tcW w:w="793" w:type="pct"/>
            <w:vMerge w:val="restart"/>
            <w:tcBorders>
              <w:right w:val="single" w:sz="8" w:space="0" w:color="auto"/>
            </w:tcBorders>
            <w:vAlign w:val="center"/>
          </w:tcPr>
          <w:p w:rsidR="000D40C7" w:rsidRPr="007A749F" w:rsidRDefault="000D40C7" w:rsidP="00B8079E">
            <w:pPr>
              <w:spacing w:after="20"/>
              <w:jc w:val="center"/>
              <w:rPr>
                <w:sz w:val="20"/>
                <w:szCs w:val="20"/>
              </w:rPr>
            </w:pPr>
            <w:r>
              <w:rPr>
                <w:b/>
                <w:bCs/>
              </w:rPr>
              <w:t>0,38-20</w:t>
            </w:r>
          </w:p>
        </w:tc>
        <w:tc>
          <w:tcPr>
            <w:tcW w:w="793" w:type="pct"/>
            <w:vMerge w:val="restart"/>
            <w:tcBorders>
              <w:right w:val="single" w:sz="8" w:space="0" w:color="auto"/>
            </w:tcBorders>
            <w:vAlign w:val="center"/>
          </w:tcPr>
          <w:p w:rsidR="000D40C7" w:rsidRPr="007A749F" w:rsidRDefault="000D40C7" w:rsidP="00B8079E">
            <w:pPr>
              <w:spacing w:after="20"/>
              <w:jc w:val="center"/>
              <w:rPr>
                <w:sz w:val="20"/>
                <w:szCs w:val="20"/>
              </w:rPr>
            </w:pPr>
            <w:r>
              <w:rPr>
                <w:b/>
                <w:bCs/>
                <w:w w:val="99"/>
              </w:rPr>
              <w:t>35</w:t>
            </w:r>
          </w:p>
        </w:tc>
        <w:tc>
          <w:tcPr>
            <w:tcW w:w="793" w:type="pct"/>
            <w:vMerge w:val="restart"/>
            <w:tcBorders>
              <w:right w:val="single" w:sz="8" w:space="0" w:color="auto"/>
            </w:tcBorders>
            <w:vAlign w:val="center"/>
          </w:tcPr>
          <w:p w:rsidR="000D40C7" w:rsidRPr="007A749F" w:rsidRDefault="000D40C7" w:rsidP="00B8079E">
            <w:pPr>
              <w:spacing w:after="20"/>
              <w:jc w:val="center"/>
              <w:rPr>
                <w:sz w:val="20"/>
                <w:szCs w:val="20"/>
              </w:rPr>
            </w:pPr>
            <w:r>
              <w:rPr>
                <w:b/>
                <w:bCs/>
                <w:w w:val="96"/>
              </w:rPr>
              <w:t>110</w:t>
            </w:r>
          </w:p>
        </w:tc>
        <w:tc>
          <w:tcPr>
            <w:tcW w:w="795" w:type="pct"/>
            <w:vMerge w:val="restart"/>
            <w:tcBorders>
              <w:right w:val="single" w:sz="8" w:space="0" w:color="auto"/>
            </w:tcBorders>
            <w:vAlign w:val="center"/>
          </w:tcPr>
          <w:p w:rsidR="000D40C7" w:rsidRPr="007A749F" w:rsidRDefault="000D40C7" w:rsidP="00B8079E">
            <w:pPr>
              <w:spacing w:after="20"/>
              <w:jc w:val="center"/>
              <w:rPr>
                <w:sz w:val="20"/>
                <w:szCs w:val="20"/>
              </w:rPr>
            </w:pPr>
            <w:r>
              <w:rPr>
                <w:b/>
                <w:bCs/>
                <w:w w:val="98"/>
              </w:rPr>
              <w:t>150-220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1"/>
        </w:trPr>
        <w:tc>
          <w:tcPr>
            <w:tcW w:w="1811"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793"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793"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793"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795"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0"/>
        </w:trPr>
        <w:tc>
          <w:tcPr>
            <w:tcW w:w="1811"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1. Железобетонные</w:t>
            </w:r>
          </w:p>
          <w:p w:rsidR="000D40C7" w:rsidRPr="007A749F" w:rsidRDefault="000D40C7" w:rsidP="00B8079E">
            <w:pPr>
              <w:spacing w:after="20"/>
              <w:ind w:left="100"/>
              <w:rPr>
                <w:sz w:val="20"/>
                <w:szCs w:val="20"/>
              </w:rPr>
            </w:pPr>
            <w:r>
              <w:t>свободностоящие с вертикальным</w:t>
            </w:r>
          </w:p>
          <w:p w:rsidR="000D40C7" w:rsidRPr="007A749F" w:rsidRDefault="000D40C7" w:rsidP="00B8079E">
            <w:pPr>
              <w:spacing w:after="20"/>
              <w:ind w:left="100"/>
              <w:rPr>
                <w:sz w:val="20"/>
                <w:szCs w:val="20"/>
              </w:rPr>
            </w:pPr>
            <w:r>
              <w:t>расположением проводов</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160</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200</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250</w:t>
            </w:r>
          </w:p>
        </w:tc>
        <w:tc>
          <w:tcPr>
            <w:tcW w:w="795" w:type="pct"/>
            <w:vMerge w:val="restart"/>
            <w:tcBorders>
              <w:right w:val="single" w:sz="8" w:space="0" w:color="auto"/>
            </w:tcBorders>
            <w:vAlign w:val="center"/>
          </w:tcPr>
          <w:p w:rsidR="000D40C7" w:rsidRPr="007A749F" w:rsidRDefault="000D40C7" w:rsidP="00B8079E">
            <w:pPr>
              <w:spacing w:after="20"/>
              <w:jc w:val="center"/>
            </w:pPr>
            <w:r w:rsidRPr="007A749F">
              <w:t>400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50"/>
        </w:trPr>
        <w:tc>
          <w:tcPr>
            <w:tcW w:w="1811"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793" w:type="pct"/>
            <w:vMerge/>
            <w:tcBorders>
              <w:right w:val="single" w:sz="8" w:space="0" w:color="auto"/>
            </w:tcBorders>
            <w:vAlign w:val="center"/>
          </w:tcPr>
          <w:p w:rsidR="000D40C7" w:rsidRPr="007A749F" w:rsidRDefault="000D40C7" w:rsidP="00B8079E">
            <w:pPr>
              <w:spacing w:after="20"/>
              <w:jc w:val="center"/>
            </w:pPr>
          </w:p>
        </w:tc>
        <w:tc>
          <w:tcPr>
            <w:tcW w:w="793" w:type="pct"/>
            <w:vMerge/>
            <w:tcBorders>
              <w:right w:val="single" w:sz="8" w:space="0" w:color="auto"/>
            </w:tcBorders>
            <w:vAlign w:val="center"/>
          </w:tcPr>
          <w:p w:rsidR="000D40C7" w:rsidRPr="007A749F" w:rsidRDefault="000D40C7" w:rsidP="00B8079E">
            <w:pPr>
              <w:spacing w:after="20"/>
              <w:jc w:val="center"/>
            </w:pPr>
          </w:p>
        </w:tc>
        <w:tc>
          <w:tcPr>
            <w:tcW w:w="793" w:type="pct"/>
            <w:vMerge/>
            <w:tcBorders>
              <w:right w:val="single" w:sz="8" w:space="0" w:color="auto"/>
            </w:tcBorders>
            <w:vAlign w:val="center"/>
          </w:tcPr>
          <w:p w:rsidR="000D40C7" w:rsidRPr="007A749F" w:rsidRDefault="000D40C7" w:rsidP="00B8079E">
            <w:pPr>
              <w:spacing w:after="20"/>
              <w:jc w:val="center"/>
            </w:pPr>
          </w:p>
        </w:tc>
        <w:tc>
          <w:tcPr>
            <w:tcW w:w="795"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9"/>
        </w:trPr>
        <w:tc>
          <w:tcPr>
            <w:tcW w:w="1811"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5"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15"/>
        </w:trPr>
        <w:tc>
          <w:tcPr>
            <w:tcW w:w="1811"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свободностоящие с горизонтальным расположением проводов</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400</w:t>
            </w:r>
          </w:p>
        </w:tc>
        <w:tc>
          <w:tcPr>
            <w:tcW w:w="795" w:type="pct"/>
            <w:vMerge w:val="restart"/>
            <w:tcBorders>
              <w:right w:val="single" w:sz="8" w:space="0" w:color="auto"/>
            </w:tcBorders>
            <w:vAlign w:val="center"/>
          </w:tcPr>
          <w:p w:rsidR="000D40C7" w:rsidRPr="007A749F" w:rsidRDefault="000D40C7" w:rsidP="00B8079E">
            <w:pPr>
              <w:spacing w:after="20"/>
              <w:jc w:val="center"/>
            </w:pPr>
            <w:r w:rsidRPr="007A749F">
              <w:t>600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9"/>
        </w:trPr>
        <w:tc>
          <w:tcPr>
            <w:tcW w:w="1811"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5"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39"/>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свободностоящие многостоечные</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400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на оттяжках (с 1 оттяжкой)</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500</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550</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300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39"/>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на оттяжках (с 5 оттяжками)</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1400</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2100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0"/>
        </w:trPr>
        <w:tc>
          <w:tcPr>
            <w:tcW w:w="1811"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2. Стальные</w:t>
            </w:r>
            <w:r w:rsidRPr="007A749F">
              <w:rPr>
                <w:sz w:val="20"/>
                <w:szCs w:val="20"/>
              </w:rPr>
              <w:t xml:space="preserve"> </w:t>
            </w:r>
            <w:r>
              <w:t>свободностоящие промежуточные</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150</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300</w:t>
            </w:r>
          </w:p>
        </w:tc>
        <w:tc>
          <w:tcPr>
            <w:tcW w:w="793" w:type="pct"/>
            <w:vMerge w:val="restart"/>
            <w:tcBorders>
              <w:right w:val="single" w:sz="8" w:space="0" w:color="auto"/>
            </w:tcBorders>
            <w:vAlign w:val="center"/>
          </w:tcPr>
          <w:p w:rsidR="000D40C7" w:rsidRPr="007A749F" w:rsidRDefault="000D40C7" w:rsidP="00B8079E">
            <w:pPr>
              <w:spacing w:after="20"/>
              <w:jc w:val="center"/>
            </w:pPr>
            <w:r w:rsidRPr="007A749F">
              <w:t>560</w:t>
            </w:r>
          </w:p>
        </w:tc>
        <w:tc>
          <w:tcPr>
            <w:tcW w:w="795" w:type="pct"/>
            <w:vMerge w:val="restart"/>
            <w:tcBorders>
              <w:right w:val="single" w:sz="8" w:space="0" w:color="auto"/>
            </w:tcBorders>
            <w:vAlign w:val="center"/>
          </w:tcPr>
          <w:p w:rsidR="000D40C7" w:rsidRPr="007A749F" w:rsidRDefault="000D40C7" w:rsidP="00B8079E">
            <w:pPr>
              <w:spacing w:after="20"/>
              <w:jc w:val="center"/>
            </w:pPr>
            <w:r w:rsidRPr="007A749F">
              <w:t>560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4"/>
        </w:trPr>
        <w:tc>
          <w:tcPr>
            <w:tcW w:w="1811"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795"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свободностоящие анкерно-угловые</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150</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400</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800</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700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на оттяжках промежуточные</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2000</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1900</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39"/>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на оттяжках анкерно-угловые</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181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3. Деревянные</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150</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450</w:t>
            </w:r>
          </w:p>
        </w:tc>
        <w:tc>
          <w:tcPr>
            <w:tcW w:w="79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450</w:t>
            </w:r>
          </w:p>
        </w:tc>
        <w:tc>
          <w:tcPr>
            <w:tcW w:w="795" w:type="pct"/>
            <w:tcBorders>
              <w:bottom w:val="single" w:sz="8" w:space="0" w:color="auto"/>
              <w:right w:val="single" w:sz="8" w:space="0" w:color="auto"/>
            </w:tcBorders>
            <w:vAlign w:val="center"/>
          </w:tcPr>
          <w:p w:rsidR="000D40C7" w:rsidRPr="007A749F" w:rsidRDefault="000D40C7" w:rsidP="00B8079E">
            <w:pPr>
              <w:spacing w:after="20"/>
              <w:jc w:val="center"/>
            </w:pPr>
            <w:r w:rsidRPr="007A749F">
              <w:t>450</w:t>
            </w:r>
          </w:p>
        </w:tc>
        <w:tc>
          <w:tcPr>
            <w:tcW w:w="15" w:type="pct"/>
            <w:vAlign w:val="bottom"/>
          </w:tcPr>
          <w:p w:rsidR="000D40C7" w:rsidRPr="007A749F" w:rsidRDefault="000D40C7" w:rsidP="00B8079E">
            <w:pPr>
              <w:spacing w:after="20"/>
              <w:rPr>
                <w:sz w:val="1"/>
                <w:szCs w:val="1"/>
              </w:rPr>
            </w:pPr>
          </w:p>
        </w:tc>
      </w:tr>
    </w:tbl>
    <w:p w:rsidR="000D40C7" w:rsidRPr="00FC2C48" w:rsidRDefault="000D40C7" w:rsidP="000D40C7">
      <w:pPr>
        <w:tabs>
          <w:tab w:val="left" w:pos="0"/>
        </w:tabs>
        <w:ind w:firstLine="426"/>
        <w:jc w:val="both"/>
      </w:pPr>
    </w:p>
    <w:p w:rsidR="000D40C7" w:rsidRDefault="000D40C7" w:rsidP="000D40C7">
      <w:pPr>
        <w:spacing w:line="255" w:lineRule="auto"/>
        <w:ind w:left="20" w:right="20" w:firstLine="406"/>
        <w:jc w:val="both"/>
        <w:rPr>
          <w:sz w:val="24"/>
          <w:szCs w:val="24"/>
        </w:rPr>
      </w:pPr>
      <w:r>
        <w:rPr>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0D40C7" w:rsidRDefault="000D40C7" w:rsidP="000D40C7">
      <w:pPr>
        <w:spacing w:line="255" w:lineRule="auto"/>
        <w:ind w:left="20" w:right="20" w:firstLine="406"/>
        <w:jc w:val="both"/>
        <w:rPr>
          <w:sz w:val="24"/>
          <w:szCs w:val="24"/>
        </w:rPr>
      </w:pPr>
    </w:p>
    <w:p w:rsidR="000D40C7" w:rsidRDefault="000D40C7" w:rsidP="000D40C7">
      <w:pPr>
        <w:spacing w:before="80" w:line="255" w:lineRule="auto"/>
        <w:ind w:left="20" w:right="20" w:firstLine="406"/>
        <w:jc w:val="right"/>
        <w:rPr>
          <w:sz w:val="24"/>
          <w:szCs w:val="24"/>
        </w:rPr>
      </w:pPr>
      <w:r>
        <w:rPr>
          <w:sz w:val="24"/>
          <w:szCs w:val="24"/>
        </w:rPr>
        <w:t>Таблица 8.1.9</w:t>
      </w:r>
    </w:p>
    <w:tbl>
      <w:tblPr>
        <w:tblW w:w="4989" w:type="pct"/>
        <w:tblInd w:w="10" w:type="dxa"/>
        <w:tblCellMar>
          <w:left w:w="0" w:type="dxa"/>
          <w:right w:w="0" w:type="dxa"/>
        </w:tblCellMar>
        <w:tblLook w:val="04A0"/>
      </w:tblPr>
      <w:tblGrid>
        <w:gridCol w:w="5083"/>
        <w:gridCol w:w="4271"/>
      </w:tblGrid>
      <w:tr w:rsidR="000D40C7" w:rsidRPr="007A749F" w:rsidTr="00B8079E">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jc w:val="center"/>
              <w:rPr>
                <w:sz w:val="20"/>
                <w:szCs w:val="20"/>
              </w:rPr>
            </w:pPr>
            <w:r>
              <w:rPr>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0D40C7" w:rsidRPr="007A749F" w:rsidRDefault="000D40C7" w:rsidP="00B8079E">
            <w:pPr>
              <w:jc w:val="center"/>
              <w:rPr>
                <w:sz w:val="20"/>
                <w:szCs w:val="20"/>
              </w:rPr>
            </w:pPr>
            <w:r>
              <w:rPr>
                <w:b/>
                <w:bCs/>
              </w:rPr>
              <w:t>Ширина полос предоставляемых земель, м</w:t>
            </w:r>
          </w:p>
        </w:tc>
      </w:tr>
      <w:tr w:rsidR="000D40C7" w:rsidRPr="007A749F" w:rsidTr="00B8079E">
        <w:trPr>
          <w:trHeight w:val="252"/>
        </w:trPr>
        <w:tc>
          <w:tcPr>
            <w:tcW w:w="2717"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до 35</w:t>
            </w:r>
          </w:p>
        </w:tc>
        <w:tc>
          <w:tcPr>
            <w:tcW w:w="2283" w:type="pct"/>
            <w:tcBorders>
              <w:bottom w:val="single" w:sz="8" w:space="0" w:color="auto"/>
              <w:right w:val="single" w:sz="8" w:space="0" w:color="auto"/>
            </w:tcBorders>
            <w:vAlign w:val="bottom"/>
          </w:tcPr>
          <w:p w:rsidR="000D40C7" w:rsidRPr="007A749F" w:rsidRDefault="000D40C7" w:rsidP="00B8079E">
            <w:pPr>
              <w:jc w:val="center"/>
            </w:pPr>
            <w:r w:rsidRPr="007A749F">
              <w:t>6</w:t>
            </w:r>
          </w:p>
        </w:tc>
      </w:tr>
      <w:tr w:rsidR="000D40C7" w:rsidRPr="007A749F" w:rsidTr="00B8079E">
        <w:trPr>
          <w:trHeight w:val="244"/>
        </w:trPr>
        <w:tc>
          <w:tcPr>
            <w:tcW w:w="2717" w:type="pct"/>
            <w:tcBorders>
              <w:left w:val="single" w:sz="8" w:space="0" w:color="auto"/>
              <w:bottom w:val="single" w:sz="8" w:space="0" w:color="auto"/>
              <w:right w:val="single" w:sz="8" w:space="0" w:color="auto"/>
            </w:tcBorders>
            <w:vAlign w:val="bottom"/>
          </w:tcPr>
          <w:p w:rsidR="000D40C7" w:rsidRPr="007A749F" w:rsidRDefault="000D40C7" w:rsidP="00B8079E">
            <w:pPr>
              <w:jc w:val="center"/>
            </w:pPr>
            <w:r w:rsidRPr="007A749F">
              <w:t>110 и выше</w:t>
            </w:r>
          </w:p>
        </w:tc>
        <w:tc>
          <w:tcPr>
            <w:tcW w:w="2283" w:type="pct"/>
            <w:tcBorders>
              <w:bottom w:val="single" w:sz="8" w:space="0" w:color="auto"/>
              <w:right w:val="single" w:sz="8" w:space="0" w:color="auto"/>
            </w:tcBorders>
            <w:vAlign w:val="bottom"/>
          </w:tcPr>
          <w:p w:rsidR="000D40C7" w:rsidRPr="007A749F" w:rsidRDefault="000D40C7" w:rsidP="00B8079E">
            <w:pPr>
              <w:jc w:val="center"/>
            </w:pPr>
            <w:r w:rsidRPr="007A749F">
              <w:t>10</w:t>
            </w:r>
          </w:p>
        </w:tc>
      </w:tr>
    </w:tbl>
    <w:p w:rsidR="000D40C7" w:rsidRDefault="000D40C7" w:rsidP="000D40C7">
      <w:pPr>
        <w:spacing w:before="120" w:line="245" w:lineRule="auto"/>
        <w:ind w:left="20" w:right="20" w:firstLine="406"/>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D40C7" w:rsidRDefault="000D40C7" w:rsidP="000D40C7">
      <w:pPr>
        <w:spacing w:line="4" w:lineRule="exact"/>
        <w:ind w:firstLine="406"/>
        <w:rPr>
          <w:sz w:val="20"/>
          <w:szCs w:val="20"/>
        </w:rPr>
      </w:pPr>
    </w:p>
    <w:p w:rsidR="000D40C7" w:rsidRDefault="000D40C7" w:rsidP="000D40C7">
      <w:pPr>
        <w:ind w:left="20" w:right="20" w:firstLine="406"/>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0D40C7" w:rsidRDefault="000D40C7" w:rsidP="000D40C7">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0D40C7" w:rsidRPr="007A749F" w:rsidTr="00B8079E">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0D40C7" w:rsidRPr="007A749F" w:rsidRDefault="000D40C7" w:rsidP="00B8079E">
            <w:pPr>
              <w:jc w:val="center"/>
              <w:rPr>
                <w:sz w:val="20"/>
                <w:szCs w:val="20"/>
              </w:rPr>
            </w:pPr>
            <w:r>
              <w:rPr>
                <w:b/>
                <w:bCs/>
              </w:rPr>
              <w:t>Размеры охранных зон, м</w:t>
            </w:r>
          </w:p>
        </w:tc>
      </w:tr>
      <w:tr w:rsidR="000D40C7" w:rsidRPr="007A749F" w:rsidTr="00B8079E">
        <w:trPr>
          <w:trHeight w:val="1715"/>
        </w:trPr>
        <w:tc>
          <w:tcPr>
            <w:tcW w:w="2721" w:type="pct"/>
            <w:tcBorders>
              <w:left w:val="single" w:sz="8" w:space="0" w:color="auto"/>
              <w:bottom w:val="single" w:sz="4" w:space="0" w:color="auto"/>
              <w:right w:val="single" w:sz="8" w:space="0" w:color="auto"/>
            </w:tcBorders>
            <w:vAlign w:val="bottom"/>
          </w:tcPr>
          <w:p w:rsidR="000D40C7" w:rsidRPr="007A749F" w:rsidRDefault="000D40C7" w:rsidP="00B8079E">
            <w:pPr>
              <w:spacing w:line="227" w:lineRule="exact"/>
              <w:ind w:left="120"/>
              <w:rPr>
                <w:sz w:val="20"/>
                <w:szCs w:val="20"/>
              </w:rPr>
            </w:pPr>
            <w:r>
              <w:t>Воздушные линии электропередачи напряжением, кВт:</w:t>
            </w:r>
          </w:p>
          <w:p w:rsidR="000D40C7" w:rsidRPr="007A749F" w:rsidRDefault="000D40C7" w:rsidP="00B8079E">
            <w:pPr>
              <w:ind w:left="320"/>
              <w:rPr>
                <w:sz w:val="20"/>
                <w:szCs w:val="20"/>
              </w:rPr>
            </w:pPr>
            <w:r>
              <w:t>до 1</w:t>
            </w:r>
          </w:p>
          <w:p w:rsidR="000D40C7" w:rsidRPr="007A749F" w:rsidRDefault="000D40C7" w:rsidP="00B8079E">
            <w:pPr>
              <w:spacing w:line="249" w:lineRule="exact"/>
              <w:ind w:left="320"/>
              <w:rPr>
                <w:sz w:val="20"/>
                <w:szCs w:val="20"/>
              </w:rPr>
            </w:pPr>
            <w:r>
              <w:t>от 1 до 20</w:t>
            </w:r>
          </w:p>
          <w:p w:rsidR="000D40C7" w:rsidRPr="007A749F" w:rsidRDefault="000D40C7" w:rsidP="00B8079E">
            <w:pPr>
              <w:ind w:left="320"/>
              <w:rPr>
                <w:sz w:val="20"/>
                <w:szCs w:val="20"/>
              </w:rPr>
            </w:pPr>
            <w:r>
              <w:t>35</w:t>
            </w:r>
          </w:p>
          <w:p w:rsidR="000D40C7" w:rsidRPr="007A749F" w:rsidRDefault="000D40C7" w:rsidP="00B8079E">
            <w:pPr>
              <w:ind w:left="320"/>
              <w:rPr>
                <w:sz w:val="20"/>
                <w:szCs w:val="20"/>
              </w:rPr>
            </w:pPr>
            <w:r>
              <w:t>110</w:t>
            </w:r>
          </w:p>
          <w:p w:rsidR="000D40C7" w:rsidRPr="007A749F" w:rsidRDefault="000D40C7" w:rsidP="00B8079E">
            <w:pPr>
              <w:ind w:left="320"/>
              <w:rPr>
                <w:sz w:val="20"/>
                <w:szCs w:val="20"/>
              </w:rPr>
            </w:pPr>
            <w:r>
              <w:t>150, 220</w:t>
            </w:r>
          </w:p>
        </w:tc>
        <w:tc>
          <w:tcPr>
            <w:tcW w:w="2279" w:type="pct"/>
            <w:tcBorders>
              <w:bottom w:val="single" w:sz="4" w:space="0" w:color="auto"/>
              <w:right w:val="single" w:sz="8" w:space="0" w:color="auto"/>
            </w:tcBorders>
            <w:vAlign w:val="bottom"/>
          </w:tcPr>
          <w:p w:rsidR="000D40C7" w:rsidRPr="007A749F" w:rsidRDefault="000D40C7" w:rsidP="00B8079E">
            <w:pPr>
              <w:jc w:val="center"/>
            </w:pPr>
            <w:r w:rsidRPr="007A749F">
              <w:t>2</w:t>
            </w:r>
          </w:p>
          <w:p w:rsidR="000D40C7" w:rsidRPr="007A749F" w:rsidRDefault="000D40C7" w:rsidP="00B8079E">
            <w:pPr>
              <w:jc w:val="center"/>
            </w:pPr>
            <w:r w:rsidRPr="007A749F">
              <w:t>10</w:t>
            </w:r>
          </w:p>
          <w:p w:rsidR="000D40C7" w:rsidRPr="007A749F" w:rsidRDefault="000D40C7" w:rsidP="00B8079E">
            <w:pPr>
              <w:jc w:val="center"/>
            </w:pPr>
            <w:r w:rsidRPr="007A749F">
              <w:t>15</w:t>
            </w:r>
          </w:p>
          <w:p w:rsidR="000D40C7" w:rsidRPr="007A749F" w:rsidRDefault="000D40C7" w:rsidP="00B8079E">
            <w:pPr>
              <w:jc w:val="center"/>
            </w:pPr>
            <w:r w:rsidRPr="007A749F">
              <w:t>20</w:t>
            </w:r>
          </w:p>
          <w:p w:rsidR="000D40C7" w:rsidRPr="007A749F" w:rsidRDefault="000D40C7" w:rsidP="00B8079E">
            <w:pPr>
              <w:jc w:val="center"/>
              <w:rPr>
                <w:sz w:val="19"/>
                <w:szCs w:val="19"/>
              </w:rPr>
            </w:pPr>
            <w:r w:rsidRPr="007A749F">
              <w:t>25</w:t>
            </w:r>
          </w:p>
        </w:tc>
      </w:tr>
      <w:tr w:rsidR="000D40C7" w:rsidRPr="007A749F" w:rsidTr="00B8079E">
        <w:trPr>
          <w:trHeight w:val="1262"/>
        </w:trPr>
        <w:tc>
          <w:tcPr>
            <w:tcW w:w="272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line="214" w:lineRule="exact"/>
              <w:ind w:left="120"/>
              <w:rPr>
                <w:sz w:val="20"/>
                <w:szCs w:val="20"/>
              </w:rPr>
            </w:pPr>
            <w:r>
              <w:t>Переходы воздушных линий через водоемы</w:t>
            </w:r>
          </w:p>
          <w:p w:rsidR="000D40C7" w:rsidRPr="007A749F" w:rsidRDefault="000D40C7" w:rsidP="00B8079E">
            <w:pPr>
              <w:ind w:left="120"/>
              <w:rPr>
                <w:sz w:val="20"/>
                <w:szCs w:val="20"/>
              </w:rPr>
            </w:pPr>
            <w:r>
              <w:t>(реки, каналы, озера и др.) для:</w:t>
            </w:r>
          </w:p>
          <w:p w:rsidR="000D40C7" w:rsidRPr="007A749F" w:rsidRDefault="000D40C7" w:rsidP="00B8079E">
            <w:pPr>
              <w:ind w:left="320"/>
              <w:rPr>
                <w:sz w:val="20"/>
                <w:szCs w:val="20"/>
              </w:rPr>
            </w:pPr>
            <w:r>
              <w:t>судоходных водоемов</w:t>
            </w:r>
          </w:p>
          <w:p w:rsidR="000D40C7" w:rsidRPr="007A749F" w:rsidRDefault="000D40C7" w:rsidP="00B8079E">
            <w:pPr>
              <w:spacing w:line="249" w:lineRule="exact"/>
              <w:ind w:left="320"/>
              <w:rPr>
                <w:sz w:val="20"/>
                <w:szCs w:val="20"/>
              </w:rPr>
            </w:pPr>
            <w:r>
              <w:t>несудоходных водоемов</w:t>
            </w:r>
          </w:p>
        </w:tc>
        <w:tc>
          <w:tcPr>
            <w:tcW w:w="2279"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100</w:t>
            </w:r>
          </w:p>
          <w:p w:rsidR="000D40C7" w:rsidRPr="007A749F" w:rsidRDefault="000D40C7" w:rsidP="00B8079E">
            <w:pPr>
              <w:jc w:val="center"/>
            </w:pPr>
            <w:r w:rsidRPr="007A749F">
              <w:t>в соответствии с размерами,</w:t>
            </w:r>
          </w:p>
          <w:p w:rsidR="000D40C7" w:rsidRPr="007A749F" w:rsidRDefault="000D40C7" w:rsidP="00B8079E">
            <w:pPr>
              <w:jc w:val="center"/>
              <w:rPr>
                <w:sz w:val="18"/>
                <w:szCs w:val="18"/>
              </w:rPr>
            </w:pPr>
            <w:r w:rsidRPr="007A749F">
              <w:t>установленными вдоль воздушной линии</w:t>
            </w:r>
          </w:p>
        </w:tc>
      </w:tr>
      <w:tr w:rsidR="000D40C7" w:rsidRPr="007A749F" w:rsidTr="00B8079E">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line="220" w:lineRule="exact"/>
              <w:ind w:left="120"/>
              <w:rPr>
                <w:sz w:val="20"/>
                <w:szCs w:val="20"/>
              </w:rPr>
            </w:pPr>
            <w:r>
              <w:t>Кабельные линии электропередачи:</w:t>
            </w:r>
          </w:p>
          <w:p w:rsidR="000D40C7" w:rsidRPr="007A749F" w:rsidRDefault="000D40C7" w:rsidP="00B8079E">
            <w:pPr>
              <w:ind w:left="320"/>
              <w:rPr>
                <w:sz w:val="20"/>
                <w:szCs w:val="20"/>
              </w:rPr>
            </w:pPr>
            <w:r>
              <w:t>подземные</w:t>
            </w:r>
          </w:p>
          <w:p w:rsidR="000D40C7" w:rsidRPr="007A749F" w:rsidRDefault="000D40C7" w:rsidP="00B8079E">
            <w:pPr>
              <w:ind w:left="320"/>
              <w:rPr>
                <w:sz w:val="20"/>
                <w:szCs w:val="20"/>
              </w:rPr>
            </w:pPr>
            <w:r>
              <w:t>подводные</w:t>
            </w:r>
          </w:p>
        </w:tc>
        <w:tc>
          <w:tcPr>
            <w:tcW w:w="2279" w:type="pct"/>
            <w:tcBorders>
              <w:top w:val="single" w:sz="4" w:space="0" w:color="auto"/>
              <w:bottom w:val="single" w:sz="4" w:space="0" w:color="auto"/>
              <w:right w:val="single" w:sz="8" w:space="0" w:color="auto"/>
            </w:tcBorders>
            <w:vAlign w:val="bottom"/>
          </w:tcPr>
          <w:p w:rsidR="000D40C7" w:rsidRPr="007A749F" w:rsidRDefault="000D40C7" w:rsidP="00B8079E">
            <w:pPr>
              <w:jc w:val="center"/>
              <w:rPr>
                <w:sz w:val="20"/>
                <w:szCs w:val="20"/>
              </w:rPr>
            </w:pPr>
            <w:r>
              <w:rPr>
                <w:w w:val="90"/>
              </w:rPr>
              <w:t>1</w:t>
            </w:r>
          </w:p>
          <w:p w:rsidR="000D40C7" w:rsidRPr="007A749F" w:rsidRDefault="000D40C7" w:rsidP="00B8079E">
            <w:pPr>
              <w:jc w:val="center"/>
              <w:rPr>
                <w:sz w:val="19"/>
                <w:szCs w:val="19"/>
              </w:rPr>
            </w:pPr>
            <w:r>
              <w:t>100</w:t>
            </w:r>
          </w:p>
        </w:tc>
      </w:tr>
    </w:tbl>
    <w:p w:rsidR="000D40C7" w:rsidRDefault="000D40C7" w:rsidP="000D40C7">
      <w:pPr>
        <w:spacing w:line="277" w:lineRule="auto"/>
        <w:ind w:left="20" w:firstLine="710"/>
        <w:jc w:val="both"/>
        <w:rPr>
          <w:sz w:val="24"/>
          <w:szCs w:val="24"/>
        </w:rPr>
      </w:pPr>
    </w:p>
    <w:p w:rsidR="000D40C7" w:rsidRDefault="000D40C7" w:rsidP="000D40C7">
      <w:pPr>
        <w:spacing w:line="277" w:lineRule="auto"/>
        <w:ind w:left="20" w:firstLine="406"/>
        <w:jc w:val="both"/>
        <w:rPr>
          <w:sz w:val="24"/>
          <w:szCs w:val="24"/>
        </w:rPr>
      </w:pPr>
      <w:r>
        <w:rPr>
          <w:sz w:val="24"/>
          <w:szCs w:val="24"/>
        </w:rPr>
        <w:t xml:space="preserve">8.1.11. Нормативные параметры градостроительного проектирования </w:t>
      </w:r>
      <w:r w:rsidRPr="00102A53">
        <w:rPr>
          <w:bCs/>
          <w:sz w:val="24"/>
          <w:szCs w:val="24"/>
        </w:rPr>
        <w:t>устройств для преобразования и распределения электроэнергии</w:t>
      </w:r>
      <w:r>
        <w:rPr>
          <w:b/>
          <w:bCs/>
          <w:sz w:val="24"/>
          <w:szCs w:val="24"/>
        </w:rPr>
        <w:t xml:space="preserve"> </w:t>
      </w:r>
      <w:r>
        <w:rPr>
          <w:sz w:val="24"/>
          <w:szCs w:val="24"/>
        </w:rPr>
        <w:t>в энергосистемах приведены в таблице</w:t>
      </w:r>
      <w:r>
        <w:rPr>
          <w:b/>
          <w:bCs/>
          <w:sz w:val="24"/>
          <w:szCs w:val="24"/>
        </w:rPr>
        <w:t xml:space="preserve"> </w:t>
      </w:r>
      <w:r>
        <w:rPr>
          <w:sz w:val="24"/>
          <w:szCs w:val="24"/>
        </w:rPr>
        <w:t>8.1.11.</w:t>
      </w:r>
    </w:p>
    <w:p w:rsidR="000D40C7" w:rsidRDefault="000D40C7" w:rsidP="000D40C7">
      <w:pPr>
        <w:spacing w:line="277" w:lineRule="auto"/>
        <w:ind w:left="20" w:firstLine="406"/>
        <w:jc w:val="right"/>
        <w:rPr>
          <w:sz w:val="24"/>
          <w:szCs w:val="24"/>
        </w:rPr>
      </w:pPr>
      <w:r>
        <w:rPr>
          <w:sz w:val="24"/>
          <w:szCs w:val="24"/>
        </w:rPr>
        <w:t>Таблица 8.1.11</w:t>
      </w:r>
    </w:p>
    <w:tbl>
      <w:tblPr>
        <w:tblW w:w="4989" w:type="pct"/>
        <w:tblInd w:w="10" w:type="dxa"/>
        <w:tblCellMar>
          <w:left w:w="0" w:type="dxa"/>
          <w:right w:w="0" w:type="dxa"/>
        </w:tblCellMar>
        <w:tblLook w:val="04A0"/>
      </w:tblPr>
      <w:tblGrid>
        <w:gridCol w:w="3119"/>
        <w:gridCol w:w="6235"/>
      </w:tblGrid>
      <w:tr w:rsidR="000D40C7" w:rsidRPr="007A749F" w:rsidTr="00B8079E">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ind w:left="200"/>
              <w:jc w:val="center"/>
              <w:rPr>
                <w:sz w:val="20"/>
                <w:szCs w:val="20"/>
              </w:rPr>
            </w:pPr>
            <w:r>
              <w:rPr>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0D40C7" w:rsidRPr="007A749F" w:rsidRDefault="000D40C7" w:rsidP="00B8079E">
            <w:pPr>
              <w:spacing w:after="20"/>
              <w:ind w:right="-2"/>
              <w:jc w:val="center"/>
              <w:rPr>
                <w:sz w:val="20"/>
                <w:szCs w:val="20"/>
              </w:rPr>
            </w:pPr>
            <w:r>
              <w:rPr>
                <w:b/>
                <w:bCs/>
              </w:rPr>
              <w:t>Нормативные параметры</w:t>
            </w:r>
          </w:p>
        </w:tc>
      </w:tr>
      <w:tr w:rsidR="000D40C7" w:rsidRPr="007A749F" w:rsidTr="00B8079E">
        <w:trPr>
          <w:trHeight w:val="1518"/>
        </w:trPr>
        <w:tc>
          <w:tcPr>
            <w:tcW w:w="1667" w:type="pct"/>
            <w:tcBorders>
              <w:left w:val="single" w:sz="8" w:space="0" w:color="auto"/>
              <w:right w:val="single" w:sz="8" w:space="0" w:color="auto"/>
            </w:tcBorders>
          </w:tcPr>
          <w:p w:rsidR="000D40C7" w:rsidRPr="007A749F" w:rsidRDefault="000D40C7" w:rsidP="00B8079E">
            <w:pPr>
              <w:spacing w:after="20"/>
              <w:ind w:left="142"/>
            </w:pPr>
            <w:r w:rsidRPr="007A749F">
              <w:t>Размеры земельных участков для трансформаторных</w:t>
            </w:r>
          </w:p>
          <w:p w:rsidR="000D40C7" w:rsidRPr="007A749F" w:rsidRDefault="000D40C7" w:rsidP="00B8079E">
            <w:pPr>
              <w:spacing w:after="20"/>
              <w:ind w:left="142"/>
            </w:pPr>
            <w:r w:rsidRPr="007A749F">
              <w:t>подстанций, распределительных</w:t>
            </w:r>
          </w:p>
          <w:p w:rsidR="000D40C7" w:rsidRPr="007A749F" w:rsidRDefault="000D40C7" w:rsidP="00B8079E">
            <w:pPr>
              <w:spacing w:after="20"/>
              <w:ind w:left="142"/>
            </w:pPr>
            <w:r w:rsidRPr="007A749F">
              <w:t>и секционирующих пунктов</w:t>
            </w:r>
          </w:p>
        </w:tc>
        <w:tc>
          <w:tcPr>
            <w:tcW w:w="3333" w:type="pct"/>
            <w:tcBorders>
              <w:top w:val="single" w:sz="4" w:space="0" w:color="auto"/>
              <w:right w:val="single" w:sz="8" w:space="0" w:color="auto"/>
            </w:tcBorders>
          </w:tcPr>
          <w:p w:rsidR="000D40C7" w:rsidRDefault="000D40C7" w:rsidP="00B8079E">
            <w:pPr>
              <w:spacing w:after="20"/>
              <w:ind w:left="91"/>
            </w:pPr>
            <w:r>
              <w:t>Устанавливаются в соответствии с требованиями</w:t>
            </w:r>
          </w:p>
          <w:p w:rsidR="000D40C7" w:rsidRPr="007A749F" w:rsidRDefault="000D40C7" w:rsidP="00B8079E">
            <w:pPr>
              <w:spacing w:after="20"/>
              <w:ind w:left="91"/>
              <w:rPr>
                <w:sz w:val="20"/>
                <w:szCs w:val="20"/>
              </w:rPr>
            </w:pPr>
            <w:r>
              <w:t>ВСН 14278тм-т1</w:t>
            </w:r>
          </w:p>
        </w:tc>
      </w:tr>
      <w:tr w:rsidR="000D40C7" w:rsidRPr="007A749F" w:rsidTr="00B8079E">
        <w:trPr>
          <w:trHeight w:val="639"/>
        </w:trPr>
        <w:tc>
          <w:tcPr>
            <w:tcW w:w="166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Размеры санитарно-защитных</w:t>
            </w:r>
            <w:r w:rsidRPr="007A749F">
              <w:rPr>
                <w:sz w:val="20"/>
                <w:szCs w:val="20"/>
              </w:rPr>
              <w:t xml:space="preserve"> </w:t>
            </w:r>
            <w:r>
              <w:t>зон для электроподстанций</w:t>
            </w:r>
          </w:p>
        </w:tc>
        <w:tc>
          <w:tcPr>
            <w:tcW w:w="3333" w:type="pct"/>
            <w:tcBorders>
              <w:top w:val="single" w:sz="4" w:space="0" w:color="auto"/>
              <w:bottom w:val="single" w:sz="4" w:space="0" w:color="auto"/>
              <w:right w:val="single" w:sz="8" w:space="0" w:color="auto"/>
            </w:tcBorders>
          </w:tcPr>
          <w:p w:rsidR="000D40C7" w:rsidRPr="007A749F" w:rsidRDefault="000D40C7" w:rsidP="00B8079E">
            <w:pPr>
              <w:spacing w:after="20"/>
              <w:ind w:left="91" w:right="9"/>
              <w:rPr>
                <w:sz w:val="20"/>
                <w:szCs w:val="20"/>
              </w:rPr>
            </w:pPr>
            <w:r>
              <w:t>Устанавливаются в зависимости от типа (открытые, закрытые), мощности на основании расчетов физического воздействия на атмосферный</w:t>
            </w:r>
            <w:r w:rsidRPr="007A749F">
              <w:rPr>
                <w:sz w:val="20"/>
                <w:szCs w:val="20"/>
              </w:rPr>
              <w:t xml:space="preserve"> </w:t>
            </w:r>
            <w:r>
              <w:t>воздух, а также результатов натурных измерений</w:t>
            </w:r>
          </w:p>
        </w:tc>
      </w:tr>
      <w:tr w:rsidR="000D40C7" w:rsidRPr="007A749F" w:rsidTr="00B8079E">
        <w:trPr>
          <w:trHeight w:val="1974"/>
        </w:trPr>
        <w:tc>
          <w:tcPr>
            <w:tcW w:w="166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Расстояние от</w:t>
            </w:r>
            <w:r w:rsidRPr="007A749F">
              <w:rPr>
                <w:sz w:val="20"/>
                <w:szCs w:val="20"/>
              </w:rPr>
              <w:t xml:space="preserve"> </w:t>
            </w:r>
            <w:r>
              <w:t>распределительных пунктов и</w:t>
            </w:r>
            <w:r w:rsidRPr="007A749F">
              <w:rPr>
                <w:sz w:val="20"/>
                <w:szCs w:val="20"/>
              </w:rPr>
              <w:t xml:space="preserve"> </w:t>
            </w:r>
            <w:r>
              <w:t>трансформаторных</w:t>
            </w:r>
            <w:r w:rsidRPr="007A749F">
              <w:rPr>
                <w:sz w:val="20"/>
                <w:szCs w:val="20"/>
              </w:rPr>
              <w:t xml:space="preserve"> </w:t>
            </w:r>
          </w:p>
          <w:p w:rsidR="000D40C7" w:rsidRPr="007A749F" w:rsidRDefault="000D40C7" w:rsidP="00B8079E">
            <w:pPr>
              <w:spacing w:after="20"/>
              <w:ind w:left="120"/>
              <w:rPr>
                <w:sz w:val="20"/>
                <w:szCs w:val="20"/>
              </w:rPr>
            </w:pPr>
            <w:r>
              <w:t>подстанций</w:t>
            </w:r>
          </w:p>
        </w:tc>
        <w:tc>
          <w:tcPr>
            <w:tcW w:w="3333" w:type="pct"/>
            <w:tcBorders>
              <w:top w:val="single" w:sz="4" w:space="0" w:color="auto"/>
              <w:bottom w:val="single" w:sz="4" w:space="0" w:color="auto"/>
              <w:right w:val="single" w:sz="8" w:space="0" w:color="auto"/>
            </w:tcBorders>
          </w:tcPr>
          <w:p w:rsidR="000D40C7" w:rsidRPr="007A749F" w:rsidRDefault="000D40C7" w:rsidP="00B8079E">
            <w:pPr>
              <w:spacing w:after="20"/>
              <w:ind w:left="91" w:right="29"/>
              <w:rPr>
                <w:sz w:val="20"/>
                <w:szCs w:val="20"/>
              </w:rPr>
            </w:pPr>
            <w:r>
              <w:t>При размещении отдельно стоящих распределительных пунктов и</w:t>
            </w:r>
            <w:r w:rsidRPr="007A749F">
              <w:rPr>
                <w:sz w:val="20"/>
                <w:szCs w:val="20"/>
              </w:rPr>
              <w:t xml:space="preserve"> </w:t>
            </w:r>
            <w:r>
              <w:t>трансформаторных подстанций напряжением 10(6)-20 кВ при числе</w:t>
            </w:r>
            <w:r w:rsidRPr="007A749F">
              <w:rPr>
                <w:sz w:val="20"/>
                <w:szCs w:val="20"/>
              </w:rPr>
              <w:t xml:space="preserve"> </w:t>
            </w:r>
            <w:r>
              <w:t>трансформаторов не более двух мощностью каждого до 1000 кВА и выполнении мер по шумозащите расстояние от них следует принимать:</w:t>
            </w:r>
          </w:p>
          <w:p w:rsidR="000D40C7" w:rsidRPr="007A749F" w:rsidRDefault="000D40C7" w:rsidP="00B8079E">
            <w:pPr>
              <w:spacing w:after="20"/>
              <w:ind w:left="91"/>
              <w:rPr>
                <w:sz w:val="20"/>
                <w:szCs w:val="20"/>
              </w:rPr>
            </w:pPr>
            <w:r>
              <w:t>- до окон жилых домов и общественных зданий – не менее 10 м;</w:t>
            </w:r>
          </w:p>
          <w:p w:rsidR="000D40C7" w:rsidRPr="007A749F" w:rsidRDefault="000D40C7" w:rsidP="00B8079E">
            <w:pPr>
              <w:spacing w:after="20"/>
              <w:ind w:left="91"/>
              <w:rPr>
                <w:sz w:val="20"/>
                <w:szCs w:val="20"/>
              </w:rPr>
            </w:pPr>
            <w:r>
              <w:t>- до зданий лечебно-профилактических организаций – не менее 15 м.</w:t>
            </w:r>
          </w:p>
        </w:tc>
      </w:tr>
      <w:tr w:rsidR="000D40C7" w:rsidRPr="007A749F" w:rsidTr="00B8079E">
        <w:trPr>
          <w:trHeight w:val="1533"/>
        </w:trPr>
        <w:tc>
          <w:tcPr>
            <w:tcW w:w="166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Охранные зоны подстанций</w:t>
            </w:r>
          </w:p>
        </w:tc>
        <w:tc>
          <w:tcPr>
            <w:tcW w:w="3333" w:type="pct"/>
            <w:tcBorders>
              <w:top w:val="single" w:sz="4" w:space="0" w:color="auto"/>
              <w:bottom w:val="single" w:sz="4" w:space="0" w:color="auto"/>
              <w:right w:val="single" w:sz="8" w:space="0" w:color="auto"/>
            </w:tcBorders>
          </w:tcPr>
          <w:p w:rsidR="000D40C7" w:rsidRPr="007A749F" w:rsidRDefault="000D40C7" w:rsidP="00B8079E">
            <w:pPr>
              <w:spacing w:after="20"/>
              <w:ind w:left="91" w:right="9"/>
              <w:rPr>
                <w:sz w:val="20"/>
                <w:szCs w:val="20"/>
              </w:rPr>
            </w:pPr>
            <w:r>
              <w:t>Устанавливаются вокруг подстанций в виде части поверхности участка</w:t>
            </w:r>
            <w:r w:rsidRPr="007A749F">
              <w:rPr>
                <w:sz w:val="20"/>
                <w:szCs w:val="20"/>
              </w:rPr>
              <w:t xml:space="preserve"> </w:t>
            </w:r>
            <w:r>
              <w:t>земли и воздушного пространства (на высоту, соответствующую высоте</w:t>
            </w:r>
            <w:r w:rsidRPr="007A749F">
              <w:rPr>
                <w:sz w:val="20"/>
                <w:szCs w:val="20"/>
              </w:rPr>
              <w:t xml:space="preserve"> </w:t>
            </w:r>
            <w: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Pr="007A749F">
              <w:rPr>
                <w:sz w:val="20"/>
                <w:szCs w:val="20"/>
              </w:rPr>
              <w:t xml:space="preserve"> </w:t>
            </w:r>
            <w:r>
              <w:t>применительно к высшему классу напряжения подстанции.</w:t>
            </w:r>
          </w:p>
        </w:tc>
      </w:tr>
      <w:tr w:rsidR="000D40C7" w:rsidRPr="007A749F" w:rsidTr="00B8079E">
        <w:trPr>
          <w:trHeight w:val="3115"/>
        </w:trPr>
        <w:tc>
          <w:tcPr>
            <w:tcW w:w="166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Выбор типа</w:t>
            </w:r>
          </w:p>
          <w:p w:rsidR="000D40C7" w:rsidRPr="007A749F" w:rsidRDefault="000D40C7" w:rsidP="00B8079E">
            <w:pPr>
              <w:spacing w:after="20"/>
              <w:ind w:left="120"/>
              <w:rPr>
                <w:sz w:val="20"/>
                <w:szCs w:val="20"/>
              </w:rPr>
            </w:pPr>
            <w:r>
              <w:t>трансформаторных</w:t>
            </w:r>
          </w:p>
          <w:p w:rsidR="000D40C7" w:rsidRPr="007A749F" w:rsidRDefault="000D40C7" w:rsidP="00B8079E">
            <w:pPr>
              <w:spacing w:after="20"/>
              <w:ind w:left="120"/>
              <w:rPr>
                <w:sz w:val="20"/>
                <w:szCs w:val="20"/>
              </w:rPr>
            </w:pPr>
            <w:r>
              <w:t>подстанций,</w:t>
            </w:r>
            <w:r w:rsidRPr="007A749F">
              <w:rPr>
                <w:sz w:val="20"/>
                <w:szCs w:val="20"/>
              </w:rPr>
              <w:t xml:space="preserve"> </w:t>
            </w:r>
            <w:r>
              <w:t>распределительных устройств,</w:t>
            </w:r>
            <w:r w:rsidRPr="007A749F">
              <w:rPr>
                <w:sz w:val="20"/>
                <w:szCs w:val="20"/>
              </w:rPr>
              <w:t xml:space="preserve"> </w:t>
            </w:r>
            <w:r>
              <w:t>размещаемых на территории</w:t>
            </w:r>
            <w:r w:rsidRPr="007A749F">
              <w:rPr>
                <w:sz w:val="20"/>
                <w:szCs w:val="20"/>
              </w:rPr>
              <w:t xml:space="preserve"> </w:t>
            </w:r>
            <w:r>
              <w:t>жилой  застройки</w:t>
            </w:r>
          </w:p>
        </w:tc>
        <w:tc>
          <w:tcPr>
            <w:tcW w:w="3333" w:type="pct"/>
            <w:tcBorders>
              <w:top w:val="single" w:sz="4" w:space="0" w:color="auto"/>
              <w:bottom w:val="single" w:sz="4" w:space="0" w:color="auto"/>
              <w:right w:val="single" w:sz="8" w:space="0" w:color="auto"/>
            </w:tcBorders>
          </w:tcPr>
          <w:p w:rsidR="000D40C7" w:rsidRPr="007A749F" w:rsidRDefault="000D40C7" w:rsidP="00B8079E">
            <w:pPr>
              <w:spacing w:after="20"/>
              <w:ind w:left="91" w:right="9"/>
              <w:rPr>
                <w:sz w:val="20"/>
                <w:szCs w:val="20"/>
              </w:rPr>
            </w:pPr>
            <w:r>
              <w:t>- закрытого типа – следует проектировать понизительные подстанции с</w:t>
            </w:r>
            <w:r w:rsidRPr="007A749F">
              <w:rPr>
                <w:sz w:val="20"/>
                <w:szCs w:val="20"/>
              </w:rPr>
              <w:t xml:space="preserve"> </w:t>
            </w:r>
            <w: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sidRPr="007A749F">
              <w:rPr>
                <w:sz w:val="20"/>
                <w:szCs w:val="20"/>
              </w:rPr>
              <w:t xml:space="preserve"> </w:t>
            </w:r>
            <w:r>
              <w:t>могут размещаться в отдельно стоящих зданиях, быть встроенными и</w:t>
            </w:r>
            <w:r w:rsidRPr="007A749F">
              <w:rPr>
                <w:sz w:val="20"/>
                <w:szCs w:val="20"/>
              </w:rPr>
              <w:t xml:space="preserve"> </w:t>
            </w:r>
            <w:r>
              <w:t>пристроенными;</w:t>
            </w:r>
          </w:p>
          <w:p w:rsidR="000D40C7" w:rsidRPr="007A749F" w:rsidRDefault="000D40C7" w:rsidP="00B8079E">
            <w:pPr>
              <w:spacing w:after="20"/>
              <w:ind w:left="91" w:right="9"/>
              <w:rPr>
                <w:sz w:val="20"/>
                <w:szCs w:val="20"/>
              </w:rPr>
            </w:pPr>
            <w:r>
              <w:t>- открытого типа – запрещается проектирование новых подстанций в</w:t>
            </w:r>
            <w:r w:rsidRPr="007A749F">
              <w:rPr>
                <w:sz w:val="20"/>
                <w:szCs w:val="20"/>
              </w:rPr>
              <w:t xml:space="preserve"> </w:t>
            </w:r>
            <w:r>
              <w:t>районах массового жилищного строительства и в существующих жилых районах. На существующих подстанциях открытого типа следует</w:t>
            </w:r>
            <w:r w:rsidRPr="007A749F">
              <w:rPr>
                <w:sz w:val="20"/>
                <w:szCs w:val="20"/>
              </w:rPr>
              <w:t xml:space="preserve"> </w:t>
            </w:r>
            <w:r>
              <w:t>осуществлять шумозащитные мероприятия, обеспечивающие снижение</w:t>
            </w:r>
            <w:r w:rsidRPr="007A749F">
              <w:rPr>
                <w:sz w:val="20"/>
                <w:szCs w:val="20"/>
              </w:rPr>
              <w:t xml:space="preserve"> </w:t>
            </w:r>
            <w:r>
              <w:t>уровня шума в жилых и культурно-бытовых зданиях до нормативного,</w:t>
            </w:r>
            <w:r w:rsidRPr="007A749F">
              <w:rPr>
                <w:sz w:val="20"/>
                <w:szCs w:val="20"/>
              </w:rPr>
              <w:t xml:space="preserve"> </w:t>
            </w:r>
            <w:r>
              <w:t>и мероприятия по защите населения от электромагнитного влияния.</w:t>
            </w:r>
          </w:p>
        </w:tc>
      </w:tr>
      <w:tr w:rsidR="000D40C7" w:rsidRPr="007A749F" w:rsidTr="00B8079E">
        <w:trPr>
          <w:trHeight w:val="2927"/>
        </w:trPr>
        <w:tc>
          <w:tcPr>
            <w:tcW w:w="166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 встроенных и</w:t>
            </w:r>
          </w:p>
          <w:p w:rsidR="000D40C7" w:rsidRPr="007A749F" w:rsidRDefault="000D40C7" w:rsidP="00B8079E">
            <w:pPr>
              <w:spacing w:after="20"/>
              <w:ind w:left="120"/>
              <w:rPr>
                <w:sz w:val="20"/>
                <w:szCs w:val="20"/>
              </w:rPr>
            </w:pPr>
            <w:r>
              <w:t>пристроенных</w:t>
            </w:r>
            <w:r w:rsidRPr="007A749F">
              <w:rPr>
                <w:sz w:val="20"/>
                <w:szCs w:val="20"/>
              </w:rPr>
              <w:t xml:space="preserve"> </w:t>
            </w:r>
            <w:r>
              <w:t>трансформаторных</w:t>
            </w:r>
            <w:r w:rsidRPr="007A749F">
              <w:rPr>
                <w:sz w:val="20"/>
                <w:szCs w:val="20"/>
              </w:rPr>
              <w:t xml:space="preserve"> </w:t>
            </w:r>
          </w:p>
          <w:p w:rsidR="000D40C7" w:rsidRPr="007A749F" w:rsidRDefault="000D40C7" w:rsidP="00B8079E">
            <w:pPr>
              <w:spacing w:after="20"/>
              <w:ind w:left="120"/>
              <w:rPr>
                <w:sz w:val="20"/>
                <w:szCs w:val="20"/>
              </w:rPr>
            </w:pPr>
            <w:r>
              <w:t>подстанций</w:t>
            </w:r>
          </w:p>
        </w:tc>
        <w:tc>
          <w:tcPr>
            <w:tcW w:w="3333" w:type="pct"/>
            <w:tcBorders>
              <w:top w:val="single" w:sz="4" w:space="0" w:color="auto"/>
              <w:bottom w:val="single" w:sz="4" w:space="0" w:color="auto"/>
              <w:right w:val="single" w:sz="8" w:space="0" w:color="auto"/>
            </w:tcBorders>
          </w:tcPr>
          <w:p w:rsidR="000D40C7" w:rsidRPr="007A749F" w:rsidRDefault="000D40C7" w:rsidP="00B8079E">
            <w:pPr>
              <w:spacing w:after="20"/>
              <w:ind w:left="91" w:right="9"/>
              <w:rPr>
                <w:sz w:val="20"/>
                <w:szCs w:val="20"/>
              </w:rPr>
            </w:pPr>
            <w:r>
              <w:t>- разрешается – в общественных зданиях при условии соблюдения требований ПУЭ, соответствующих санитарных и противопожарных</w:t>
            </w:r>
            <w:r w:rsidRPr="007A749F">
              <w:rPr>
                <w:sz w:val="20"/>
                <w:szCs w:val="20"/>
              </w:rPr>
              <w:t xml:space="preserve"> </w:t>
            </w:r>
            <w:r>
              <w:t>норм, требований СП 31-110-2003;</w:t>
            </w:r>
          </w:p>
          <w:p w:rsidR="000D40C7" w:rsidRPr="007A749F" w:rsidRDefault="000D40C7" w:rsidP="00B8079E">
            <w:pPr>
              <w:spacing w:after="20"/>
              <w:ind w:left="91" w:right="9"/>
              <w:rPr>
                <w:sz w:val="20"/>
                <w:szCs w:val="20"/>
              </w:rPr>
            </w:pPr>
            <w:r>
              <w:t>- не допускается – в жилых зданиях (квартирных домах и общежитиях),</w:t>
            </w:r>
            <w:r w:rsidRPr="007A749F">
              <w:rPr>
                <w:sz w:val="20"/>
                <w:szCs w:val="20"/>
              </w:rPr>
              <w:t xml:space="preserve"> </w:t>
            </w:r>
            <w:r>
              <w:t>спальных корпусах больничных, санаторно-курортных организаций,</w:t>
            </w:r>
            <w:r w:rsidRPr="007A749F">
              <w:rPr>
                <w:sz w:val="20"/>
                <w:szCs w:val="20"/>
              </w:rPr>
              <w:t xml:space="preserve"> </w:t>
            </w:r>
            <w:r>
              <w:t>домов отдыха, учреждений социального обеспечения, а также в учреждениях для матерей и детей, в общеобразовательных организациях и</w:t>
            </w:r>
            <w:r w:rsidRPr="007A749F">
              <w:rPr>
                <w:sz w:val="20"/>
                <w:szCs w:val="20"/>
              </w:rPr>
              <w:t xml:space="preserve"> </w:t>
            </w:r>
            <w:r>
              <w:t>организациях по воспитанию детей, в образовательных организациях</w:t>
            </w:r>
            <w:r w:rsidRPr="007A749F">
              <w:rPr>
                <w:sz w:val="20"/>
                <w:szCs w:val="20"/>
              </w:rPr>
              <w:t xml:space="preserve"> </w:t>
            </w:r>
            <w:r>
              <w:t>по подготовке и повышению квалификации рабочих и других работников, организациях среднего профессионального образования и т. п.</w:t>
            </w:r>
          </w:p>
        </w:tc>
      </w:tr>
    </w:tbl>
    <w:p w:rsidR="000D40C7" w:rsidRDefault="000D40C7" w:rsidP="000D40C7">
      <w:pPr>
        <w:spacing w:before="240" w:after="120"/>
        <w:ind w:firstLine="426"/>
        <w:jc w:val="both"/>
        <w:rPr>
          <w:sz w:val="20"/>
          <w:szCs w:val="20"/>
        </w:rPr>
      </w:pPr>
      <w:r>
        <w:rPr>
          <w:b/>
          <w:bCs/>
          <w:sz w:val="24"/>
          <w:szCs w:val="24"/>
        </w:rPr>
        <w:t>8.2. Объекты теплоснабжения</w:t>
      </w:r>
    </w:p>
    <w:p w:rsidR="000D40C7" w:rsidRDefault="000D40C7" w:rsidP="000D40C7">
      <w:pPr>
        <w:spacing w:line="262" w:lineRule="auto"/>
        <w:ind w:firstLine="426"/>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Pr>
          <w:sz w:val="24"/>
          <w:szCs w:val="24"/>
        </w:rPr>
        <w:t>уководствоваться таблицей 8.2.1.</w:t>
      </w:r>
    </w:p>
    <w:p w:rsidR="000D40C7" w:rsidRPr="00F343B3" w:rsidRDefault="000D40C7" w:rsidP="000D40C7">
      <w:pPr>
        <w:spacing w:line="262" w:lineRule="auto"/>
        <w:ind w:firstLine="426"/>
        <w:jc w:val="right"/>
        <w:rPr>
          <w:sz w:val="24"/>
          <w:szCs w:val="24"/>
        </w:rPr>
      </w:pPr>
      <w:r>
        <w:rPr>
          <w:sz w:val="24"/>
          <w:szCs w:val="24"/>
        </w:rPr>
        <w:t>Таблица 8.2.1</w:t>
      </w:r>
    </w:p>
    <w:tbl>
      <w:tblPr>
        <w:tblW w:w="4989" w:type="pct"/>
        <w:tblInd w:w="10" w:type="dxa"/>
        <w:tblCellMar>
          <w:left w:w="0" w:type="dxa"/>
          <w:right w:w="0" w:type="dxa"/>
        </w:tblCellMar>
        <w:tblLook w:val="04A0"/>
      </w:tblPr>
      <w:tblGrid>
        <w:gridCol w:w="4353"/>
        <w:gridCol w:w="5001"/>
      </w:tblGrid>
      <w:tr w:rsidR="000D40C7" w:rsidRPr="007A749F" w:rsidTr="00B8079E">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320"/>
            </w:pPr>
            <w:r w:rsidRPr="006903D5">
              <w:rPr>
                <w:b/>
                <w:bCs/>
              </w:rPr>
              <w:t>Элементы застройки</w:t>
            </w:r>
          </w:p>
        </w:tc>
        <w:tc>
          <w:tcPr>
            <w:tcW w:w="2673"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1180"/>
            </w:pPr>
            <w:r w:rsidRPr="006903D5">
              <w:rPr>
                <w:b/>
                <w:bCs/>
              </w:rPr>
              <w:t>Расчетные тепловые нагрузки</w:t>
            </w:r>
          </w:p>
        </w:tc>
      </w:tr>
      <w:tr w:rsidR="000D40C7" w:rsidRPr="007A749F" w:rsidTr="00B8079E">
        <w:trPr>
          <w:trHeight w:val="729"/>
        </w:trPr>
        <w:tc>
          <w:tcPr>
            <w:tcW w:w="2327" w:type="pct"/>
            <w:tcBorders>
              <w:left w:val="single" w:sz="8" w:space="0" w:color="auto"/>
              <w:bottom w:val="single" w:sz="4" w:space="0" w:color="auto"/>
              <w:right w:val="single" w:sz="8" w:space="0" w:color="auto"/>
            </w:tcBorders>
          </w:tcPr>
          <w:p w:rsidR="000D40C7" w:rsidRPr="007A749F" w:rsidRDefault="000D40C7" w:rsidP="00B8079E">
            <w:pPr>
              <w:spacing w:after="20"/>
              <w:ind w:left="120"/>
            </w:pPr>
            <w:r w:rsidRPr="006903D5">
              <w:t xml:space="preserve">Существующая застройка </w:t>
            </w:r>
            <w:r>
              <w:t>городского</w:t>
            </w:r>
            <w:r w:rsidRPr="006903D5">
              <w:t>поселения,</w:t>
            </w:r>
            <w:r w:rsidRPr="007A749F">
              <w:t xml:space="preserve"> </w:t>
            </w:r>
            <w:r w:rsidRPr="006903D5">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0D40C7" w:rsidRPr="007A749F" w:rsidRDefault="000D40C7" w:rsidP="00B8079E">
            <w:pPr>
              <w:spacing w:after="20"/>
              <w:ind w:left="100"/>
            </w:pPr>
            <w:r w:rsidRPr="006903D5">
              <w:t>Определяются по п</w:t>
            </w:r>
            <w:r>
              <w:t>роектам с уточнением по фактиче</w:t>
            </w:r>
            <w:r w:rsidRPr="006903D5">
              <w:t>ским тепловым нагрузкам</w:t>
            </w:r>
          </w:p>
        </w:tc>
      </w:tr>
      <w:tr w:rsidR="000D40C7" w:rsidRPr="007A749F" w:rsidTr="00B8079E">
        <w:trPr>
          <w:trHeight w:val="982"/>
        </w:trPr>
        <w:tc>
          <w:tcPr>
            <w:tcW w:w="232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pPr>
            <w:r w:rsidRPr="006903D5">
              <w:lastRenderedPageBreak/>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0D40C7" w:rsidRPr="007A749F" w:rsidRDefault="000D40C7" w:rsidP="00B8079E">
            <w:pPr>
              <w:spacing w:after="20"/>
              <w:ind w:left="100"/>
            </w:pPr>
            <w:r w:rsidRPr="006903D5">
              <w:t>Определяются по ук</w:t>
            </w:r>
            <w:r>
              <w:t>рупненным показателям плотно</w:t>
            </w:r>
            <w:r w:rsidRPr="006903D5">
              <w:t>сти размещения тепловых нагрузок.</w:t>
            </w:r>
          </w:p>
          <w:p w:rsidR="000D40C7" w:rsidRPr="007A749F" w:rsidRDefault="000D40C7" w:rsidP="00B8079E">
            <w:pPr>
              <w:spacing w:after="20"/>
              <w:ind w:left="100"/>
            </w:pPr>
            <w:r w:rsidRPr="006903D5">
              <w:t>При известной этажности и общей площади зданий –</w:t>
            </w:r>
            <w:r w:rsidRPr="007A749F">
              <w:t xml:space="preserve"> </w:t>
            </w:r>
            <w:r w:rsidRPr="006903D5">
              <w:t>по удельным тепло</w:t>
            </w:r>
            <w:r>
              <w:t>вым характеристикам зданий (при</w:t>
            </w:r>
            <w:r w:rsidRPr="006903D5">
              <w:t>ложение В СП 124.13330.2012)</w:t>
            </w:r>
          </w:p>
        </w:tc>
      </w:tr>
      <w:tr w:rsidR="000D40C7" w:rsidRPr="007A749F" w:rsidTr="00B8079E">
        <w:trPr>
          <w:trHeight w:val="657"/>
        </w:trPr>
        <w:tc>
          <w:tcPr>
            <w:tcW w:w="232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pPr>
            <w:r w:rsidRPr="006903D5">
              <w:t>Намечаемые к строительству промышленные</w:t>
            </w:r>
            <w:r w:rsidRPr="007A749F">
              <w:t xml:space="preserve"> </w:t>
            </w:r>
            <w:r w:rsidRPr="006903D5">
              <w:t>предприятия</w:t>
            </w:r>
          </w:p>
        </w:tc>
        <w:tc>
          <w:tcPr>
            <w:tcW w:w="2673" w:type="pct"/>
            <w:tcBorders>
              <w:top w:val="single" w:sz="4" w:space="0" w:color="auto"/>
              <w:bottom w:val="single" w:sz="4" w:space="0" w:color="auto"/>
              <w:right w:val="single" w:sz="8" w:space="0" w:color="auto"/>
            </w:tcBorders>
          </w:tcPr>
          <w:p w:rsidR="000D40C7" w:rsidRPr="007A749F" w:rsidRDefault="000D40C7" w:rsidP="00B8079E">
            <w:pPr>
              <w:spacing w:after="20"/>
              <w:ind w:left="100"/>
            </w:pPr>
            <w:r w:rsidRPr="006903D5">
              <w:t>Определяются по</w:t>
            </w:r>
            <w:r>
              <w:t xml:space="preserve"> укрупненным нормам развития ос</w:t>
            </w:r>
            <w:r w:rsidRPr="006903D5">
              <w:t>новного (профильного) производства или проектам</w:t>
            </w:r>
            <w:r w:rsidRPr="007A749F">
              <w:t xml:space="preserve"> </w:t>
            </w:r>
            <w:r w:rsidRPr="006903D5">
              <w:t>аналогичных производств</w:t>
            </w:r>
          </w:p>
        </w:tc>
      </w:tr>
    </w:tbl>
    <w:p w:rsidR="000D40C7" w:rsidRDefault="000D40C7" w:rsidP="000D40C7">
      <w:pPr>
        <w:spacing w:line="261" w:lineRule="auto"/>
        <w:ind w:left="20" w:right="20" w:firstLine="406"/>
        <w:jc w:val="both"/>
        <w:rPr>
          <w:sz w:val="24"/>
          <w:szCs w:val="24"/>
        </w:rPr>
      </w:pPr>
    </w:p>
    <w:p w:rsidR="000D40C7" w:rsidRPr="00F343B3" w:rsidRDefault="000D40C7" w:rsidP="000D40C7">
      <w:pPr>
        <w:spacing w:line="261" w:lineRule="auto"/>
        <w:ind w:left="20" w:right="20" w:firstLine="406"/>
        <w:jc w:val="both"/>
        <w:rPr>
          <w:sz w:val="24"/>
          <w:szCs w:val="24"/>
        </w:rPr>
      </w:pPr>
      <w:r w:rsidRPr="00F343B3">
        <w:rPr>
          <w:sz w:val="24"/>
          <w:szCs w:val="24"/>
        </w:rPr>
        <w:t>8.2.2. Теплоснабжение жилой и общественной застройки на территори</w:t>
      </w:r>
      <w:r>
        <w:rPr>
          <w:sz w:val="24"/>
          <w:szCs w:val="24"/>
        </w:rPr>
        <w:t>и городского</w:t>
      </w:r>
      <w:r w:rsidRPr="00F343B3">
        <w:rPr>
          <w:sz w:val="24"/>
          <w:szCs w:val="24"/>
        </w:rPr>
        <w:t xml:space="preserve">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0D40C7" w:rsidRPr="00F343B3" w:rsidRDefault="000D40C7" w:rsidP="000D40C7">
      <w:pPr>
        <w:spacing w:line="1" w:lineRule="exact"/>
        <w:ind w:firstLine="406"/>
        <w:rPr>
          <w:sz w:val="24"/>
          <w:szCs w:val="24"/>
        </w:rPr>
      </w:pPr>
    </w:p>
    <w:p w:rsidR="000D40C7" w:rsidRPr="00F343B3" w:rsidRDefault="000D40C7" w:rsidP="000D40C7">
      <w:pPr>
        <w:spacing w:line="237" w:lineRule="auto"/>
        <w:ind w:left="20" w:right="20" w:firstLine="406"/>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0D40C7" w:rsidRPr="00F343B3" w:rsidRDefault="000D40C7" w:rsidP="000D40C7">
      <w:pPr>
        <w:spacing w:line="2" w:lineRule="exact"/>
        <w:ind w:firstLine="406"/>
        <w:rPr>
          <w:sz w:val="24"/>
          <w:szCs w:val="24"/>
        </w:rPr>
      </w:pPr>
    </w:p>
    <w:p w:rsidR="000D40C7" w:rsidRDefault="000D40C7" w:rsidP="000D40C7">
      <w:pPr>
        <w:spacing w:line="239" w:lineRule="auto"/>
        <w:ind w:left="20" w:right="20" w:firstLine="406"/>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0D40C7" w:rsidRDefault="000D40C7" w:rsidP="000D40C7">
      <w:pPr>
        <w:spacing w:line="239" w:lineRule="auto"/>
        <w:ind w:left="20" w:right="20" w:firstLine="406"/>
        <w:jc w:val="right"/>
        <w:rPr>
          <w:sz w:val="24"/>
          <w:szCs w:val="24"/>
        </w:rPr>
      </w:pPr>
      <w:r>
        <w:rPr>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0D40C7" w:rsidRPr="007A749F" w:rsidTr="00B8079E">
        <w:trPr>
          <w:trHeight w:val="291"/>
        </w:trPr>
        <w:tc>
          <w:tcPr>
            <w:tcW w:w="1452" w:type="pct"/>
            <w:vMerge w:val="restart"/>
            <w:tcBorders>
              <w:top w:val="single" w:sz="4" w:space="0" w:color="auto"/>
              <w:left w:val="single" w:sz="8" w:space="0" w:color="auto"/>
              <w:right w:val="single" w:sz="8" w:space="0" w:color="auto"/>
            </w:tcBorders>
            <w:vAlign w:val="center"/>
          </w:tcPr>
          <w:p w:rsidR="000D40C7" w:rsidRDefault="000D40C7" w:rsidP="00B8079E">
            <w:pPr>
              <w:spacing w:after="20"/>
              <w:jc w:val="center"/>
              <w:rPr>
                <w:b/>
                <w:bCs/>
              </w:rPr>
            </w:pPr>
            <w:r>
              <w:rPr>
                <w:b/>
                <w:bCs/>
              </w:rPr>
              <w:t xml:space="preserve">Наименование </w:t>
            </w:r>
          </w:p>
          <w:p w:rsidR="000D40C7" w:rsidRPr="007A749F" w:rsidRDefault="000D40C7" w:rsidP="00B8079E">
            <w:pPr>
              <w:spacing w:after="20"/>
              <w:jc w:val="center"/>
              <w:rPr>
                <w:sz w:val="20"/>
                <w:szCs w:val="20"/>
              </w:rPr>
            </w:pPr>
            <w:r>
              <w:rPr>
                <w:b/>
                <w:bCs/>
              </w:rPr>
              <w:t>объектов</w:t>
            </w:r>
          </w:p>
        </w:tc>
        <w:tc>
          <w:tcPr>
            <w:tcW w:w="3533" w:type="pct"/>
            <w:gridSpan w:val="2"/>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Расчетные показатели</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6"/>
        </w:trPr>
        <w:tc>
          <w:tcPr>
            <w:tcW w:w="1452"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649" w:type="pct"/>
            <w:vMerge w:val="restart"/>
            <w:tcBorders>
              <w:right w:val="single" w:sz="8" w:space="0" w:color="auto"/>
            </w:tcBorders>
            <w:vAlign w:val="bottom"/>
          </w:tcPr>
          <w:p w:rsidR="000D40C7" w:rsidRPr="007A749F" w:rsidRDefault="000D40C7" w:rsidP="00B8079E">
            <w:pPr>
              <w:spacing w:after="20"/>
              <w:jc w:val="center"/>
              <w:rPr>
                <w:b/>
              </w:rPr>
            </w:pPr>
            <w:r w:rsidRPr="007A749F">
              <w:rPr>
                <w:b/>
              </w:rPr>
              <w:t>минимально допустимого</w:t>
            </w:r>
          </w:p>
          <w:p w:rsidR="000D40C7" w:rsidRPr="007A749F" w:rsidRDefault="000D40C7" w:rsidP="00B8079E">
            <w:pPr>
              <w:spacing w:after="20"/>
              <w:jc w:val="center"/>
              <w:rPr>
                <w:b/>
              </w:rPr>
            </w:pPr>
            <w:r w:rsidRPr="007A749F">
              <w:rPr>
                <w:b/>
              </w:rPr>
              <w:t>уровня обеспеченности *</w:t>
            </w:r>
          </w:p>
        </w:tc>
        <w:tc>
          <w:tcPr>
            <w:tcW w:w="1884" w:type="pct"/>
            <w:vMerge w:val="restart"/>
            <w:tcBorders>
              <w:right w:val="single" w:sz="8" w:space="0" w:color="auto"/>
            </w:tcBorders>
            <w:vAlign w:val="bottom"/>
          </w:tcPr>
          <w:p w:rsidR="000D40C7" w:rsidRPr="007A749F" w:rsidRDefault="000D40C7" w:rsidP="00B8079E">
            <w:pPr>
              <w:spacing w:after="20"/>
              <w:jc w:val="center"/>
              <w:rPr>
                <w:b/>
              </w:rPr>
            </w:pPr>
            <w:r w:rsidRPr="007A749F">
              <w:rPr>
                <w:b/>
              </w:rPr>
              <w:t>максимально допустимого</w:t>
            </w:r>
          </w:p>
          <w:p w:rsidR="000D40C7" w:rsidRPr="007A749F" w:rsidRDefault="000D40C7" w:rsidP="00B8079E">
            <w:pPr>
              <w:spacing w:after="20"/>
              <w:jc w:val="center"/>
              <w:rPr>
                <w:b/>
              </w:rPr>
            </w:pPr>
            <w:r w:rsidRPr="007A749F">
              <w:rPr>
                <w:b/>
              </w:rPr>
              <w:t>уровня территориальной доступности</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8"/>
        </w:trPr>
        <w:tc>
          <w:tcPr>
            <w:tcW w:w="1452"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649"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884"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15"/>
        </w:trPr>
        <w:tc>
          <w:tcPr>
            <w:tcW w:w="145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Объекты теплоснабжения:</w:t>
            </w:r>
          </w:p>
          <w:p w:rsidR="000D40C7" w:rsidRPr="007A749F" w:rsidRDefault="000D40C7" w:rsidP="00B8079E">
            <w:pPr>
              <w:spacing w:after="20"/>
              <w:ind w:left="100"/>
              <w:rPr>
                <w:sz w:val="20"/>
                <w:szCs w:val="20"/>
              </w:rPr>
            </w:pPr>
            <w:r>
              <w:t>- централизованного</w:t>
            </w:r>
          </w:p>
        </w:tc>
        <w:tc>
          <w:tcPr>
            <w:tcW w:w="1649" w:type="pct"/>
            <w:vMerge w:val="restart"/>
            <w:tcBorders>
              <w:right w:val="single" w:sz="8" w:space="0" w:color="auto"/>
            </w:tcBorders>
            <w:vAlign w:val="center"/>
          </w:tcPr>
          <w:p w:rsidR="000D40C7" w:rsidRPr="007A749F" w:rsidRDefault="000D40C7" w:rsidP="00B8079E">
            <w:pPr>
              <w:spacing w:after="20"/>
              <w:jc w:val="center"/>
              <w:rPr>
                <w:sz w:val="20"/>
                <w:szCs w:val="20"/>
              </w:rPr>
            </w:pPr>
            <w:r>
              <w:t xml:space="preserve"> в зависимости от типов зданий</w:t>
            </w:r>
          </w:p>
          <w:p w:rsidR="000D40C7" w:rsidRPr="007A749F" w:rsidRDefault="000D40C7" w:rsidP="00B8079E">
            <w:pPr>
              <w:spacing w:after="20"/>
              <w:jc w:val="center"/>
              <w:rPr>
                <w:sz w:val="20"/>
                <w:szCs w:val="20"/>
              </w:rPr>
            </w:pPr>
            <w:r>
              <w:t>по таблицам 8.2.3 и 8.2.4</w:t>
            </w:r>
          </w:p>
          <w:p w:rsidR="000D40C7" w:rsidRPr="007A749F" w:rsidRDefault="000D40C7" w:rsidP="00B8079E">
            <w:pPr>
              <w:spacing w:after="20"/>
              <w:jc w:val="center"/>
              <w:rPr>
                <w:sz w:val="18"/>
                <w:szCs w:val="18"/>
              </w:rPr>
            </w:pPr>
            <w:r>
              <w:t>настоящих нормативов</w:t>
            </w:r>
          </w:p>
        </w:tc>
        <w:tc>
          <w:tcPr>
            <w:tcW w:w="1884" w:type="pct"/>
            <w:vMerge w:val="restart"/>
            <w:tcBorders>
              <w:right w:val="single" w:sz="8" w:space="0" w:color="auto"/>
            </w:tcBorders>
            <w:vAlign w:val="center"/>
          </w:tcPr>
          <w:p w:rsidR="000D40C7" w:rsidRPr="007A749F" w:rsidRDefault="000D40C7" w:rsidP="00B8079E">
            <w:pPr>
              <w:spacing w:after="20"/>
              <w:jc w:val="center"/>
              <w:rPr>
                <w:sz w:val="18"/>
                <w:szCs w:val="18"/>
              </w:rPr>
            </w:pPr>
            <w:r>
              <w:t>не нормируется</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54"/>
        </w:trPr>
        <w:tc>
          <w:tcPr>
            <w:tcW w:w="1452"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64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884"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50"/>
        </w:trPr>
        <w:tc>
          <w:tcPr>
            <w:tcW w:w="1452"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64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884" w:type="pct"/>
            <w:vMerge/>
            <w:tcBorders>
              <w:right w:val="single" w:sz="8" w:space="0" w:color="auto"/>
            </w:tcBorders>
            <w:vAlign w:val="bottom"/>
          </w:tcPr>
          <w:p w:rsidR="000D40C7" w:rsidRPr="007A749F" w:rsidRDefault="000D40C7" w:rsidP="00B8079E">
            <w:pPr>
              <w:spacing w:after="20"/>
              <w:rPr>
                <w:sz w:val="21"/>
                <w:szCs w:val="21"/>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9"/>
        </w:trPr>
        <w:tc>
          <w:tcPr>
            <w:tcW w:w="1452"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649"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884"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1452"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 нецентрализованного</w:t>
            </w:r>
          </w:p>
        </w:tc>
        <w:tc>
          <w:tcPr>
            <w:tcW w:w="164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не нормируется</w:t>
            </w:r>
          </w:p>
        </w:tc>
        <w:tc>
          <w:tcPr>
            <w:tcW w:w="1884"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то же</w:t>
            </w:r>
          </w:p>
        </w:tc>
        <w:tc>
          <w:tcPr>
            <w:tcW w:w="15" w:type="pct"/>
            <w:vAlign w:val="bottom"/>
          </w:tcPr>
          <w:p w:rsidR="000D40C7" w:rsidRPr="007A749F" w:rsidRDefault="000D40C7" w:rsidP="00B8079E">
            <w:pPr>
              <w:spacing w:after="20"/>
              <w:rPr>
                <w:sz w:val="1"/>
                <w:szCs w:val="1"/>
              </w:rPr>
            </w:pPr>
          </w:p>
        </w:tc>
      </w:tr>
    </w:tbl>
    <w:p w:rsidR="000D40C7" w:rsidRPr="00E31C50" w:rsidRDefault="000D40C7" w:rsidP="000D40C7">
      <w:pPr>
        <w:spacing w:before="120" w:line="267" w:lineRule="auto"/>
        <w:ind w:right="20" w:firstLine="426"/>
        <w:jc w:val="both"/>
      </w:pPr>
      <w:r>
        <w:t xml:space="preserve">* </w:t>
      </w:r>
      <w:r w:rsidRPr="00E31C50">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t>теристики расхода тепловой энер</w:t>
      </w:r>
      <w:r w:rsidRPr="00E31C50">
        <w:t xml:space="preserve">гии на отопление и вентиляцию здания </w:t>
      </w:r>
      <w:r w:rsidRPr="00E31C50">
        <w:rPr>
          <w:i/>
          <w:iCs/>
        </w:rPr>
        <w:t>q</w:t>
      </w:r>
      <w:r w:rsidRPr="00E31C50">
        <w:rPr>
          <w:vertAlign w:val="subscript"/>
        </w:rPr>
        <w:t>от</w:t>
      </w:r>
      <w:r w:rsidRPr="00E31C50">
        <w:rPr>
          <w:vertAlign w:val="superscript"/>
        </w:rPr>
        <w:t>р</w:t>
      </w:r>
      <w:r w:rsidRPr="00E31C50">
        <w:t>, Вт/(м</w:t>
      </w:r>
      <w:r w:rsidRPr="00E31C50">
        <w:rPr>
          <w:vertAlign w:val="superscript"/>
        </w:rPr>
        <w:t>3</w:t>
      </w:r>
      <w:r w:rsidRPr="00E31C50">
        <w:t xml:space="preserve">·°C) по методике приложения Г СП 50.13330.2012. </w:t>
      </w:r>
    </w:p>
    <w:p w:rsidR="000D40C7" w:rsidRPr="00F343B3" w:rsidRDefault="000D40C7" w:rsidP="000D40C7">
      <w:pPr>
        <w:spacing w:line="267" w:lineRule="auto"/>
        <w:ind w:right="20" w:firstLine="426"/>
        <w:jc w:val="both"/>
        <w:rPr>
          <w:sz w:val="24"/>
          <w:szCs w:val="24"/>
        </w:rPr>
      </w:pPr>
      <w:r w:rsidRPr="00F343B3">
        <w:rPr>
          <w:sz w:val="24"/>
          <w:szCs w:val="24"/>
        </w:rPr>
        <w:t>Расчетное значение удельной характеристики расхода тепловой энергии на отопление и венти</w:t>
      </w:r>
      <w:r>
        <w:rPr>
          <w:sz w:val="24"/>
          <w:szCs w:val="24"/>
        </w:rPr>
        <w:t>ля</w:t>
      </w: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eastAsia="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0D40C7" w:rsidRPr="00F343B3" w:rsidRDefault="000D40C7" w:rsidP="000D40C7">
      <w:pPr>
        <w:numPr>
          <w:ilvl w:val="0"/>
          <w:numId w:val="24"/>
        </w:numPr>
        <w:tabs>
          <w:tab w:val="left" w:pos="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0D40C7" w:rsidRPr="00F343B3" w:rsidRDefault="000D40C7" w:rsidP="000D40C7">
      <w:pPr>
        <w:tabs>
          <w:tab w:val="left" w:pos="0"/>
        </w:tabs>
        <w:spacing w:line="1" w:lineRule="exact"/>
        <w:ind w:firstLine="426"/>
        <w:rPr>
          <w:sz w:val="24"/>
          <w:szCs w:val="24"/>
        </w:rPr>
      </w:pPr>
    </w:p>
    <w:p w:rsidR="000D40C7" w:rsidRPr="0027224C" w:rsidRDefault="000D40C7" w:rsidP="000D40C7">
      <w:pPr>
        <w:numPr>
          <w:ilvl w:val="0"/>
          <w:numId w:val="24"/>
        </w:numPr>
        <w:tabs>
          <w:tab w:val="left" w:pos="0"/>
        </w:tabs>
        <w:ind w:firstLine="426"/>
      </w:pPr>
      <w:r w:rsidRPr="00F343B3">
        <w:rPr>
          <w:sz w:val="24"/>
          <w:szCs w:val="24"/>
        </w:rPr>
        <w:t>для многоквартирных домов и общественных зданий – по таблице 8.2.4.</w:t>
      </w:r>
    </w:p>
    <w:p w:rsidR="000D40C7" w:rsidRDefault="000D40C7" w:rsidP="000D40C7">
      <w:pPr>
        <w:tabs>
          <w:tab w:val="left" w:pos="0"/>
        </w:tabs>
        <w:spacing w:before="120"/>
        <w:ind w:left="426"/>
        <w:jc w:val="right"/>
        <w:rPr>
          <w:sz w:val="24"/>
          <w:szCs w:val="24"/>
        </w:rPr>
      </w:pPr>
      <w:r>
        <w:rPr>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0D40C7" w:rsidRPr="007A749F" w:rsidTr="00B8079E">
        <w:trPr>
          <w:trHeight w:val="220"/>
        </w:trPr>
        <w:tc>
          <w:tcPr>
            <w:tcW w:w="1469"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Площадь малоэтажного</w:t>
            </w:r>
          </w:p>
          <w:p w:rsidR="000D40C7" w:rsidRPr="007A749F" w:rsidRDefault="000D40C7" w:rsidP="00B8079E">
            <w:pPr>
              <w:jc w:val="center"/>
              <w:rPr>
                <w:b/>
              </w:rPr>
            </w:pPr>
            <w:r w:rsidRPr="007A749F">
              <w:rPr>
                <w:b/>
              </w:rPr>
              <w:t>жилого одноквартирного</w:t>
            </w:r>
          </w:p>
          <w:p w:rsidR="000D40C7" w:rsidRPr="007A749F" w:rsidRDefault="000D40C7" w:rsidP="00B8079E">
            <w:pPr>
              <w:jc w:val="center"/>
              <w:rPr>
                <w:sz w:val="20"/>
                <w:szCs w:val="20"/>
              </w:rPr>
            </w:pPr>
            <w:r w:rsidRPr="007A749F">
              <w:rPr>
                <w:b/>
              </w:rPr>
              <w:t>дома, м</w:t>
            </w:r>
            <w:r w:rsidRPr="007A749F">
              <w:rPr>
                <w:b/>
                <w:vertAlign w:val="superscript"/>
              </w:rPr>
              <w:t>2</w:t>
            </w:r>
          </w:p>
        </w:tc>
        <w:tc>
          <w:tcPr>
            <w:tcW w:w="3520" w:type="pct"/>
            <w:gridSpan w:val="6"/>
            <w:vMerge w:val="restart"/>
            <w:tcBorders>
              <w:top w:val="single" w:sz="4" w:space="0" w:color="auto"/>
              <w:right w:val="single" w:sz="8" w:space="0" w:color="auto"/>
            </w:tcBorders>
            <w:vAlign w:val="bottom"/>
          </w:tcPr>
          <w:p w:rsidR="000D40C7" w:rsidRPr="007A749F" w:rsidRDefault="000D40C7" w:rsidP="00B8079E">
            <w:pPr>
              <w:spacing w:line="220" w:lineRule="exact"/>
              <w:jc w:val="center"/>
              <w:rPr>
                <w:sz w:val="20"/>
                <w:szCs w:val="20"/>
                <w:vertAlign w:val="subscript"/>
              </w:rPr>
            </w:pPr>
            <w:r>
              <w:rPr>
                <w:b/>
                <w:bCs/>
                <w:w w:val="99"/>
              </w:rPr>
              <w:t>Нормируемая (базовая) удельная характеристика расхода тепловой</w:t>
            </w:r>
            <w:r w:rsidRPr="007A749F">
              <w:rPr>
                <w:sz w:val="20"/>
                <w:szCs w:val="20"/>
              </w:rPr>
              <w:t xml:space="preserve"> </w:t>
            </w:r>
            <w:r>
              <w:rPr>
                <w:b/>
                <w:bCs/>
                <w:w w:val="99"/>
              </w:rPr>
              <w:t xml:space="preserve">энергии на отопление и вентиляцию малоэтажных жилых </w:t>
            </w:r>
            <w:r>
              <w:rPr>
                <w:b/>
                <w:bCs/>
              </w:rPr>
              <w:t>одноквартирных зданий,</w:t>
            </w:r>
            <w:r w:rsidRPr="0027224C">
              <w:rPr>
                <w:b/>
                <w:bCs/>
              </w:rPr>
              <w:t xml:space="preserve"> </w:t>
            </w:r>
            <w:r w:rsidRPr="0027224C">
              <w:rPr>
                <w:b/>
                <w:bCs/>
                <w:i/>
                <w:iCs/>
              </w:rPr>
              <w:t>q</w:t>
            </w:r>
            <w:r>
              <w:rPr>
                <w:b/>
                <w:bCs/>
                <w:i/>
                <w:iCs/>
                <w:vertAlign w:val="superscript"/>
              </w:rPr>
              <w:t>тр</w:t>
            </w:r>
            <w:r>
              <w:rPr>
                <w:b/>
                <w:bCs/>
                <w:i/>
                <w:iCs/>
                <w:vertAlign w:val="subscript"/>
              </w:rPr>
              <w:t>от,</w:t>
            </w:r>
          </w:p>
          <w:p w:rsidR="000D40C7" w:rsidRPr="007A749F" w:rsidRDefault="000D40C7" w:rsidP="00B8079E">
            <w:pPr>
              <w:spacing w:line="206" w:lineRule="exact"/>
              <w:ind w:left="40"/>
              <w:jc w:val="center"/>
              <w:rPr>
                <w:sz w:val="20"/>
                <w:szCs w:val="20"/>
              </w:rPr>
            </w:pPr>
            <w:r>
              <w:rPr>
                <w:b/>
                <w:bCs/>
              </w:rPr>
              <w:t>, Вт/(м</w:t>
            </w:r>
            <w:r>
              <w:rPr>
                <w:b/>
                <w:bCs/>
                <w:vertAlign w:val="superscript"/>
              </w:rPr>
              <w:t>3</w:t>
            </w:r>
            <w:r>
              <w:rPr>
                <w:b/>
                <w:bCs/>
              </w:rPr>
              <w:t>·°C), с количеством этажей</w:t>
            </w:r>
          </w:p>
        </w:tc>
        <w:tc>
          <w:tcPr>
            <w:tcW w:w="11" w:type="pct"/>
            <w:vAlign w:val="bottom"/>
          </w:tcPr>
          <w:p w:rsidR="000D40C7" w:rsidRPr="007A749F" w:rsidRDefault="000D40C7" w:rsidP="00B8079E">
            <w:pPr>
              <w:rPr>
                <w:sz w:val="1"/>
                <w:szCs w:val="1"/>
              </w:rPr>
            </w:pPr>
          </w:p>
        </w:tc>
      </w:tr>
      <w:tr w:rsidR="000D40C7" w:rsidRPr="007A749F" w:rsidTr="00B8079E">
        <w:trPr>
          <w:trHeight w:val="215"/>
        </w:trPr>
        <w:tc>
          <w:tcPr>
            <w:tcW w:w="1469" w:type="pct"/>
            <w:vMerge/>
            <w:tcBorders>
              <w:left w:val="single" w:sz="8" w:space="0" w:color="auto"/>
              <w:right w:val="single" w:sz="8" w:space="0" w:color="auto"/>
            </w:tcBorders>
            <w:vAlign w:val="bottom"/>
          </w:tcPr>
          <w:p w:rsidR="000D40C7" w:rsidRPr="007A749F" w:rsidRDefault="000D40C7" w:rsidP="00B8079E">
            <w:pPr>
              <w:jc w:val="center"/>
              <w:rPr>
                <w:sz w:val="18"/>
                <w:szCs w:val="18"/>
              </w:rPr>
            </w:pPr>
          </w:p>
        </w:tc>
        <w:tc>
          <w:tcPr>
            <w:tcW w:w="3520" w:type="pct"/>
            <w:gridSpan w:val="6"/>
            <w:vMerge/>
            <w:tcBorders>
              <w:right w:val="single" w:sz="8" w:space="0" w:color="auto"/>
            </w:tcBorders>
            <w:vAlign w:val="bottom"/>
          </w:tcPr>
          <w:p w:rsidR="000D40C7" w:rsidRPr="007A749F" w:rsidRDefault="000D40C7" w:rsidP="00B8079E">
            <w:pPr>
              <w:spacing w:line="206" w:lineRule="exact"/>
              <w:ind w:left="40"/>
              <w:rPr>
                <w:sz w:val="20"/>
                <w:szCs w:val="20"/>
              </w:rPr>
            </w:pPr>
          </w:p>
        </w:tc>
        <w:tc>
          <w:tcPr>
            <w:tcW w:w="11" w:type="pct"/>
            <w:vAlign w:val="bottom"/>
          </w:tcPr>
          <w:p w:rsidR="000D40C7" w:rsidRPr="007A749F" w:rsidRDefault="000D40C7" w:rsidP="00B8079E">
            <w:pPr>
              <w:rPr>
                <w:sz w:val="1"/>
                <w:szCs w:val="1"/>
              </w:rPr>
            </w:pPr>
          </w:p>
        </w:tc>
      </w:tr>
      <w:tr w:rsidR="000D40C7" w:rsidRPr="007A749F" w:rsidTr="00B8079E">
        <w:trPr>
          <w:trHeight w:val="70"/>
        </w:trPr>
        <w:tc>
          <w:tcPr>
            <w:tcW w:w="1469"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3520" w:type="pct"/>
            <w:gridSpan w:val="6"/>
            <w:vMerge/>
            <w:tcBorders>
              <w:right w:val="single" w:sz="8" w:space="0" w:color="auto"/>
            </w:tcBorders>
            <w:vAlign w:val="bottom"/>
          </w:tcPr>
          <w:p w:rsidR="000D40C7" w:rsidRPr="007A749F" w:rsidRDefault="000D40C7" w:rsidP="00B8079E">
            <w:pPr>
              <w:spacing w:line="206" w:lineRule="exact"/>
              <w:ind w:left="40"/>
              <w:rPr>
                <w:sz w:val="6"/>
                <w:szCs w:val="6"/>
              </w:rPr>
            </w:pPr>
          </w:p>
        </w:tc>
        <w:tc>
          <w:tcPr>
            <w:tcW w:w="11" w:type="pct"/>
            <w:vAlign w:val="bottom"/>
          </w:tcPr>
          <w:p w:rsidR="000D40C7" w:rsidRPr="007A749F" w:rsidRDefault="000D40C7" w:rsidP="00B8079E">
            <w:pPr>
              <w:rPr>
                <w:sz w:val="1"/>
                <w:szCs w:val="1"/>
              </w:rPr>
            </w:pPr>
          </w:p>
        </w:tc>
      </w:tr>
      <w:tr w:rsidR="000D40C7" w:rsidRPr="007A749F" w:rsidTr="00B8079E">
        <w:trPr>
          <w:trHeight w:val="118"/>
        </w:trPr>
        <w:tc>
          <w:tcPr>
            <w:tcW w:w="1469" w:type="pct"/>
            <w:vMerge/>
            <w:tcBorders>
              <w:left w:val="single" w:sz="8" w:space="0" w:color="auto"/>
              <w:right w:val="single" w:sz="8" w:space="0" w:color="auto"/>
            </w:tcBorders>
            <w:vAlign w:val="bottom"/>
          </w:tcPr>
          <w:p w:rsidR="000D40C7" w:rsidRPr="007A749F" w:rsidRDefault="000D40C7" w:rsidP="00B8079E">
            <w:pPr>
              <w:jc w:val="center"/>
              <w:rPr>
                <w:sz w:val="10"/>
                <w:szCs w:val="10"/>
              </w:rPr>
            </w:pPr>
          </w:p>
        </w:tc>
        <w:tc>
          <w:tcPr>
            <w:tcW w:w="3520" w:type="pct"/>
            <w:gridSpan w:val="6"/>
            <w:vMerge/>
            <w:tcBorders>
              <w:right w:val="single" w:sz="8" w:space="0" w:color="auto"/>
            </w:tcBorders>
            <w:vAlign w:val="bottom"/>
          </w:tcPr>
          <w:p w:rsidR="000D40C7" w:rsidRPr="007A749F" w:rsidRDefault="000D40C7" w:rsidP="00B8079E">
            <w:pPr>
              <w:spacing w:line="206" w:lineRule="exact"/>
              <w:ind w:left="40"/>
              <w:rPr>
                <w:sz w:val="10"/>
                <w:szCs w:val="10"/>
              </w:rPr>
            </w:pPr>
          </w:p>
        </w:tc>
        <w:tc>
          <w:tcPr>
            <w:tcW w:w="11"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26"/>
        </w:trPr>
        <w:tc>
          <w:tcPr>
            <w:tcW w:w="1469"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3520" w:type="pct"/>
            <w:gridSpan w:val="6"/>
            <w:vMerge/>
            <w:tcBorders>
              <w:bottom w:val="single" w:sz="8" w:space="0" w:color="auto"/>
              <w:right w:val="single" w:sz="8" w:space="0" w:color="auto"/>
            </w:tcBorders>
            <w:vAlign w:val="bottom"/>
          </w:tcPr>
          <w:p w:rsidR="000D40C7" w:rsidRPr="007A749F" w:rsidRDefault="000D40C7" w:rsidP="00B8079E">
            <w:pPr>
              <w:spacing w:line="206" w:lineRule="exact"/>
              <w:ind w:left="40"/>
              <w:rPr>
                <w:sz w:val="20"/>
                <w:szCs w:val="20"/>
              </w:rPr>
            </w:pPr>
          </w:p>
        </w:tc>
        <w:tc>
          <w:tcPr>
            <w:tcW w:w="11"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87"/>
        </w:trPr>
        <w:tc>
          <w:tcPr>
            <w:tcW w:w="1469"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1174" w:type="pct"/>
            <w:vMerge w:val="restart"/>
            <w:tcBorders>
              <w:right w:val="single" w:sz="8" w:space="0" w:color="auto"/>
            </w:tcBorders>
            <w:vAlign w:val="bottom"/>
          </w:tcPr>
          <w:p w:rsidR="000D40C7" w:rsidRPr="007A749F" w:rsidRDefault="000D40C7" w:rsidP="00B8079E">
            <w:pPr>
              <w:spacing w:line="244" w:lineRule="exact"/>
              <w:jc w:val="center"/>
              <w:rPr>
                <w:sz w:val="20"/>
                <w:szCs w:val="20"/>
              </w:rPr>
            </w:pPr>
            <w:r>
              <w:rPr>
                <w:b/>
                <w:bCs/>
              </w:rPr>
              <w:t>1</w:t>
            </w:r>
          </w:p>
        </w:tc>
        <w:tc>
          <w:tcPr>
            <w:tcW w:w="275" w:type="pct"/>
            <w:vAlign w:val="bottom"/>
          </w:tcPr>
          <w:p w:rsidR="000D40C7" w:rsidRPr="007A749F" w:rsidRDefault="000D40C7" w:rsidP="00B8079E">
            <w:pPr>
              <w:rPr>
                <w:sz w:val="7"/>
                <w:szCs w:val="7"/>
              </w:rPr>
            </w:pPr>
          </w:p>
        </w:tc>
        <w:tc>
          <w:tcPr>
            <w:tcW w:w="180" w:type="pct"/>
            <w:vAlign w:val="bottom"/>
          </w:tcPr>
          <w:p w:rsidR="000D40C7" w:rsidRPr="007A749F" w:rsidRDefault="000D40C7" w:rsidP="00B8079E">
            <w:pPr>
              <w:rPr>
                <w:sz w:val="7"/>
                <w:szCs w:val="7"/>
              </w:rPr>
            </w:pPr>
          </w:p>
        </w:tc>
        <w:tc>
          <w:tcPr>
            <w:tcW w:w="293" w:type="pct"/>
            <w:vMerge w:val="restart"/>
            <w:vAlign w:val="bottom"/>
          </w:tcPr>
          <w:p w:rsidR="000D40C7" w:rsidRPr="007A749F" w:rsidRDefault="000D40C7" w:rsidP="00B8079E">
            <w:pPr>
              <w:spacing w:line="244" w:lineRule="exact"/>
              <w:jc w:val="center"/>
              <w:rPr>
                <w:sz w:val="20"/>
                <w:szCs w:val="20"/>
              </w:rPr>
            </w:pPr>
            <w:r>
              <w:rPr>
                <w:b/>
                <w:bCs/>
              </w:rPr>
              <w:t>2</w:t>
            </w:r>
          </w:p>
        </w:tc>
        <w:tc>
          <w:tcPr>
            <w:tcW w:w="430" w:type="pct"/>
            <w:tcBorders>
              <w:right w:val="single" w:sz="8" w:space="0" w:color="auto"/>
            </w:tcBorders>
            <w:vAlign w:val="bottom"/>
          </w:tcPr>
          <w:p w:rsidR="000D40C7" w:rsidRPr="007A749F" w:rsidRDefault="000D40C7" w:rsidP="00B8079E">
            <w:pPr>
              <w:rPr>
                <w:sz w:val="7"/>
                <w:szCs w:val="7"/>
              </w:rPr>
            </w:pPr>
          </w:p>
        </w:tc>
        <w:tc>
          <w:tcPr>
            <w:tcW w:w="1168" w:type="pct"/>
            <w:vMerge w:val="restart"/>
            <w:tcBorders>
              <w:right w:val="single" w:sz="8" w:space="0" w:color="auto"/>
            </w:tcBorders>
            <w:vAlign w:val="bottom"/>
          </w:tcPr>
          <w:p w:rsidR="000D40C7" w:rsidRPr="007A749F" w:rsidRDefault="000D40C7" w:rsidP="00B8079E">
            <w:pPr>
              <w:spacing w:line="244" w:lineRule="exact"/>
              <w:jc w:val="center"/>
              <w:rPr>
                <w:sz w:val="20"/>
                <w:szCs w:val="20"/>
              </w:rPr>
            </w:pPr>
            <w:r>
              <w:rPr>
                <w:b/>
                <w:bCs/>
                <w:w w:val="90"/>
              </w:rPr>
              <w:t>3</w:t>
            </w:r>
          </w:p>
        </w:tc>
        <w:tc>
          <w:tcPr>
            <w:tcW w:w="11" w:type="pct"/>
            <w:vAlign w:val="bottom"/>
          </w:tcPr>
          <w:p w:rsidR="000D40C7" w:rsidRPr="007A749F" w:rsidRDefault="000D40C7" w:rsidP="00B8079E">
            <w:pPr>
              <w:rPr>
                <w:sz w:val="1"/>
                <w:szCs w:val="1"/>
              </w:rPr>
            </w:pPr>
          </w:p>
        </w:tc>
      </w:tr>
      <w:tr w:rsidR="000D40C7" w:rsidRPr="007A749F" w:rsidTr="00B8079E">
        <w:trPr>
          <w:trHeight w:val="157"/>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1174"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275" w:type="pct"/>
            <w:tcBorders>
              <w:bottom w:val="single" w:sz="8" w:space="0" w:color="auto"/>
            </w:tcBorders>
            <w:vAlign w:val="bottom"/>
          </w:tcPr>
          <w:p w:rsidR="000D40C7" w:rsidRPr="007A749F" w:rsidRDefault="000D40C7" w:rsidP="00B8079E">
            <w:pPr>
              <w:rPr>
                <w:sz w:val="13"/>
                <w:szCs w:val="13"/>
              </w:rPr>
            </w:pPr>
          </w:p>
        </w:tc>
        <w:tc>
          <w:tcPr>
            <w:tcW w:w="180" w:type="pct"/>
            <w:tcBorders>
              <w:bottom w:val="single" w:sz="8" w:space="0" w:color="auto"/>
            </w:tcBorders>
            <w:vAlign w:val="bottom"/>
          </w:tcPr>
          <w:p w:rsidR="000D40C7" w:rsidRPr="007A749F" w:rsidRDefault="000D40C7" w:rsidP="00B8079E">
            <w:pPr>
              <w:rPr>
                <w:sz w:val="13"/>
                <w:szCs w:val="13"/>
              </w:rPr>
            </w:pPr>
          </w:p>
        </w:tc>
        <w:tc>
          <w:tcPr>
            <w:tcW w:w="293" w:type="pct"/>
            <w:vMerge/>
            <w:tcBorders>
              <w:bottom w:val="single" w:sz="8" w:space="0" w:color="auto"/>
            </w:tcBorders>
            <w:vAlign w:val="bottom"/>
          </w:tcPr>
          <w:p w:rsidR="000D40C7" w:rsidRPr="007A749F" w:rsidRDefault="000D40C7" w:rsidP="00B8079E">
            <w:pPr>
              <w:rPr>
                <w:sz w:val="13"/>
                <w:szCs w:val="13"/>
              </w:rPr>
            </w:pPr>
          </w:p>
        </w:tc>
        <w:tc>
          <w:tcPr>
            <w:tcW w:w="430" w:type="pct"/>
            <w:tcBorders>
              <w:bottom w:val="single" w:sz="8" w:space="0" w:color="auto"/>
              <w:right w:val="single" w:sz="8" w:space="0" w:color="auto"/>
            </w:tcBorders>
            <w:vAlign w:val="bottom"/>
          </w:tcPr>
          <w:p w:rsidR="000D40C7" w:rsidRPr="007A749F" w:rsidRDefault="000D40C7" w:rsidP="00B8079E">
            <w:pPr>
              <w:rPr>
                <w:sz w:val="13"/>
                <w:szCs w:val="13"/>
              </w:rPr>
            </w:pPr>
          </w:p>
        </w:tc>
        <w:tc>
          <w:tcPr>
            <w:tcW w:w="1168"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220"/>
              <w:rPr>
                <w:sz w:val="20"/>
                <w:szCs w:val="20"/>
              </w:rPr>
            </w:pPr>
            <w:r>
              <w:t>50</w:t>
            </w:r>
          </w:p>
        </w:tc>
        <w:tc>
          <w:tcPr>
            <w:tcW w:w="1174"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0,579</w:t>
            </w:r>
          </w:p>
        </w:tc>
        <w:tc>
          <w:tcPr>
            <w:tcW w:w="275" w:type="pct"/>
            <w:tcBorders>
              <w:bottom w:val="single" w:sz="8" w:space="0" w:color="auto"/>
            </w:tcBorders>
            <w:vAlign w:val="bottom"/>
          </w:tcPr>
          <w:p w:rsidR="000D40C7" w:rsidRPr="007A749F" w:rsidRDefault="000D40C7" w:rsidP="00B8079E">
            <w:pPr>
              <w:rPr>
                <w:sz w:val="20"/>
                <w:szCs w:val="20"/>
              </w:rPr>
            </w:pPr>
          </w:p>
        </w:tc>
        <w:tc>
          <w:tcPr>
            <w:tcW w:w="180" w:type="pct"/>
            <w:tcBorders>
              <w:bottom w:val="single" w:sz="8" w:space="0" w:color="auto"/>
            </w:tcBorders>
            <w:vAlign w:val="bottom"/>
          </w:tcPr>
          <w:p w:rsidR="000D40C7" w:rsidRPr="007A749F" w:rsidRDefault="000D40C7" w:rsidP="00B8079E">
            <w:pPr>
              <w:rPr>
                <w:sz w:val="20"/>
                <w:szCs w:val="20"/>
              </w:rPr>
            </w:pPr>
          </w:p>
        </w:tc>
        <w:tc>
          <w:tcPr>
            <w:tcW w:w="293" w:type="pct"/>
            <w:tcBorders>
              <w:bottom w:val="single" w:sz="8" w:space="0" w:color="auto"/>
            </w:tcBorders>
            <w:vAlign w:val="bottom"/>
          </w:tcPr>
          <w:p w:rsidR="000D40C7" w:rsidRPr="007A749F" w:rsidRDefault="000D40C7" w:rsidP="00B8079E">
            <w:pPr>
              <w:spacing w:line="239" w:lineRule="exact"/>
              <w:jc w:val="center"/>
              <w:rPr>
                <w:sz w:val="20"/>
                <w:szCs w:val="20"/>
              </w:rPr>
            </w:pPr>
            <w:r>
              <w:t>-</w:t>
            </w:r>
          </w:p>
        </w:tc>
        <w:tc>
          <w:tcPr>
            <w:tcW w:w="430" w:type="pct"/>
            <w:tcBorders>
              <w:bottom w:val="single" w:sz="8" w:space="0" w:color="auto"/>
              <w:right w:val="single" w:sz="8" w:space="0" w:color="auto"/>
            </w:tcBorders>
            <w:vAlign w:val="bottom"/>
          </w:tcPr>
          <w:p w:rsidR="000D40C7" w:rsidRPr="007A749F" w:rsidRDefault="000D40C7" w:rsidP="00B8079E">
            <w:pPr>
              <w:rPr>
                <w:sz w:val="20"/>
                <w:szCs w:val="20"/>
              </w:rPr>
            </w:pPr>
          </w:p>
        </w:tc>
        <w:tc>
          <w:tcPr>
            <w:tcW w:w="1168"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rPr>
                <w:w w:val="81"/>
              </w:rPr>
              <w:t>-</w:t>
            </w:r>
          </w:p>
        </w:tc>
        <w:tc>
          <w:tcPr>
            <w:tcW w:w="11" w:type="pct"/>
            <w:vAlign w:val="bottom"/>
          </w:tcPr>
          <w:p w:rsidR="000D40C7" w:rsidRPr="007A749F" w:rsidRDefault="000D40C7" w:rsidP="00B8079E">
            <w:pPr>
              <w:rPr>
                <w:sz w:val="1"/>
                <w:szCs w:val="1"/>
              </w:rPr>
            </w:pPr>
          </w:p>
        </w:tc>
      </w:tr>
      <w:tr w:rsidR="000D40C7" w:rsidRPr="007A749F" w:rsidTr="00B8079E">
        <w:trPr>
          <w:trHeight w:val="244"/>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220"/>
              <w:rPr>
                <w:sz w:val="20"/>
                <w:szCs w:val="20"/>
              </w:rPr>
            </w:pPr>
            <w:r>
              <w:t>100</w:t>
            </w:r>
          </w:p>
        </w:tc>
        <w:tc>
          <w:tcPr>
            <w:tcW w:w="1174"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0,517</w:t>
            </w:r>
          </w:p>
        </w:tc>
        <w:tc>
          <w:tcPr>
            <w:tcW w:w="275" w:type="pct"/>
            <w:tcBorders>
              <w:bottom w:val="single" w:sz="8" w:space="0" w:color="auto"/>
            </w:tcBorders>
            <w:vAlign w:val="bottom"/>
          </w:tcPr>
          <w:p w:rsidR="000D40C7" w:rsidRPr="007A749F" w:rsidRDefault="000D40C7" w:rsidP="00B8079E">
            <w:pPr>
              <w:rPr>
                <w:sz w:val="21"/>
                <w:szCs w:val="21"/>
              </w:rPr>
            </w:pPr>
          </w:p>
        </w:tc>
        <w:tc>
          <w:tcPr>
            <w:tcW w:w="180" w:type="pct"/>
            <w:tcBorders>
              <w:bottom w:val="single" w:sz="8" w:space="0" w:color="auto"/>
            </w:tcBorders>
            <w:vAlign w:val="bottom"/>
          </w:tcPr>
          <w:p w:rsidR="000D40C7" w:rsidRPr="007A749F" w:rsidRDefault="000D40C7" w:rsidP="00B8079E">
            <w:pPr>
              <w:rPr>
                <w:sz w:val="21"/>
                <w:szCs w:val="21"/>
              </w:rPr>
            </w:pPr>
          </w:p>
        </w:tc>
        <w:tc>
          <w:tcPr>
            <w:tcW w:w="293" w:type="pct"/>
            <w:tcBorders>
              <w:bottom w:val="single" w:sz="8" w:space="0" w:color="auto"/>
            </w:tcBorders>
            <w:vAlign w:val="bottom"/>
          </w:tcPr>
          <w:p w:rsidR="000D40C7" w:rsidRPr="007A749F" w:rsidRDefault="000D40C7" w:rsidP="00B8079E">
            <w:pPr>
              <w:spacing w:line="244" w:lineRule="exact"/>
              <w:jc w:val="center"/>
              <w:rPr>
                <w:sz w:val="20"/>
                <w:szCs w:val="20"/>
              </w:rPr>
            </w:pPr>
            <w:r>
              <w:t>0,558</w:t>
            </w:r>
          </w:p>
        </w:tc>
        <w:tc>
          <w:tcPr>
            <w:tcW w:w="430"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168"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rPr>
                <w:w w:val="81"/>
              </w:rPr>
              <w:t>-</w:t>
            </w: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220"/>
              <w:rPr>
                <w:sz w:val="20"/>
                <w:szCs w:val="20"/>
              </w:rPr>
            </w:pPr>
            <w:r>
              <w:t>150</w:t>
            </w:r>
          </w:p>
        </w:tc>
        <w:tc>
          <w:tcPr>
            <w:tcW w:w="1174" w:type="pct"/>
            <w:tcBorders>
              <w:top w:val="single" w:sz="4" w:space="0" w:color="auto"/>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0,455</w:t>
            </w:r>
          </w:p>
        </w:tc>
        <w:tc>
          <w:tcPr>
            <w:tcW w:w="275" w:type="pct"/>
            <w:tcBorders>
              <w:top w:val="single" w:sz="4" w:space="0" w:color="auto"/>
              <w:bottom w:val="single" w:sz="8" w:space="0" w:color="auto"/>
            </w:tcBorders>
            <w:vAlign w:val="bottom"/>
          </w:tcPr>
          <w:p w:rsidR="000D40C7" w:rsidRPr="007A749F" w:rsidRDefault="000D40C7" w:rsidP="00B8079E">
            <w:pPr>
              <w:rPr>
                <w:sz w:val="20"/>
                <w:szCs w:val="20"/>
              </w:rPr>
            </w:pPr>
          </w:p>
        </w:tc>
        <w:tc>
          <w:tcPr>
            <w:tcW w:w="180" w:type="pct"/>
            <w:tcBorders>
              <w:top w:val="single" w:sz="4" w:space="0" w:color="auto"/>
              <w:bottom w:val="single" w:sz="8" w:space="0" w:color="auto"/>
            </w:tcBorders>
            <w:vAlign w:val="bottom"/>
          </w:tcPr>
          <w:p w:rsidR="000D40C7" w:rsidRPr="007A749F" w:rsidRDefault="000D40C7" w:rsidP="00B8079E">
            <w:pPr>
              <w:rPr>
                <w:sz w:val="20"/>
                <w:szCs w:val="20"/>
              </w:rPr>
            </w:pPr>
          </w:p>
        </w:tc>
        <w:tc>
          <w:tcPr>
            <w:tcW w:w="293" w:type="pct"/>
            <w:tcBorders>
              <w:top w:val="single" w:sz="4" w:space="0" w:color="auto"/>
              <w:bottom w:val="single" w:sz="8" w:space="0" w:color="auto"/>
            </w:tcBorders>
            <w:vAlign w:val="bottom"/>
          </w:tcPr>
          <w:p w:rsidR="000D40C7" w:rsidRPr="007A749F" w:rsidRDefault="000D40C7" w:rsidP="00B8079E">
            <w:pPr>
              <w:spacing w:line="239" w:lineRule="exact"/>
              <w:jc w:val="center"/>
              <w:rPr>
                <w:sz w:val="20"/>
                <w:szCs w:val="20"/>
              </w:rPr>
            </w:pPr>
            <w:r>
              <w:t>0,496</w:t>
            </w:r>
          </w:p>
        </w:tc>
        <w:tc>
          <w:tcPr>
            <w:tcW w:w="430" w:type="pct"/>
            <w:tcBorders>
              <w:top w:val="single" w:sz="4" w:space="0" w:color="auto"/>
              <w:bottom w:val="single" w:sz="8" w:space="0" w:color="auto"/>
              <w:right w:val="single" w:sz="8" w:space="0" w:color="auto"/>
            </w:tcBorders>
            <w:vAlign w:val="bottom"/>
          </w:tcPr>
          <w:p w:rsidR="000D40C7" w:rsidRPr="007A749F" w:rsidRDefault="000D40C7" w:rsidP="00B8079E">
            <w:pPr>
              <w:rPr>
                <w:sz w:val="20"/>
                <w:szCs w:val="20"/>
              </w:rPr>
            </w:pPr>
          </w:p>
        </w:tc>
        <w:tc>
          <w:tcPr>
            <w:tcW w:w="1168" w:type="pct"/>
            <w:tcBorders>
              <w:top w:val="single" w:sz="4" w:space="0" w:color="auto"/>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0,538</w:t>
            </w:r>
          </w:p>
        </w:tc>
        <w:tc>
          <w:tcPr>
            <w:tcW w:w="11" w:type="pct"/>
            <w:vAlign w:val="bottom"/>
          </w:tcPr>
          <w:p w:rsidR="000D40C7" w:rsidRPr="007A749F" w:rsidRDefault="000D40C7" w:rsidP="00B8079E">
            <w:pPr>
              <w:rPr>
                <w:sz w:val="1"/>
                <w:szCs w:val="1"/>
              </w:rPr>
            </w:pPr>
          </w:p>
        </w:tc>
      </w:tr>
      <w:tr w:rsidR="000D40C7" w:rsidRPr="007A749F" w:rsidTr="00B8079E">
        <w:trPr>
          <w:trHeight w:val="244"/>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220"/>
              <w:rPr>
                <w:sz w:val="20"/>
                <w:szCs w:val="20"/>
              </w:rPr>
            </w:pPr>
            <w:r>
              <w:t>250</w:t>
            </w:r>
          </w:p>
        </w:tc>
        <w:tc>
          <w:tcPr>
            <w:tcW w:w="1174"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0,414</w:t>
            </w:r>
          </w:p>
        </w:tc>
        <w:tc>
          <w:tcPr>
            <w:tcW w:w="275" w:type="pct"/>
            <w:tcBorders>
              <w:bottom w:val="single" w:sz="8" w:space="0" w:color="auto"/>
            </w:tcBorders>
            <w:vAlign w:val="bottom"/>
          </w:tcPr>
          <w:p w:rsidR="000D40C7" w:rsidRPr="007A749F" w:rsidRDefault="000D40C7" w:rsidP="00B8079E">
            <w:pPr>
              <w:rPr>
                <w:sz w:val="21"/>
                <w:szCs w:val="21"/>
              </w:rPr>
            </w:pPr>
          </w:p>
        </w:tc>
        <w:tc>
          <w:tcPr>
            <w:tcW w:w="180" w:type="pct"/>
            <w:tcBorders>
              <w:bottom w:val="single" w:sz="8" w:space="0" w:color="auto"/>
            </w:tcBorders>
            <w:vAlign w:val="bottom"/>
          </w:tcPr>
          <w:p w:rsidR="000D40C7" w:rsidRPr="007A749F" w:rsidRDefault="000D40C7" w:rsidP="00B8079E">
            <w:pPr>
              <w:rPr>
                <w:sz w:val="21"/>
                <w:szCs w:val="21"/>
              </w:rPr>
            </w:pPr>
          </w:p>
        </w:tc>
        <w:tc>
          <w:tcPr>
            <w:tcW w:w="293" w:type="pct"/>
            <w:tcBorders>
              <w:bottom w:val="single" w:sz="8" w:space="0" w:color="auto"/>
            </w:tcBorders>
            <w:vAlign w:val="bottom"/>
          </w:tcPr>
          <w:p w:rsidR="000D40C7" w:rsidRPr="007A749F" w:rsidRDefault="000D40C7" w:rsidP="00B8079E">
            <w:pPr>
              <w:spacing w:line="244" w:lineRule="exact"/>
              <w:jc w:val="center"/>
              <w:rPr>
                <w:sz w:val="20"/>
                <w:szCs w:val="20"/>
              </w:rPr>
            </w:pPr>
            <w:r>
              <w:t>0,434</w:t>
            </w:r>
          </w:p>
        </w:tc>
        <w:tc>
          <w:tcPr>
            <w:tcW w:w="430"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168"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0,455</w:t>
            </w:r>
          </w:p>
        </w:tc>
        <w:tc>
          <w:tcPr>
            <w:tcW w:w="11" w:type="pct"/>
            <w:vAlign w:val="bottom"/>
          </w:tcPr>
          <w:p w:rsidR="000D40C7" w:rsidRPr="007A749F" w:rsidRDefault="000D40C7" w:rsidP="00B8079E">
            <w:pPr>
              <w:rPr>
                <w:sz w:val="1"/>
                <w:szCs w:val="1"/>
              </w:rPr>
            </w:pPr>
          </w:p>
        </w:tc>
      </w:tr>
      <w:tr w:rsidR="000D40C7" w:rsidRPr="007A749F" w:rsidTr="00B8079E">
        <w:trPr>
          <w:trHeight w:val="244"/>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220"/>
              <w:rPr>
                <w:sz w:val="20"/>
                <w:szCs w:val="20"/>
              </w:rPr>
            </w:pPr>
            <w:r>
              <w:t>400</w:t>
            </w:r>
          </w:p>
        </w:tc>
        <w:tc>
          <w:tcPr>
            <w:tcW w:w="1174"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0,372</w:t>
            </w:r>
          </w:p>
        </w:tc>
        <w:tc>
          <w:tcPr>
            <w:tcW w:w="275" w:type="pct"/>
            <w:tcBorders>
              <w:bottom w:val="single" w:sz="8" w:space="0" w:color="auto"/>
            </w:tcBorders>
            <w:vAlign w:val="bottom"/>
          </w:tcPr>
          <w:p w:rsidR="000D40C7" w:rsidRPr="007A749F" w:rsidRDefault="000D40C7" w:rsidP="00B8079E">
            <w:pPr>
              <w:rPr>
                <w:sz w:val="21"/>
                <w:szCs w:val="21"/>
              </w:rPr>
            </w:pPr>
          </w:p>
        </w:tc>
        <w:tc>
          <w:tcPr>
            <w:tcW w:w="180" w:type="pct"/>
            <w:tcBorders>
              <w:bottom w:val="single" w:sz="8" w:space="0" w:color="auto"/>
            </w:tcBorders>
            <w:vAlign w:val="bottom"/>
          </w:tcPr>
          <w:p w:rsidR="000D40C7" w:rsidRPr="007A749F" w:rsidRDefault="000D40C7" w:rsidP="00B8079E">
            <w:pPr>
              <w:rPr>
                <w:sz w:val="21"/>
                <w:szCs w:val="21"/>
              </w:rPr>
            </w:pPr>
          </w:p>
        </w:tc>
        <w:tc>
          <w:tcPr>
            <w:tcW w:w="293" w:type="pct"/>
            <w:tcBorders>
              <w:bottom w:val="single" w:sz="8" w:space="0" w:color="auto"/>
            </w:tcBorders>
            <w:vAlign w:val="bottom"/>
          </w:tcPr>
          <w:p w:rsidR="000D40C7" w:rsidRPr="007A749F" w:rsidRDefault="000D40C7" w:rsidP="00B8079E">
            <w:pPr>
              <w:spacing w:line="244" w:lineRule="exact"/>
              <w:jc w:val="center"/>
              <w:rPr>
                <w:sz w:val="20"/>
                <w:szCs w:val="20"/>
              </w:rPr>
            </w:pPr>
            <w:r>
              <w:t>0,372</w:t>
            </w:r>
          </w:p>
        </w:tc>
        <w:tc>
          <w:tcPr>
            <w:tcW w:w="430"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168"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0,393</w:t>
            </w:r>
          </w:p>
        </w:tc>
        <w:tc>
          <w:tcPr>
            <w:tcW w:w="11" w:type="pct"/>
            <w:vAlign w:val="bottom"/>
          </w:tcPr>
          <w:p w:rsidR="000D40C7" w:rsidRPr="007A749F" w:rsidRDefault="000D40C7" w:rsidP="00B8079E">
            <w:pPr>
              <w:rPr>
                <w:sz w:val="1"/>
                <w:szCs w:val="1"/>
              </w:rPr>
            </w:pPr>
          </w:p>
        </w:tc>
      </w:tr>
      <w:tr w:rsidR="000D40C7" w:rsidRPr="007A749F" w:rsidTr="00B8079E">
        <w:trPr>
          <w:trHeight w:val="239"/>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220"/>
              <w:rPr>
                <w:sz w:val="20"/>
                <w:szCs w:val="20"/>
              </w:rPr>
            </w:pPr>
            <w:r>
              <w:t>600</w:t>
            </w:r>
          </w:p>
        </w:tc>
        <w:tc>
          <w:tcPr>
            <w:tcW w:w="1174"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0,359</w:t>
            </w:r>
          </w:p>
        </w:tc>
        <w:tc>
          <w:tcPr>
            <w:tcW w:w="275" w:type="pct"/>
            <w:tcBorders>
              <w:bottom w:val="single" w:sz="8" w:space="0" w:color="auto"/>
            </w:tcBorders>
            <w:vAlign w:val="bottom"/>
          </w:tcPr>
          <w:p w:rsidR="000D40C7" w:rsidRPr="007A749F" w:rsidRDefault="000D40C7" w:rsidP="00B8079E">
            <w:pPr>
              <w:rPr>
                <w:sz w:val="20"/>
                <w:szCs w:val="20"/>
              </w:rPr>
            </w:pPr>
          </w:p>
        </w:tc>
        <w:tc>
          <w:tcPr>
            <w:tcW w:w="180" w:type="pct"/>
            <w:tcBorders>
              <w:bottom w:val="single" w:sz="8" w:space="0" w:color="auto"/>
            </w:tcBorders>
            <w:vAlign w:val="bottom"/>
          </w:tcPr>
          <w:p w:rsidR="000D40C7" w:rsidRPr="007A749F" w:rsidRDefault="000D40C7" w:rsidP="00B8079E">
            <w:pPr>
              <w:rPr>
                <w:sz w:val="20"/>
                <w:szCs w:val="20"/>
              </w:rPr>
            </w:pPr>
          </w:p>
        </w:tc>
        <w:tc>
          <w:tcPr>
            <w:tcW w:w="293" w:type="pct"/>
            <w:tcBorders>
              <w:bottom w:val="single" w:sz="8" w:space="0" w:color="auto"/>
            </w:tcBorders>
            <w:vAlign w:val="bottom"/>
          </w:tcPr>
          <w:p w:rsidR="000D40C7" w:rsidRPr="007A749F" w:rsidRDefault="000D40C7" w:rsidP="00B8079E">
            <w:pPr>
              <w:spacing w:line="239" w:lineRule="exact"/>
              <w:jc w:val="center"/>
              <w:rPr>
                <w:sz w:val="20"/>
                <w:szCs w:val="20"/>
              </w:rPr>
            </w:pPr>
            <w:r>
              <w:t>0,359</w:t>
            </w:r>
          </w:p>
        </w:tc>
        <w:tc>
          <w:tcPr>
            <w:tcW w:w="430" w:type="pct"/>
            <w:tcBorders>
              <w:bottom w:val="single" w:sz="8" w:space="0" w:color="auto"/>
              <w:right w:val="single" w:sz="8" w:space="0" w:color="auto"/>
            </w:tcBorders>
            <w:vAlign w:val="bottom"/>
          </w:tcPr>
          <w:p w:rsidR="000D40C7" w:rsidRPr="007A749F" w:rsidRDefault="000D40C7" w:rsidP="00B8079E">
            <w:pPr>
              <w:rPr>
                <w:sz w:val="20"/>
                <w:szCs w:val="20"/>
              </w:rPr>
            </w:pPr>
          </w:p>
        </w:tc>
        <w:tc>
          <w:tcPr>
            <w:tcW w:w="1168" w:type="pct"/>
            <w:tcBorders>
              <w:bottom w:val="single" w:sz="8" w:space="0" w:color="auto"/>
              <w:right w:val="single" w:sz="8" w:space="0" w:color="auto"/>
            </w:tcBorders>
            <w:vAlign w:val="bottom"/>
          </w:tcPr>
          <w:p w:rsidR="000D40C7" w:rsidRPr="007A749F" w:rsidRDefault="000D40C7" w:rsidP="00B8079E">
            <w:pPr>
              <w:spacing w:line="239" w:lineRule="exact"/>
              <w:jc w:val="center"/>
              <w:rPr>
                <w:sz w:val="20"/>
                <w:szCs w:val="20"/>
              </w:rPr>
            </w:pPr>
            <w:r>
              <w:t>0,359</w:t>
            </w:r>
          </w:p>
        </w:tc>
        <w:tc>
          <w:tcPr>
            <w:tcW w:w="11" w:type="pct"/>
            <w:vAlign w:val="bottom"/>
          </w:tcPr>
          <w:p w:rsidR="000D40C7" w:rsidRPr="007A749F" w:rsidRDefault="000D40C7" w:rsidP="00B8079E">
            <w:pPr>
              <w:rPr>
                <w:sz w:val="1"/>
                <w:szCs w:val="1"/>
              </w:rPr>
            </w:pPr>
          </w:p>
        </w:tc>
      </w:tr>
      <w:tr w:rsidR="000D40C7" w:rsidRPr="007A749F" w:rsidTr="00B8079E">
        <w:trPr>
          <w:trHeight w:val="244"/>
        </w:trPr>
        <w:tc>
          <w:tcPr>
            <w:tcW w:w="1469"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220"/>
              <w:rPr>
                <w:sz w:val="20"/>
                <w:szCs w:val="20"/>
              </w:rPr>
            </w:pPr>
            <w:r>
              <w:t>1000 и более</w:t>
            </w:r>
          </w:p>
        </w:tc>
        <w:tc>
          <w:tcPr>
            <w:tcW w:w="1174"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0,336</w:t>
            </w:r>
          </w:p>
        </w:tc>
        <w:tc>
          <w:tcPr>
            <w:tcW w:w="275" w:type="pct"/>
            <w:tcBorders>
              <w:bottom w:val="single" w:sz="8" w:space="0" w:color="auto"/>
            </w:tcBorders>
            <w:vAlign w:val="bottom"/>
          </w:tcPr>
          <w:p w:rsidR="000D40C7" w:rsidRPr="007A749F" w:rsidRDefault="000D40C7" w:rsidP="00B8079E">
            <w:pPr>
              <w:rPr>
                <w:sz w:val="21"/>
                <w:szCs w:val="21"/>
              </w:rPr>
            </w:pPr>
          </w:p>
        </w:tc>
        <w:tc>
          <w:tcPr>
            <w:tcW w:w="180" w:type="pct"/>
            <w:tcBorders>
              <w:bottom w:val="single" w:sz="8" w:space="0" w:color="auto"/>
            </w:tcBorders>
            <w:vAlign w:val="bottom"/>
          </w:tcPr>
          <w:p w:rsidR="000D40C7" w:rsidRPr="007A749F" w:rsidRDefault="000D40C7" w:rsidP="00B8079E">
            <w:pPr>
              <w:rPr>
                <w:sz w:val="21"/>
                <w:szCs w:val="21"/>
              </w:rPr>
            </w:pPr>
          </w:p>
        </w:tc>
        <w:tc>
          <w:tcPr>
            <w:tcW w:w="293" w:type="pct"/>
            <w:tcBorders>
              <w:bottom w:val="single" w:sz="8" w:space="0" w:color="auto"/>
            </w:tcBorders>
            <w:vAlign w:val="bottom"/>
          </w:tcPr>
          <w:p w:rsidR="000D40C7" w:rsidRPr="007A749F" w:rsidRDefault="000D40C7" w:rsidP="00B8079E">
            <w:pPr>
              <w:spacing w:line="244" w:lineRule="exact"/>
              <w:jc w:val="center"/>
              <w:rPr>
                <w:sz w:val="20"/>
                <w:szCs w:val="20"/>
              </w:rPr>
            </w:pPr>
            <w:r>
              <w:t>0,336</w:t>
            </w:r>
          </w:p>
        </w:tc>
        <w:tc>
          <w:tcPr>
            <w:tcW w:w="430"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168" w:type="pct"/>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t>0,336</w:t>
            </w:r>
          </w:p>
        </w:tc>
        <w:tc>
          <w:tcPr>
            <w:tcW w:w="11" w:type="pct"/>
            <w:vAlign w:val="bottom"/>
          </w:tcPr>
          <w:p w:rsidR="000D40C7" w:rsidRPr="007A749F" w:rsidRDefault="000D40C7" w:rsidP="00B8079E">
            <w:pPr>
              <w:rPr>
                <w:sz w:val="1"/>
                <w:szCs w:val="1"/>
              </w:rPr>
            </w:pPr>
          </w:p>
        </w:tc>
      </w:tr>
    </w:tbl>
    <w:p w:rsidR="000D40C7" w:rsidRDefault="000D40C7" w:rsidP="000D40C7">
      <w:pPr>
        <w:tabs>
          <w:tab w:val="left" w:pos="-142"/>
        </w:tabs>
        <w:spacing w:before="120"/>
        <w:ind w:firstLine="426"/>
        <w:jc w:val="both"/>
      </w:pPr>
      <w:r>
        <w:rPr>
          <w:i/>
          <w:iCs/>
        </w:rPr>
        <w:lastRenderedPageBreak/>
        <w:t xml:space="preserve">Примечание: </w:t>
      </w:r>
      <w:r w:rsidRPr="0027224C">
        <w:t>При промежуточных значениях отапливаемой площади дома в интервале</w:t>
      </w:r>
      <w:r w:rsidRPr="0027224C">
        <w:rPr>
          <w:i/>
          <w:iCs/>
        </w:rPr>
        <w:t xml:space="preserve"> </w:t>
      </w:r>
      <w:r w:rsidRPr="0027224C">
        <w:t>50-1000</w:t>
      </w:r>
      <w:r>
        <w:rPr>
          <w:i/>
          <w:iCs/>
        </w:rPr>
        <w:t xml:space="preserve"> </w:t>
      </w:r>
      <w:r w:rsidRPr="0027224C">
        <w:t>м</w:t>
      </w:r>
      <w:r w:rsidRPr="0027224C">
        <w:rPr>
          <w:vertAlign w:val="superscript"/>
        </w:rPr>
        <w:t>2</w:t>
      </w:r>
      <w:r w:rsidRPr="0027224C">
        <w:t xml:space="preserve"> значения </w:t>
      </w:r>
      <w:r w:rsidRPr="0027224C">
        <w:rPr>
          <w:i/>
          <w:iCs/>
        </w:rPr>
        <w:t>q</w:t>
      </w:r>
      <w:r w:rsidRPr="0027224C">
        <w:rPr>
          <w:vertAlign w:val="subscript"/>
        </w:rPr>
        <w:t>от</w:t>
      </w:r>
      <w:r w:rsidRPr="0027224C">
        <w:rPr>
          <w:vertAlign w:val="superscript"/>
        </w:rPr>
        <w:t>тр</w:t>
      </w:r>
      <w:r w:rsidRPr="0027224C">
        <w:t xml:space="preserve">  должны определяться по линейной интерполяции.</w:t>
      </w:r>
    </w:p>
    <w:p w:rsidR="000D40C7" w:rsidRDefault="000D40C7" w:rsidP="000D40C7">
      <w:pPr>
        <w:tabs>
          <w:tab w:val="left" w:pos="-142"/>
        </w:tabs>
        <w:spacing w:before="120"/>
        <w:ind w:firstLine="426"/>
        <w:jc w:val="right"/>
        <w:rPr>
          <w:iCs/>
          <w:sz w:val="24"/>
          <w:szCs w:val="24"/>
        </w:rPr>
      </w:pPr>
      <w:r>
        <w:rPr>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0D40C7" w:rsidRPr="007A749F" w:rsidTr="00B8079E">
        <w:trPr>
          <w:trHeight w:val="215"/>
        </w:trPr>
        <w:tc>
          <w:tcPr>
            <w:tcW w:w="2595" w:type="pct"/>
            <w:vMerge w:val="restart"/>
            <w:tcBorders>
              <w:top w:val="single" w:sz="8" w:space="0" w:color="auto"/>
              <w:left w:val="single" w:sz="4" w:space="0" w:color="auto"/>
              <w:right w:val="single" w:sz="8" w:space="0" w:color="auto"/>
            </w:tcBorders>
            <w:vAlign w:val="center"/>
          </w:tcPr>
          <w:p w:rsidR="000D40C7" w:rsidRPr="007A749F" w:rsidRDefault="000D40C7" w:rsidP="00B8079E">
            <w:pPr>
              <w:spacing w:after="20"/>
              <w:ind w:firstLine="29"/>
              <w:jc w:val="center"/>
              <w:rPr>
                <w:sz w:val="18"/>
                <w:szCs w:val="18"/>
              </w:rPr>
            </w:pPr>
            <w:r>
              <w:rPr>
                <w:b/>
                <w:bCs/>
              </w:rPr>
              <w:t>Типы зданий</w:t>
            </w:r>
          </w:p>
        </w:tc>
        <w:tc>
          <w:tcPr>
            <w:tcW w:w="2392" w:type="pct"/>
            <w:gridSpan w:val="5"/>
            <w:vMerge w:val="restart"/>
            <w:tcBorders>
              <w:top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Нормируемая (базовая) удельная</w:t>
            </w:r>
          </w:p>
          <w:p w:rsidR="000D40C7" w:rsidRPr="007A749F" w:rsidRDefault="000D40C7" w:rsidP="00B8079E">
            <w:pPr>
              <w:spacing w:after="20"/>
              <w:jc w:val="center"/>
              <w:rPr>
                <w:b/>
              </w:rPr>
            </w:pPr>
            <w:r w:rsidRPr="007A749F">
              <w:rPr>
                <w:b/>
              </w:rPr>
              <w:t xml:space="preserve">характеристика расхода тепловой </w:t>
            </w:r>
          </w:p>
          <w:p w:rsidR="000D40C7" w:rsidRPr="007A749F" w:rsidRDefault="000D40C7" w:rsidP="00B8079E">
            <w:pPr>
              <w:spacing w:after="20"/>
              <w:jc w:val="center"/>
              <w:rPr>
                <w:b/>
              </w:rPr>
            </w:pPr>
            <w:r w:rsidRPr="007A749F">
              <w:rPr>
                <w:b/>
              </w:rPr>
              <w:t>энергии на отопление и вентиляцию зданий</w:t>
            </w:r>
            <w:r w:rsidRPr="0027224C">
              <w:rPr>
                <w:b/>
                <w:bCs/>
                <w:i/>
                <w:iCs/>
              </w:rPr>
              <w:t xml:space="preserve"> q</w:t>
            </w:r>
            <w:r>
              <w:rPr>
                <w:b/>
                <w:bCs/>
                <w:i/>
                <w:iCs/>
                <w:vertAlign w:val="superscript"/>
              </w:rPr>
              <w:t>тр</w:t>
            </w:r>
            <w:r>
              <w:rPr>
                <w:b/>
                <w:bCs/>
                <w:i/>
                <w:iCs/>
                <w:vertAlign w:val="subscript"/>
              </w:rPr>
              <w:t>от,</w:t>
            </w:r>
            <w:r w:rsidRPr="007A749F">
              <w:rPr>
                <w:b/>
              </w:rPr>
              <w:t>, Вт/(м</w:t>
            </w:r>
            <w:r w:rsidRPr="007A749F">
              <w:rPr>
                <w:b/>
                <w:vertAlign w:val="superscript"/>
              </w:rPr>
              <w:t>3</w:t>
            </w:r>
            <w:r w:rsidRPr="007A749F">
              <w:rPr>
                <w:b/>
              </w:rPr>
              <w:t>·°C), с количеством этажей</w:t>
            </w:r>
          </w:p>
        </w:tc>
        <w:tc>
          <w:tcPr>
            <w:tcW w:w="13"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91"/>
        </w:trPr>
        <w:tc>
          <w:tcPr>
            <w:tcW w:w="2595" w:type="pct"/>
            <w:vMerge/>
            <w:tcBorders>
              <w:left w:val="single" w:sz="4" w:space="0" w:color="auto"/>
              <w:right w:val="single" w:sz="8" w:space="0" w:color="auto"/>
            </w:tcBorders>
            <w:vAlign w:val="bottom"/>
          </w:tcPr>
          <w:p w:rsidR="000D40C7" w:rsidRPr="007A749F" w:rsidRDefault="000D40C7" w:rsidP="00B8079E">
            <w:pPr>
              <w:spacing w:after="20"/>
              <w:ind w:left="1840"/>
              <w:rPr>
                <w:sz w:val="24"/>
                <w:szCs w:val="24"/>
              </w:rPr>
            </w:pPr>
          </w:p>
        </w:tc>
        <w:tc>
          <w:tcPr>
            <w:tcW w:w="2392" w:type="pct"/>
            <w:gridSpan w:val="5"/>
            <w:vMerge/>
            <w:tcBorders>
              <w:right w:val="single" w:sz="8" w:space="0" w:color="auto"/>
            </w:tcBorders>
            <w:vAlign w:val="bottom"/>
          </w:tcPr>
          <w:p w:rsidR="000D40C7" w:rsidRPr="007A749F" w:rsidRDefault="000D40C7" w:rsidP="00B8079E">
            <w:pPr>
              <w:spacing w:after="20"/>
              <w:rPr>
                <w:sz w:val="20"/>
                <w:szCs w:val="20"/>
              </w:rPr>
            </w:pPr>
          </w:p>
        </w:tc>
        <w:tc>
          <w:tcPr>
            <w:tcW w:w="13" w:type="pct"/>
            <w:vAlign w:val="bottom"/>
          </w:tcPr>
          <w:p w:rsidR="000D40C7" w:rsidRPr="007A749F" w:rsidRDefault="000D40C7" w:rsidP="00B8079E">
            <w:pPr>
              <w:rPr>
                <w:sz w:val="1"/>
                <w:szCs w:val="1"/>
              </w:rPr>
            </w:pPr>
          </w:p>
        </w:tc>
      </w:tr>
      <w:tr w:rsidR="000D40C7" w:rsidRPr="007A749F" w:rsidTr="00B8079E">
        <w:trPr>
          <w:trHeight w:val="145"/>
        </w:trPr>
        <w:tc>
          <w:tcPr>
            <w:tcW w:w="2595" w:type="pct"/>
            <w:vMerge/>
            <w:tcBorders>
              <w:left w:val="single" w:sz="4" w:space="0" w:color="auto"/>
              <w:right w:val="single" w:sz="8" w:space="0" w:color="auto"/>
            </w:tcBorders>
            <w:vAlign w:val="bottom"/>
          </w:tcPr>
          <w:p w:rsidR="000D40C7" w:rsidRPr="007A749F" w:rsidRDefault="000D40C7" w:rsidP="00B8079E">
            <w:pPr>
              <w:spacing w:after="20"/>
              <w:ind w:left="1840"/>
              <w:rPr>
                <w:sz w:val="20"/>
                <w:szCs w:val="20"/>
              </w:rPr>
            </w:pPr>
          </w:p>
        </w:tc>
        <w:tc>
          <w:tcPr>
            <w:tcW w:w="2392" w:type="pct"/>
            <w:gridSpan w:val="5"/>
            <w:vMerge/>
            <w:tcBorders>
              <w:right w:val="single" w:sz="8" w:space="0" w:color="auto"/>
            </w:tcBorders>
            <w:vAlign w:val="bottom"/>
          </w:tcPr>
          <w:p w:rsidR="000D40C7" w:rsidRPr="007A749F" w:rsidRDefault="000D40C7" w:rsidP="00B8079E">
            <w:pPr>
              <w:spacing w:after="20"/>
              <w:rPr>
                <w:sz w:val="20"/>
                <w:szCs w:val="20"/>
              </w:rPr>
            </w:pPr>
          </w:p>
        </w:tc>
        <w:tc>
          <w:tcPr>
            <w:tcW w:w="13"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03"/>
        </w:trPr>
        <w:tc>
          <w:tcPr>
            <w:tcW w:w="2595" w:type="pct"/>
            <w:vMerge/>
            <w:tcBorders>
              <w:left w:val="single" w:sz="4" w:space="0" w:color="auto"/>
              <w:right w:val="single" w:sz="8" w:space="0" w:color="auto"/>
            </w:tcBorders>
            <w:vAlign w:val="bottom"/>
          </w:tcPr>
          <w:p w:rsidR="000D40C7" w:rsidRPr="007A749F" w:rsidRDefault="000D40C7" w:rsidP="00B8079E">
            <w:pPr>
              <w:spacing w:after="20"/>
              <w:rPr>
                <w:sz w:val="17"/>
                <w:szCs w:val="17"/>
              </w:rPr>
            </w:pPr>
          </w:p>
        </w:tc>
        <w:tc>
          <w:tcPr>
            <w:tcW w:w="2392" w:type="pct"/>
            <w:gridSpan w:val="5"/>
            <w:vMerge/>
            <w:tcBorders>
              <w:right w:val="single" w:sz="8" w:space="0" w:color="auto"/>
            </w:tcBorders>
            <w:vAlign w:val="bottom"/>
          </w:tcPr>
          <w:p w:rsidR="000D40C7" w:rsidRPr="007A749F" w:rsidRDefault="000D40C7" w:rsidP="00B8079E">
            <w:pPr>
              <w:spacing w:after="20"/>
              <w:rPr>
                <w:sz w:val="17"/>
                <w:szCs w:val="17"/>
              </w:rPr>
            </w:pPr>
          </w:p>
        </w:tc>
        <w:tc>
          <w:tcPr>
            <w:tcW w:w="13"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43"/>
        </w:trPr>
        <w:tc>
          <w:tcPr>
            <w:tcW w:w="2595" w:type="pct"/>
            <w:vMerge/>
            <w:tcBorders>
              <w:left w:val="single" w:sz="4" w:space="0" w:color="auto"/>
              <w:right w:val="single" w:sz="8" w:space="0" w:color="auto"/>
            </w:tcBorders>
            <w:vAlign w:val="bottom"/>
          </w:tcPr>
          <w:p w:rsidR="000D40C7" w:rsidRPr="007A749F" w:rsidRDefault="000D40C7" w:rsidP="00B8079E">
            <w:pPr>
              <w:spacing w:after="20"/>
              <w:rPr>
                <w:sz w:val="21"/>
                <w:szCs w:val="21"/>
              </w:rPr>
            </w:pPr>
          </w:p>
        </w:tc>
        <w:tc>
          <w:tcPr>
            <w:tcW w:w="2392" w:type="pct"/>
            <w:gridSpan w:val="5"/>
            <w:vMerge/>
            <w:tcBorders>
              <w:bottom w:val="single" w:sz="8" w:space="0" w:color="auto"/>
              <w:right w:val="single" w:sz="8" w:space="0" w:color="auto"/>
            </w:tcBorders>
            <w:vAlign w:val="bottom"/>
          </w:tcPr>
          <w:p w:rsidR="000D40C7" w:rsidRPr="007A749F" w:rsidRDefault="000D40C7" w:rsidP="00B8079E">
            <w:pPr>
              <w:spacing w:after="20"/>
              <w:rPr>
                <w:sz w:val="21"/>
                <w:szCs w:val="21"/>
              </w:rPr>
            </w:pPr>
          </w:p>
        </w:tc>
        <w:tc>
          <w:tcPr>
            <w:tcW w:w="13"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t>0,455</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0,414</w:t>
            </w:r>
          </w:p>
        </w:tc>
        <w:tc>
          <w:tcPr>
            <w:tcW w:w="588"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0,372</w:t>
            </w:r>
          </w:p>
        </w:tc>
        <w:tc>
          <w:tcPr>
            <w:tcW w:w="440" w:type="pct"/>
            <w:tcBorders>
              <w:bottom w:val="single" w:sz="8" w:space="0" w:color="auto"/>
            </w:tcBorders>
            <w:vAlign w:val="bottom"/>
          </w:tcPr>
          <w:p w:rsidR="000D40C7" w:rsidRPr="007A749F" w:rsidRDefault="000D40C7" w:rsidP="00B8079E">
            <w:pPr>
              <w:spacing w:after="20"/>
              <w:ind w:left="195"/>
              <w:jc w:val="center"/>
              <w:rPr>
                <w:sz w:val="20"/>
                <w:szCs w:val="20"/>
              </w:rPr>
            </w:pPr>
            <w:r>
              <w:t>0,359</w:t>
            </w:r>
          </w:p>
        </w:tc>
        <w:tc>
          <w:tcPr>
            <w:tcW w:w="166"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3" w:type="pct"/>
            <w:vAlign w:val="bottom"/>
          </w:tcPr>
          <w:p w:rsidR="000D40C7" w:rsidRPr="007A749F" w:rsidRDefault="000D40C7" w:rsidP="00B8079E">
            <w:pPr>
              <w:rPr>
                <w:sz w:val="1"/>
                <w:szCs w:val="1"/>
              </w:rPr>
            </w:pPr>
          </w:p>
        </w:tc>
      </w:tr>
      <w:tr w:rsidR="000D40C7" w:rsidRPr="007A749F" w:rsidTr="00B8079E">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t>0,487</w:t>
            </w:r>
          </w:p>
        </w:tc>
        <w:tc>
          <w:tcPr>
            <w:tcW w:w="599"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t>0,440</w:t>
            </w:r>
          </w:p>
        </w:tc>
        <w:tc>
          <w:tcPr>
            <w:tcW w:w="588"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t>0,417</w:t>
            </w:r>
          </w:p>
        </w:tc>
        <w:tc>
          <w:tcPr>
            <w:tcW w:w="440" w:type="pct"/>
            <w:tcBorders>
              <w:top w:val="single" w:sz="4" w:space="0" w:color="auto"/>
              <w:bottom w:val="single" w:sz="8" w:space="0" w:color="auto"/>
            </w:tcBorders>
            <w:vAlign w:val="bottom"/>
          </w:tcPr>
          <w:p w:rsidR="000D40C7" w:rsidRPr="007A749F" w:rsidRDefault="000D40C7" w:rsidP="00B8079E">
            <w:pPr>
              <w:spacing w:after="20"/>
              <w:ind w:left="195"/>
              <w:jc w:val="center"/>
              <w:rPr>
                <w:sz w:val="20"/>
                <w:szCs w:val="20"/>
              </w:rPr>
            </w:pPr>
            <w:r>
              <w:t>0,371</w:t>
            </w:r>
          </w:p>
        </w:tc>
        <w:tc>
          <w:tcPr>
            <w:tcW w:w="166" w:type="pct"/>
            <w:tcBorders>
              <w:top w:val="single" w:sz="4" w:space="0" w:color="auto"/>
              <w:bottom w:val="single" w:sz="8" w:space="0" w:color="auto"/>
              <w:right w:val="single" w:sz="8" w:space="0" w:color="auto"/>
            </w:tcBorders>
            <w:vAlign w:val="bottom"/>
          </w:tcPr>
          <w:p w:rsidR="000D40C7" w:rsidRPr="007A749F" w:rsidRDefault="000D40C7" w:rsidP="00B8079E">
            <w:pPr>
              <w:rPr>
                <w:sz w:val="20"/>
                <w:szCs w:val="20"/>
              </w:rPr>
            </w:pPr>
          </w:p>
        </w:tc>
        <w:tc>
          <w:tcPr>
            <w:tcW w:w="13" w:type="pct"/>
            <w:tcBorders>
              <w:top w:val="single" w:sz="4" w:space="0" w:color="auto"/>
            </w:tcBorders>
            <w:vAlign w:val="bottom"/>
          </w:tcPr>
          <w:p w:rsidR="000D40C7" w:rsidRPr="007A749F" w:rsidRDefault="000D40C7" w:rsidP="00B8079E">
            <w:pPr>
              <w:rPr>
                <w:sz w:val="1"/>
                <w:szCs w:val="1"/>
              </w:rPr>
            </w:pPr>
          </w:p>
        </w:tc>
      </w:tr>
      <w:tr w:rsidR="000D40C7" w:rsidRPr="007A749F" w:rsidTr="00B8079E">
        <w:trPr>
          <w:trHeight w:val="244"/>
        </w:trPr>
        <w:tc>
          <w:tcPr>
            <w:tcW w:w="2595"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Медицинские организации, дома-интернаты</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0,394</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0,382</w:t>
            </w:r>
          </w:p>
        </w:tc>
        <w:tc>
          <w:tcPr>
            <w:tcW w:w="588"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0,371</w:t>
            </w:r>
          </w:p>
        </w:tc>
        <w:tc>
          <w:tcPr>
            <w:tcW w:w="440" w:type="pct"/>
            <w:tcBorders>
              <w:bottom w:val="single" w:sz="8" w:space="0" w:color="auto"/>
            </w:tcBorders>
            <w:vAlign w:val="bottom"/>
          </w:tcPr>
          <w:p w:rsidR="000D40C7" w:rsidRPr="007A749F" w:rsidRDefault="000D40C7" w:rsidP="00B8079E">
            <w:pPr>
              <w:spacing w:after="20"/>
              <w:ind w:left="195"/>
              <w:jc w:val="center"/>
              <w:rPr>
                <w:sz w:val="20"/>
                <w:szCs w:val="20"/>
              </w:rPr>
            </w:pPr>
            <w:r>
              <w:t>0,359</w:t>
            </w:r>
          </w:p>
        </w:tc>
        <w:tc>
          <w:tcPr>
            <w:tcW w:w="166"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3" w:type="pct"/>
            <w:vAlign w:val="bottom"/>
          </w:tcPr>
          <w:p w:rsidR="000D40C7" w:rsidRPr="007A749F" w:rsidRDefault="000D40C7" w:rsidP="00B8079E">
            <w:pPr>
              <w:rPr>
                <w:sz w:val="1"/>
                <w:szCs w:val="1"/>
              </w:rPr>
            </w:pPr>
          </w:p>
        </w:tc>
      </w:tr>
      <w:tr w:rsidR="000D40C7" w:rsidRPr="007A749F" w:rsidTr="00B8079E">
        <w:trPr>
          <w:trHeight w:val="239"/>
        </w:trPr>
        <w:tc>
          <w:tcPr>
            <w:tcW w:w="2595"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Дошкольные организации, хосписы</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0,521</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0,521</w:t>
            </w:r>
          </w:p>
        </w:tc>
        <w:tc>
          <w:tcPr>
            <w:tcW w:w="588"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0,521</w:t>
            </w:r>
          </w:p>
        </w:tc>
        <w:tc>
          <w:tcPr>
            <w:tcW w:w="440" w:type="pct"/>
            <w:tcBorders>
              <w:bottom w:val="single" w:sz="8" w:space="0" w:color="auto"/>
            </w:tcBorders>
            <w:vAlign w:val="bottom"/>
          </w:tcPr>
          <w:p w:rsidR="000D40C7" w:rsidRPr="007A749F" w:rsidRDefault="000D40C7" w:rsidP="00B8079E">
            <w:pPr>
              <w:spacing w:after="20"/>
              <w:ind w:left="195"/>
              <w:jc w:val="center"/>
              <w:rPr>
                <w:sz w:val="20"/>
                <w:szCs w:val="20"/>
              </w:rPr>
            </w:pPr>
            <w:r>
              <w:rPr>
                <w:w w:val="81"/>
              </w:rPr>
              <w:t>-</w:t>
            </w:r>
          </w:p>
        </w:tc>
        <w:tc>
          <w:tcPr>
            <w:tcW w:w="166" w:type="pct"/>
            <w:tcBorders>
              <w:bottom w:val="single" w:sz="8" w:space="0" w:color="auto"/>
              <w:right w:val="single" w:sz="8" w:space="0" w:color="auto"/>
            </w:tcBorders>
            <w:vAlign w:val="bottom"/>
          </w:tcPr>
          <w:p w:rsidR="000D40C7" w:rsidRPr="007A749F" w:rsidRDefault="000D40C7" w:rsidP="00B8079E">
            <w:pPr>
              <w:rPr>
                <w:sz w:val="20"/>
                <w:szCs w:val="20"/>
              </w:rPr>
            </w:pPr>
          </w:p>
        </w:tc>
        <w:tc>
          <w:tcPr>
            <w:tcW w:w="13" w:type="pct"/>
            <w:vAlign w:val="bottom"/>
          </w:tcPr>
          <w:p w:rsidR="000D40C7" w:rsidRPr="007A749F" w:rsidRDefault="000D40C7" w:rsidP="00B8079E">
            <w:pPr>
              <w:rPr>
                <w:sz w:val="1"/>
                <w:szCs w:val="1"/>
              </w:rPr>
            </w:pPr>
          </w:p>
        </w:tc>
      </w:tr>
      <w:tr w:rsidR="000D40C7" w:rsidRPr="007A749F" w:rsidTr="00B8079E">
        <w:trPr>
          <w:trHeight w:val="220"/>
        </w:trPr>
        <w:tc>
          <w:tcPr>
            <w:tcW w:w="2595" w:type="pct"/>
            <w:vMerge w:val="restart"/>
            <w:tcBorders>
              <w:left w:val="single" w:sz="4" w:space="0" w:color="auto"/>
              <w:right w:val="single" w:sz="8" w:space="0" w:color="auto"/>
            </w:tcBorders>
          </w:tcPr>
          <w:p w:rsidR="000D40C7" w:rsidRPr="007A749F" w:rsidRDefault="000D40C7" w:rsidP="00B8079E">
            <w:pPr>
              <w:spacing w:after="20"/>
              <w:ind w:left="100"/>
              <w:rPr>
                <w:sz w:val="20"/>
                <w:szCs w:val="20"/>
              </w:rPr>
            </w:pPr>
            <w:r>
              <w:t>Сервисного обслуживания, культурно-досуговой</w:t>
            </w:r>
            <w:r w:rsidRPr="007A749F">
              <w:rPr>
                <w:sz w:val="20"/>
                <w:szCs w:val="20"/>
              </w:rPr>
              <w:t xml:space="preserve"> </w:t>
            </w:r>
            <w:r>
              <w:t>деятельности, технопарки, склады</w:t>
            </w:r>
          </w:p>
        </w:tc>
        <w:tc>
          <w:tcPr>
            <w:tcW w:w="599" w:type="pct"/>
            <w:vMerge w:val="restart"/>
            <w:tcBorders>
              <w:right w:val="single" w:sz="8" w:space="0" w:color="auto"/>
            </w:tcBorders>
            <w:vAlign w:val="bottom"/>
          </w:tcPr>
          <w:p w:rsidR="000D40C7" w:rsidRPr="007A749F" w:rsidRDefault="000D40C7" w:rsidP="00B8079E">
            <w:pPr>
              <w:spacing w:after="20"/>
              <w:jc w:val="center"/>
              <w:rPr>
                <w:sz w:val="20"/>
                <w:szCs w:val="20"/>
              </w:rPr>
            </w:pPr>
            <w:r>
              <w:t>0,266</w:t>
            </w:r>
          </w:p>
        </w:tc>
        <w:tc>
          <w:tcPr>
            <w:tcW w:w="599" w:type="pct"/>
            <w:vMerge w:val="restart"/>
            <w:tcBorders>
              <w:right w:val="single" w:sz="8" w:space="0" w:color="auto"/>
            </w:tcBorders>
            <w:vAlign w:val="bottom"/>
          </w:tcPr>
          <w:p w:rsidR="000D40C7" w:rsidRPr="007A749F" w:rsidRDefault="000D40C7" w:rsidP="00B8079E">
            <w:pPr>
              <w:spacing w:after="20"/>
              <w:jc w:val="center"/>
              <w:rPr>
                <w:sz w:val="20"/>
                <w:szCs w:val="20"/>
              </w:rPr>
            </w:pPr>
            <w:r>
              <w:t>0,255</w:t>
            </w:r>
          </w:p>
        </w:tc>
        <w:tc>
          <w:tcPr>
            <w:tcW w:w="588" w:type="pct"/>
            <w:vMerge w:val="restart"/>
            <w:tcBorders>
              <w:right w:val="single" w:sz="8" w:space="0" w:color="auto"/>
            </w:tcBorders>
            <w:vAlign w:val="bottom"/>
          </w:tcPr>
          <w:p w:rsidR="000D40C7" w:rsidRPr="007A749F" w:rsidRDefault="000D40C7" w:rsidP="00B8079E">
            <w:pPr>
              <w:spacing w:after="20"/>
              <w:jc w:val="center"/>
              <w:rPr>
                <w:sz w:val="20"/>
                <w:szCs w:val="20"/>
              </w:rPr>
            </w:pPr>
            <w:r>
              <w:t>0,243</w:t>
            </w:r>
          </w:p>
        </w:tc>
        <w:tc>
          <w:tcPr>
            <w:tcW w:w="440" w:type="pct"/>
            <w:vMerge w:val="restart"/>
            <w:vAlign w:val="bottom"/>
          </w:tcPr>
          <w:p w:rsidR="000D40C7" w:rsidRPr="007A749F" w:rsidRDefault="000D40C7" w:rsidP="00B8079E">
            <w:pPr>
              <w:spacing w:after="20"/>
              <w:ind w:left="195"/>
              <w:jc w:val="center"/>
              <w:rPr>
                <w:sz w:val="20"/>
                <w:szCs w:val="20"/>
              </w:rPr>
            </w:pPr>
            <w:r>
              <w:t>0,232</w:t>
            </w:r>
          </w:p>
        </w:tc>
        <w:tc>
          <w:tcPr>
            <w:tcW w:w="166" w:type="pct"/>
            <w:tcBorders>
              <w:right w:val="single" w:sz="8" w:space="0" w:color="auto"/>
            </w:tcBorders>
            <w:vAlign w:val="bottom"/>
          </w:tcPr>
          <w:p w:rsidR="000D40C7" w:rsidRPr="007A749F" w:rsidRDefault="000D40C7" w:rsidP="00B8079E">
            <w:pPr>
              <w:rPr>
                <w:sz w:val="19"/>
                <w:szCs w:val="19"/>
              </w:rPr>
            </w:pPr>
          </w:p>
        </w:tc>
        <w:tc>
          <w:tcPr>
            <w:tcW w:w="13" w:type="pct"/>
            <w:vAlign w:val="bottom"/>
          </w:tcPr>
          <w:p w:rsidR="000D40C7" w:rsidRPr="007A749F" w:rsidRDefault="000D40C7" w:rsidP="00B8079E">
            <w:pPr>
              <w:rPr>
                <w:sz w:val="1"/>
                <w:szCs w:val="1"/>
              </w:rPr>
            </w:pPr>
          </w:p>
        </w:tc>
      </w:tr>
      <w:tr w:rsidR="000D40C7" w:rsidRPr="007A749F" w:rsidTr="00B8079E">
        <w:trPr>
          <w:trHeight w:val="157"/>
        </w:trPr>
        <w:tc>
          <w:tcPr>
            <w:tcW w:w="2595" w:type="pct"/>
            <w:vMerge/>
            <w:tcBorders>
              <w:left w:val="single" w:sz="4" w:space="0" w:color="auto"/>
              <w:right w:val="single" w:sz="8" w:space="0" w:color="auto"/>
            </w:tcBorders>
            <w:vAlign w:val="bottom"/>
          </w:tcPr>
          <w:p w:rsidR="000D40C7" w:rsidRPr="007A749F" w:rsidRDefault="000D40C7" w:rsidP="00B8079E">
            <w:pPr>
              <w:spacing w:after="20"/>
              <w:ind w:left="100"/>
              <w:rPr>
                <w:sz w:val="20"/>
                <w:szCs w:val="20"/>
              </w:rPr>
            </w:pPr>
          </w:p>
        </w:tc>
        <w:tc>
          <w:tcPr>
            <w:tcW w:w="599" w:type="pct"/>
            <w:vMerge/>
            <w:tcBorders>
              <w:right w:val="single" w:sz="8" w:space="0" w:color="auto"/>
            </w:tcBorders>
            <w:vAlign w:val="bottom"/>
          </w:tcPr>
          <w:p w:rsidR="000D40C7" w:rsidRPr="007A749F" w:rsidRDefault="000D40C7" w:rsidP="00B8079E">
            <w:pPr>
              <w:spacing w:after="20"/>
              <w:rPr>
                <w:sz w:val="13"/>
                <w:szCs w:val="13"/>
              </w:rPr>
            </w:pPr>
          </w:p>
        </w:tc>
        <w:tc>
          <w:tcPr>
            <w:tcW w:w="599" w:type="pct"/>
            <w:vMerge/>
            <w:tcBorders>
              <w:right w:val="single" w:sz="8" w:space="0" w:color="auto"/>
            </w:tcBorders>
            <w:vAlign w:val="bottom"/>
          </w:tcPr>
          <w:p w:rsidR="000D40C7" w:rsidRPr="007A749F" w:rsidRDefault="000D40C7" w:rsidP="00B8079E">
            <w:pPr>
              <w:spacing w:after="20"/>
              <w:rPr>
                <w:sz w:val="13"/>
                <w:szCs w:val="13"/>
              </w:rPr>
            </w:pPr>
          </w:p>
        </w:tc>
        <w:tc>
          <w:tcPr>
            <w:tcW w:w="588" w:type="pct"/>
            <w:vMerge/>
            <w:tcBorders>
              <w:right w:val="single" w:sz="8" w:space="0" w:color="auto"/>
            </w:tcBorders>
            <w:vAlign w:val="bottom"/>
          </w:tcPr>
          <w:p w:rsidR="000D40C7" w:rsidRPr="007A749F" w:rsidRDefault="000D40C7" w:rsidP="00B8079E">
            <w:pPr>
              <w:spacing w:after="20"/>
              <w:rPr>
                <w:sz w:val="13"/>
                <w:szCs w:val="13"/>
              </w:rPr>
            </w:pPr>
          </w:p>
        </w:tc>
        <w:tc>
          <w:tcPr>
            <w:tcW w:w="440" w:type="pct"/>
            <w:vMerge/>
            <w:vAlign w:val="bottom"/>
          </w:tcPr>
          <w:p w:rsidR="000D40C7" w:rsidRPr="007A749F" w:rsidRDefault="000D40C7" w:rsidP="00B8079E">
            <w:pPr>
              <w:spacing w:after="20"/>
              <w:rPr>
                <w:sz w:val="13"/>
                <w:szCs w:val="13"/>
              </w:rPr>
            </w:pPr>
          </w:p>
        </w:tc>
        <w:tc>
          <w:tcPr>
            <w:tcW w:w="166" w:type="pct"/>
            <w:tcBorders>
              <w:right w:val="single" w:sz="8" w:space="0" w:color="auto"/>
            </w:tcBorders>
            <w:vAlign w:val="bottom"/>
          </w:tcPr>
          <w:p w:rsidR="000D40C7" w:rsidRPr="007A749F" w:rsidRDefault="000D40C7" w:rsidP="00B8079E">
            <w:pPr>
              <w:rPr>
                <w:sz w:val="13"/>
                <w:szCs w:val="13"/>
              </w:rPr>
            </w:pPr>
          </w:p>
        </w:tc>
        <w:tc>
          <w:tcPr>
            <w:tcW w:w="13" w:type="pct"/>
            <w:vAlign w:val="bottom"/>
          </w:tcPr>
          <w:p w:rsidR="000D40C7" w:rsidRPr="007A749F" w:rsidRDefault="000D40C7" w:rsidP="00B8079E">
            <w:pPr>
              <w:rPr>
                <w:sz w:val="1"/>
                <w:szCs w:val="1"/>
              </w:rPr>
            </w:pPr>
          </w:p>
        </w:tc>
      </w:tr>
      <w:tr w:rsidR="000D40C7" w:rsidRPr="007A749F" w:rsidTr="00B8079E">
        <w:trPr>
          <w:trHeight w:val="116"/>
        </w:trPr>
        <w:tc>
          <w:tcPr>
            <w:tcW w:w="2595" w:type="pct"/>
            <w:vMerge/>
            <w:tcBorders>
              <w:left w:val="single" w:sz="4"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599" w:type="pct"/>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599" w:type="pct"/>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588" w:type="pct"/>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440" w:type="pct"/>
            <w:tcBorders>
              <w:bottom w:val="single" w:sz="8" w:space="0" w:color="auto"/>
            </w:tcBorders>
            <w:vAlign w:val="bottom"/>
          </w:tcPr>
          <w:p w:rsidR="000D40C7" w:rsidRPr="007A749F" w:rsidRDefault="000D40C7" w:rsidP="00B8079E">
            <w:pPr>
              <w:spacing w:after="20"/>
              <w:rPr>
                <w:sz w:val="10"/>
                <w:szCs w:val="10"/>
              </w:rPr>
            </w:pPr>
          </w:p>
        </w:tc>
        <w:tc>
          <w:tcPr>
            <w:tcW w:w="166" w:type="pct"/>
            <w:tcBorders>
              <w:bottom w:val="single" w:sz="8" w:space="0" w:color="auto"/>
              <w:right w:val="single" w:sz="8" w:space="0" w:color="auto"/>
            </w:tcBorders>
            <w:vAlign w:val="bottom"/>
          </w:tcPr>
          <w:p w:rsidR="000D40C7" w:rsidRPr="007A749F" w:rsidRDefault="000D40C7" w:rsidP="00B8079E">
            <w:pPr>
              <w:rPr>
                <w:sz w:val="10"/>
                <w:szCs w:val="10"/>
              </w:rPr>
            </w:pPr>
          </w:p>
        </w:tc>
        <w:tc>
          <w:tcPr>
            <w:tcW w:w="13" w:type="pct"/>
            <w:vAlign w:val="bottom"/>
          </w:tcPr>
          <w:p w:rsidR="000D40C7" w:rsidRPr="007A749F" w:rsidRDefault="000D40C7" w:rsidP="00B8079E">
            <w:pPr>
              <w:rPr>
                <w:sz w:val="1"/>
                <w:szCs w:val="1"/>
              </w:rPr>
            </w:pPr>
          </w:p>
        </w:tc>
      </w:tr>
      <w:tr w:rsidR="000D40C7" w:rsidRPr="007A749F" w:rsidTr="00B8079E">
        <w:trPr>
          <w:trHeight w:val="244"/>
        </w:trPr>
        <w:tc>
          <w:tcPr>
            <w:tcW w:w="2595"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Административного назначения (офисы)</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0,417</w:t>
            </w:r>
          </w:p>
        </w:tc>
        <w:tc>
          <w:tcPr>
            <w:tcW w:w="59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0,394</w:t>
            </w:r>
          </w:p>
        </w:tc>
        <w:tc>
          <w:tcPr>
            <w:tcW w:w="588"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0,382</w:t>
            </w:r>
          </w:p>
        </w:tc>
        <w:tc>
          <w:tcPr>
            <w:tcW w:w="440" w:type="pct"/>
            <w:tcBorders>
              <w:bottom w:val="single" w:sz="8" w:space="0" w:color="auto"/>
            </w:tcBorders>
            <w:vAlign w:val="bottom"/>
          </w:tcPr>
          <w:p w:rsidR="000D40C7" w:rsidRPr="007A749F" w:rsidRDefault="000D40C7" w:rsidP="00B8079E">
            <w:pPr>
              <w:spacing w:after="20"/>
              <w:ind w:left="195"/>
              <w:jc w:val="center"/>
              <w:rPr>
                <w:sz w:val="20"/>
                <w:szCs w:val="20"/>
              </w:rPr>
            </w:pPr>
            <w:r>
              <w:t>0,313</w:t>
            </w:r>
          </w:p>
        </w:tc>
        <w:tc>
          <w:tcPr>
            <w:tcW w:w="166" w:type="pct"/>
            <w:tcBorders>
              <w:bottom w:val="single" w:sz="8" w:space="0" w:color="auto"/>
              <w:right w:val="single" w:sz="8" w:space="0" w:color="auto"/>
            </w:tcBorders>
            <w:vAlign w:val="bottom"/>
          </w:tcPr>
          <w:p w:rsidR="000D40C7" w:rsidRPr="007A749F" w:rsidRDefault="000D40C7" w:rsidP="00B8079E">
            <w:pPr>
              <w:rPr>
                <w:sz w:val="21"/>
                <w:szCs w:val="21"/>
              </w:rPr>
            </w:pPr>
          </w:p>
        </w:tc>
        <w:tc>
          <w:tcPr>
            <w:tcW w:w="13" w:type="pct"/>
            <w:vAlign w:val="bottom"/>
          </w:tcPr>
          <w:p w:rsidR="000D40C7" w:rsidRPr="007A749F" w:rsidRDefault="000D40C7" w:rsidP="00B8079E">
            <w:pPr>
              <w:rPr>
                <w:sz w:val="1"/>
                <w:szCs w:val="1"/>
              </w:rPr>
            </w:pPr>
          </w:p>
        </w:tc>
      </w:tr>
    </w:tbl>
    <w:p w:rsidR="000D40C7" w:rsidRDefault="000D40C7" w:rsidP="000D40C7">
      <w:pPr>
        <w:spacing w:line="255" w:lineRule="auto"/>
        <w:ind w:left="40" w:right="20" w:firstLine="386"/>
        <w:jc w:val="both"/>
        <w:rPr>
          <w:sz w:val="24"/>
          <w:szCs w:val="24"/>
        </w:rPr>
      </w:pPr>
    </w:p>
    <w:p w:rsidR="000D40C7" w:rsidRDefault="000D40C7" w:rsidP="000D40C7">
      <w:pPr>
        <w:spacing w:line="255" w:lineRule="auto"/>
        <w:ind w:left="40" w:right="20" w:firstLine="386"/>
        <w:jc w:val="both"/>
        <w:rPr>
          <w:sz w:val="24"/>
          <w:szCs w:val="24"/>
        </w:rPr>
      </w:pPr>
      <w:r>
        <w:rPr>
          <w:sz w:val="24"/>
          <w:szCs w:val="24"/>
        </w:rPr>
        <w:t xml:space="preserve">8.2.4. Нормативные параметры и расчетные показатели градостроительного проектирования </w:t>
      </w:r>
      <w:r w:rsidRPr="00102A53">
        <w:rPr>
          <w:bCs/>
          <w:sz w:val="24"/>
          <w:szCs w:val="24"/>
        </w:rPr>
        <w:t>источников централизованного теплоснабжения</w:t>
      </w:r>
      <w:r>
        <w:rPr>
          <w:sz w:val="24"/>
          <w:szCs w:val="24"/>
        </w:rPr>
        <w:t xml:space="preserve"> на территории городского</w:t>
      </w:r>
      <w:r w:rsidRPr="003B5EFA">
        <w:rPr>
          <w:sz w:val="24"/>
          <w:szCs w:val="24"/>
        </w:rPr>
        <w:t xml:space="preserve"> поселения</w:t>
      </w:r>
      <w:r>
        <w:rPr>
          <w:sz w:val="24"/>
          <w:szCs w:val="24"/>
        </w:rPr>
        <w:t xml:space="preserve"> приведены в таблице 8.2.5.</w:t>
      </w:r>
    </w:p>
    <w:p w:rsidR="000D40C7" w:rsidRDefault="000D40C7" w:rsidP="000D40C7">
      <w:pPr>
        <w:spacing w:line="255" w:lineRule="auto"/>
        <w:ind w:left="40" w:right="20" w:firstLine="386"/>
        <w:jc w:val="right"/>
        <w:rPr>
          <w:sz w:val="24"/>
          <w:szCs w:val="24"/>
        </w:rPr>
      </w:pPr>
      <w:r>
        <w:rPr>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0D40C7" w:rsidRPr="007A749F" w:rsidTr="00B8079E">
        <w:trPr>
          <w:trHeight w:val="286"/>
        </w:trPr>
        <w:tc>
          <w:tcPr>
            <w:tcW w:w="1364" w:type="pct"/>
            <w:tcBorders>
              <w:top w:val="single" w:sz="4" w:space="0" w:color="auto"/>
              <w:left w:val="single" w:sz="8" w:space="0" w:color="auto"/>
              <w:right w:val="single" w:sz="8" w:space="0" w:color="auto"/>
            </w:tcBorders>
            <w:vAlign w:val="center"/>
          </w:tcPr>
          <w:p w:rsidR="000D40C7" w:rsidRPr="007A749F" w:rsidRDefault="000D40C7" w:rsidP="00B8079E">
            <w:pPr>
              <w:spacing w:after="20"/>
              <w:ind w:left="140"/>
              <w:jc w:val="center"/>
              <w:rPr>
                <w:sz w:val="20"/>
                <w:szCs w:val="20"/>
              </w:rPr>
            </w:pPr>
            <w:r>
              <w:rPr>
                <w:b/>
                <w:bCs/>
              </w:rPr>
              <w:t>Наименование показателей</w:t>
            </w:r>
          </w:p>
        </w:tc>
        <w:tc>
          <w:tcPr>
            <w:tcW w:w="3620" w:type="pct"/>
            <w:gridSpan w:val="6"/>
            <w:tcBorders>
              <w:top w:val="single" w:sz="4" w:space="0" w:color="auto"/>
              <w:right w:val="single" w:sz="8" w:space="0" w:color="auto"/>
            </w:tcBorders>
            <w:vAlign w:val="center"/>
          </w:tcPr>
          <w:p w:rsidR="000D40C7" w:rsidRPr="007A749F" w:rsidRDefault="000D40C7" w:rsidP="00B8079E">
            <w:pPr>
              <w:spacing w:after="20"/>
              <w:ind w:left="1060"/>
              <w:jc w:val="center"/>
              <w:rPr>
                <w:sz w:val="20"/>
                <w:szCs w:val="20"/>
              </w:rPr>
            </w:pPr>
            <w:r>
              <w:rPr>
                <w:b/>
                <w:bCs/>
              </w:rPr>
              <w:t>Нормативные параметры и расчетные показатели</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0"/>
        </w:trPr>
        <w:tc>
          <w:tcPr>
            <w:tcW w:w="1364"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
                <w:szCs w:val="1"/>
              </w:rPr>
            </w:pPr>
          </w:p>
        </w:tc>
        <w:tc>
          <w:tcPr>
            <w:tcW w:w="1710" w:type="pct"/>
            <w:tcBorders>
              <w:bottom w:val="single" w:sz="8" w:space="0" w:color="auto"/>
            </w:tcBorders>
            <w:vAlign w:val="bottom"/>
          </w:tcPr>
          <w:p w:rsidR="000D40C7" w:rsidRPr="007A749F" w:rsidRDefault="000D40C7" w:rsidP="00B8079E">
            <w:pPr>
              <w:spacing w:after="20"/>
              <w:rPr>
                <w:sz w:val="1"/>
                <w:szCs w:val="1"/>
              </w:rPr>
            </w:pPr>
          </w:p>
        </w:tc>
        <w:tc>
          <w:tcPr>
            <w:tcW w:w="204" w:type="pct"/>
            <w:gridSpan w:val="2"/>
            <w:tcBorders>
              <w:bottom w:val="single" w:sz="8" w:space="0" w:color="auto"/>
            </w:tcBorders>
            <w:vAlign w:val="bottom"/>
          </w:tcPr>
          <w:p w:rsidR="000D40C7" w:rsidRPr="007A749F" w:rsidRDefault="000D40C7" w:rsidP="00B8079E">
            <w:pPr>
              <w:spacing w:after="20"/>
              <w:rPr>
                <w:sz w:val="1"/>
                <w:szCs w:val="1"/>
              </w:rPr>
            </w:pPr>
          </w:p>
        </w:tc>
        <w:tc>
          <w:tcPr>
            <w:tcW w:w="623" w:type="pct"/>
            <w:gridSpan w:val="2"/>
            <w:tcBorders>
              <w:bottom w:val="single" w:sz="8" w:space="0" w:color="auto"/>
            </w:tcBorders>
            <w:vAlign w:val="bottom"/>
          </w:tcPr>
          <w:p w:rsidR="000D40C7" w:rsidRPr="007A749F" w:rsidRDefault="000D40C7" w:rsidP="00B8079E">
            <w:pPr>
              <w:spacing w:after="20"/>
              <w:rPr>
                <w:sz w:val="1"/>
                <w:szCs w:val="1"/>
              </w:rPr>
            </w:pPr>
          </w:p>
        </w:tc>
        <w:tc>
          <w:tcPr>
            <w:tcW w:w="1084" w:type="pct"/>
            <w:tcBorders>
              <w:bottom w:val="single" w:sz="8" w:space="0" w:color="auto"/>
              <w:right w:val="single" w:sz="8" w:space="0" w:color="auto"/>
            </w:tcBorders>
            <w:vAlign w:val="bottom"/>
          </w:tcPr>
          <w:p w:rsidR="000D40C7" w:rsidRPr="007A749F" w:rsidRDefault="000D40C7" w:rsidP="00B8079E">
            <w:pPr>
              <w:spacing w:after="20"/>
              <w:rPr>
                <w:sz w:val="1"/>
                <w:szCs w:val="1"/>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15"/>
        </w:trPr>
        <w:tc>
          <w:tcPr>
            <w:tcW w:w="136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Размещение источников</w:t>
            </w:r>
          </w:p>
          <w:p w:rsidR="000D40C7" w:rsidRPr="007A749F" w:rsidRDefault="000D40C7" w:rsidP="00B8079E">
            <w:pPr>
              <w:spacing w:after="20"/>
              <w:ind w:left="120"/>
              <w:rPr>
                <w:sz w:val="20"/>
                <w:szCs w:val="20"/>
              </w:rPr>
            </w:pPr>
            <w:r>
              <w:t>централизованного</w:t>
            </w:r>
          </w:p>
          <w:p w:rsidR="000D40C7" w:rsidRPr="007A749F" w:rsidRDefault="000D40C7" w:rsidP="00B8079E">
            <w:pPr>
              <w:spacing w:after="20"/>
              <w:ind w:left="120"/>
              <w:rPr>
                <w:sz w:val="20"/>
                <w:szCs w:val="20"/>
              </w:rPr>
            </w:pPr>
            <w:r>
              <w:t>теплоснабжения на</w:t>
            </w:r>
          </w:p>
          <w:p w:rsidR="000D40C7" w:rsidRPr="007A749F" w:rsidRDefault="000D40C7" w:rsidP="00B8079E">
            <w:pPr>
              <w:spacing w:after="20"/>
              <w:ind w:left="120"/>
              <w:rPr>
                <w:sz w:val="20"/>
                <w:szCs w:val="20"/>
              </w:rPr>
            </w:pPr>
            <w:r>
              <w:t>территории городского поселения</w:t>
            </w:r>
          </w:p>
        </w:tc>
        <w:tc>
          <w:tcPr>
            <w:tcW w:w="3620" w:type="pct"/>
            <w:gridSpan w:val="6"/>
            <w:vMerge w:val="restart"/>
            <w:tcBorders>
              <w:right w:val="single" w:sz="8" w:space="0" w:color="auto"/>
            </w:tcBorders>
          </w:tcPr>
          <w:p w:rsidR="000D40C7" w:rsidRPr="007A749F" w:rsidRDefault="000D40C7" w:rsidP="00B8079E">
            <w:pPr>
              <w:spacing w:after="20"/>
              <w:ind w:left="100"/>
              <w:rPr>
                <w:sz w:val="20"/>
                <w:szCs w:val="20"/>
              </w:rPr>
            </w:pPr>
            <w:r>
              <w:t>В соответствии с утвержденной схемой теплоснабжения.</w:t>
            </w:r>
          </w:p>
          <w:p w:rsidR="000D40C7" w:rsidRPr="007A749F" w:rsidRDefault="000D40C7" w:rsidP="00B8079E">
            <w:pPr>
              <w:spacing w:after="20"/>
              <w:ind w:left="100"/>
              <w:rPr>
                <w:sz w:val="20"/>
                <w:szCs w:val="20"/>
              </w:rPr>
            </w:pPr>
            <w:r>
              <w:t>Предпочтительно в коммунально-складских и производственных зонах,</w:t>
            </w:r>
            <w:r w:rsidRPr="007A749F">
              <w:rPr>
                <w:sz w:val="20"/>
                <w:szCs w:val="20"/>
              </w:rPr>
              <w:t xml:space="preserve"> </w:t>
            </w:r>
            <w:r>
              <w:t>по возможности в центре тепловых нагрузок.</w:t>
            </w:r>
          </w:p>
          <w:p w:rsidR="000D40C7" w:rsidRDefault="000D40C7" w:rsidP="00B8079E">
            <w:pPr>
              <w:spacing w:after="20"/>
              <w:ind w:left="100"/>
            </w:pPr>
            <w:r>
              <w:t>Размещение должно быть обосновано акустическими расчетами с мероприятиями по достижению нормативных уровней шума и вибрации и</w:t>
            </w:r>
            <w:r w:rsidRPr="007A749F">
              <w:rPr>
                <w:sz w:val="20"/>
                <w:szCs w:val="20"/>
              </w:rPr>
              <w:t xml:space="preserve"> </w:t>
            </w:r>
            <w:r>
              <w:t>расчетами рассеивания вредных выбросов в атмосфере в соответствии с</w:t>
            </w:r>
            <w:r w:rsidRPr="007A749F">
              <w:rPr>
                <w:sz w:val="20"/>
                <w:szCs w:val="20"/>
              </w:rPr>
              <w:t xml:space="preserve"> </w:t>
            </w:r>
            <w:r>
              <w:t xml:space="preserve">требованиями СП 124.13330.2012, </w:t>
            </w:r>
          </w:p>
          <w:p w:rsidR="000D40C7" w:rsidRPr="007A749F" w:rsidRDefault="000D40C7" w:rsidP="00B8079E">
            <w:pPr>
              <w:spacing w:after="20"/>
              <w:ind w:left="100"/>
              <w:rPr>
                <w:sz w:val="20"/>
                <w:szCs w:val="20"/>
              </w:rPr>
            </w:pPr>
            <w:r>
              <w:t>СП 42.13330.2016, СП 60.13330.2016.</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4"/>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0"/>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1"/>
                <w:szCs w:val="21"/>
              </w:rPr>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4"/>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0"/>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79"/>
        </w:trPr>
        <w:tc>
          <w:tcPr>
            <w:tcW w:w="136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620" w:type="pct"/>
            <w:gridSpan w:val="6"/>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15"/>
        </w:trPr>
        <w:tc>
          <w:tcPr>
            <w:tcW w:w="136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Минимальный коэффициент</w:t>
            </w:r>
            <w:r w:rsidRPr="007A749F">
              <w:rPr>
                <w:sz w:val="20"/>
                <w:szCs w:val="20"/>
              </w:rPr>
              <w:t xml:space="preserve"> </w:t>
            </w:r>
            <w:r>
              <w:t>застройки территории</w:t>
            </w:r>
            <w:r w:rsidRPr="007A749F">
              <w:rPr>
                <w:sz w:val="20"/>
                <w:szCs w:val="20"/>
              </w:rPr>
              <w:t xml:space="preserve"> </w:t>
            </w:r>
            <w:r>
              <w:t>объекта теплоснабжения</w:t>
            </w:r>
          </w:p>
        </w:tc>
        <w:tc>
          <w:tcPr>
            <w:tcW w:w="3620" w:type="pct"/>
            <w:gridSpan w:val="6"/>
            <w:vMerge w:val="restart"/>
            <w:tcBorders>
              <w:right w:val="single" w:sz="8" w:space="0" w:color="auto"/>
            </w:tcBorders>
          </w:tcPr>
          <w:p w:rsidR="000D40C7" w:rsidRPr="007A749F" w:rsidRDefault="000D40C7" w:rsidP="00B8079E">
            <w:pPr>
              <w:spacing w:after="20"/>
              <w:ind w:left="68"/>
              <w:rPr>
                <w:sz w:val="18"/>
                <w:szCs w:val="18"/>
              </w:rPr>
            </w:pPr>
            <w:r>
              <w:t>Не менее 25 %</w:t>
            </w: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445"/>
        </w:trPr>
        <w:tc>
          <w:tcPr>
            <w:tcW w:w="136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15"/>
        </w:trPr>
        <w:tc>
          <w:tcPr>
            <w:tcW w:w="136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Размеры земельных участков</w:t>
            </w:r>
            <w:r w:rsidRPr="007A749F">
              <w:rPr>
                <w:sz w:val="20"/>
                <w:szCs w:val="20"/>
              </w:rPr>
              <w:t xml:space="preserve"> </w:t>
            </w:r>
            <w:r>
              <w:t>для отдельно стоящих</w:t>
            </w:r>
            <w:r w:rsidRPr="007A749F">
              <w:rPr>
                <w:sz w:val="20"/>
                <w:szCs w:val="20"/>
              </w:rPr>
              <w:t xml:space="preserve"> </w:t>
            </w:r>
            <w:r>
              <w:t>котельных, размещаемых на</w:t>
            </w:r>
          </w:p>
          <w:p w:rsidR="000D40C7" w:rsidRPr="007A749F" w:rsidRDefault="000D40C7" w:rsidP="00B8079E">
            <w:pPr>
              <w:spacing w:after="20"/>
              <w:ind w:left="120"/>
              <w:rPr>
                <w:sz w:val="20"/>
                <w:szCs w:val="20"/>
              </w:rPr>
            </w:pPr>
            <w:r>
              <w:t>территории жилой застройки</w:t>
            </w:r>
          </w:p>
        </w:tc>
        <w:tc>
          <w:tcPr>
            <w:tcW w:w="1710" w:type="pct"/>
            <w:vMerge w:val="restart"/>
            <w:tcBorders>
              <w:right w:val="single" w:sz="8" w:space="0" w:color="auto"/>
            </w:tcBorders>
            <w:vAlign w:val="center"/>
          </w:tcPr>
          <w:p w:rsidR="000D40C7" w:rsidRPr="007A749F" w:rsidRDefault="000D40C7" w:rsidP="00B8079E">
            <w:pPr>
              <w:spacing w:after="20"/>
              <w:jc w:val="center"/>
            </w:pPr>
            <w:r w:rsidRPr="007A749F">
              <w:t>Теплопроизводительность</w:t>
            </w:r>
          </w:p>
          <w:p w:rsidR="000D40C7" w:rsidRPr="007A749F" w:rsidRDefault="000D40C7" w:rsidP="00B8079E">
            <w:pPr>
              <w:spacing w:after="20"/>
              <w:jc w:val="center"/>
            </w:pPr>
            <w:r w:rsidRPr="007A749F">
              <w:t>котельных,</w:t>
            </w:r>
          </w:p>
          <w:p w:rsidR="000D40C7" w:rsidRPr="007A749F" w:rsidRDefault="000D40C7" w:rsidP="00B8079E">
            <w:pPr>
              <w:spacing w:after="20"/>
              <w:jc w:val="center"/>
            </w:pPr>
            <w:r w:rsidRPr="007A749F">
              <w:t>Гкал/ч (МВт)</w:t>
            </w:r>
          </w:p>
        </w:tc>
        <w:tc>
          <w:tcPr>
            <w:tcW w:w="1911" w:type="pct"/>
            <w:gridSpan w:val="5"/>
            <w:vMerge w:val="restart"/>
            <w:tcBorders>
              <w:right w:val="single" w:sz="8" w:space="0" w:color="auto"/>
            </w:tcBorders>
            <w:vAlign w:val="center"/>
          </w:tcPr>
          <w:p w:rsidR="000D40C7" w:rsidRPr="007A749F" w:rsidRDefault="000D40C7" w:rsidP="00B8079E">
            <w:pPr>
              <w:spacing w:after="20"/>
              <w:jc w:val="center"/>
            </w:pPr>
            <w:r w:rsidRPr="007A749F">
              <w:t>Размеры земельных участков, га,</w:t>
            </w:r>
          </w:p>
          <w:p w:rsidR="000D40C7" w:rsidRPr="007A749F" w:rsidRDefault="000D40C7" w:rsidP="00B8079E">
            <w:pPr>
              <w:spacing w:after="20"/>
              <w:jc w:val="center"/>
            </w:pPr>
            <w:r w:rsidRPr="007A749F">
              <w:t>котельных, работающих</w:t>
            </w: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25"/>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710" w:type="pct"/>
            <w:vMerge/>
            <w:tcBorders>
              <w:right w:val="single" w:sz="8" w:space="0" w:color="auto"/>
            </w:tcBorders>
            <w:vAlign w:val="center"/>
          </w:tcPr>
          <w:p w:rsidR="000D40C7" w:rsidRPr="007A749F" w:rsidRDefault="000D40C7" w:rsidP="00B8079E">
            <w:pPr>
              <w:spacing w:after="20"/>
              <w:jc w:val="center"/>
            </w:pPr>
          </w:p>
        </w:tc>
        <w:tc>
          <w:tcPr>
            <w:tcW w:w="1911" w:type="pct"/>
            <w:gridSpan w:val="5"/>
            <w:vMerge/>
            <w:tcBorders>
              <w:right w:val="single" w:sz="8" w:space="0" w:color="auto"/>
            </w:tcBorders>
            <w:vAlign w:val="center"/>
          </w:tcPr>
          <w:p w:rsidR="000D40C7" w:rsidRPr="007A749F" w:rsidRDefault="000D40C7" w:rsidP="00B8079E">
            <w:pPr>
              <w:spacing w:after="20"/>
              <w:jc w:val="center"/>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4"/>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13"/>
                <w:szCs w:val="13"/>
              </w:rPr>
            </w:pPr>
          </w:p>
        </w:tc>
        <w:tc>
          <w:tcPr>
            <w:tcW w:w="1710" w:type="pct"/>
            <w:vMerge/>
            <w:tcBorders>
              <w:right w:val="single" w:sz="8" w:space="0" w:color="auto"/>
            </w:tcBorders>
            <w:vAlign w:val="center"/>
          </w:tcPr>
          <w:p w:rsidR="000D40C7" w:rsidRPr="007A749F" w:rsidRDefault="000D40C7" w:rsidP="00B8079E">
            <w:pPr>
              <w:spacing w:after="20"/>
              <w:jc w:val="center"/>
            </w:pPr>
          </w:p>
        </w:tc>
        <w:tc>
          <w:tcPr>
            <w:tcW w:w="1911" w:type="pct"/>
            <w:gridSpan w:val="5"/>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81"/>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710" w:type="pct"/>
            <w:vMerge/>
            <w:tcBorders>
              <w:right w:val="single" w:sz="8" w:space="0" w:color="auto"/>
            </w:tcBorders>
            <w:vAlign w:val="center"/>
          </w:tcPr>
          <w:p w:rsidR="000D40C7" w:rsidRPr="007A749F" w:rsidRDefault="000D40C7" w:rsidP="00B8079E">
            <w:pPr>
              <w:spacing w:after="20"/>
              <w:jc w:val="center"/>
            </w:pPr>
          </w:p>
        </w:tc>
        <w:tc>
          <w:tcPr>
            <w:tcW w:w="827" w:type="pct"/>
            <w:gridSpan w:val="4"/>
            <w:vMerge w:val="restart"/>
            <w:tcBorders>
              <w:right w:val="single" w:sz="8" w:space="0" w:color="auto"/>
            </w:tcBorders>
            <w:vAlign w:val="center"/>
          </w:tcPr>
          <w:p w:rsidR="000D40C7" w:rsidRPr="007A749F" w:rsidRDefault="000D40C7" w:rsidP="00B8079E">
            <w:pPr>
              <w:spacing w:after="20"/>
              <w:jc w:val="center"/>
            </w:pPr>
            <w:r w:rsidRPr="007A749F">
              <w:t>на твердом</w:t>
            </w:r>
          </w:p>
          <w:p w:rsidR="000D40C7" w:rsidRPr="007A749F" w:rsidRDefault="000D40C7" w:rsidP="00B8079E">
            <w:pPr>
              <w:spacing w:after="20"/>
              <w:jc w:val="center"/>
            </w:pPr>
            <w:r w:rsidRPr="007A749F">
              <w:t>топливе</w:t>
            </w:r>
          </w:p>
        </w:tc>
        <w:tc>
          <w:tcPr>
            <w:tcW w:w="1084" w:type="pct"/>
            <w:vMerge w:val="restart"/>
            <w:tcBorders>
              <w:left w:val="single" w:sz="8" w:space="0" w:color="auto"/>
              <w:right w:val="single" w:sz="8" w:space="0" w:color="auto"/>
            </w:tcBorders>
            <w:vAlign w:val="center"/>
          </w:tcPr>
          <w:p w:rsidR="000D40C7" w:rsidRPr="007A749F" w:rsidRDefault="000D40C7" w:rsidP="00B8079E">
            <w:pPr>
              <w:spacing w:after="20"/>
              <w:jc w:val="center"/>
            </w:pPr>
            <w:r w:rsidRPr="007A749F">
              <w:t>на газомазутном</w:t>
            </w:r>
          </w:p>
          <w:p w:rsidR="000D40C7" w:rsidRPr="007A749F" w:rsidRDefault="000D40C7" w:rsidP="00B8079E">
            <w:pPr>
              <w:spacing w:after="20"/>
              <w:jc w:val="center"/>
            </w:pPr>
            <w:r w:rsidRPr="007A749F">
              <w:t>топливе</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125"/>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10"/>
                <w:szCs w:val="10"/>
              </w:rPr>
            </w:pPr>
          </w:p>
        </w:tc>
        <w:tc>
          <w:tcPr>
            <w:tcW w:w="171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27" w:type="pct"/>
            <w:gridSpan w:val="4"/>
            <w:vMerge/>
            <w:tcBorders>
              <w:right w:val="single" w:sz="8" w:space="0" w:color="auto"/>
            </w:tcBorders>
            <w:vAlign w:val="bottom"/>
          </w:tcPr>
          <w:p w:rsidR="000D40C7" w:rsidRPr="007A749F" w:rsidRDefault="000D40C7" w:rsidP="00B8079E">
            <w:pPr>
              <w:spacing w:after="20"/>
              <w:rPr>
                <w:sz w:val="10"/>
                <w:szCs w:val="10"/>
              </w:rPr>
            </w:pPr>
          </w:p>
        </w:tc>
        <w:tc>
          <w:tcPr>
            <w:tcW w:w="1084" w:type="pct"/>
            <w:vMerge/>
            <w:tcBorders>
              <w:left w:val="single" w:sz="8" w:space="0" w:color="auto"/>
              <w:right w:val="single" w:sz="8" w:space="0" w:color="auto"/>
            </w:tcBorders>
            <w:vAlign w:val="bottom"/>
          </w:tcPr>
          <w:p w:rsidR="000D40C7" w:rsidRPr="007A749F" w:rsidRDefault="000D40C7" w:rsidP="00B8079E">
            <w:pPr>
              <w:spacing w:after="20"/>
              <w:jc w:val="center"/>
              <w:rPr>
                <w:sz w:val="10"/>
                <w:szCs w:val="1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162"/>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710" w:type="pct"/>
            <w:vMerge/>
            <w:tcBorders>
              <w:right w:val="single" w:sz="8" w:space="0" w:color="auto"/>
            </w:tcBorders>
            <w:vAlign w:val="bottom"/>
          </w:tcPr>
          <w:p w:rsidR="000D40C7" w:rsidRPr="007A749F" w:rsidRDefault="000D40C7" w:rsidP="00B8079E">
            <w:pPr>
              <w:spacing w:after="20"/>
              <w:rPr>
                <w:sz w:val="14"/>
                <w:szCs w:val="14"/>
              </w:rPr>
            </w:pPr>
          </w:p>
        </w:tc>
        <w:tc>
          <w:tcPr>
            <w:tcW w:w="827" w:type="pct"/>
            <w:gridSpan w:val="4"/>
            <w:vMerge/>
            <w:tcBorders>
              <w:right w:val="single" w:sz="8" w:space="0" w:color="auto"/>
            </w:tcBorders>
            <w:vAlign w:val="bottom"/>
          </w:tcPr>
          <w:p w:rsidR="000D40C7" w:rsidRPr="007A749F" w:rsidRDefault="000D40C7" w:rsidP="00B8079E">
            <w:pPr>
              <w:spacing w:after="20"/>
              <w:rPr>
                <w:sz w:val="14"/>
                <w:szCs w:val="14"/>
              </w:rPr>
            </w:pPr>
          </w:p>
        </w:tc>
        <w:tc>
          <w:tcPr>
            <w:tcW w:w="1084"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131"/>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11"/>
                <w:szCs w:val="11"/>
              </w:rPr>
            </w:pPr>
          </w:p>
        </w:tc>
        <w:tc>
          <w:tcPr>
            <w:tcW w:w="1710" w:type="pct"/>
            <w:vMerge/>
            <w:tcBorders>
              <w:bottom w:val="single" w:sz="8" w:space="0" w:color="auto"/>
              <w:right w:val="single" w:sz="8" w:space="0" w:color="auto"/>
            </w:tcBorders>
            <w:vAlign w:val="bottom"/>
          </w:tcPr>
          <w:p w:rsidR="000D40C7" w:rsidRPr="007A749F" w:rsidRDefault="000D40C7" w:rsidP="00B8079E">
            <w:pPr>
              <w:spacing w:after="20"/>
              <w:rPr>
                <w:sz w:val="11"/>
                <w:szCs w:val="11"/>
              </w:rPr>
            </w:pPr>
          </w:p>
        </w:tc>
        <w:tc>
          <w:tcPr>
            <w:tcW w:w="827" w:type="pct"/>
            <w:gridSpan w:val="4"/>
            <w:vMerge/>
            <w:tcBorders>
              <w:bottom w:val="single" w:sz="8" w:space="0" w:color="auto"/>
              <w:right w:val="single" w:sz="8" w:space="0" w:color="auto"/>
            </w:tcBorders>
            <w:vAlign w:val="bottom"/>
          </w:tcPr>
          <w:p w:rsidR="000D40C7" w:rsidRPr="007A749F" w:rsidRDefault="000D40C7" w:rsidP="00B8079E">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1"/>
                <w:szCs w:val="11"/>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39"/>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0"/>
                <w:szCs w:val="20"/>
              </w:rPr>
            </w:pPr>
          </w:p>
        </w:tc>
        <w:tc>
          <w:tcPr>
            <w:tcW w:w="1710" w:type="pct"/>
            <w:tcBorders>
              <w:bottom w:val="single" w:sz="8" w:space="0" w:color="auto"/>
              <w:right w:val="single" w:sz="8" w:space="0" w:color="auto"/>
            </w:tcBorders>
            <w:vAlign w:val="bottom"/>
          </w:tcPr>
          <w:p w:rsidR="000D40C7" w:rsidRPr="007A749F" w:rsidRDefault="000D40C7" w:rsidP="00B8079E">
            <w:pPr>
              <w:spacing w:after="20"/>
              <w:ind w:left="160"/>
              <w:rPr>
                <w:sz w:val="20"/>
                <w:szCs w:val="20"/>
              </w:rPr>
            </w:pPr>
            <w:r>
              <w:t>до 5</w:t>
            </w:r>
          </w:p>
        </w:tc>
        <w:tc>
          <w:tcPr>
            <w:tcW w:w="145" w:type="pct"/>
            <w:tcBorders>
              <w:bottom w:val="single" w:sz="8" w:space="0" w:color="auto"/>
            </w:tcBorders>
            <w:vAlign w:val="bottom"/>
          </w:tcPr>
          <w:p w:rsidR="000D40C7" w:rsidRPr="007A749F" w:rsidRDefault="000D40C7" w:rsidP="00B8079E">
            <w:pPr>
              <w:spacing w:after="20"/>
              <w:rPr>
                <w:sz w:val="20"/>
                <w:szCs w:val="20"/>
              </w:rPr>
            </w:pPr>
          </w:p>
        </w:tc>
        <w:tc>
          <w:tcPr>
            <w:tcW w:w="640" w:type="pct"/>
            <w:gridSpan w:val="2"/>
            <w:tcBorders>
              <w:bottom w:val="single" w:sz="8" w:space="0" w:color="auto"/>
            </w:tcBorders>
            <w:vAlign w:val="bottom"/>
          </w:tcPr>
          <w:p w:rsidR="000D40C7" w:rsidRPr="007A749F" w:rsidRDefault="000D40C7" w:rsidP="00B8079E">
            <w:pPr>
              <w:spacing w:after="20"/>
              <w:ind w:right="10"/>
              <w:jc w:val="center"/>
              <w:rPr>
                <w:sz w:val="20"/>
                <w:szCs w:val="20"/>
              </w:rPr>
            </w:pPr>
            <w:r>
              <w:t>0,7</w:t>
            </w:r>
          </w:p>
        </w:tc>
        <w:tc>
          <w:tcPr>
            <w:tcW w:w="42" w:type="pct"/>
            <w:tcBorders>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1084"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0,7</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44"/>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710" w:type="pct"/>
            <w:tcBorders>
              <w:bottom w:val="single" w:sz="8" w:space="0" w:color="auto"/>
              <w:right w:val="single" w:sz="8" w:space="0" w:color="auto"/>
            </w:tcBorders>
            <w:vAlign w:val="bottom"/>
          </w:tcPr>
          <w:p w:rsidR="000D40C7" w:rsidRPr="007A749F" w:rsidRDefault="000D40C7" w:rsidP="00B8079E">
            <w:pPr>
              <w:spacing w:after="20"/>
              <w:ind w:left="160"/>
              <w:rPr>
                <w:sz w:val="20"/>
                <w:szCs w:val="20"/>
              </w:rPr>
            </w:pPr>
            <w:r>
              <w:t>от 5 до 10 (от 6 до 12)</w:t>
            </w:r>
          </w:p>
        </w:tc>
        <w:tc>
          <w:tcPr>
            <w:tcW w:w="145" w:type="pct"/>
            <w:tcBorders>
              <w:bottom w:val="single" w:sz="8" w:space="0" w:color="auto"/>
            </w:tcBorders>
            <w:vAlign w:val="bottom"/>
          </w:tcPr>
          <w:p w:rsidR="000D40C7" w:rsidRPr="007A749F" w:rsidRDefault="000D40C7" w:rsidP="00B8079E">
            <w:pPr>
              <w:spacing w:after="20"/>
              <w:rPr>
                <w:sz w:val="21"/>
                <w:szCs w:val="21"/>
              </w:rPr>
            </w:pPr>
          </w:p>
        </w:tc>
        <w:tc>
          <w:tcPr>
            <w:tcW w:w="640" w:type="pct"/>
            <w:gridSpan w:val="2"/>
            <w:tcBorders>
              <w:bottom w:val="single" w:sz="8" w:space="0" w:color="auto"/>
            </w:tcBorders>
            <w:vAlign w:val="bottom"/>
          </w:tcPr>
          <w:p w:rsidR="000D40C7" w:rsidRPr="007A749F" w:rsidRDefault="000D40C7" w:rsidP="00B8079E">
            <w:pPr>
              <w:spacing w:after="20"/>
              <w:ind w:right="10"/>
              <w:jc w:val="center"/>
              <w:rPr>
                <w:sz w:val="20"/>
                <w:szCs w:val="20"/>
              </w:rPr>
            </w:pPr>
            <w:r>
              <w:t>1,0</w:t>
            </w:r>
          </w:p>
        </w:tc>
        <w:tc>
          <w:tcPr>
            <w:tcW w:w="42" w:type="pct"/>
            <w:tcBorders>
              <w:bottom w:val="single" w:sz="8" w:space="0" w:color="auto"/>
              <w:right w:val="single" w:sz="8" w:space="0" w:color="auto"/>
            </w:tcBorders>
            <w:vAlign w:val="bottom"/>
          </w:tcPr>
          <w:p w:rsidR="000D40C7" w:rsidRPr="007A749F" w:rsidRDefault="000D40C7" w:rsidP="00B8079E">
            <w:pPr>
              <w:spacing w:after="20"/>
              <w:rPr>
                <w:sz w:val="21"/>
                <w:szCs w:val="21"/>
              </w:rPr>
            </w:pPr>
          </w:p>
        </w:tc>
        <w:tc>
          <w:tcPr>
            <w:tcW w:w="1084"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1,0</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44"/>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710" w:type="pct"/>
            <w:tcBorders>
              <w:bottom w:val="single" w:sz="8" w:space="0" w:color="auto"/>
              <w:right w:val="single" w:sz="8" w:space="0" w:color="auto"/>
            </w:tcBorders>
            <w:vAlign w:val="bottom"/>
          </w:tcPr>
          <w:p w:rsidR="000D40C7" w:rsidRPr="007A749F" w:rsidRDefault="000D40C7" w:rsidP="00B8079E">
            <w:pPr>
              <w:spacing w:after="20"/>
              <w:ind w:left="160"/>
              <w:rPr>
                <w:sz w:val="20"/>
                <w:szCs w:val="20"/>
              </w:rPr>
            </w:pPr>
            <w:r>
              <w:t>от 10 до 50 (от 12 до 58)</w:t>
            </w:r>
          </w:p>
        </w:tc>
        <w:tc>
          <w:tcPr>
            <w:tcW w:w="145" w:type="pct"/>
            <w:tcBorders>
              <w:bottom w:val="single" w:sz="8" w:space="0" w:color="auto"/>
            </w:tcBorders>
            <w:vAlign w:val="bottom"/>
          </w:tcPr>
          <w:p w:rsidR="000D40C7" w:rsidRPr="007A749F" w:rsidRDefault="000D40C7" w:rsidP="00B8079E">
            <w:pPr>
              <w:spacing w:after="20"/>
              <w:rPr>
                <w:sz w:val="21"/>
                <w:szCs w:val="21"/>
              </w:rPr>
            </w:pPr>
          </w:p>
        </w:tc>
        <w:tc>
          <w:tcPr>
            <w:tcW w:w="640" w:type="pct"/>
            <w:gridSpan w:val="2"/>
            <w:tcBorders>
              <w:bottom w:val="single" w:sz="8" w:space="0" w:color="auto"/>
            </w:tcBorders>
            <w:vAlign w:val="bottom"/>
          </w:tcPr>
          <w:p w:rsidR="000D40C7" w:rsidRPr="007A749F" w:rsidRDefault="000D40C7" w:rsidP="00B8079E">
            <w:pPr>
              <w:spacing w:after="20"/>
              <w:ind w:right="10"/>
              <w:jc w:val="center"/>
              <w:rPr>
                <w:sz w:val="20"/>
                <w:szCs w:val="20"/>
              </w:rPr>
            </w:pPr>
            <w:r>
              <w:t>2,0</w:t>
            </w:r>
          </w:p>
        </w:tc>
        <w:tc>
          <w:tcPr>
            <w:tcW w:w="42" w:type="pct"/>
            <w:tcBorders>
              <w:bottom w:val="single" w:sz="8" w:space="0" w:color="auto"/>
              <w:right w:val="single" w:sz="8" w:space="0" w:color="auto"/>
            </w:tcBorders>
            <w:vAlign w:val="bottom"/>
          </w:tcPr>
          <w:p w:rsidR="000D40C7" w:rsidRPr="007A749F" w:rsidRDefault="000D40C7" w:rsidP="00B8079E">
            <w:pPr>
              <w:spacing w:after="20"/>
              <w:rPr>
                <w:sz w:val="21"/>
                <w:szCs w:val="21"/>
              </w:rPr>
            </w:pPr>
          </w:p>
        </w:tc>
        <w:tc>
          <w:tcPr>
            <w:tcW w:w="1084"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1,5</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77"/>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3620" w:type="pct"/>
            <w:gridSpan w:val="6"/>
            <w:vMerge w:val="restart"/>
            <w:tcBorders>
              <w:right w:val="single" w:sz="8" w:space="0" w:color="auto"/>
            </w:tcBorders>
            <w:vAlign w:val="bottom"/>
          </w:tcPr>
          <w:p w:rsidR="000D40C7" w:rsidRPr="007A749F" w:rsidRDefault="000D40C7" w:rsidP="00B8079E">
            <w:pPr>
              <w:spacing w:after="20"/>
              <w:ind w:left="100"/>
              <w:rPr>
                <w:sz w:val="20"/>
                <w:szCs w:val="20"/>
              </w:rPr>
            </w:pPr>
            <w:r>
              <w:rPr>
                <w:i/>
                <w:iCs/>
              </w:rPr>
              <w:t xml:space="preserve">Примечание: </w:t>
            </w:r>
            <w:r>
              <w:t>Золошлакоотвалы следует размещать вне территории</w:t>
            </w:r>
          </w:p>
          <w:p w:rsidR="000D40C7" w:rsidRDefault="000D40C7" w:rsidP="00B8079E">
            <w:pPr>
              <w:spacing w:after="20"/>
              <w:ind w:left="100"/>
            </w:pPr>
            <w:r>
              <w:t>жилых и общественно-деловых зон на непригодных для сельского хозяйства земельных участках. Условия размещения и размеры площадок для</w:t>
            </w:r>
            <w:r w:rsidRPr="007A749F">
              <w:rPr>
                <w:sz w:val="20"/>
                <w:szCs w:val="20"/>
              </w:rPr>
              <w:t xml:space="preserve"> </w:t>
            </w:r>
            <w:r>
              <w:t xml:space="preserve">золошлакоотвалов – в соответствии с </w:t>
            </w:r>
          </w:p>
          <w:p w:rsidR="000D40C7" w:rsidRPr="007A749F" w:rsidRDefault="000D40C7" w:rsidP="00B8079E">
            <w:pPr>
              <w:spacing w:after="20"/>
              <w:ind w:left="100"/>
              <w:rPr>
                <w:sz w:val="20"/>
                <w:szCs w:val="20"/>
              </w:rPr>
            </w:pPr>
            <w:r>
              <w:t>СП 124.13330.2012.</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4"/>
        </w:trPr>
        <w:tc>
          <w:tcPr>
            <w:tcW w:w="1364" w:type="pct"/>
            <w:vMerge/>
            <w:tcBorders>
              <w:left w:val="single" w:sz="8" w:space="0" w:color="auto"/>
              <w:right w:val="single" w:sz="8" w:space="0" w:color="auto"/>
            </w:tcBorders>
            <w:vAlign w:val="bottom"/>
          </w:tcPr>
          <w:p w:rsidR="000D40C7" w:rsidRPr="007A749F" w:rsidRDefault="000D40C7" w:rsidP="00B8079E">
            <w:pPr>
              <w:spacing w:after="20"/>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50"/>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620" w:type="pct"/>
            <w:gridSpan w:val="6"/>
            <w:vMerge/>
            <w:tcBorders>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79"/>
        </w:trPr>
        <w:tc>
          <w:tcPr>
            <w:tcW w:w="136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620" w:type="pct"/>
            <w:gridSpan w:val="6"/>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6" w:type="pct"/>
            <w:vAlign w:val="bottom"/>
          </w:tcPr>
          <w:p w:rsidR="000D40C7" w:rsidRPr="007A749F" w:rsidRDefault="000D40C7" w:rsidP="00B8079E">
            <w:pPr>
              <w:spacing w:after="20"/>
              <w:rPr>
                <w:sz w:val="1"/>
                <w:szCs w:val="1"/>
              </w:rPr>
            </w:pPr>
          </w:p>
        </w:tc>
      </w:tr>
      <w:tr w:rsidR="000D40C7" w:rsidRPr="007A749F" w:rsidTr="00B8079E">
        <w:trPr>
          <w:trHeight w:val="215"/>
        </w:trPr>
        <w:tc>
          <w:tcPr>
            <w:tcW w:w="136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Размеры санитарно-защитных</w:t>
            </w:r>
            <w:r w:rsidRPr="007A749F">
              <w:rPr>
                <w:sz w:val="20"/>
                <w:szCs w:val="20"/>
                <w:lang w:val="en-US"/>
              </w:rPr>
              <w:t xml:space="preserve"> </w:t>
            </w:r>
            <w:r>
              <w:t>зон</w:t>
            </w:r>
          </w:p>
        </w:tc>
        <w:tc>
          <w:tcPr>
            <w:tcW w:w="3620" w:type="pct"/>
            <w:gridSpan w:val="6"/>
            <w:vMerge w:val="restart"/>
            <w:tcBorders>
              <w:right w:val="single" w:sz="8" w:space="0" w:color="auto"/>
            </w:tcBorders>
            <w:vAlign w:val="bottom"/>
          </w:tcPr>
          <w:p w:rsidR="000D40C7" w:rsidRPr="007A749F" w:rsidRDefault="000D40C7" w:rsidP="00B8079E">
            <w:pPr>
              <w:spacing w:after="20"/>
              <w:ind w:left="68"/>
            </w:pPr>
            <w:r w:rsidRPr="007A749F">
              <w:t>Устанавливаются в соответствии с СанПиН 2.2.1/2.1.1.1200-03.</w:t>
            </w:r>
          </w:p>
          <w:p w:rsidR="000D40C7" w:rsidRPr="007A749F" w:rsidRDefault="000D40C7" w:rsidP="00B8079E">
            <w:pPr>
              <w:spacing w:after="20"/>
              <w:ind w:left="68"/>
            </w:pPr>
            <w:r w:rsidRPr="007A749F">
              <w:t>Ориентировочные размеры составляют:</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87"/>
        </w:trPr>
        <w:tc>
          <w:tcPr>
            <w:tcW w:w="136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620" w:type="pct"/>
            <w:gridSpan w:val="6"/>
            <w:vMerge/>
            <w:tcBorders>
              <w:right w:val="single" w:sz="8" w:space="0" w:color="auto"/>
            </w:tcBorders>
            <w:vAlign w:val="bottom"/>
          </w:tcPr>
          <w:p w:rsidR="000D40C7" w:rsidRPr="007A749F" w:rsidRDefault="000D40C7" w:rsidP="00B8079E">
            <w:pPr>
              <w:spacing w:after="20"/>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87"/>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4"/>
                <w:szCs w:val="4"/>
              </w:rPr>
            </w:pPr>
          </w:p>
        </w:tc>
        <w:tc>
          <w:tcPr>
            <w:tcW w:w="3620" w:type="pct"/>
            <w:gridSpan w:val="6"/>
            <w:vMerge/>
            <w:tcBorders>
              <w:bottom w:val="single" w:sz="8" w:space="0" w:color="auto"/>
              <w:right w:val="single" w:sz="8" w:space="0" w:color="auto"/>
            </w:tcBorders>
            <w:vAlign w:val="bottom"/>
          </w:tcPr>
          <w:p w:rsidR="000D40C7" w:rsidRPr="007A749F" w:rsidRDefault="000D40C7" w:rsidP="00B8079E">
            <w:pPr>
              <w:spacing w:after="20"/>
              <w:rPr>
                <w:lang w:val="en-US"/>
              </w:rPr>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3"/>
        </w:trPr>
        <w:tc>
          <w:tcPr>
            <w:tcW w:w="1364" w:type="pct"/>
            <w:vMerge/>
            <w:tcBorders>
              <w:top w:val="single" w:sz="4" w:space="0" w:color="auto"/>
              <w:left w:val="single" w:sz="8" w:space="0" w:color="auto"/>
              <w:right w:val="single" w:sz="8" w:space="0" w:color="auto"/>
            </w:tcBorders>
            <w:vAlign w:val="bottom"/>
          </w:tcPr>
          <w:p w:rsidR="000D40C7" w:rsidRPr="007A749F" w:rsidRDefault="000D40C7" w:rsidP="00B8079E">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Размеры санитарно-защитных зон</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20"/>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913" w:type="pct"/>
            <w:gridSpan w:val="3"/>
            <w:vMerge w:val="restart"/>
            <w:tcBorders>
              <w:right w:val="single" w:sz="8" w:space="0" w:color="auto"/>
            </w:tcBorders>
          </w:tcPr>
          <w:p w:rsidR="000D40C7" w:rsidRPr="007A749F" w:rsidRDefault="000D40C7" w:rsidP="00B8079E">
            <w:pPr>
              <w:spacing w:after="20"/>
              <w:ind w:left="68"/>
            </w:pPr>
            <w:r w:rsidRPr="007A749F">
              <w:t xml:space="preserve">Котельные тепловой мощностью менее 200 Гкал, работающие на твердом, жидком и газообразном </w:t>
            </w:r>
            <w:r w:rsidRPr="007A749F">
              <w:lastRenderedPageBreak/>
              <w:t>топливе</w:t>
            </w:r>
          </w:p>
        </w:tc>
        <w:tc>
          <w:tcPr>
            <w:tcW w:w="1707" w:type="pct"/>
            <w:gridSpan w:val="3"/>
            <w:vMerge w:val="restart"/>
            <w:tcBorders>
              <w:left w:val="single" w:sz="8" w:space="0" w:color="auto"/>
              <w:right w:val="single" w:sz="8" w:space="0" w:color="auto"/>
            </w:tcBorders>
          </w:tcPr>
          <w:p w:rsidR="000D40C7" w:rsidRPr="007A749F" w:rsidRDefault="000D40C7" w:rsidP="00B8079E">
            <w:pPr>
              <w:spacing w:after="20"/>
              <w:ind w:left="105"/>
            </w:pPr>
            <w:r w:rsidRPr="007A749F">
              <w:lastRenderedPageBreak/>
              <w:t>по расчету</w:t>
            </w: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913" w:type="pct"/>
            <w:gridSpan w:val="3"/>
            <w:vMerge/>
            <w:tcBorders>
              <w:right w:val="single" w:sz="8" w:space="0" w:color="auto"/>
            </w:tcBorders>
          </w:tcPr>
          <w:p w:rsidR="000D40C7" w:rsidRPr="007A749F" w:rsidRDefault="000D40C7" w:rsidP="00B8079E">
            <w:pPr>
              <w:spacing w:after="20"/>
              <w:ind w:left="68"/>
            </w:pPr>
          </w:p>
        </w:tc>
        <w:tc>
          <w:tcPr>
            <w:tcW w:w="1707" w:type="pct"/>
            <w:gridSpan w:val="3"/>
            <w:vMerge/>
            <w:tcBorders>
              <w:left w:val="single" w:sz="8" w:space="0" w:color="auto"/>
              <w:right w:val="single" w:sz="8" w:space="0" w:color="auto"/>
            </w:tcBorders>
          </w:tcPr>
          <w:p w:rsidR="000D40C7" w:rsidRPr="007A749F" w:rsidRDefault="000D40C7" w:rsidP="00B8079E">
            <w:pPr>
              <w:spacing w:after="20"/>
              <w:ind w:left="105"/>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9"/>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1913" w:type="pct"/>
            <w:gridSpan w:val="3"/>
            <w:vMerge/>
            <w:tcBorders>
              <w:bottom w:val="single" w:sz="8" w:space="0" w:color="auto"/>
              <w:right w:val="single" w:sz="8" w:space="0" w:color="auto"/>
            </w:tcBorders>
          </w:tcPr>
          <w:p w:rsidR="000D40C7" w:rsidRPr="007A749F" w:rsidRDefault="000D40C7" w:rsidP="00B8079E">
            <w:pPr>
              <w:spacing w:after="20"/>
              <w:ind w:left="68"/>
            </w:pPr>
          </w:p>
        </w:tc>
        <w:tc>
          <w:tcPr>
            <w:tcW w:w="1707" w:type="pct"/>
            <w:gridSpan w:val="3"/>
            <w:vMerge/>
            <w:tcBorders>
              <w:left w:val="single" w:sz="8" w:space="0" w:color="auto"/>
              <w:bottom w:val="single" w:sz="8" w:space="0" w:color="auto"/>
              <w:right w:val="single" w:sz="8" w:space="0" w:color="auto"/>
            </w:tcBorders>
          </w:tcPr>
          <w:p w:rsidR="000D40C7" w:rsidRPr="007A749F" w:rsidRDefault="000D40C7" w:rsidP="00B8079E">
            <w:pPr>
              <w:spacing w:after="20"/>
              <w:ind w:left="105"/>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15"/>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18"/>
                <w:szCs w:val="18"/>
              </w:rPr>
            </w:pPr>
          </w:p>
        </w:tc>
        <w:tc>
          <w:tcPr>
            <w:tcW w:w="1913" w:type="pct"/>
            <w:gridSpan w:val="3"/>
            <w:vMerge w:val="restart"/>
            <w:tcBorders>
              <w:right w:val="single" w:sz="8" w:space="0" w:color="auto"/>
            </w:tcBorders>
          </w:tcPr>
          <w:p w:rsidR="000D40C7" w:rsidRPr="007A749F" w:rsidRDefault="000D40C7" w:rsidP="00B8079E">
            <w:pPr>
              <w:spacing w:after="20"/>
              <w:ind w:left="68"/>
            </w:pPr>
            <w:r w:rsidRPr="007A749F">
              <w:t>Крышные, встроено</w:t>
            </w:r>
            <w:r w:rsidRPr="007A749F">
              <w:rPr>
                <w:lang w:val="en-US"/>
              </w:rPr>
              <w:t>-</w:t>
            </w:r>
            <w:r w:rsidRPr="007A749F">
              <w:t>пристроенные</w:t>
            </w:r>
          </w:p>
          <w:p w:rsidR="000D40C7" w:rsidRPr="007A749F" w:rsidRDefault="000D40C7" w:rsidP="00B8079E">
            <w:pPr>
              <w:spacing w:after="20"/>
              <w:ind w:left="68"/>
            </w:pPr>
            <w:r w:rsidRPr="007A749F">
              <w:t>котельные</w:t>
            </w:r>
          </w:p>
        </w:tc>
        <w:tc>
          <w:tcPr>
            <w:tcW w:w="1707" w:type="pct"/>
            <w:gridSpan w:val="3"/>
            <w:vMerge w:val="restart"/>
            <w:tcBorders>
              <w:left w:val="single" w:sz="8" w:space="0" w:color="auto"/>
              <w:right w:val="single" w:sz="8" w:space="0" w:color="auto"/>
            </w:tcBorders>
          </w:tcPr>
          <w:p w:rsidR="000D40C7" w:rsidRPr="007A749F" w:rsidRDefault="000D40C7" w:rsidP="00B8079E">
            <w:pPr>
              <w:spacing w:after="20"/>
              <w:ind w:left="105"/>
            </w:pPr>
            <w:r w:rsidRPr="007A749F">
              <w:t>не устанавливается</w:t>
            </w:r>
          </w:p>
        </w:tc>
        <w:tc>
          <w:tcPr>
            <w:tcW w:w="16" w:type="pct"/>
            <w:vAlign w:val="bottom"/>
          </w:tcPr>
          <w:p w:rsidR="000D40C7" w:rsidRPr="007A749F" w:rsidRDefault="000D40C7" w:rsidP="00B8079E">
            <w:pPr>
              <w:spacing w:after="20"/>
              <w:rPr>
                <w:sz w:val="1"/>
                <w:szCs w:val="1"/>
              </w:rPr>
            </w:pPr>
          </w:p>
        </w:tc>
      </w:tr>
      <w:tr w:rsidR="000D40C7" w:rsidRPr="007A749F" w:rsidTr="00B8079E">
        <w:trPr>
          <w:trHeight w:val="279"/>
        </w:trPr>
        <w:tc>
          <w:tcPr>
            <w:tcW w:w="1364"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1913" w:type="pct"/>
            <w:gridSpan w:val="3"/>
            <w:vMerge/>
            <w:tcBorders>
              <w:bottom w:val="single" w:sz="8" w:space="0" w:color="auto"/>
              <w:right w:val="single" w:sz="8" w:space="0" w:color="auto"/>
            </w:tcBorders>
          </w:tcPr>
          <w:p w:rsidR="000D40C7" w:rsidRPr="007A749F" w:rsidRDefault="000D40C7" w:rsidP="00B8079E">
            <w:pPr>
              <w:spacing w:after="20"/>
              <w:ind w:left="68"/>
            </w:pPr>
          </w:p>
        </w:tc>
        <w:tc>
          <w:tcPr>
            <w:tcW w:w="1707" w:type="pct"/>
            <w:gridSpan w:val="3"/>
            <w:vMerge/>
            <w:tcBorders>
              <w:left w:val="single" w:sz="8" w:space="0" w:color="auto"/>
              <w:bottom w:val="single" w:sz="8" w:space="0" w:color="auto"/>
              <w:right w:val="single" w:sz="8" w:space="0" w:color="auto"/>
            </w:tcBorders>
          </w:tcPr>
          <w:p w:rsidR="000D40C7" w:rsidRPr="007A749F" w:rsidRDefault="000D40C7" w:rsidP="00B8079E">
            <w:pPr>
              <w:spacing w:after="20"/>
              <w:ind w:left="105"/>
            </w:pPr>
          </w:p>
        </w:tc>
        <w:tc>
          <w:tcPr>
            <w:tcW w:w="16"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39"/>
        </w:trPr>
        <w:tc>
          <w:tcPr>
            <w:tcW w:w="136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1854" w:type="pct"/>
            <w:gridSpan w:val="2"/>
            <w:tcBorders>
              <w:bottom w:val="single" w:sz="8" w:space="0" w:color="auto"/>
            </w:tcBorders>
          </w:tcPr>
          <w:p w:rsidR="000D40C7" w:rsidRPr="007A749F" w:rsidRDefault="000D40C7" w:rsidP="00B8079E">
            <w:pPr>
              <w:spacing w:after="20"/>
              <w:ind w:left="68"/>
            </w:pPr>
            <w:r w:rsidRPr="007A749F">
              <w:t>Золошлакоотвалы</w:t>
            </w:r>
          </w:p>
        </w:tc>
        <w:tc>
          <w:tcPr>
            <w:tcW w:w="59" w:type="pct"/>
            <w:tcBorders>
              <w:bottom w:val="single" w:sz="8" w:space="0" w:color="auto"/>
              <w:right w:val="single" w:sz="8" w:space="0" w:color="auto"/>
            </w:tcBorders>
          </w:tcPr>
          <w:p w:rsidR="000D40C7" w:rsidRPr="007A749F" w:rsidRDefault="000D40C7" w:rsidP="00B8079E">
            <w:pPr>
              <w:spacing w:after="20"/>
              <w:ind w:left="68"/>
            </w:pPr>
          </w:p>
        </w:tc>
        <w:tc>
          <w:tcPr>
            <w:tcW w:w="1707" w:type="pct"/>
            <w:gridSpan w:val="3"/>
            <w:tcBorders>
              <w:bottom w:val="single" w:sz="8" w:space="0" w:color="auto"/>
              <w:right w:val="single" w:sz="8" w:space="0" w:color="auto"/>
            </w:tcBorders>
          </w:tcPr>
          <w:p w:rsidR="000D40C7" w:rsidRPr="007A749F" w:rsidRDefault="000D40C7" w:rsidP="00B8079E">
            <w:pPr>
              <w:spacing w:after="20"/>
              <w:ind w:left="105"/>
            </w:pPr>
            <w:r w:rsidRPr="007A749F">
              <w:t>300 м</w:t>
            </w:r>
          </w:p>
        </w:tc>
        <w:tc>
          <w:tcPr>
            <w:tcW w:w="16" w:type="pct"/>
            <w:vAlign w:val="bottom"/>
          </w:tcPr>
          <w:p w:rsidR="000D40C7" w:rsidRPr="007A749F" w:rsidRDefault="000D40C7" w:rsidP="00B8079E">
            <w:pPr>
              <w:spacing w:after="20"/>
              <w:rPr>
                <w:sz w:val="1"/>
                <w:szCs w:val="1"/>
              </w:rPr>
            </w:pPr>
          </w:p>
        </w:tc>
      </w:tr>
    </w:tbl>
    <w:p w:rsidR="000D40C7" w:rsidRDefault="000D40C7" w:rsidP="000D40C7">
      <w:pPr>
        <w:spacing w:line="277" w:lineRule="auto"/>
        <w:ind w:left="20" w:firstLine="720"/>
        <w:rPr>
          <w:sz w:val="24"/>
          <w:szCs w:val="24"/>
          <w:lang w:val="en-US"/>
        </w:rPr>
      </w:pPr>
    </w:p>
    <w:p w:rsidR="000D40C7" w:rsidRDefault="000D40C7" w:rsidP="000D40C7">
      <w:pPr>
        <w:spacing w:line="277" w:lineRule="auto"/>
        <w:ind w:left="20" w:firstLine="406"/>
        <w:jc w:val="both"/>
        <w:rPr>
          <w:sz w:val="24"/>
          <w:szCs w:val="24"/>
        </w:rPr>
      </w:pPr>
      <w:r>
        <w:rPr>
          <w:sz w:val="24"/>
          <w:szCs w:val="24"/>
        </w:rPr>
        <w:t xml:space="preserve">8.2.5. Нормативные параметры градостроительного проектирования </w:t>
      </w:r>
      <w:r w:rsidRPr="00102A53">
        <w:rPr>
          <w:bCs/>
          <w:sz w:val="24"/>
          <w:szCs w:val="24"/>
        </w:rPr>
        <w:t>источников нецентрализованного теплоснабжения</w:t>
      </w:r>
      <w:r>
        <w:rPr>
          <w:b/>
          <w:bCs/>
          <w:sz w:val="24"/>
          <w:szCs w:val="24"/>
        </w:rPr>
        <w:t xml:space="preserve"> </w:t>
      </w:r>
      <w:r>
        <w:rPr>
          <w:sz w:val="24"/>
          <w:szCs w:val="24"/>
        </w:rPr>
        <w:t>приведены в таблице</w:t>
      </w:r>
      <w:r>
        <w:rPr>
          <w:b/>
          <w:bCs/>
          <w:sz w:val="24"/>
          <w:szCs w:val="24"/>
        </w:rPr>
        <w:t xml:space="preserve"> </w:t>
      </w:r>
      <w:r>
        <w:rPr>
          <w:sz w:val="24"/>
          <w:szCs w:val="24"/>
        </w:rPr>
        <w:t>8.2.6.</w:t>
      </w:r>
    </w:p>
    <w:p w:rsidR="000D40C7" w:rsidRPr="00F154E7" w:rsidRDefault="000D40C7" w:rsidP="000D40C7">
      <w:pPr>
        <w:spacing w:line="277" w:lineRule="auto"/>
        <w:ind w:left="20" w:firstLine="406"/>
        <w:jc w:val="both"/>
        <w:rPr>
          <w:sz w:val="24"/>
          <w:szCs w:val="24"/>
        </w:rPr>
      </w:pPr>
    </w:p>
    <w:p w:rsidR="000D40C7" w:rsidRDefault="000D40C7" w:rsidP="000D40C7">
      <w:pPr>
        <w:spacing w:line="277" w:lineRule="auto"/>
        <w:ind w:left="20" w:firstLine="406"/>
        <w:jc w:val="right"/>
        <w:rPr>
          <w:sz w:val="24"/>
          <w:szCs w:val="24"/>
        </w:rPr>
      </w:pPr>
      <w:r>
        <w:rPr>
          <w:sz w:val="24"/>
          <w:szCs w:val="24"/>
        </w:rPr>
        <w:t>Таблица 8.2.6</w:t>
      </w:r>
    </w:p>
    <w:tbl>
      <w:tblPr>
        <w:tblW w:w="4995" w:type="pct"/>
        <w:tblInd w:w="10" w:type="dxa"/>
        <w:tblCellMar>
          <w:left w:w="0" w:type="dxa"/>
          <w:right w:w="0" w:type="dxa"/>
        </w:tblCellMar>
        <w:tblLook w:val="04A0"/>
      </w:tblPr>
      <w:tblGrid>
        <w:gridCol w:w="3177"/>
        <w:gridCol w:w="6151"/>
        <w:gridCol w:w="28"/>
      </w:tblGrid>
      <w:tr w:rsidR="000D40C7" w:rsidRPr="007A749F" w:rsidTr="00B8079E">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0D40C7" w:rsidRPr="007A749F" w:rsidRDefault="000D40C7" w:rsidP="00B8079E">
            <w:pPr>
              <w:spacing w:after="20"/>
              <w:ind w:left="84"/>
              <w:jc w:val="center"/>
              <w:rPr>
                <w:sz w:val="20"/>
                <w:szCs w:val="20"/>
              </w:rPr>
            </w:pPr>
            <w:r>
              <w:rPr>
                <w:b/>
                <w:bCs/>
              </w:rPr>
              <w:t>Нормативные параметры</w:t>
            </w: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25"/>
        </w:trPr>
        <w:tc>
          <w:tcPr>
            <w:tcW w:w="169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Теплоснабжение территорий</w:t>
            </w:r>
          </w:p>
          <w:p w:rsidR="000D40C7" w:rsidRPr="007A749F" w:rsidRDefault="000D40C7" w:rsidP="00B8079E">
            <w:pPr>
              <w:spacing w:after="20"/>
              <w:ind w:left="120"/>
              <w:rPr>
                <w:sz w:val="20"/>
                <w:szCs w:val="20"/>
              </w:rPr>
            </w:pPr>
            <w:r>
              <w:t>многоквартирной застройки</w:t>
            </w:r>
          </w:p>
        </w:tc>
        <w:tc>
          <w:tcPr>
            <w:tcW w:w="3287" w:type="pct"/>
            <w:vMerge w:val="restart"/>
            <w:tcBorders>
              <w:right w:val="single" w:sz="8" w:space="0" w:color="auto"/>
            </w:tcBorders>
          </w:tcPr>
          <w:p w:rsidR="000D40C7" w:rsidRPr="007A749F" w:rsidRDefault="000D40C7" w:rsidP="00B8079E">
            <w:pPr>
              <w:spacing w:after="20"/>
              <w:ind w:left="80"/>
              <w:rPr>
                <w:sz w:val="20"/>
                <w:szCs w:val="20"/>
              </w:rPr>
            </w:pPr>
            <w: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sidRPr="007A749F">
              <w:rPr>
                <w:sz w:val="20"/>
                <w:szCs w:val="20"/>
              </w:rPr>
              <w:t xml:space="preserve"> </w:t>
            </w:r>
            <w: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0D40C7" w:rsidRPr="007A749F" w:rsidRDefault="000D40C7" w:rsidP="00B8079E">
            <w:pPr>
              <w:spacing w:after="20"/>
              <w:rPr>
                <w:sz w:val="19"/>
                <w:szCs w:val="19"/>
              </w:rPr>
            </w:pPr>
          </w:p>
        </w:tc>
      </w:tr>
      <w:tr w:rsidR="000D40C7" w:rsidRPr="007A749F" w:rsidTr="00B8079E">
        <w:trPr>
          <w:trHeight w:val="254"/>
        </w:trPr>
        <w:tc>
          <w:tcPr>
            <w:tcW w:w="169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0"/>
        </w:trPr>
        <w:tc>
          <w:tcPr>
            <w:tcW w:w="1698"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698" w:type="pct"/>
            <w:vMerge/>
            <w:tcBorders>
              <w:left w:val="single" w:sz="8" w:space="0" w:color="auto"/>
              <w:right w:val="single" w:sz="8" w:space="0" w:color="auto"/>
            </w:tcBorders>
            <w:vAlign w:val="bottom"/>
          </w:tcPr>
          <w:p w:rsidR="000D40C7" w:rsidRPr="007A749F" w:rsidRDefault="000D40C7" w:rsidP="00B8079E">
            <w:pPr>
              <w:spacing w:after="20"/>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74"/>
        </w:trPr>
        <w:tc>
          <w:tcPr>
            <w:tcW w:w="169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3287"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3"/>
                <w:szCs w:val="23"/>
              </w:rPr>
            </w:pPr>
          </w:p>
        </w:tc>
      </w:tr>
      <w:tr w:rsidR="000D40C7" w:rsidRPr="007A749F" w:rsidTr="00B8079E">
        <w:trPr>
          <w:trHeight w:val="220"/>
        </w:trPr>
        <w:tc>
          <w:tcPr>
            <w:tcW w:w="169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Теплоснабжение территорий индивидуальной жилой застройки</w:t>
            </w:r>
          </w:p>
        </w:tc>
        <w:tc>
          <w:tcPr>
            <w:tcW w:w="3287" w:type="pct"/>
            <w:vMerge w:val="restart"/>
            <w:tcBorders>
              <w:right w:val="single" w:sz="8" w:space="0" w:color="auto"/>
            </w:tcBorders>
          </w:tcPr>
          <w:p w:rsidR="000D40C7" w:rsidRPr="007A749F" w:rsidRDefault="000D40C7" w:rsidP="00B8079E">
            <w:pPr>
              <w:spacing w:after="20"/>
              <w:ind w:left="80"/>
              <w:rPr>
                <w:sz w:val="20"/>
                <w:szCs w:val="20"/>
              </w:rPr>
            </w:pPr>
            <w: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sidRPr="007A749F">
              <w:rPr>
                <w:sz w:val="20"/>
                <w:szCs w:val="20"/>
              </w:rPr>
              <w:t xml:space="preserve"> </w:t>
            </w:r>
            <w:r>
              <w:t>санитарно-гигиенических и противопожарных требований</w:t>
            </w:r>
          </w:p>
        </w:tc>
        <w:tc>
          <w:tcPr>
            <w:tcW w:w="15"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69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698" w:type="pct"/>
            <w:vMerge/>
            <w:tcBorders>
              <w:left w:val="single" w:sz="8" w:space="0" w:color="auto"/>
              <w:right w:val="single" w:sz="8" w:space="0" w:color="auto"/>
            </w:tcBorders>
            <w:vAlign w:val="bottom"/>
          </w:tcPr>
          <w:p w:rsidR="000D40C7" w:rsidRPr="007A749F" w:rsidRDefault="000D40C7" w:rsidP="00B8079E">
            <w:pPr>
              <w:spacing w:after="20"/>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74"/>
        </w:trPr>
        <w:tc>
          <w:tcPr>
            <w:tcW w:w="169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3287"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3"/>
                <w:szCs w:val="23"/>
              </w:rPr>
            </w:pPr>
          </w:p>
        </w:tc>
      </w:tr>
      <w:tr w:rsidR="000D40C7" w:rsidRPr="007A749F" w:rsidTr="00B8079E">
        <w:trPr>
          <w:trHeight w:val="220"/>
        </w:trPr>
        <w:tc>
          <w:tcPr>
            <w:tcW w:w="169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Размещение индивидуальных</w:t>
            </w:r>
          </w:p>
          <w:p w:rsidR="000D40C7" w:rsidRPr="007A749F" w:rsidRDefault="000D40C7" w:rsidP="00B8079E">
            <w:pPr>
              <w:spacing w:after="20"/>
              <w:ind w:left="120"/>
              <w:rPr>
                <w:sz w:val="20"/>
                <w:szCs w:val="20"/>
              </w:rPr>
            </w:pPr>
            <w:r>
              <w:t>встроенных, пристроенных и</w:t>
            </w:r>
          </w:p>
          <w:p w:rsidR="000D40C7" w:rsidRPr="007A749F" w:rsidRDefault="000D40C7" w:rsidP="00B8079E">
            <w:pPr>
              <w:spacing w:after="20"/>
              <w:ind w:left="120"/>
              <w:rPr>
                <w:sz w:val="20"/>
                <w:szCs w:val="20"/>
              </w:rPr>
            </w:pPr>
            <w:r>
              <w:t>крышных котельных</w:t>
            </w:r>
          </w:p>
        </w:tc>
        <w:tc>
          <w:tcPr>
            <w:tcW w:w="3287" w:type="pct"/>
            <w:vMerge w:val="restart"/>
            <w:tcBorders>
              <w:right w:val="single" w:sz="8" w:space="0" w:color="auto"/>
            </w:tcBorders>
          </w:tcPr>
          <w:p w:rsidR="000D40C7" w:rsidRPr="007A749F" w:rsidRDefault="000D40C7" w:rsidP="00B8079E">
            <w:pPr>
              <w:spacing w:after="20"/>
              <w:ind w:left="80"/>
              <w:rPr>
                <w:sz w:val="20"/>
                <w:szCs w:val="20"/>
              </w:rPr>
            </w:pPr>
            <w: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69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69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87" w:type="pct"/>
            <w:vMerge/>
            <w:tcBorders>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74"/>
        </w:trPr>
        <w:tc>
          <w:tcPr>
            <w:tcW w:w="169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3287"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15" w:type="pct"/>
            <w:vAlign w:val="bottom"/>
          </w:tcPr>
          <w:p w:rsidR="000D40C7" w:rsidRPr="007A749F" w:rsidRDefault="000D40C7" w:rsidP="00B8079E">
            <w:pPr>
              <w:spacing w:after="20"/>
              <w:rPr>
                <w:sz w:val="23"/>
                <w:szCs w:val="23"/>
              </w:rPr>
            </w:pPr>
          </w:p>
        </w:tc>
      </w:tr>
    </w:tbl>
    <w:p w:rsidR="000D40C7" w:rsidRDefault="000D40C7" w:rsidP="000D40C7">
      <w:pPr>
        <w:spacing w:line="277" w:lineRule="auto"/>
        <w:ind w:left="20" w:firstLine="720"/>
        <w:jc w:val="both"/>
        <w:rPr>
          <w:sz w:val="24"/>
          <w:szCs w:val="24"/>
        </w:rPr>
      </w:pPr>
    </w:p>
    <w:p w:rsidR="000D40C7" w:rsidRDefault="000D40C7" w:rsidP="000D40C7">
      <w:pPr>
        <w:spacing w:line="277" w:lineRule="auto"/>
        <w:ind w:left="20" w:firstLine="406"/>
        <w:jc w:val="both"/>
        <w:rPr>
          <w:sz w:val="24"/>
          <w:szCs w:val="24"/>
        </w:rPr>
      </w:pPr>
      <w:r>
        <w:rPr>
          <w:sz w:val="24"/>
          <w:szCs w:val="24"/>
        </w:rPr>
        <w:t xml:space="preserve">8.2.6. Нормативные параметры градостроительного проектирования </w:t>
      </w:r>
      <w:r w:rsidRPr="00102A53">
        <w:rPr>
          <w:bCs/>
          <w:sz w:val="24"/>
          <w:szCs w:val="24"/>
        </w:rPr>
        <w:t>тепловых сетей</w:t>
      </w:r>
      <w:r>
        <w:rPr>
          <w:sz w:val="24"/>
          <w:szCs w:val="24"/>
        </w:rPr>
        <w:t xml:space="preserve"> на территории городского</w:t>
      </w:r>
      <w:r w:rsidRPr="00C223ED">
        <w:rPr>
          <w:sz w:val="24"/>
          <w:szCs w:val="24"/>
        </w:rPr>
        <w:t xml:space="preserve"> поселения</w:t>
      </w:r>
      <w:r>
        <w:rPr>
          <w:sz w:val="24"/>
          <w:szCs w:val="24"/>
        </w:rPr>
        <w:t xml:space="preserve"> приведены в таблице 8.2.7.</w:t>
      </w:r>
    </w:p>
    <w:p w:rsidR="000D40C7" w:rsidRDefault="000D40C7" w:rsidP="000D40C7">
      <w:pPr>
        <w:spacing w:line="277" w:lineRule="auto"/>
        <w:ind w:left="20" w:firstLine="406"/>
        <w:jc w:val="right"/>
        <w:rPr>
          <w:sz w:val="24"/>
          <w:szCs w:val="24"/>
        </w:rPr>
      </w:pPr>
      <w:r>
        <w:rPr>
          <w:sz w:val="24"/>
          <w:szCs w:val="24"/>
        </w:rPr>
        <w:t>Таблица 8.2.7</w:t>
      </w:r>
    </w:p>
    <w:tbl>
      <w:tblPr>
        <w:tblW w:w="4989" w:type="pct"/>
        <w:tblInd w:w="10" w:type="dxa"/>
        <w:tblCellMar>
          <w:left w:w="0" w:type="dxa"/>
          <w:right w:w="0" w:type="dxa"/>
        </w:tblCellMar>
        <w:tblLook w:val="04A0"/>
      </w:tblPr>
      <w:tblGrid>
        <w:gridCol w:w="2733"/>
        <w:gridCol w:w="6621"/>
      </w:tblGrid>
      <w:tr w:rsidR="000D40C7" w:rsidRPr="007A749F" w:rsidTr="00B8079E">
        <w:trPr>
          <w:trHeight w:val="286"/>
        </w:trPr>
        <w:tc>
          <w:tcPr>
            <w:tcW w:w="1461" w:type="pct"/>
            <w:tcBorders>
              <w:top w:val="single" w:sz="4" w:space="0" w:color="auto"/>
              <w:left w:val="single" w:sz="8" w:space="0" w:color="auto"/>
              <w:right w:val="single" w:sz="8" w:space="0" w:color="auto"/>
            </w:tcBorders>
            <w:vAlign w:val="bottom"/>
          </w:tcPr>
          <w:p w:rsidR="000D40C7" w:rsidRPr="007A749F" w:rsidRDefault="000D40C7" w:rsidP="00B8079E">
            <w:pPr>
              <w:spacing w:after="20"/>
              <w:ind w:left="100"/>
              <w:jc w:val="center"/>
              <w:rPr>
                <w:sz w:val="20"/>
                <w:szCs w:val="20"/>
              </w:rPr>
            </w:pPr>
            <w:r>
              <w:rPr>
                <w:b/>
                <w:bCs/>
              </w:rPr>
              <w:t>Наименование показателей</w:t>
            </w:r>
          </w:p>
        </w:tc>
        <w:tc>
          <w:tcPr>
            <w:tcW w:w="3539" w:type="pc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20"/>
        </w:trPr>
        <w:tc>
          <w:tcPr>
            <w:tcW w:w="146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
                <w:szCs w:val="1"/>
              </w:rPr>
            </w:pPr>
          </w:p>
        </w:tc>
        <w:tc>
          <w:tcPr>
            <w:tcW w:w="3539" w:type="pct"/>
            <w:tcBorders>
              <w:bottom w:val="single" w:sz="4" w:space="0" w:color="auto"/>
              <w:righ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613"/>
        </w:trPr>
        <w:tc>
          <w:tcPr>
            <w:tcW w:w="1461"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Тепловые сети для жилищно-коммунальной застройки и</w:t>
            </w:r>
            <w:r w:rsidRPr="007A749F">
              <w:rPr>
                <w:sz w:val="20"/>
                <w:szCs w:val="20"/>
              </w:rPr>
              <w:t xml:space="preserve"> </w:t>
            </w:r>
            <w:r>
              <w:t>нежилых зон</w:t>
            </w:r>
          </w:p>
        </w:tc>
        <w:tc>
          <w:tcPr>
            <w:tcW w:w="353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проектировать раздельные, идущие непосредственно от источника теплоснабжения</w:t>
            </w:r>
          </w:p>
        </w:tc>
      </w:tr>
      <w:tr w:rsidR="000D40C7" w:rsidRPr="007A749F" w:rsidTr="00B8079E">
        <w:trPr>
          <w:trHeight w:val="983"/>
        </w:trPr>
        <w:tc>
          <w:tcPr>
            <w:tcW w:w="1461" w:type="pct"/>
            <w:tcBorders>
              <w:top w:val="single" w:sz="4" w:space="0" w:color="auto"/>
              <w:left w:val="single" w:sz="4" w:space="0" w:color="auto"/>
              <w:bottom w:val="single" w:sz="4" w:space="0" w:color="auto"/>
              <w:right w:val="single" w:sz="8" w:space="0" w:color="auto"/>
            </w:tcBorders>
          </w:tcPr>
          <w:p w:rsidR="000D40C7" w:rsidRDefault="000D40C7" w:rsidP="00B8079E">
            <w:pPr>
              <w:spacing w:after="20"/>
              <w:ind w:left="120"/>
            </w:pPr>
            <w:r>
              <w:t xml:space="preserve">Выводы тепловых сетей </w:t>
            </w:r>
          </w:p>
          <w:p w:rsidR="000D40C7" w:rsidRPr="007A749F" w:rsidRDefault="000D40C7" w:rsidP="00B8079E">
            <w:pPr>
              <w:spacing w:after="20"/>
              <w:ind w:left="120"/>
              <w:rPr>
                <w:sz w:val="20"/>
                <w:szCs w:val="20"/>
              </w:rPr>
            </w:pPr>
            <w:r>
              <w:t>от источников теплоснабжения</w:t>
            </w:r>
            <w:r w:rsidRPr="007A749F">
              <w:rPr>
                <w:sz w:val="20"/>
                <w:szCs w:val="20"/>
              </w:rPr>
              <w:t xml:space="preserve"> </w:t>
            </w:r>
            <w:r>
              <w:t>к потребителям</w:t>
            </w:r>
          </w:p>
        </w:tc>
        <w:tc>
          <w:tcPr>
            <w:tcW w:w="353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От каждого районного источника теплоснабжения следует проектировать</w:t>
            </w:r>
            <w:r w:rsidRPr="007A749F">
              <w:rPr>
                <w:sz w:val="20"/>
                <w:szCs w:val="20"/>
              </w:rPr>
              <w:t xml:space="preserve"> </w:t>
            </w:r>
            <w:r>
              <w:t>не менее двух выводов тепловых сетей к потребителям</w:t>
            </w:r>
          </w:p>
        </w:tc>
      </w:tr>
      <w:tr w:rsidR="000D40C7" w:rsidRPr="007A749F" w:rsidTr="00B8079E">
        <w:trPr>
          <w:trHeight w:val="945"/>
        </w:trPr>
        <w:tc>
          <w:tcPr>
            <w:tcW w:w="146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Вводы тепловых сетей</w:t>
            </w:r>
          </w:p>
          <w:p w:rsidR="000D40C7" w:rsidRPr="007A749F" w:rsidRDefault="000D40C7" w:rsidP="00B8079E">
            <w:pPr>
              <w:spacing w:after="20"/>
              <w:ind w:left="120"/>
              <w:rPr>
                <w:sz w:val="20"/>
                <w:szCs w:val="20"/>
              </w:rPr>
            </w:pPr>
            <w:r>
              <w:t>потребителям от источников</w:t>
            </w:r>
            <w:r w:rsidRPr="007A749F">
              <w:rPr>
                <w:sz w:val="20"/>
                <w:szCs w:val="20"/>
              </w:rPr>
              <w:t xml:space="preserve"> </w:t>
            </w:r>
            <w:r>
              <w:t>теплоснабжения</w:t>
            </w:r>
          </w:p>
        </w:tc>
        <w:tc>
          <w:tcPr>
            <w:tcW w:w="353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0D40C7" w:rsidRPr="007A749F" w:rsidTr="00B8079E">
        <w:trPr>
          <w:trHeight w:val="2116"/>
        </w:trPr>
        <w:tc>
          <w:tcPr>
            <w:tcW w:w="146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Надежность при</w:t>
            </w:r>
            <w:r w:rsidRPr="007A749F">
              <w:rPr>
                <w:sz w:val="20"/>
                <w:szCs w:val="20"/>
              </w:rPr>
              <w:t xml:space="preserve"> </w:t>
            </w:r>
            <w:r>
              <w:t>проектировании системы</w:t>
            </w:r>
          </w:p>
          <w:p w:rsidR="000D40C7" w:rsidRPr="007A749F" w:rsidRDefault="000D40C7" w:rsidP="00B8079E">
            <w:pPr>
              <w:spacing w:after="20"/>
              <w:ind w:left="120"/>
              <w:rPr>
                <w:sz w:val="20"/>
                <w:szCs w:val="20"/>
              </w:rPr>
            </w:pPr>
            <w:r>
              <w:t>теплоснабжения</w:t>
            </w:r>
          </w:p>
        </w:tc>
        <w:tc>
          <w:tcPr>
            <w:tcW w:w="353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Для зданий, в которых не допускаются перерывы в подаче тепла (больницы, дошкольные организации с круглосуточным пребыванием детей и</w:t>
            </w:r>
            <w:r w:rsidRPr="007A749F">
              <w:rPr>
                <w:sz w:val="20"/>
                <w:szCs w:val="20"/>
              </w:rPr>
              <w:t xml:space="preserve"> </w:t>
            </w:r>
            <w:r>
              <w:t>др.), надежность теплоснабжения должна обеспечиваться одним из следующих решений:</w:t>
            </w:r>
          </w:p>
          <w:p w:rsidR="000D40C7" w:rsidRPr="007A749F" w:rsidRDefault="000D40C7" w:rsidP="00B8079E">
            <w:pPr>
              <w:spacing w:after="20"/>
              <w:ind w:left="80"/>
              <w:rPr>
                <w:sz w:val="20"/>
                <w:szCs w:val="20"/>
              </w:rPr>
            </w:pPr>
            <w:r>
              <w:t>- двусторонним питанием (резервированием) от нескольких независимых источников тепла или тепловых сетей;</w:t>
            </w:r>
          </w:p>
          <w:p w:rsidR="000D40C7" w:rsidRPr="007A749F" w:rsidRDefault="000D40C7" w:rsidP="00B8079E">
            <w:pPr>
              <w:spacing w:after="20"/>
              <w:ind w:left="80"/>
              <w:rPr>
                <w:sz w:val="20"/>
                <w:szCs w:val="20"/>
              </w:rPr>
            </w:pPr>
            <w:r>
              <w:t>- использованием местных резервных источников теплоты (стационарных или передвижных), обеспечивающих отопление здания в полном</w:t>
            </w:r>
            <w:r w:rsidRPr="007A749F">
              <w:rPr>
                <w:sz w:val="20"/>
                <w:szCs w:val="20"/>
              </w:rPr>
              <w:t xml:space="preserve"> </w:t>
            </w:r>
            <w:r>
              <w:t>объеме</w:t>
            </w:r>
          </w:p>
        </w:tc>
      </w:tr>
      <w:tr w:rsidR="000D40C7" w:rsidRPr="007A749F" w:rsidTr="00B8079E">
        <w:trPr>
          <w:trHeight w:val="1832"/>
        </w:trPr>
        <w:tc>
          <w:tcPr>
            <w:tcW w:w="146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Размещение тепловых сетей</w:t>
            </w:r>
          </w:p>
        </w:tc>
        <w:tc>
          <w:tcPr>
            <w:tcW w:w="353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Для проектирования тепловых сетей (теплотрасс) в заданных направлениях выделяются специальные коммуникационные коридоры, которые</w:t>
            </w:r>
            <w:r w:rsidRPr="007A749F">
              <w:rPr>
                <w:sz w:val="20"/>
                <w:szCs w:val="20"/>
              </w:rPr>
              <w:t xml:space="preserve"> </w:t>
            </w:r>
            <w:r>
              <w:t>учитывают интересы прокладки других инженерных коммуникаций с</w:t>
            </w:r>
            <w:r w:rsidRPr="007A749F">
              <w:rPr>
                <w:sz w:val="20"/>
                <w:szCs w:val="20"/>
              </w:rPr>
              <w:t xml:space="preserve"> </w:t>
            </w:r>
            <w:r>
              <w:t>целью исключения или минимизации участков их взаимных пересечений.</w:t>
            </w:r>
          </w:p>
          <w:p w:rsidR="000D40C7" w:rsidRPr="007A749F" w:rsidRDefault="000D40C7" w:rsidP="00B8079E">
            <w:pPr>
              <w:spacing w:after="20"/>
              <w:ind w:left="80"/>
              <w:rPr>
                <w:sz w:val="20"/>
                <w:szCs w:val="20"/>
              </w:rPr>
            </w:pPr>
            <w:r>
              <w:t>Условия размещения – в соответствии с подразделом «Размещение линейных объектов (сетей) инженерного обеспечения» настоящего раздела.</w:t>
            </w:r>
          </w:p>
        </w:tc>
      </w:tr>
      <w:tr w:rsidR="000D40C7" w:rsidRPr="007A749F" w:rsidTr="00B8079E">
        <w:trPr>
          <w:trHeight w:val="411"/>
        </w:trPr>
        <w:tc>
          <w:tcPr>
            <w:tcW w:w="1461" w:type="pct"/>
            <w:tcBorders>
              <w:top w:val="single" w:sz="4" w:space="0" w:color="auto"/>
              <w:left w:val="single" w:sz="8" w:space="0" w:color="auto"/>
              <w:bottom w:val="single" w:sz="4" w:space="0" w:color="auto"/>
              <w:right w:val="single" w:sz="8" w:space="0" w:color="auto"/>
            </w:tcBorders>
          </w:tcPr>
          <w:p w:rsidR="000D40C7" w:rsidRPr="00E14365" w:rsidRDefault="000D40C7" w:rsidP="00B8079E">
            <w:pPr>
              <w:spacing w:after="20"/>
              <w:ind w:left="120"/>
            </w:pPr>
            <w:r w:rsidRPr="00E14365">
              <w:t>Трассы и способы</w:t>
            </w:r>
          </w:p>
          <w:p w:rsidR="000D40C7" w:rsidRPr="007A749F" w:rsidRDefault="000D40C7" w:rsidP="00B8079E">
            <w:pPr>
              <w:spacing w:after="20"/>
              <w:ind w:left="120"/>
            </w:pPr>
            <w:r w:rsidRPr="00E14365">
              <w:t>прокладки тепловых сетей</w:t>
            </w:r>
          </w:p>
        </w:tc>
        <w:tc>
          <w:tcPr>
            <w:tcW w:w="3539" w:type="pct"/>
            <w:tcBorders>
              <w:top w:val="single" w:sz="4" w:space="0" w:color="auto"/>
              <w:bottom w:val="single" w:sz="4" w:space="0" w:color="auto"/>
              <w:right w:val="single" w:sz="8" w:space="0" w:color="auto"/>
            </w:tcBorders>
          </w:tcPr>
          <w:p w:rsidR="000D40C7" w:rsidRPr="00E14365" w:rsidRDefault="000D40C7" w:rsidP="00B8079E">
            <w:pPr>
              <w:spacing w:after="20"/>
              <w:ind w:left="80"/>
            </w:pPr>
            <w:r w:rsidRPr="007A749F">
              <w:t xml:space="preserve">В </w:t>
            </w:r>
            <w:r w:rsidRPr="00E14365">
              <w:t xml:space="preserve">соответствии с СП 124.13330.2012, СП 42.13330.2016, </w:t>
            </w:r>
          </w:p>
          <w:p w:rsidR="000D40C7" w:rsidRPr="007A749F" w:rsidRDefault="000D40C7" w:rsidP="00B8079E">
            <w:pPr>
              <w:spacing w:after="20"/>
              <w:ind w:left="80"/>
            </w:pPr>
            <w:r w:rsidRPr="00E14365">
              <w:t>СП 18.13330.2011</w:t>
            </w:r>
          </w:p>
        </w:tc>
      </w:tr>
    </w:tbl>
    <w:p w:rsidR="000D40C7" w:rsidRPr="00C223ED" w:rsidRDefault="000D40C7" w:rsidP="000D40C7">
      <w:pPr>
        <w:ind w:firstLine="426"/>
        <w:jc w:val="both"/>
        <w:rPr>
          <w:b/>
          <w:bCs/>
          <w:sz w:val="24"/>
          <w:szCs w:val="24"/>
        </w:rPr>
      </w:pPr>
      <w:r w:rsidRPr="00C223ED">
        <w:rPr>
          <w:b/>
          <w:bCs/>
          <w:sz w:val="24"/>
          <w:szCs w:val="24"/>
        </w:rPr>
        <w:t>8.3. Объекты газоснабжения</w:t>
      </w:r>
    </w:p>
    <w:p w:rsidR="000D40C7" w:rsidRPr="00F154E7" w:rsidRDefault="000D40C7" w:rsidP="000D40C7">
      <w:pPr>
        <w:ind w:firstLine="426"/>
        <w:jc w:val="both"/>
        <w:rPr>
          <w:sz w:val="20"/>
          <w:szCs w:val="20"/>
        </w:rPr>
      </w:pPr>
    </w:p>
    <w:p w:rsidR="000D40C7" w:rsidRDefault="000D40C7" w:rsidP="000D40C7">
      <w:pPr>
        <w:spacing w:line="250" w:lineRule="auto"/>
        <w:ind w:firstLine="426"/>
        <w:jc w:val="both"/>
        <w:rPr>
          <w:sz w:val="20"/>
          <w:szCs w:val="20"/>
        </w:rPr>
      </w:pPr>
      <w:r>
        <w:rPr>
          <w:sz w:val="24"/>
          <w:szCs w:val="24"/>
        </w:rPr>
        <w:t>8.3.1. Проектирование новых и развитие действующих объектов газоснабжения в городском</w:t>
      </w:r>
      <w:r w:rsidRPr="00C223ED">
        <w:rPr>
          <w:sz w:val="24"/>
          <w:szCs w:val="24"/>
        </w:rPr>
        <w:t xml:space="preserve"> поселении следует</w:t>
      </w:r>
      <w:r>
        <w:rPr>
          <w:sz w:val="24"/>
          <w:szCs w:val="24"/>
        </w:rPr>
        <w:t xml:space="preserve"> осуществлять на основе утвержденной схемы газоснабжения.</w:t>
      </w:r>
    </w:p>
    <w:p w:rsidR="000D40C7" w:rsidRDefault="000D40C7" w:rsidP="000D40C7">
      <w:pPr>
        <w:spacing w:line="2" w:lineRule="exact"/>
        <w:ind w:firstLine="426"/>
        <w:jc w:val="both"/>
        <w:rPr>
          <w:sz w:val="20"/>
          <w:szCs w:val="20"/>
        </w:rPr>
      </w:pPr>
    </w:p>
    <w:p w:rsidR="000D40C7" w:rsidRDefault="000D40C7" w:rsidP="000D40C7">
      <w:pPr>
        <w:spacing w:line="241" w:lineRule="auto"/>
        <w:ind w:firstLine="426"/>
        <w:jc w:val="both"/>
        <w:rPr>
          <w:sz w:val="24"/>
          <w:szCs w:val="24"/>
        </w:rPr>
      </w:pPr>
      <w:r>
        <w:rPr>
          <w:sz w:val="24"/>
          <w:szCs w:val="24"/>
        </w:rPr>
        <w:t>8.3.2. Расчетные показатели минимально допустимого уровня обеспеченности городских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0D40C7" w:rsidRDefault="000D40C7" w:rsidP="000D40C7">
      <w:pPr>
        <w:spacing w:before="120" w:line="241" w:lineRule="auto"/>
        <w:ind w:firstLine="426"/>
        <w:jc w:val="right"/>
        <w:rPr>
          <w:sz w:val="24"/>
          <w:szCs w:val="24"/>
        </w:rPr>
      </w:pPr>
      <w:r>
        <w:rPr>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0D40C7" w:rsidRPr="007A749F" w:rsidTr="00B8079E">
        <w:trPr>
          <w:trHeight w:val="354"/>
        </w:trPr>
        <w:tc>
          <w:tcPr>
            <w:tcW w:w="909"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w:t>
            </w:r>
          </w:p>
          <w:p w:rsidR="000D40C7" w:rsidRPr="007A749F" w:rsidRDefault="000D40C7" w:rsidP="00B8079E">
            <w:pPr>
              <w:spacing w:after="20"/>
              <w:jc w:val="center"/>
              <w:rPr>
                <w:sz w:val="20"/>
                <w:szCs w:val="20"/>
              </w:rPr>
            </w:pPr>
            <w:r w:rsidRPr="007A749F">
              <w:rPr>
                <w:b/>
              </w:rPr>
              <w:t>объектов</w:t>
            </w:r>
          </w:p>
        </w:tc>
        <w:tc>
          <w:tcPr>
            <w:tcW w:w="1515" w:type="pct"/>
            <w:tcBorders>
              <w:top w:val="single" w:sz="8" w:space="0" w:color="auto"/>
              <w:bottom w:val="single" w:sz="8" w:space="0" w:color="auto"/>
              <w:right w:val="single" w:sz="8" w:space="0" w:color="auto"/>
            </w:tcBorders>
            <w:vAlign w:val="center"/>
          </w:tcPr>
          <w:p w:rsidR="000D40C7" w:rsidRPr="007A749F" w:rsidRDefault="000D40C7" w:rsidP="00B8079E">
            <w:pPr>
              <w:spacing w:after="20"/>
              <w:ind w:right="50"/>
              <w:jc w:val="center"/>
              <w:rPr>
                <w:sz w:val="20"/>
                <w:szCs w:val="20"/>
              </w:rPr>
            </w:pPr>
            <w:r>
              <w:rPr>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0D40C7" w:rsidRPr="007A749F" w:rsidRDefault="000D40C7" w:rsidP="00B8079E">
            <w:pPr>
              <w:spacing w:after="20"/>
              <w:ind w:left="22" w:hanging="22"/>
              <w:jc w:val="center"/>
              <w:rPr>
                <w:sz w:val="20"/>
                <w:szCs w:val="20"/>
              </w:rPr>
            </w:pPr>
            <w:r>
              <w:rPr>
                <w:b/>
                <w:bCs/>
              </w:rPr>
              <w:t>Расчетные показатели</w:t>
            </w:r>
          </w:p>
        </w:tc>
        <w:tc>
          <w:tcPr>
            <w:tcW w:w="20"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39"/>
        </w:trPr>
        <w:tc>
          <w:tcPr>
            <w:tcW w:w="909" w:type="pct"/>
            <w:vMerge/>
            <w:tcBorders>
              <w:left w:val="single" w:sz="8" w:space="0" w:color="auto"/>
              <w:right w:val="single" w:sz="8" w:space="0" w:color="auto"/>
            </w:tcBorders>
            <w:vAlign w:val="bottom"/>
          </w:tcPr>
          <w:p w:rsidR="000D40C7" w:rsidRPr="007A749F" w:rsidRDefault="000D40C7" w:rsidP="00B8079E">
            <w:pPr>
              <w:spacing w:after="20"/>
              <w:jc w:val="center"/>
              <w:rPr>
                <w:sz w:val="12"/>
                <w:szCs w:val="12"/>
              </w:rPr>
            </w:pPr>
          </w:p>
        </w:tc>
        <w:tc>
          <w:tcPr>
            <w:tcW w:w="1515" w:type="pct"/>
            <w:vMerge w:val="restart"/>
            <w:tcBorders>
              <w:right w:val="single" w:sz="8" w:space="0" w:color="auto"/>
            </w:tcBorders>
            <w:vAlign w:val="center"/>
          </w:tcPr>
          <w:p w:rsidR="000D40C7" w:rsidRPr="007A749F" w:rsidRDefault="000D40C7" w:rsidP="00B8079E">
            <w:pPr>
              <w:tabs>
                <w:tab w:val="left" w:pos="2835"/>
              </w:tabs>
              <w:spacing w:after="20"/>
              <w:jc w:val="center"/>
              <w:rPr>
                <w:sz w:val="20"/>
                <w:szCs w:val="20"/>
              </w:rPr>
            </w:pPr>
            <w:r>
              <w:rPr>
                <w:b/>
                <w:bCs/>
              </w:rPr>
              <w:t>застройки территории</w:t>
            </w:r>
          </w:p>
          <w:p w:rsidR="000D40C7" w:rsidRPr="007A749F" w:rsidRDefault="000D40C7" w:rsidP="00B8079E">
            <w:pPr>
              <w:tabs>
                <w:tab w:val="left" w:pos="2835"/>
              </w:tabs>
              <w:spacing w:after="20"/>
              <w:jc w:val="center"/>
              <w:rPr>
                <w:sz w:val="20"/>
                <w:szCs w:val="20"/>
              </w:rPr>
            </w:pPr>
            <w:r>
              <w:rPr>
                <w:b/>
                <w:bCs/>
              </w:rPr>
              <w:t>городского поселения</w:t>
            </w:r>
          </w:p>
        </w:tc>
        <w:tc>
          <w:tcPr>
            <w:tcW w:w="1126"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w:t>
            </w:r>
          </w:p>
          <w:p w:rsidR="000D40C7" w:rsidRPr="007A749F" w:rsidRDefault="000D40C7" w:rsidP="00B8079E">
            <w:pPr>
              <w:spacing w:after="20"/>
              <w:jc w:val="center"/>
              <w:rPr>
                <w:b/>
              </w:rPr>
            </w:pPr>
            <w:r w:rsidRPr="007A749F">
              <w:rPr>
                <w:b/>
              </w:rPr>
              <w:t>допустимого уровня</w:t>
            </w:r>
          </w:p>
          <w:p w:rsidR="000D40C7" w:rsidRPr="007A749F" w:rsidRDefault="000D40C7" w:rsidP="00B8079E">
            <w:pPr>
              <w:spacing w:after="20"/>
              <w:jc w:val="center"/>
              <w:rPr>
                <w:b/>
              </w:rPr>
            </w:pPr>
            <w:r w:rsidRPr="007A749F">
              <w:rPr>
                <w:b/>
              </w:rPr>
              <w:t>обеспеченности *</w:t>
            </w:r>
          </w:p>
        </w:tc>
        <w:tc>
          <w:tcPr>
            <w:tcW w:w="1420" w:type="pct"/>
            <w:vMerge w:val="restart"/>
            <w:tcBorders>
              <w:right w:val="single" w:sz="8" w:space="0" w:color="auto"/>
            </w:tcBorders>
            <w:vAlign w:val="bottom"/>
          </w:tcPr>
          <w:p w:rsidR="000D40C7" w:rsidRPr="007A749F" w:rsidRDefault="000D40C7" w:rsidP="00B8079E">
            <w:pPr>
              <w:spacing w:after="20"/>
              <w:jc w:val="center"/>
              <w:rPr>
                <w:b/>
              </w:rPr>
            </w:pPr>
            <w:r w:rsidRPr="007A749F">
              <w:rPr>
                <w:b/>
              </w:rPr>
              <w:t>максимально допустимого уровня территориальной</w:t>
            </w:r>
          </w:p>
          <w:p w:rsidR="000D40C7" w:rsidRPr="007A749F" w:rsidRDefault="000D40C7" w:rsidP="00B8079E">
            <w:pPr>
              <w:spacing w:after="20"/>
              <w:jc w:val="center"/>
              <w:rPr>
                <w:b/>
              </w:rPr>
            </w:pPr>
            <w:r w:rsidRPr="007A749F">
              <w:rPr>
                <w:b/>
              </w:rPr>
              <w:t>доступности</w:t>
            </w:r>
          </w:p>
        </w:tc>
        <w:tc>
          <w:tcPr>
            <w:tcW w:w="20" w:type="pct"/>
            <w:vAlign w:val="bottom"/>
          </w:tcPr>
          <w:p w:rsidR="000D40C7" w:rsidRPr="007A749F" w:rsidRDefault="000D40C7" w:rsidP="00B8079E">
            <w:pPr>
              <w:spacing w:after="20"/>
              <w:rPr>
                <w:sz w:val="12"/>
                <w:szCs w:val="12"/>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15"/>
        </w:trPr>
        <w:tc>
          <w:tcPr>
            <w:tcW w:w="909"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15" w:type="pct"/>
            <w:vMerge/>
            <w:tcBorders>
              <w:right w:val="single" w:sz="8" w:space="0" w:color="auto"/>
            </w:tcBorders>
            <w:vAlign w:val="bottom"/>
          </w:tcPr>
          <w:p w:rsidR="000D40C7" w:rsidRPr="007A749F" w:rsidRDefault="000D40C7" w:rsidP="00B8079E">
            <w:pPr>
              <w:spacing w:after="20"/>
              <w:ind w:right="310"/>
              <w:jc w:val="right"/>
              <w:rPr>
                <w:sz w:val="10"/>
                <w:szCs w:val="10"/>
              </w:rPr>
            </w:pPr>
          </w:p>
        </w:tc>
        <w:tc>
          <w:tcPr>
            <w:tcW w:w="112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2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0" w:type="pct"/>
            <w:vAlign w:val="bottom"/>
          </w:tcPr>
          <w:p w:rsidR="000D40C7" w:rsidRPr="007A749F" w:rsidRDefault="000D40C7" w:rsidP="00B8079E">
            <w:pPr>
              <w:spacing w:after="20"/>
              <w:rPr>
                <w:sz w:val="10"/>
                <w:szCs w:val="10"/>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05"/>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17"/>
                <w:szCs w:val="17"/>
              </w:rPr>
            </w:pPr>
          </w:p>
        </w:tc>
        <w:tc>
          <w:tcPr>
            <w:tcW w:w="1515" w:type="pct"/>
            <w:vMerge/>
            <w:tcBorders>
              <w:right w:val="single" w:sz="8" w:space="0" w:color="auto"/>
            </w:tcBorders>
            <w:vAlign w:val="bottom"/>
          </w:tcPr>
          <w:p w:rsidR="000D40C7" w:rsidRPr="007A749F" w:rsidRDefault="000D40C7" w:rsidP="00B8079E">
            <w:pPr>
              <w:spacing w:after="20"/>
              <w:ind w:right="310"/>
              <w:jc w:val="right"/>
              <w:rPr>
                <w:sz w:val="20"/>
                <w:szCs w:val="20"/>
              </w:rPr>
            </w:pPr>
          </w:p>
        </w:tc>
        <w:tc>
          <w:tcPr>
            <w:tcW w:w="1126"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1420"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20" w:type="pct"/>
            <w:vAlign w:val="bottom"/>
          </w:tcPr>
          <w:p w:rsidR="000D40C7" w:rsidRPr="007A749F" w:rsidRDefault="000D40C7" w:rsidP="00B8079E">
            <w:pPr>
              <w:spacing w:after="20"/>
              <w:rPr>
                <w:sz w:val="17"/>
                <w:szCs w:val="17"/>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86"/>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7"/>
                <w:szCs w:val="7"/>
              </w:rPr>
            </w:pPr>
          </w:p>
        </w:tc>
        <w:tc>
          <w:tcPr>
            <w:tcW w:w="1515" w:type="pct"/>
            <w:vMerge/>
            <w:tcBorders>
              <w:right w:val="single" w:sz="8" w:space="0" w:color="auto"/>
            </w:tcBorders>
            <w:vAlign w:val="bottom"/>
          </w:tcPr>
          <w:p w:rsidR="000D40C7" w:rsidRPr="007A749F" w:rsidRDefault="000D40C7" w:rsidP="00B8079E">
            <w:pPr>
              <w:spacing w:after="20"/>
              <w:rPr>
                <w:sz w:val="7"/>
                <w:szCs w:val="7"/>
              </w:rPr>
            </w:pPr>
          </w:p>
        </w:tc>
        <w:tc>
          <w:tcPr>
            <w:tcW w:w="112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2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0" w:type="pct"/>
            <w:vAlign w:val="bottom"/>
          </w:tcPr>
          <w:p w:rsidR="000D40C7" w:rsidRPr="007A749F" w:rsidRDefault="000D40C7" w:rsidP="00B8079E">
            <w:pPr>
              <w:spacing w:after="20"/>
              <w:rPr>
                <w:sz w:val="7"/>
                <w:szCs w:val="7"/>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55"/>
        </w:trPr>
        <w:tc>
          <w:tcPr>
            <w:tcW w:w="90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515"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126"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420"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20" w:type="pct"/>
            <w:vAlign w:val="bottom"/>
          </w:tcPr>
          <w:p w:rsidR="000D40C7" w:rsidRPr="007A749F" w:rsidRDefault="000D40C7" w:rsidP="00B8079E">
            <w:pPr>
              <w:spacing w:after="20"/>
              <w:rPr>
                <w:sz w:val="13"/>
                <w:szCs w:val="13"/>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83"/>
        </w:trPr>
        <w:tc>
          <w:tcPr>
            <w:tcW w:w="909" w:type="pct"/>
            <w:vMerge w:val="restart"/>
            <w:tcBorders>
              <w:left w:val="single" w:sz="8" w:space="0" w:color="auto"/>
              <w:right w:val="single" w:sz="8" w:space="0" w:color="auto"/>
            </w:tcBorders>
          </w:tcPr>
          <w:p w:rsidR="000D40C7" w:rsidRPr="007A749F" w:rsidRDefault="000D40C7" w:rsidP="00B8079E">
            <w:pPr>
              <w:spacing w:after="20"/>
            </w:pPr>
            <w:r w:rsidRPr="007A749F">
              <w:t xml:space="preserve"> Объекты</w:t>
            </w:r>
          </w:p>
          <w:p w:rsidR="000D40C7" w:rsidRPr="007A749F" w:rsidRDefault="000D40C7" w:rsidP="00B8079E">
            <w:pPr>
              <w:spacing w:after="20"/>
              <w:rPr>
                <w:sz w:val="20"/>
                <w:szCs w:val="20"/>
              </w:rPr>
            </w:pPr>
            <w:r w:rsidRPr="007A749F">
              <w:t xml:space="preserve"> газоснабжения</w:t>
            </w:r>
          </w:p>
        </w:tc>
        <w:tc>
          <w:tcPr>
            <w:tcW w:w="1515" w:type="pct"/>
            <w:vMerge w:val="restart"/>
            <w:tcBorders>
              <w:right w:val="single" w:sz="8" w:space="0" w:color="auto"/>
            </w:tcBorders>
            <w:vAlign w:val="bottom"/>
          </w:tcPr>
          <w:p w:rsidR="000D40C7" w:rsidRPr="007A749F" w:rsidRDefault="000D40C7" w:rsidP="00B8079E">
            <w:pPr>
              <w:spacing w:after="20"/>
              <w:ind w:left="108"/>
            </w:pPr>
            <w:r w:rsidRPr="007A749F">
              <w:t xml:space="preserve">- централизованное </w:t>
            </w:r>
          </w:p>
          <w:p w:rsidR="000D40C7" w:rsidRPr="007A749F" w:rsidRDefault="000D40C7" w:rsidP="00B8079E">
            <w:pPr>
              <w:spacing w:after="20"/>
              <w:ind w:left="108"/>
            </w:pPr>
            <w:r w:rsidRPr="007A749F">
              <w:t>горячее водоснабжение</w:t>
            </w:r>
          </w:p>
        </w:tc>
        <w:tc>
          <w:tcPr>
            <w:tcW w:w="1126" w:type="pct"/>
            <w:vMerge w:val="restart"/>
            <w:tcBorders>
              <w:right w:val="single" w:sz="8" w:space="0" w:color="auto"/>
            </w:tcBorders>
            <w:vAlign w:val="center"/>
          </w:tcPr>
          <w:p w:rsidR="000D40C7" w:rsidRPr="007A749F" w:rsidRDefault="000D40C7" w:rsidP="00B8079E">
            <w:pPr>
              <w:spacing w:after="20"/>
              <w:jc w:val="center"/>
            </w:pPr>
            <w:r w:rsidRPr="007A749F">
              <w:t>120 м</w:t>
            </w:r>
            <w:r w:rsidRPr="007A749F">
              <w:rPr>
                <w:vertAlign w:val="superscript"/>
              </w:rPr>
              <w:t>3</w:t>
            </w:r>
            <w:r w:rsidRPr="007A749F">
              <w:t>/год на 1 чел.</w:t>
            </w:r>
          </w:p>
        </w:tc>
        <w:tc>
          <w:tcPr>
            <w:tcW w:w="1420"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20"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5"/>
        </w:trPr>
        <w:tc>
          <w:tcPr>
            <w:tcW w:w="909"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515" w:type="pct"/>
            <w:vMerge/>
            <w:tcBorders>
              <w:bottom w:val="single" w:sz="8" w:space="0" w:color="auto"/>
              <w:right w:val="single" w:sz="8" w:space="0" w:color="auto"/>
            </w:tcBorders>
            <w:vAlign w:val="bottom"/>
          </w:tcPr>
          <w:p w:rsidR="000D40C7" w:rsidRPr="007A749F" w:rsidRDefault="000D40C7" w:rsidP="00B8079E">
            <w:pPr>
              <w:spacing w:after="20"/>
              <w:ind w:left="108"/>
            </w:pPr>
          </w:p>
        </w:tc>
        <w:tc>
          <w:tcPr>
            <w:tcW w:w="112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420" w:type="pct"/>
            <w:vMerge/>
            <w:tcBorders>
              <w:right w:val="single" w:sz="8" w:space="0" w:color="auto"/>
            </w:tcBorders>
            <w:vAlign w:val="bottom"/>
          </w:tcPr>
          <w:p w:rsidR="000D40C7" w:rsidRPr="007A749F" w:rsidRDefault="000D40C7" w:rsidP="00B8079E">
            <w:pPr>
              <w:spacing w:after="20"/>
            </w:pPr>
          </w:p>
        </w:tc>
        <w:tc>
          <w:tcPr>
            <w:tcW w:w="20" w:type="pct"/>
            <w:vAlign w:val="bottom"/>
          </w:tcPr>
          <w:p w:rsidR="000D40C7" w:rsidRPr="007A749F" w:rsidRDefault="000D40C7" w:rsidP="00B8079E">
            <w:pPr>
              <w:spacing w:after="20"/>
              <w:rPr>
                <w:sz w:val="18"/>
                <w:szCs w:val="18"/>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311"/>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1515" w:type="pct"/>
            <w:vMerge w:val="restart"/>
            <w:tcBorders>
              <w:right w:val="single" w:sz="8" w:space="0" w:color="auto"/>
            </w:tcBorders>
            <w:vAlign w:val="bottom"/>
          </w:tcPr>
          <w:p w:rsidR="000D40C7" w:rsidRPr="007A749F" w:rsidRDefault="000D40C7" w:rsidP="00B8079E">
            <w:pPr>
              <w:spacing w:after="20"/>
              <w:ind w:left="108"/>
            </w:pPr>
            <w:r w:rsidRPr="007A749F">
              <w:t>- горячее водоснабжение от газовых водонагревателей</w:t>
            </w:r>
          </w:p>
        </w:tc>
        <w:tc>
          <w:tcPr>
            <w:tcW w:w="1126" w:type="pct"/>
            <w:vMerge w:val="restart"/>
            <w:tcBorders>
              <w:right w:val="single" w:sz="8" w:space="0" w:color="auto"/>
            </w:tcBorders>
            <w:vAlign w:val="center"/>
          </w:tcPr>
          <w:p w:rsidR="000D40C7" w:rsidRPr="007A749F" w:rsidRDefault="000D40C7" w:rsidP="00B8079E">
            <w:pPr>
              <w:spacing w:after="20"/>
              <w:jc w:val="center"/>
            </w:pPr>
            <w:r w:rsidRPr="007A749F">
              <w:t>300 м</w:t>
            </w:r>
            <w:r w:rsidRPr="007A749F">
              <w:rPr>
                <w:vertAlign w:val="superscript"/>
              </w:rPr>
              <w:t>3</w:t>
            </w:r>
            <w:r w:rsidRPr="007A749F">
              <w:t>/год на 1 чел.</w:t>
            </w:r>
          </w:p>
        </w:tc>
        <w:tc>
          <w:tcPr>
            <w:tcW w:w="1420" w:type="pct"/>
            <w:vMerge/>
            <w:tcBorders>
              <w:right w:val="single" w:sz="8" w:space="0" w:color="auto"/>
            </w:tcBorders>
            <w:vAlign w:val="bottom"/>
          </w:tcPr>
          <w:p w:rsidR="000D40C7" w:rsidRPr="007A749F" w:rsidRDefault="000D40C7" w:rsidP="00B8079E">
            <w:pPr>
              <w:spacing w:after="20"/>
            </w:pPr>
          </w:p>
        </w:tc>
        <w:tc>
          <w:tcPr>
            <w:tcW w:w="20"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87"/>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16"/>
                <w:szCs w:val="16"/>
              </w:rPr>
            </w:pPr>
          </w:p>
        </w:tc>
        <w:tc>
          <w:tcPr>
            <w:tcW w:w="1515" w:type="pct"/>
            <w:vMerge/>
            <w:tcBorders>
              <w:bottom w:val="single" w:sz="8" w:space="0" w:color="auto"/>
              <w:right w:val="single" w:sz="8" w:space="0" w:color="auto"/>
            </w:tcBorders>
            <w:vAlign w:val="bottom"/>
          </w:tcPr>
          <w:p w:rsidR="000D40C7" w:rsidRPr="007A749F" w:rsidRDefault="000D40C7" w:rsidP="00B8079E">
            <w:pPr>
              <w:spacing w:after="20"/>
              <w:ind w:left="108"/>
            </w:pPr>
          </w:p>
        </w:tc>
        <w:tc>
          <w:tcPr>
            <w:tcW w:w="112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420" w:type="pct"/>
            <w:vMerge/>
            <w:tcBorders>
              <w:right w:val="single" w:sz="8" w:space="0" w:color="auto"/>
            </w:tcBorders>
            <w:vAlign w:val="bottom"/>
          </w:tcPr>
          <w:p w:rsidR="000D40C7" w:rsidRPr="007A749F" w:rsidRDefault="000D40C7" w:rsidP="00B8079E">
            <w:pPr>
              <w:spacing w:after="20"/>
            </w:pPr>
          </w:p>
        </w:tc>
        <w:tc>
          <w:tcPr>
            <w:tcW w:w="20" w:type="pct"/>
            <w:vAlign w:val="bottom"/>
          </w:tcPr>
          <w:p w:rsidR="000D40C7" w:rsidRPr="007A749F" w:rsidRDefault="000D40C7" w:rsidP="00B8079E">
            <w:pPr>
              <w:spacing w:after="20"/>
              <w:rPr>
                <w:sz w:val="16"/>
                <w:szCs w:val="16"/>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88"/>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1515" w:type="pct"/>
            <w:vMerge w:val="restart"/>
            <w:tcBorders>
              <w:right w:val="single" w:sz="8" w:space="0" w:color="auto"/>
            </w:tcBorders>
            <w:vAlign w:val="bottom"/>
          </w:tcPr>
          <w:p w:rsidR="000D40C7" w:rsidRPr="007A749F" w:rsidRDefault="000D40C7" w:rsidP="00B8079E">
            <w:pPr>
              <w:spacing w:after="20"/>
              <w:ind w:left="108"/>
            </w:pPr>
            <w:r w:rsidRPr="007A749F">
              <w:t>- отсутствие всяких видов</w:t>
            </w:r>
          </w:p>
          <w:p w:rsidR="000D40C7" w:rsidRPr="007A749F" w:rsidRDefault="000D40C7" w:rsidP="00B8079E">
            <w:pPr>
              <w:spacing w:after="20"/>
              <w:ind w:left="108"/>
            </w:pPr>
            <w:r w:rsidRPr="007A749F">
              <w:t>горячего водоснабжения</w:t>
            </w:r>
          </w:p>
        </w:tc>
        <w:tc>
          <w:tcPr>
            <w:tcW w:w="1126" w:type="pct"/>
            <w:vMerge w:val="restart"/>
            <w:tcBorders>
              <w:right w:val="single" w:sz="8" w:space="0" w:color="auto"/>
            </w:tcBorders>
            <w:vAlign w:val="center"/>
          </w:tcPr>
          <w:p w:rsidR="000D40C7" w:rsidRPr="007A749F" w:rsidRDefault="000D40C7" w:rsidP="00B8079E">
            <w:pPr>
              <w:spacing w:after="20"/>
              <w:jc w:val="center"/>
            </w:pPr>
            <w:r w:rsidRPr="007A749F">
              <w:t>180 м</w:t>
            </w:r>
            <w:r w:rsidRPr="007A749F">
              <w:rPr>
                <w:vertAlign w:val="superscript"/>
              </w:rPr>
              <w:t>3</w:t>
            </w:r>
            <w:r w:rsidRPr="007A749F">
              <w:t>/год на 1 чел.</w:t>
            </w:r>
          </w:p>
        </w:tc>
        <w:tc>
          <w:tcPr>
            <w:tcW w:w="1420" w:type="pct"/>
            <w:vMerge/>
            <w:tcBorders>
              <w:right w:val="single" w:sz="8" w:space="0" w:color="auto"/>
            </w:tcBorders>
            <w:vAlign w:val="bottom"/>
          </w:tcPr>
          <w:p w:rsidR="000D40C7" w:rsidRPr="007A749F" w:rsidRDefault="000D40C7" w:rsidP="00B8079E">
            <w:pPr>
              <w:spacing w:after="20"/>
            </w:pPr>
          </w:p>
        </w:tc>
        <w:tc>
          <w:tcPr>
            <w:tcW w:w="20"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5"/>
        </w:trPr>
        <w:tc>
          <w:tcPr>
            <w:tcW w:w="90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8"/>
                <w:szCs w:val="18"/>
              </w:rPr>
            </w:pPr>
          </w:p>
        </w:tc>
        <w:tc>
          <w:tcPr>
            <w:tcW w:w="1515" w:type="pct"/>
            <w:vMerge/>
            <w:tcBorders>
              <w:bottom w:val="single" w:sz="8" w:space="0" w:color="auto"/>
              <w:right w:val="single" w:sz="8" w:space="0" w:color="auto"/>
            </w:tcBorders>
            <w:vAlign w:val="bottom"/>
          </w:tcPr>
          <w:p w:rsidR="000D40C7" w:rsidRPr="007A749F" w:rsidRDefault="000D40C7" w:rsidP="00B8079E">
            <w:pPr>
              <w:spacing w:after="20"/>
              <w:ind w:left="240"/>
              <w:rPr>
                <w:sz w:val="20"/>
                <w:szCs w:val="20"/>
              </w:rPr>
            </w:pPr>
          </w:p>
        </w:tc>
        <w:tc>
          <w:tcPr>
            <w:tcW w:w="1126" w:type="pct"/>
            <w:vMerge/>
            <w:tcBorders>
              <w:bottom w:val="single" w:sz="8" w:space="0" w:color="auto"/>
              <w:right w:val="single" w:sz="8" w:space="0" w:color="auto"/>
            </w:tcBorders>
            <w:vAlign w:val="bottom"/>
          </w:tcPr>
          <w:p w:rsidR="000D40C7" w:rsidRPr="007A749F" w:rsidRDefault="000D40C7" w:rsidP="00B8079E">
            <w:pPr>
              <w:spacing w:after="20"/>
              <w:rPr>
                <w:sz w:val="18"/>
                <w:szCs w:val="18"/>
              </w:rPr>
            </w:pPr>
          </w:p>
        </w:tc>
        <w:tc>
          <w:tcPr>
            <w:tcW w:w="1420" w:type="pct"/>
            <w:vMerge/>
            <w:tcBorders>
              <w:bottom w:val="single" w:sz="8" w:space="0" w:color="auto"/>
              <w:right w:val="single" w:sz="8" w:space="0" w:color="auto"/>
            </w:tcBorders>
            <w:vAlign w:val="bottom"/>
          </w:tcPr>
          <w:p w:rsidR="000D40C7" w:rsidRPr="007A749F" w:rsidRDefault="000D40C7" w:rsidP="00B8079E">
            <w:pPr>
              <w:spacing w:after="20"/>
              <w:rPr>
                <w:sz w:val="18"/>
                <w:szCs w:val="18"/>
              </w:rPr>
            </w:pPr>
          </w:p>
        </w:tc>
        <w:tc>
          <w:tcPr>
            <w:tcW w:w="20" w:type="pct"/>
            <w:vAlign w:val="bottom"/>
          </w:tcPr>
          <w:p w:rsidR="000D40C7" w:rsidRPr="007A749F" w:rsidRDefault="000D40C7" w:rsidP="00B8079E">
            <w:pPr>
              <w:spacing w:after="20"/>
              <w:rPr>
                <w:sz w:val="18"/>
                <w:szCs w:val="18"/>
              </w:rPr>
            </w:pPr>
          </w:p>
        </w:tc>
        <w:tc>
          <w:tcPr>
            <w:tcW w:w="10" w:type="pct"/>
            <w:vAlign w:val="bottom"/>
          </w:tcPr>
          <w:p w:rsidR="000D40C7" w:rsidRPr="007A749F" w:rsidRDefault="000D40C7" w:rsidP="00B8079E">
            <w:pPr>
              <w:spacing w:after="20"/>
              <w:rPr>
                <w:sz w:val="1"/>
                <w:szCs w:val="1"/>
              </w:rPr>
            </w:pPr>
          </w:p>
        </w:tc>
      </w:tr>
    </w:tbl>
    <w:p w:rsidR="000D40C7" w:rsidRDefault="000D40C7" w:rsidP="000D40C7">
      <w:pPr>
        <w:tabs>
          <w:tab w:val="left" w:pos="-2552"/>
        </w:tabs>
        <w:spacing w:before="100" w:after="120"/>
        <w:ind w:firstLine="426"/>
        <w:jc w:val="both"/>
      </w:pPr>
      <w:r>
        <w:t xml:space="preserve">* </w:t>
      </w:r>
      <w:r w:rsidRPr="00F154E7">
        <w:t>Укрупненные показатели потребления газа (при теплоте сгорания газа 34 МДж/м</w:t>
      </w:r>
      <w:r w:rsidRPr="00F154E7">
        <w:rPr>
          <w:vertAlign w:val="superscript"/>
        </w:rPr>
        <w:t>3</w:t>
      </w:r>
      <w:r w:rsidRPr="00F154E7">
        <w:t xml:space="preserve"> (8000 ккал/м</w:t>
      </w:r>
      <w:r w:rsidRPr="00F154E7">
        <w:rPr>
          <w:vertAlign w:val="superscript"/>
        </w:rPr>
        <w:t>3</w:t>
      </w:r>
      <w:r w:rsidRPr="00F154E7">
        <w:t>)).</w:t>
      </w:r>
    </w:p>
    <w:p w:rsidR="000D40C7" w:rsidRDefault="000D40C7" w:rsidP="000D40C7">
      <w:pPr>
        <w:spacing w:before="120" w:line="269" w:lineRule="auto"/>
        <w:ind w:firstLine="426"/>
        <w:jc w:val="both"/>
        <w:rPr>
          <w:sz w:val="24"/>
          <w:szCs w:val="24"/>
        </w:rPr>
      </w:pPr>
      <w:r>
        <w:rPr>
          <w:sz w:val="24"/>
          <w:szCs w:val="24"/>
        </w:rPr>
        <w:t>8.3.3. В целом годовые расходы газа по городскому</w:t>
      </w:r>
      <w:r>
        <w:rPr>
          <w:b/>
          <w:sz w:val="24"/>
          <w:szCs w:val="24"/>
        </w:rPr>
        <w:t xml:space="preserve"> </w:t>
      </w:r>
      <w:r>
        <w:rPr>
          <w:sz w:val="24"/>
          <w:szCs w:val="24"/>
        </w:rPr>
        <w:t>поселению рекомендуется определять по таблице 8.3.2.</w:t>
      </w:r>
    </w:p>
    <w:p w:rsidR="000D40C7" w:rsidRDefault="000D40C7" w:rsidP="000D40C7">
      <w:pPr>
        <w:spacing w:before="120" w:line="269" w:lineRule="auto"/>
        <w:ind w:firstLine="426"/>
        <w:jc w:val="right"/>
        <w:rPr>
          <w:sz w:val="24"/>
          <w:szCs w:val="24"/>
        </w:rPr>
      </w:pPr>
      <w:r>
        <w:rPr>
          <w:sz w:val="24"/>
          <w:szCs w:val="24"/>
        </w:rPr>
        <w:t>Таблица 8.3.2</w:t>
      </w:r>
    </w:p>
    <w:tbl>
      <w:tblPr>
        <w:tblW w:w="4995" w:type="pct"/>
        <w:tblInd w:w="10" w:type="dxa"/>
        <w:tblCellMar>
          <w:left w:w="0" w:type="dxa"/>
          <w:right w:w="0" w:type="dxa"/>
        </w:tblCellMar>
        <w:tblLook w:val="04A0"/>
      </w:tblPr>
      <w:tblGrid>
        <w:gridCol w:w="4038"/>
        <w:gridCol w:w="5292"/>
        <w:gridCol w:w="26"/>
      </w:tblGrid>
      <w:tr w:rsidR="000D40C7" w:rsidRPr="007A749F" w:rsidTr="00B8079E">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w:t>
            </w: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30"/>
        </w:trPr>
        <w:tc>
          <w:tcPr>
            <w:tcW w:w="2158" w:type="pct"/>
            <w:vMerge w:val="restart"/>
            <w:tcBorders>
              <w:left w:val="single" w:sz="8" w:space="0" w:color="auto"/>
              <w:right w:val="single" w:sz="8" w:space="0" w:color="auto"/>
            </w:tcBorders>
          </w:tcPr>
          <w:p w:rsidR="000D40C7" w:rsidRDefault="000D40C7" w:rsidP="00B8079E">
            <w:pPr>
              <w:spacing w:after="20"/>
              <w:ind w:left="120"/>
            </w:pPr>
            <w:r>
              <w:t>Годовые и расчетные часовые расходы газа,</w:t>
            </w:r>
            <w:r w:rsidRPr="007A749F">
              <w:rPr>
                <w:sz w:val="20"/>
                <w:szCs w:val="20"/>
              </w:rPr>
              <w:t xml:space="preserve"> </w:t>
            </w:r>
            <w:r>
              <w:t>в том числе теплоты на нужды отопления,</w:t>
            </w:r>
            <w:r w:rsidRPr="007A749F">
              <w:rPr>
                <w:sz w:val="20"/>
                <w:szCs w:val="20"/>
              </w:rPr>
              <w:t xml:space="preserve"> </w:t>
            </w:r>
            <w:r>
              <w:t>вентиляции и горячего водоснабжения</w:t>
            </w:r>
          </w:p>
          <w:p w:rsidR="000D40C7" w:rsidRPr="00B87787" w:rsidRDefault="000D40C7" w:rsidP="00B8079E">
            <w:pPr>
              <w:spacing w:after="20"/>
              <w:ind w:left="120"/>
            </w:pPr>
          </w:p>
        </w:tc>
        <w:tc>
          <w:tcPr>
            <w:tcW w:w="2828" w:type="pct"/>
            <w:vMerge w:val="restart"/>
            <w:tcBorders>
              <w:right w:val="single" w:sz="8" w:space="0" w:color="auto"/>
            </w:tcBorders>
          </w:tcPr>
          <w:p w:rsidR="000D40C7" w:rsidRDefault="000D40C7" w:rsidP="00B8079E">
            <w:pPr>
              <w:spacing w:after="20"/>
              <w:ind w:left="100"/>
            </w:pPr>
            <w:r>
              <w:t xml:space="preserve">В соответствии с СП 30.13330.2016, </w:t>
            </w:r>
          </w:p>
          <w:p w:rsidR="000D40C7" w:rsidRPr="007A749F" w:rsidRDefault="000D40C7" w:rsidP="00B8079E">
            <w:pPr>
              <w:spacing w:after="20"/>
              <w:ind w:left="100"/>
              <w:rPr>
                <w:sz w:val="20"/>
                <w:szCs w:val="20"/>
              </w:rPr>
            </w:pPr>
            <w:r>
              <w:t>СП 60.13330.2016 и</w:t>
            </w:r>
            <w:r w:rsidRPr="007A749F">
              <w:rPr>
                <w:sz w:val="20"/>
                <w:szCs w:val="20"/>
              </w:rPr>
              <w:t xml:space="preserve"> </w:t>
            </w:r>
            <w:r>
              <w:t>СП 124.13330.2012</w:t>
            </w:r>
          </w:p>
        </w:tc>
        <w:tc>
          <w:tcPr>
            <w:tcW w:w="14" w:type="pct"/>
            <w:vAlign w:val="bottom"/>
          </w:tcPr>
          <w:p w:rsidR="000D40C7" w:rsidRPr="007A749F" w:rsidRDefault="000D40C7" w:rsidP="00B8079E">
            <w:pPr>
              <w:spacing w:after="20"/>
              <w:rPr>
                <w:sz w:val="20"/>
                <w:szCs w:val="20"/>
              </w:rPr>
            </w:pPr>
          </w:p>
        </w:tc>
      </w:tr>
      <w:tr w:rsidR="000D40C7" w:rsidRPr="007A749F" w:rsidTr="00B8079E">
        <w:trPr>
          <w:trHeight w:val="254"/>
        </w:trPr>
        <w:tc>
          <w:tcPr>
            <w:tcW w:w="215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pPr>
          </w:p>
        </w:tc>
      </w:tr>
      <w:tr w:rsidR="000D40C7" w:rsidRPr="007A749F" w:rsidTr="00B8079E">
        <w:trPr>
          <w:trHeight w:val="274"/>
        </w:trPr>
        <w:tc>
          <w:tcPr>
            <w:tcW w:w="215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4" w:type="pct"/>
            <w:vAlign w:val="bottom"/>
          </w:tcPr>
          <w:p w:rsidR="000D40C7" w:rsidRPr="007A749F" w:rsidRDefault="000D40C7" w:rsidP="00B8079E">
            <w:pPr>
              <w:spacing w:after="20"/>
              <w:rPr>
                <w:sz w:val="23"/>
                <w:szCs w:val="23"/>
              </w:rPr>
            </w:pPr>
          </w:p>
        </w:tc>
      </w:tr>
      <w:tr w:rsidR="000D40C7" w:rsidRPr="007A749F" w:rsidTr="00B8079E">
        <w:trPr>
          <w:trHeight w:val="220"/>
        </w:trPr>
        <w:tc>
          <w:tcPr>
            <w:tcW w:w="2158" w:type="pct"/>
            <w:vMerge w:val="restart"/>
            <w:tcBorders>
              <w:top w:val="single" w:sz="4" w:space="0" w:color="auto"/>
              <w:left w:val="single" w:sz="8" w:space="0" w:color="auto"/>
              <w:right w:val="single" w:sz="8" w:space="0" w:color="auto"/>
            </w:tcBorders>
            <w:vAlign w:val="bottom"/>
          </w:tcPr>
          <w:p w:rsidR="000D40C7" w:rsidRPr="007A749F" w:rsidRDefault="000D40C7" w:rsidP="00B8079E">
            <w:pPr>
              <w:spacing w:after="20"/>
              <w:ind w:left="120"/>
              <w:rPr>
                <w:sz w:val="20"/>
                <w:szCs w:val="20"/>
              </w:rPr>
            </w:pPr>
            <w:r>
              <w:t>Годовые расходы газа на нужды объектов</w:t>
            </w:r>
            <w:r w:rsidRPr="007A749F">
              <w:rPr>
                <w:sz w:val="20"/>
                <w:szCs w:val="20"/>
              </w:rPr>
              <w:t xml:space="preserve"> </w:t>
            </w:r>
            <w:r>
              <w:t>обслуживания непроизводственного</w:t>
            </w:r>
            <w:r w:rsidRPr="007A749F">
              <w:rPr>
                <w:sz w:val="20"/>
                <w:szCs w:val="20"/>
              </w:rPr>
              <w:t xml:space="preserve"> </w:t>
            </w:r>
            <w:r>
              <w:t>характера и т. п.</w:t>
            </w:r>
          </w:p>
        </w:tc>
        <w:tc>
          <w:tcPr>
            <w:tcW w:w="2828" w:type="pct"/>
            <w:vMerge w:val="restart"/>
            <w:tcBorders>
              <w:top w:val="single" w:sz="4" w:space="0" w:color="auto"/>
              <w:right w:val="single" w:sz="8" w:space="0" w:color="auto"/>
            </w:tcBorders>
            <w:vAlign w:val="bottom"/>
          </w:tcPr>
          <w:p w:rsidR="000D40C7" w:rsidRPr="007A749F" w:rsidRDefault="000D40C7" w:rsidP="00B8079E">
            <w:pPr>
              <w:spacing w:after="20"/>
              <w:ind w:left="100"/>
              <w:rPr>
                <w:sz w:val="20"/>
                <w:szCs w:val="20"/>
              </w:rPr>
            </w:pPr>
            <w:r>
              <w:t>В соответствии с СП 42-101-2003.</w:t>
            </w:r>
          </w:p>
          <w:p w:rsidR="000D40C7" w:rsidRPr="007A749F" w:rsidRDefault="000D40C7" w:rsidP="00B8079E">
            <w:pPr>
              <w:spacing w:after="20"/>
              <w:ind w:left="100"/>
              <w:rPr>
                <w:sz w:val="20"/>
                <w:szCs w:val="20"/>
              </w:rPr>
            </w:pPr>
            <w:r>
              <w:t>Допускается принимать в размере до 5 % суммарного</w:t>
            </w:r>
          </w:p>
          <w:p w:rsidR="000D40C7" w:rsidRPr="007A749F" w:rsidRDefault="000D40C7" w:rsidP="00B8079E">
            <w:pPr>
              <w:spacing w:after="20"/>
              <w:ind w:left="100"/>
              <w:rPr>
                <w:sz w:val="20"/>
                <w:szCs w:val="20"/>
              </w:rPr>
            </w:pPr>
            <w:r>
              <w:t>расхода теплоты на жилые дома.</w:t>
            </w: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54"/>
        </w:trPr>
        <w:tc>
          <w:tcPr>
            <w:tcW w:w="215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pPr>
          </w:p>
        </w:tc>
      </w:tr>
      <w:tr w:rsidR="000D40C7" w:rsidRPr="007A749F" w:rsidTr="00B8079E">
        <w:trPr>
          <w:trHeight w:val="279"/>
        </w:trPr>
        <w:tc>
          <w:tcPr>
            <w:tcW w:w="215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15"/>
        </w:trPr>
        <w:tc>
          <w:tcPr>
            <w:tcW w:w="2158"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Годовые расходы газа на нужды объектов</w:t>
            </w:r>
            <w:r w:rsidRPr="007A749F">
              <w:rPr>
                <w:sz w:val="20"/>
                <w:szCs w:val="20"/>
              </w:rPr>
              <w:t xml:space="preserve"> </w:t>
            </w:r>
            <w:r>
              <w:t>электроэнергетики</w:t>
            </w:r>
          </w:p>
        </w:tc>
        <w:tc>
          <w:tcPr>
            <w:tcW w:w="2828" w:type="pct"/>
            <w:vMerge w:val="restart"/>
            <w:tcBorders>
              <w:right w:val="single" w:sz="8" w:space="0" w:color="auto"/>
            </w:tcBorders>
          </w:tcPr>
          <w:p w:rsidR="000D40C7" w:rsidRPr="007A749F" w:rsidRDefault="000D40C7" w:rsidP="00B8079E">
            <w:pPr>
              <w:spacing w:after="20"/>
              <w:ind w:left="100"/>
              <w:rPr>
                <w:sz w:val="20"/>
                <w:szCs w:val="20"/>
              </w:rPr>
            </w:pPr>
            <w:r>
              <w:t>По технологическим данным газопотребления</w:t>
            </w:r>
          </w:p>
        </w:tc>
        <w:tc>
          <w:tcPr>
            <w:tcW w:w="14" w:type="pct"/>
            <w:vAlign w:val="bottom"/>
          </w:tcPr>
          <w:p w:rsidR="000D40C7" w:rsidRPr="007A749F" w:rsidRDefault="000D40C7" w:rsidP="00B8079E">
            <w:pPr>
              <w:spacing w:after="20"/>
              <w:rPr>
                <w:sz w:val="18"/>
                <w:szCs w:val="18"/>
              </w:rPr>
            </w:pPr>
          </w:p>
        </w:tc>
      </w:tr>
      <w:tr w:rsidR="000D40C7" w:rsidRPr="007A749F" w:rsidTr="00B8079E">
        <w:trPr>
          <w:trHeight w:val="279"/>
        </w:trPr>
        <w:tc>
          <w:tcPr>
            <w:tcW w:w="215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4" w:type="pct"/>
            <w:vAlign w:val="bottom"/>
          </w:tcPr>
          <w:p w:rsidR="000D40C7" w:rsidRPr="007A749F" w:rsidRDefault="000D40C7" w:rsidP="00B8079E">
            <w:pPr>
              <w:spacing w:after="20"/>
              <w:rPr>
                <w:sz w:val="24"/>
                <w:szCs w:val="24"/>
              </w:rPr>
            </w:pPr>
          </w:p>
        </w:tc>
      </w:tr>
      <w:tr w:rsidR="000D40C7" w:rsidRPr="007A749F" w:rsidTr="00B8079E">
        <w:trPr>
          <w:trHeight w:val="220"/>
        </w:trPr>
        <w:tc>
          <w:tcPr>
            <w:tcW w:w="2158"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Годовые расходы газа на нужды</w:t>
            </w:r>
          </w:p>
          <w:p w:rsidR="000D40C7" w:rsidRPr="007A749F" w:rsidRDefault="000D40C7" w:rsidP="00B8079E">
            <w:pPr>
              <w:spacing w:after="20"/>
              <w:ind w:left="120"/>
              <w:rPr>
                <w:sz w:val="20"/>
                <w:szCs w:val="20"/>
              </w:rPr>
            </w:pPr>
            <w:r>
              <w:t>промышленных предприятий</w:t>
            </w:r>
          </w:p>
        </w:tc>
        <w:tc>
          <w:tcPr>
            <w:tcW w:w="2828" w:type="pct"/>
            <w:vMerge w:val="restart"/>
            <w:tcBorders>
              <w:right w:val="single" w:sz="8" w:space="0" w:color="auto"/>
            </w:tcBorders>
          </w:tcPr>
          <w:p w:rsidR="000D40C7" w:rsidRPr="007A749F" w:rsidRDefault="000D40C7" w:rsidP="00B8079E">
            <w:pPr>
              <w:spacing w:after="20"/>
              <w:ind w:left="100"/>
              <w:rPr>
                <w:sz w:val="20"/>
                <w:szCs w:val="20"/>
              </w:rPr>
            </w:pPr>
            <w:r>
              <w:t>Следует  определять  по  данным топливопотребления</w:t>
            </w:r>
          </w:p>
          <w:p w:rsidR="000D40C7" w:rsidRPr="007A749F" w:rsidRDefault="000D40C7" w:rsidP="00B8079E">
            <w:pPr>
              <w:spacing w:after="20"/>
              <w:ind w:left="100"/>
              <w:rPr>
                <w:sz w:val="20"/>
                <w:szCs w:val="20"/>
              </w:rPr>
            </w:pPr>
            <w:r>
              <w:t>(с учетом изменения КПД при переходе на газовое топливо) этих предприятий с перспективой их развития или на</w:t>
            </w:r>
            <w:r w:rsidRPr="007A749F">
              <w:rPr>
                <w:sz w:val="20"/>
                <w:szCs w:val="20"/>
              </w:rPr>
              <w:t xml:space="preserve"> </w:t>
            </w:r>
            <w:r>
              <w:t xml:space="preserve">основе технологических норм расхода </w:t>
            </w:r>
            <w:r>
              <w:lastRenderedPageBreak/>
              <w:t>топлива (теплоты)</w:t>
            </w:r>
          </w:p>
        </w:tc>
        <w:tc>
          <w:tcPr>
            <w:tcW w:w="14" w:type="pct"/>
            <w:vAlign w:val="bottom"/>
          </w:tcPr>
          <w:p w:rsidR="000D40C7" w:rsidRPr="007A749F" w:rsidRDefault="000D40C7" w:rsidP="00B8079E">
            <w:pPr>
              <w:spacing w:after="20"/>
              <w:rPr>
                <w:sz w:val="19"/>
                <w:szCs w:val="19"/>
              </w:rPr>
            </w:pPr>
          </w:p>
        </w:tc>
      </w:tr>
      <w:tr w:rsidR="000D40C7" w:rsidRPr="007A749F" w:rsidTr="00B8079E">
        <w:trPr>
          <w:trHeight w:val="254"/>
        </w:trPr>
        <w:tc>
          <w:tcPr>
            <w:tcW w:w="2158"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2828"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pPr>
          </w:p>
        </w:tc>
      </w:tr>
      <w:tr w:rsidR="000D40C7" w:rsidRPr="007A749F" w:rsidTr="00B8079E">
        <w:trPr>
          <w:trHeight w:val="250"/>
        </w:trPr>
        <w:tc>
          <w:tcPr>
            <w:tcW w:w="2158"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2828" w:type="pct"/>
            <w:vMerge/>
            <w:tcBorders>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rPr>
                <w:sz w:val="21"/>
                <w:szCs w:val="21"/>
              </w:rPr>
            </w:pPr>
          </w:p>
        </w:tc>
      </w:tr>
      <w:tr w:rsidR="000D40C7" w:rsidRPr="007A749F" w:rsidTr="00B8079E">
        <w:trPr>
          <w:trHeight w:val="279"/>
        </w:trPr>
        <w:tc>
          <w:tcPr>
            <w:tcW w:w="215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2828"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4" w:type="pct"/>
            <w:vAlign w:val="bottom"/>
          </w:tcPr>
          <w:p w:rsidR="000D40C7" w:rsidRPr="007A749F" w:rsidRDefault="000D40C7" w:rsidP="00B8079E">
            <w:pPr>
              <w:spacing w:after="20"/>
              <w:rPr>
                <w:sz w:val="24"/>
                <w:szCs w:val="24"/>
              </w:rPr>
            </w:pPr>
          </w:p>
        </w:tc>
      </w:tr>
    </w:tbl>
    <w:p w:rsidR="000D40C7" w:rsidRDefault="000D40C7" w:rsidP="000D40C7">
      <w:pPr>
        <w:tabs>
          <w:tab w:val="left" w:pos="907"/>
        </w:tabs>
        <w:spacing w:before="120" w:line="277" w:lineRule="auto"/>
        <w:ind w:firstLine="426"/>
        <w:jc w:val="both"/>
      </w:pPr>
      <w:r w:rsidRPr="00E3728A">
        <w:rPr>
          <w:i/>
          <w:iCs/>
        </w:rPr>
        <w:lastRenderedPageBreak/>
        <w:t xml:space="preserve">Примечание: </w:t>
      </w:r>
      <w:r w:rsidRPr="00E3728A">
        <w:t xml:space="preserve">Система газоснабжения </w:t>
      </w:r>
      <w:r>
        <w:t>городского</w:t>
      </w:r>
      <w:r w:rsidRPr="00E3728A">
        <w:rPr>
          <w:b/>
        </w:rPr>
        <w:t xml:space="preserve"> </w:t>
      </w:r>
      <w:r w:rsidRPr="00E3728A">
        <w:t>поселения должна рассчитываться на максимальный часовой расход газа.</w:t>
      </w:r>
    </w:p>
    <w:p w:rsidR="000D40C7" w:rsidRDefault="000D40C7" w:rsidP="000D40C7">
      <w:pPr>
        <w:spacing w:line="256" w:lineRule="auto"/>
        <w:ind w:firstLine="710"/>
        <w:jc w:val="both"/>
        <w:rPr>
          <w:sz w:val="24"/>
          <w:szCs w:val="24"/>
        </w:rPr>
      </w:pPr>
    </w:p>
    <w:p w:rsidR="000D40C7" w:rsidRDefault="000D40C7" w:rsidP="000D40C7">
      <w:pPr>
        <w:spacing w:line="256" w:lineRule="auto"/>
        <w:ind w:firstLine="426"/>
        <w:jc w:val="both"/>
        <w:rPr>
          <w:sz w:val="20"/>
          <w:szCs w:val="20"/>
        </w:rPr>
      </w:pPr>
      <w:r>
        <w:rPr>
          <w:sz w:val="24"/>
          <w:szCs w:val="24"/>
        </w:rPr>
        <w:t>8.3.4. Размещение магистральных газопроводов на территории населенных пунктов не допускается.</w:t>
      </w:r>
    </w:p>
    <w:p w:rsidR="000D40C7" w:rsidRDefault="000D40C7" w:rsidP="000D40C7">
      <w:pPr>
        <w:spacing w:line="2" w:lineRule="exact"/>
        <w:ind w:firstLine="426"/>
        <w:jc w:val="both"/>
        <w:rPr>
          <w:sz w:val="20"/>
          <w:szCs w:val="20"/>
        </w:rPr>
      </w:pPr>
    </w:p>
    <w:p w:rsidR="000D40C7" w:rsidRDefault="000D40C7" w:rsidP="000D40C7">
      <w:pPr>
        <w:spacing w:line="239" w:lineRule="auto"/>
        <w:ind w:right="20" w:firstLine="426"/>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0D40C7" w:rsidRDefault="000D40C7" w:rsidP="000D40C7">
      <w:pPr>
        <w:spacing w:line="1" w:lineRule="exact"/>
        <w:ind w:firstLine="426"/>
        <w:jc w:val="both"/>
        <w:rPr>
          <w:sz w:val="20"/>
          <w:szCs w:val="20"/>
        </w:rPr>
      </w:pPr>
    </w:p>
    <w:p w:rsidR="000D40C7" w:rsidRDefault="000D40C7" w:rsidP="000D40C7">
      <w:pPr>
        <w:spacing w:line="249" w:lineRule="auto"/>
        <w:ind w:firstLine="426"/>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0D40C7" w:rsidRDefault="000D40C7" w:rsidP="000D40C7">
      <w:pPr>
        <w:spacing w:line="2" w:lineRule="exact"/>
        <w:ind w:firstLine="426"/>
        <w:jc w:val="both"/>
        <w:rPr>
          <w:sz w:val="20"/>
          <w:szCs w:val="20"/>
        </w:rPr>
      </w:pPr>
    </w:p>
    <w:p w:rsidR="000D40C7" w:rsidRDefault="000D40C7" w:rsidP="000D40C7">
      <w:pPr>
        <w:ind w:firstLine="426"/>
        <w:jc w:val="both"/>
        <w:rPr>
          <w:sz w:val="24"/>
          <w:szCs w:val="24"/>
        </w:rPr>
      </w:pPr>
      <w:r>
        <w:rPr>
          <w:sz w:val="24"/>
          <w:szCs w:val="24"/>
        </w:rPr>
        <w:t xml:space="preserve">8.3.6. Для регулирования давления газа в газораспределительной сети предусматривают </w:t>
      </w:r>
      <w:r w:rsidRPr="00102A53">
        <w:rPr>
          <w:bCs/>
          <w:sz w:val="24"/>
          <w:szCs w:val="24"/>
        </w:rPr>
        <w:t>пункты редуцирования газа</w:t>
      </w:r>
      <w:r>
        <w:rPr>
          <w:b/>
          <w:bCs/>
          <w:sz w:val="24"/>
          <w:szCs w:val="24"/>
        </w:rPr>
        <w:t xml:space="preserve">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0D40C7" w:rsidRDefault="000D40C7" w:rsidP="000D40C7">
      <w:pPr>
        <w:spacing w:before="120"/>
        <w:ind w:firstLine="426"/>
        <w:jc w:val="right"/>
        <w:rPr>
          <w:sz w:val="24"/>
          <w:szCs w:val="24"/>
        </w:rPr>
      </w:pPr>
      <w:r>
        <w:rPr>
          <w:sz w:val="24"/>
          <w:szCs w:val="24"/>
        </w:rPr>
        <w:t>Таблица 8.3.3</w:t>
      </w:r>
    </w:p>
    <w:tbl>
      <w:tblPr>
        <w:tblW w:w="4989" w:type="pct"/>
        <w:tblInd w:w="10" w:type="dxa"/>
        <w:tblCellMar>
          <w:left w:w="0" w:type="dxa"/>
          <w:right w:w="0" w:type="dxa"/>
        </w:tblCellMar>
        <w:tblLook w:val="04A0"/>
      </w:tblPr>
      <w:tblGrid>
        <w:gridCol w:w="4595"/>
        <w:gridCol w:w="4759"/>
      </w:tblGrid>
      <w:tr w:rsidR="000D40C7" w:rsidRPr="007A749F" w:rsidTr="00B8079E">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right="-2"/>
              <w:jc w:val="center"/>
              <w:rPr>
                <w:sz w:val="20"/>
                <w:szCs w:val="20"/>
              </w:rPr>
            </w:pPr>
            <w:r>
              <w:rPr>
                <w:b/>
                <w:bCs/>
              </w:rPr>
              <w:t>Нормативные параметры размещения</w:t>
            </w:r>
          </w:p>
        </w:tc>
      </w:tr>
      <w:tr w:rsidR="000D40C7" w:rsidRPr="007A749F" w:rsidTr="00B8079E">
        <w:trPr>
          <w:trHeight w:val="3275"/>
        </w:trPr>
        <w:tc>
          <w:tcPr>
            <w:tcW w:w="245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Газорегуляторные пункты (ГРП)</w:t>
            </w:r>
          </w:p>
        </w:tc>
        <w:tc>
          <w:tcPr>
            <w:tcW w:w="2544" w:type="pct"/>
            <w:tcBorders>
              <w:top w:val="single" w:sz="4" w:space="0" w:color="auto"/>
              <w:bottom w:val="single" w:sz="4" w:space="0" w:color="auto"/>
              <w:right w:val="single" w:sz="8" w:space="0" w:color="auto"/>
            </w:tcBorders>
          </w:tcPr>
          <w:p w:rsidR="000D40C7" w:rsidRPr="007A749F" w:rsidRDefault="000D40C7" w:rsidP="00B8079E">
            <w:pPr>
              <w:spacing w:after="20"/>
              <w:ind w:left="83"/>
              <w:rPr>
                <w:sz w:val="20"/>
                <w:szCs w:val="20"/>
              </w:rPr>
            </w:pPr>
            <w:r>
              <w:t>- отдельно стоящие;</w:t>
            </w:r>
          </w:p>
          <w:p w:rsidR="000D40C7" w:rsidRPr="007A749F" w:rsidRDefault="000D40C7" w:rsidP="00B8079E">
            <w:pPr>
              <w:spacing w:after="20"/>
              <w:ind w:left="83" w:right="9"/>
              <w:rPr>
                <w:sz w:val="20"/>
                <w:szCs w:val="20"/>
              </w:rPr>
            </w:pPr>
            <w:r>
              <w:t>- пристроенные к газифицируемым производственным зданиям, котельным и общественным зданиям с помещениями производственного характера;</w:t>
            </w:r>
          </w:p>
          <w:p w:rsidR="000D40C7" w:rsidRPr="007A749F" w:rsidRDefault="000D40C7" w:rsidP="00B8079E">
            <w:pPr>
              <w:spacing w:after="20"/>
              <w:ind w:left="83" w:right="9"/>
              <w:rPr>
                <w:sz w:val="20"/>
                <w:szCs w:val="20"/>
              </w:rPr>
            </w:pPr>
            <w: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0D40C7" w:rsidRPr="007A749F" w:rsidRDefault="000D40C7" w:rsidP="00B8079E">
            <w:pPr>
              <w:spacing w:after="20"/>
              <w:ind w:left="83" w:right="9"/>
              <w:rPr>
                <w:sz w:val="20"/>
                <w:szCs w:val="20"/>
              </w:rPr>
            </w:pPr>
            <w:r>
              <w:t>- на покрытиях газифицируемых производственных</w:t>
            </w:r>
            <w:r w:rsidRPr="007A749F">
              <w:rPr>
                <w:sz w:val="20"/>
                <w:szCs w:val="20"/>
              </w:rPr>
              <w:t xml:space="preserve"> </w:t>
            </w:r>
            <w:r>
              <w:t>зданий I и II степеней огнестойкости класса С0 с</w:t>
            </w:r>
            <w:r w:rsidRPr="007A749F">
              <w:rPr>
                <w:sz w:val="20"/>
                <w:szCs w:val="20"/>
              </w:rPr>
              <w:t xml:space="preserve"> </w:t>
            </w:r>
            <w:r>
              <w:t>негорючим утеплителем.</w:t>
            </w:r>
          </w:p>
        </w:tc>
      </w:tr>
      <w:tr w:rsidR="000D40C7" w:rsidRPr="007A749F" w:rsidTr="00B8079E">
        <w:trPr>
          <w:trHeight w:val="552"/>
        </w:trPr>
        <w:tc>
          <w:tcPr>
            <w:tcW w:w="245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0D40C7" w:rsidRPr="007A749F" w:rsidRDefault="000D40C7" w:rsidP="00B8079E">
            <w:pPr>
              <w:spacing w:after="20"/>
              <w:ind w:left="83"/>
              <w:rPr>
                <w:sz w:val="20"/>
                <w:szCs w:val="20"/>
              </w:rPr>
            </w:pPr>
            <w:r>
              <w:t>отдельно стоящие</w:t>
            </w:r>
          </w:p>
        </w:tc>
      </w:tr>
      <w:tr w:rsidR="000D40C7" w:rsidRPr="007A749F" w:rsidTr="00B8079E">
        <w:trPr>
          <w:trHeight w:val="1470"/>
        </w:trPr>
        <w:tc>
          <w:tcPr>
            <w:tcW w:w="245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0D40C7" w:rsidRPr="007A749F" w:rsidRDefault="000D40C7" w:rsidP="00B8079E">
            <w:pPr>
              <w:spacing w:after="20"/>
              <w:ind w:left="83" w:right="9"/>
              <w:rPr>
                <w:sz w:val="20"/>
                <w:szCs w:val="20"/>
              </w:rPr>
            </w:pPr>
            <w:r>
              <w:t>- отдельно стоящие. При этом допускается размещение ниже уровня поверхности земли;</w:t>
            </w:r>
          </w:p>
          <w:p w:rsidR="000D40C7" w:rsidRPr="007A749F" w:rsidRDefault="000D40C7" w:rsidP="00B8079E">
            <w:pPr>
              <w:spacing w:after="20"/>
              <w:ind w:left="83" w:right="9"/>
              <w:rPr>
                <w:sz w:val="20"/>
                <w:szCs w:val="20"/>
              </w:rPr>
            </w:pPr>
            <w:r>
              <w:t>- на наружных стенах зданий, для газоснабжения</w:t>
            </w:r>
          </w:p>
          <w:p w:rsidR="000D40C7" w:rsidRPr="007A749F" w:rsidRDefault="000D40C7" w:rsidP="00B8079E">
            <w:pPr>
              <w:spacing w:after="20"/>
              <w:ind w:left="83" w:right="9"/>
              <w:rPr>
                <w:sz w:val="20"/>
                <w:szCs w:val="20"/>
              </w:rPr>
            </w:pPr>
            <w:r>
              <w:t>которых они предназначены. При этом размещение ГРПШ с газовым отоплением не допускается.</w:t>
            </w:r>
          </w:p>
        </w:tc>
      </w:tr>
      <w:tr w:rsidR="000D40C7" w:rsidRPr="007A749F" w:rsidTr="00B8079E">
        <w:trPr>
          <w:trHeight w:val="982"/>
        </w:trPr>
        <w:tc>
          <w:tcPr>
            <w:tcW w:w="245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Газорегуляторные установки (ГРУ)</w:t>
            </w:r>
          </w:p>
        </w:tc>
        <w:tc>
          <w:tcPr>
            <w:tcW w:w="2544" w:type="pct"/>
            <w:tcBorders>
              <w:top w:val="single" w:sz="4" w:space="0" w:color="auto"/>
              <w:bottom w:val="single" w:sz="4" w:space="0" w:color="auto"/>
              <w:right w:val="single" w:sz="8" w:space="0" w:color="auto"/>
            </w:tcBorders>
          </w:tcPr>
          <w:p w:rsidR="000D40C7" w:rsidRPr="007A749F" w:rsidRDefault="000D40C7" w:rsidP="00B8079E">
            <w:pPr>
              <w:spacing w:after="20"/>
              <w:ind w:left="83" w:right="9"/>
              <w:rPr>
                <w:sz w:val="20"/>
                <w:szCs w:val="20"/>
              </w:rPr>
            </w:pPr>
            <w:r>
              <w:t>Допускается размещать в помещении, в котором</w:t>
            </w:r>
          </w:p>
          <w:p w:rsidR="000D40C7" w:rsidRPr="007A749F" w:rsidRDefault="000D40C7" w:rsidP="00B8079E">
            <w:pPr>
              <w:spacing w:after="20"/>
              <w:ind w:left="83" w:right="9"/>
              <w:rPr>
                <w:sz w:val="20"/>
                <w:szCs w:val="20"/>
              </w:rPr>
            </w:pPr>
            <w:r>
              <w:t>располагается газоиспользующее оборудование, а также непосредственно у тепловых установок для</w:t>
            </w:r>
            <w:r w:rsidRPr="007A749F">
              <w:rPr>
                <w:sz w:val="20"/>
                <w:szCs w:val="20"/>
              </w:rPr>
              <w:t xml:space="preserve"> </w:t>
            </w:r>
            <w:r>
              <w:t>подачи газа к их горелкам.</w:t>
            </w:r>
          </w:p>
        </w:tc>
      </w:tr>
    </w:tbl>
    <w:p w:rsidR="000D40C7" w:rsidRDefault="000D40C7" w:rsidP="000D40C7">
      <w:pPr>
        <w:spacing w:line="247" w:lineRule="auto"/>
        <w:ind w:right="20" w:firstLine="426"/>
        <w:jc w:val="both"/>
        <w:rPr>
          <w:sz w:val="24"/>
          <w:szCs w:val="24"/>
        </w:rPr>
      </w:pPr>
    </w:p>
    <w:p w:rsidR="000D40C7" w:rsidRDefault="000D40C7" w:rsidP="000D40C7">
      <w:pPr>
        <w:spacing w:line="247" w:lineRule="auto"/>
        <w:ind w:right="20" w:firstLine="426"/>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D40C7" w:rsidRDefault="000D40C7" w:rsidP="000D40C7">
      <w:pPr>
        <w:spacing w:line="2" w:lineRule="exact"/>
        <w:ind w:firstLine="426"/>
        <w:jc w:val="both"/>
        <w:rPr>
          <w:sz w:val="20"/>
          <w:szCs w:val="20"/>
        </w:rPr>
      </w:pPr>
    </w:p>
    <w:p w:rsidR="000D40C7" w:rsidRDefault="000D40C7" w:rsidP="000D40C7">
      <w:pPr>
        <w:spacing w:line="238" w:lineRule="auto"/>
        <w:ind w:right="20" w:firstLine="426"/>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0D40C7" w:rsidRDefault="000D40C7" w:rsidP="000D40C7">
      <w:pPr>
        <w:spacing w:line="4" w:lineRule="exact"/>
        <w:ind w:firstLine="426"/>
        <w:jc w:val="both"/>
        <w:rPr>
          <w:sz w:val="20"/>
          <w:szCs w:val="20"/>
        </w:rPr>
      </w:pPr>
    </w:p>
    <w:p w:rsidR="000D40C7" w:rsidRDefault="000D40C7" w:rsidP="000D40C7">
      <w:pPr>
        <w:spacing w:line="219" w:lineRule="auto"/>
        <w:ind w:firstLine="426"/>
        <w:jc w:val="both"/>
        <w:rPr>
          <w:sz w:val="24"/>
          <w:szCs w:val="24"/>
        </w:rPr>
      </w:pPr>
      <w:r>
        <w:rPr>
          <w:sz w:val="24"/>
          <w:szCs w:val="24"/>
        </w:rPr>
        <w:lastRenderedPageBreak/>
        <w:t>На территории городского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0D40C7" w:rsidRDefault="000D40C7" w:rsidP="000D40C7">
      <w:pPr>
        <w:spacing w:line="219" w:lineRule="auto"/>
        <w:ind w:firstLine="426"/>
        <w:jc w:val="right"/>
        <w:rPr>
          <w:sz w:val="24"/>
          <w:szCs w:val="24"/>
        </w:rPr>
      </w:pPr>
      <w:r>
        <w:rPr>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0D40C7" w:rsidRPr="007A749F" w:rsidTr="00B8079E">
        <w:trPr>
          <w:trHeight w:val="291"/>
        </w:trPr>
        <w:tc>
          <w:tcPr>
            <w:tcW w:w="1068"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Давление газа на</w:t>
            </w:r>
          </w:p>
          <w:p w:rsidR="000D40C7" w:rsidRPr="007A749F" w:rsidRDefault="000D40C7" w:rsidP="00B8079E">
            <w:pPr>
              <w:jc w:val="center"/>
              <w:rPr>
                <w:b/>
              </w:rPr>
            </w:pPr>
            <w:r w:rsidRPr="007A749F">
              <w:rPr>
                <w:b/>
              </w:rPr>
              <w:t>вводе в ГРП,</w:t>
            </w:r>
          </w:p>
          <w:p w:rsidR="000D40C7" w:rsidRPr="007A749F" w:rsidRDefault="000D40C7" w:rsidP="00B8079E">
            <w:pPr>
              <w:jc w:val="center"/>
              <w:rPr>
                <w:b/>
              </w:rPr>
            </w:pPr>
            <w:r w:rsidRPr="007A749F">
              <w:rPr>
                <w:b/>
              </w:rPr>
              <w:t>ГРПБ, ГРПШ,</w:t>
            </w:r>
          </w:p>
          <w:p w:rsidR="000D40C7" w:rsidRPr="007A749F" w:rsidRDefault="000D40C7" w:rsidP="00B8079E">
            <w:pPr>
              <w:jc w:val="center"/>
              <w:rPr>
                <w:b/>
              </w:rPr>
            </w:pPr>
            <w:r w:rsidRPr="007A749F">
              <w:rPr>
                <w:b/>
              </w:rPr>
              <w:t>МПа</w:t>
            </w:r>
          </w:p>
        </w:tc>
        <w:tc>
          <w:tcPr>
            <w:tcW w:w="3920" w:type="pct"/>
            <w:gridSpan w:val="4"/>
            <w:tcBorders>
              <w:top w:val="single" w:sz="4" w:space="0" w:color="auto"/>
              <w:bottom w:val="single" w:sz="8" w:space="0" w:color="auto"/>
              <w:right w:val="single" w:sz="8" w:space="0" w:color="auto"/>
            </w:tcBorders>
            <w:vAlign w:val="bottom"/>
          </w:tcPr>
          <w:p w:rsidR="000D40C7" w:rsidRPr="007A749F" w:rsidRDefault="000D40C7" w:rsidP="00B8079E">
            <w:pPr>
              <w:rPr>
                <w:sz w:val="20"/>
                <w:szCs w:val="20"/>
              </w:rPr>
            </w:pPr>
            <w:r>
              <w:rPr>
                <w:b/>
                <w:bCs/>
              </w:rPr>
              <w:t>Расстояния от отдельно стоящих ПРГ по горизонтали (в свету), м, до</w:t>
            </w:r>
          </w:p>
        </w:tc>
        <w:tc>
          <w:tcPr>
            <w:tcW w:w="12" w:type="pct"/>
            <w:vAlign w:val="bottom"/>
          </w:tcPr>
          <w:p w:rsidR="000D40C7" w:rsidRPr="007A749F" w:rsidRDefault="000D40C7" w:rsidP="00B8079E">
            <w:pPr>
              <w:rPr>
                <w:sz w:val="1"/>
                <w:szCs w:val="1"/>
              </w:rPr>
            </w:pPr>
          </w:p>
        </w:tc>
      </w:tr>
      <w:tr w:rsidR="000D40C7" w:rsidRPr="007A749F" w:rsidTr="00B8079E">
        <w:trPr>
          <w:trHeight w:val="63"/>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5"/>
                <w:szCs w:val="5"/>
              </w:rPr>
            </w:pPr>
          </w:p>
        </w:tc>
        <w:tc>
          <w:tcPr>
            <w:tcW w:w="1235" w:type="pct"/>
            <w:vMerge w:val="restart"/>
            <w:tcBorders>
              <w:right w:val="single" w:sz="8" w:space="0" w:color="auto"/>
            </w:tcBorders>
            <w:vAlign w:val="center"/>
          </w:tcPr>
          <w:p w:rsidR="000D40C7" w:rsidRPr="007A749F" w:rsidRDefault="000D40C7" w:rsidP="00B8079E">
            <w:pPr>
              <w:jc w:val="center"/>
            </w:pPr>
            <w:r w:rsidRPr="007A749F">
              <w:t>зданий и сооружений,</w:t>
            </w:r>
          </w:p>
          <w:p w:rsidR="000D40C7" w:rsidRPr="007A749F" w:rsidRDefault="000D40C7" w:rsidP="00B8079E">
            <w:pPr>
              <w:jc w:val="center"/>
            </w:pPr>
            <w:r w:rsidRPr="007A749F">
              <w:t>за исключением сетей</w:t>
            </w:r>
          </w:p>
          <w:p w:rsidR="000D40C7" w:rsidRPr="007A749F" w:rsidRDefault="000D40C7" w:rsidP="00B8079E">
            <w:pPr>
              <w:jc w:val="center"/>
            </w:pPr>
            <w:r w:rsidRPr="007A749F">
              <w:t>инженерно-технического</w:t>
            </w:r>
          </w:p>
          <w:p w:rsidR="000D40C7" w:rsidRPr="007A749F" w:rsidRDefault="000D40C7" w:rsidP="00B8079E">
            <w:pPr>
              <w:jc w:val="center"/>
            </w:pPr>
            <w:r w:rsidRPr="007A749F">
              <w:t>обеспечения</w:t>
            </w:r>
          </w:p>
        </w:tc>
        <w:tc>
          <w:tcPr>
            <w:tcW w:w="942" w:type="pct"/>
            <w:vMerge w:val="restart"/>
            <w:tcBorders>
              <w:right w:val="single" w:sz="8" w:space="0" w:color="auto"/>
            </w:tcBorders>
            <w:vAlign w:val="center"/>
          </w:tcPr>
          <w:p w:rsidR="000D40C7" w:rsidRPr="007A749F" w:rsidRDefault="000D40C7" w:rsidP="00B8079E">
            <w:pPr>
              <w:jc w:val="center"/>
            </w:pPr>
            <w:r w:rsidRPr="007A749F">
              <w:t>железнодорожных</w:t>
            </w:r>
          </w:p>
          <w:p w:rsidR="000D40C7" w:rsidRPr="007A749F" w:rsidRDefault="000D40C7" w:rsidP="00B8079E">
            <w:pPr>
              <w:jc w:val="center"/>
            </w:pPr>
            <w:r w:rsidRPr="007A749F">
              <w:t>путей</w:t>
            </w:r>
          </w:p>
          <w:p w:rsidR="000D40C7" w:rsidRPr="007A749F" w:rsidRDefault="000D40C7" w:rsidP="00B8079E">
            <w:pPr>
              <w:jc w:val="center"/>
            </w:pPr>
            <w:r w:rsidRPr="007A749F">
              <w:t>(до ближайшего</w:t>
            </w:r>
          </w:p>
          <w:p w:rsidR="000D40C7" w:rsidRPr="007A749F" w:rsidRDefault="000D40C7" w:rsidP="00B8079E">
            <w:pPr>
              <w:jc w:val="center"/>
            </w:pPr>
            <w:r w:rsidRPr="007A749F">
              <w:t>рельса)</w:t>
            </w:r>
          </w:p>
        </w:tc>
        <w:tc>
          <w:tcPr>
            <w:tcW w:w="979" w:type="pct"/>
            <w:vMerge w:val="restart"/>
            <w:tcBorders>
              <w:right w:val="single" w:sz="8" w:space="0" w:color="auto"/>
            </w:tcBorders>
            <w:vAlign w:val="center"/>
          </w:tcPr>
          <w:p w:rsidR="000D40C7" w:rsidRPr="007A749F" w:rsidRDefault="000D40C7" w:rsidP="00B8079E">
            <w:pPr>
              <w:jc w:val="center"/>
            </w:pPr>
            <w:r w:rsidRPr="007A749F">
              <w:t>автомобильных</w:t>
            </w:r>
          </w:p>
          <w:p w:rsidR="000D40C7" w:rsidRPr="007A749F" w:rsidRDefault="000D40C7" w:rsidP="00B8079E">
            <w:pPr>
              <w:jc w:val="center"/>
            </w:pPr>
            <w:r w:rsidRPr="007A749F">
              <w:t xml:space="preserve">дорог, </w:t>
            </w:r>
          </w:p>
          <w:p w:rsidR="000D40C7" w:rsidRPr="007A749F" w:rsidRDefault="000D40C7" w:rsidP="00B8079E">
            <w:pPr>
              <w:jc w:val="center"/>
            </w:pPr>
            <w:r w:rsidRPr="007A749F">
              <w:t>магистральных улиц и дорог</w:t>
            </w:r>
          </w:p>
          <w:p w:rsidR="000D40C7" w:rsidRPr="007A749F" w:rsidRDefault="000D40C7" w:rsidP="00B8079E">
            <w:pPr>
              <w:jc w:val="center"/>
            </w:pPr>
            <w:r w:rsidRPr="007A749F">
              <w:t>(до обочины)</w:t>
            </w:r>
          </w:p>
        </w:tc>
        <w:tc>
          <w:tcPr>
            <w:tcW w:w="764" w:type="pct"/>
            <w:vMerge w:val="restart"/>
            <w:tcBorders>
              <w:right w:val="single" w:sz="8" w:space="0" w:color="auto"/>
            </w:tcBorders>
            <w:vAlign w:val="center"/>
          </w:tcPr>
          <w:p w:rsidR="000D40C7" w:rsidRPr="007A749F" w:rsidRDefault="000D40C7" w:rsidP="00B8079E">
            <w:pPr>
              <w:jc w:val="center"/>
            </w:pPr>
            <w:r w:rsidRPr="007A749F">
              <w:t>воздушных</w:t>
            </w:r>
          </w:p>
          <w:p w:rsidR="000D40C7" w:rsidRPr="007A749F" w:rsidRDefault="000D40C7" w:rsidP="00B8079E">
            <w:pPr>
              <w:jc w:val="center"/>
            </w:pPr>
            <w:r w:rsidRPr="007A749F">
              <w:t>линий элек-</w:t>
            </w:r>
          </w:p>
          <w:p w:rsidR="000D40C7" w:rsidRPr="007A749F" w:rsidRDefault="000D40C7" w:rsidP="00B8079E">
            <w:pPr>
              <w:jc w:val="center"/>
            </w:pPr>
            <w:r w:rsidRPr="007A749F">
              <w:t>тропередачи</w:t>
            </w:r>
          </w:p>
        </w:tc>
        <w:tc>
          <w:tcPr>
            <w:tcW w:w="12" w:type="pct"/>
            <w:vAlign w:val="bottom"/>
          </w:tcPr>
          <w:p w:rsidR="000D40C7" w:rsidRPr="007A749F" w:rsidRDefault="000D40C7" w:rsidP="00B8079E">
            <w:pPr>
              <w:rPr>
                <w:sz w:val="1"/>
                <w:szCs w:val="1"/>
              </w:rPr>
            </w:pPr>
          </w:p>
        </w:tc>
      </w:tr>
      <w:tr w:rsidR="000D40C7" w:rsidRPr="007A749F" w:rsidTr="00B8079E">
        <w:trPr>
          <w:trHeight w:val="168"/>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235" w:type="pct"/>
            <w:vMerge/>
            <w:tcBorders>
              <w:right w:val="single" w:sz="8" w:space="0" w:color="auto"/>
            </w:tcBorders>
            <w:vAlign w:val="center"/>
          </w:tcPr>
          <w:p w:rsidR="000D40C7" w:rsidRPr="007A749F" w:rsidRDefault="000D40C7" w:rsidP="00B8079E">
            <w:pPr>
              <w:jc w:val="center"/>
            </w:pPr>
          </w:p>
        </w:tc>
        <w:tc>
          <w:tcPr>
            <w:tcW w:w="942" w:type="pct"/>
            <w:vMerge/>
            <w:tcBorders>
              <w:right w:val="single" w:sz="8" w:space="0" w:color="auto"/>
            </w:tcBorders>
            <w:vAlign w:val="center"/>
          </w:tcPr>
          <w:p w:rsidR="000D40C7" w:rsidRPr="007A749F" w:rsidRDefault="000D40C7" w:rsidP="00B8079E">
            <w:pPr>
              <w:jc w:val="center"/>
            </w:pPr>
          </w:p>
        </w:tc>
        <w:tc>
          <w:tcPr>
            <w:tcW w:w="979" w:type="pct"/>
            <w:vMerge/>
            <w:tcBorders>
              <w:right w:val="single" w:sz="8" w:space="0" w:color="auto"/>
            </w:tcBorders>
            <w:vAlign w:val="center"/>
          </w:tcPr>
          <w:p w:rsidR="000D40C7" w:rsidRPr="007A749F" w:rsidRDefault="000D40C7" w:rsidP="00B8079E">
            <w:pPr>
              <w:jc w:val="center"/>
            </w:pPr>
          </w:p>
        </w:tc>
        <w:tc>
          <w:tcPr>
            <w:tcW w:w="764" w:type="pct"/>
            <w:vMerge/>
            <w:tcBorders>
              <w:right w:val="single" w:sz="8" w:space="0" w:color="auto"/>
            </w:tcBorders>
            <w:vAlign w:val="center"/>
          </w:tcPr>
          <w:p w:rsidR="000D40C7" w:rsidRPr="007A749F" w:rsidRDefault="000D40C7" w:rsidP="00B8079E">
            <w:pPr>
              <w:jc w:val="center"/>
            </w:pPr>
          </w:p>
        </w:tc>
        <w:tc>
          <w:tcPr>
            <w:tcW w:w="12" w:type="pct"/>
            <w:vAlign w:val="bottom"/>
          </w:tcPr>
          <w:p w:rsidR="000D40C7" w:rsidRPr="007A749F" w:rsidRDefault="000D40C7" w:rsidP="00B8079E">
            <w:pPr>
              <w:rPr>
                <w:sz w:val="1"/>
                <w:szCs w:val="1"/>
              </w:rPr>
            </w:pPr>
          </w:p>
        </w:tc>
      </w:tr>
      <w:tr w:rsidR="000D40C7" w:rsidRPr="007A749F" w:rsidTr="00B8079E">
        <w:trPr>
          <w:trHeight w:val="91"/>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7"/>
                <w:szCs w:val="7"/>
              </w:rPr>
            </w:pPr>
          </w:p>
        </w:tc>
        <w:tc>
          <w:tcPr>
            <w:tcW w:w="1235" w:type="pct"/>
            <w:vMerge/>
            <w:tcBorders>
              <w:right w:val="single" w:sz="8" w:space="0" w:color="auto"/>
            </w:tcBorders>
            <w:vAlign w:val="bottom"/>
          </w:tcPr>
          <w:p w:rsidR="000D40C7" w:rsidRPr="007A749F" w:rsidRDefault="000D40C7" w:rsidP="00B8079E">
            <w:pPr>
              <w:jc w:val="center"/>
              <w:rPr>
                <w:sz w:val="20"/>
                <w:szCs w:val="20"/>
              </w:rPr>
            </w:pPr>
          </w:p>
        </w:tc>
        <w:tc>
          <w:tcPr>
            <w:tcW w:w="942" w:type="pct"/>
            <w:vMerge/>
            <w:tcBorders>
              <w:right w:val="single" w:sz="8" w:space="0" w:color="auto"/>
            </w:tcBorders>
            <w:vAlign w:val="bottom"/>
          </w:tcPr>
          <w:p w:rsidR="000D40C7" w:rsidRPr="007A749F" w:rsidRDefault="000D40C7" w:rsidP="00B8079E">
            <w:pPr>
              <w:jc w:val="center"/>
              <w:rPr>
                <w:sz w:val="20"/>
                <w:szCs w:val="20"/>
              </w:rPr>
            </w:pPr>
          </w:p>
        </w:tc>
        <w:tc>
          <w:tcPr>
            <w:tcW w:w="979" w:type="pct"/>
            <w:vMerge/>
            <w:tcBorders>
              <w:right w:val="single" w:sz="8" w:space="0" w:color="auto"/>
            </w:tcBorders>
            <w:vAlign w:val="bottom"/>
          </w:tcPr>
          <w:p w:rsidR="000D40C7" w:rsidRPr="007A749F" w:rsidRDefault="000D40C7" w:rsidP="00B8079E">
            <w:pPr>
              <w:jc w:val="center"/>
              <w:rPr>
                <w:sz w:val="20"/>
                <w:szCs w:val="20"/>
              </w:rPr>
            </w:pPr>
          </w:p>
        </w:tc>
        <w:tc>
          <w:tcPr>
            <w:tcW w:w="764" w:type="pct"/>
            <w:vMerge/>
            <w:tcBorders>
              <w:right w:val="single" w:sz="8" w:space="0" w:color="auto"/>
            </w:tcBorders>
            <w:vAlign w:val="bottom"/>
          </w:tcPr>
          <w:p w:rsidR="000D40C7" w:rsidRPr="007A749F" w:rsidRDefault="000D40C7" w:rsidP="00B8079E">
            <w:pPr>
              <w:jc w:val="center"/>
              <w:rPr>
                <w:sz w:val="7"/>
                <w:szCs w:val="7"/>
              </w:rPr>
            </w:pPr>
          </w:p>
        </w:tc>
        <w:tc>
          <w:tcPr>
            <w:tcW w:w="12" w:type="pct"/>
            <w:vAlign w:val="bottom"/>
          </w:tcPr>
          <w:p w:rsidR="000D40C7" w:rsidRPr="007A749F" w:rsidRDefault="000D40C7" w:rsidP="00B8079E">
            <w:pPr>
              <w:rPr>
                <w:sz w:val="1"/>
                <w:szCs w:val="1"/>
              </w:rPr>
            </w:pPr>
          </w:p>
        </w:tc>
      </w:tr>
      <w:tr w:rsidR="000D40C7" w:rsidRPr="007A749F" w:rsidTr="00B8079E">
        <w:trPr>
          <w:trHeight w:val="163"/>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235" w:type="pct"/>
            <w:vMerge/>
            <w:tcBorders>
              <w:right w:val="single" w:sz="8" w:space="0" w:color="auto"/>
            </w:tcBorders>
            <w:vAlign w:val="bottom"/>
          </w:tcPr>
          <w:p w:rsidR="000D40C7" w:rsidRPr="007A749F" w:rsidRDefault="000D40C7" w:rsidP="00B8079E">
            <w:pPr>
              <w:jc w:val="center"/>
              <w:rPr>
                <w:sz w:val="14"/>
                <w:szCs w:val="14"/>
              </w:rPr>
            </w:pPr>
          </w:p>
        </w:tc>
        <w:tc>
          <w:tcPr>
            <w:tcW w:w="942" w:type="pct"/>
            <w:vMerge/>
            <w:tcBorders>
              <w:right w:val="single" w:sz="8" w:space="0" w:color="auto"/>
            </w:tcBorders>
            <w:vAlign w:val="bottom"/>
          </w:tcPr>
          <w:p w:rsidR="000D40C7" w:rsidRPr="007A749F" w:rsidRDefault="000D40C7" w:rsidP="00B8079E">
            <w:pPr>
              <w:jc w:val="center"/>
              <w:rPr>
                <w:sz w:val="14"/>
                <w:szCs w:val="14"/>
              </w:rPr>
            </w:pPr>
          </w:p>
        </w:tc>
        <w:tc>
          <w:tcPr>
            <w:tcW w:w="979" w:type="pct"/>
            <w:vMerge/>
            <w:tcBorders>
              <w:right w:val="single" w:sz="8" w:space="0" w:color="auto"/>
            </w:tcBorders>
            <w:vAlign w:val="bottom"/>
          </w:tcPr>
          <w:p w:rsidR="000D40C7" w:rsidRPr="007A749F" w:rsidRDefault="000D40C7" w:rsidP="00B8079E">
            <w:pPr>
              <w:jc w:val="center"/>
              <w:rPr>
                <w:sz w:val="14"/>
                <w:szCs w:val="14"/>
              </w:rPr>
            </w:pPr>
          </w:p>
        </w:tc>
        <w:tc>
          <w:tcPr>
            <w:tcW w:w="764" w:type="pct"/>
            <w:vMerge/>
            <w:tcBorders>
              <w:right w:val="single" w:sz="8" w:space="0" w:color="auto"/>
            </w:tcBorders>
            <w:vAlign w:val="bottom"/>
          </w:tcPr>
          <w:p w:rsidR="000D40C7" w:rsidRPr="007A749F" w:rsidRDefault="000D40C7" w:rsidP="00B8079E">
            <w:pPr>
              <w:jc w:val="center"/>
              <w:rPr>
                <w:sz w:val="20"/>
                <w:szCs w:val="20"/>
              </w:rPr>
            </w:pPr>
          </w:p>
        </w:tc>
        <w:tc>
          <w:tcPr>
            <w:tcW w:w="12" w:type="pct"/>
            <w:vAlign w:val="bottom"/>
          </w:tcPr>
          <w:p w:rsidR="000D40C7" w:rsidRPr="007A749F" w:rsidRDefault="000D40C7" w:rsidP="00B8079E">
            <w:pPr>
              <w:rPr>
                <w:sz w:val="1"/>
                <w:szCs w:val="1"/>
              </w:rPr>
            </w:pPr>
          </w:p>
        </w:tc>
      </w:tr>
      <w:tr w:rsidR="000D40C7" w:rsidRPr="007A749F" w:rsidTr="00B8079E">
        <w:trPr>
          <w:trHeight w:val="91"/>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7"/>
                <w:szCs w:val="7"/>
              </w:rPr>
            </w:pPr>
          </w:p>
        </w:tc>
        <w:tc>
          <w:tcPr>
            <w:tcW w:w="1235" w:type="pct"/>
            <w:vMerge/>
            <w:tcBorders>
              <w:right w:val="single" w:sz="8" w:space="0" w:color="auto"/>
            </w:tcBorders>
            <w:vAlign w:val="bottom"/>
          </w:tcPr>
          <w:p w:rsidR="000D40C7" w:rsidRPr="007A749F" w:rsidRDefault="000D40C7" w:rsidP="00B8079E">
            <w:pPr>
              <w:jc w:val="center"/>
              <w:rPr>
                <w:sz w:val="20"/>
                <w:szCs w:val="20"/>
              </w:rPr>
            </w:pPr>
          </w:p>
        </w:tc>
        <w:tc>
          <w:tcPr>
            <w:tcW w:w="942" w:type="pct"/>
            <w:vMerge/>
            <w:tcBorders>
              <w:right w:val="single" w:sz="8" w:space="0" w:color="auto"/>
            </w:tcBorders>
            <w:vAlign w:val="bottom"/>
          </w:tcPr>
          <w:p w:rsidR="000D40C7" w:rsidRPr="007A749F" w:rsidRDefault="000D40C7" w:rsidP="00B8079E">
            <w:pPr>
              <w:jc w:val="center"/>
              <w:rPr>
                <w:sz w:val="20"/>
                <w:szCs w:val="20"/>
              </w:rPr>
            </w:pPr>
          </w:p>
        </w:tc>
        <w:tc>
          <w:tcPr>
            <w:tcW w:w="979" w:type="pct"/>
            <w:vMerge/>
            <w:tcBorders>
              <w:right w:val="single" w:sz="8" w:space="0" w:color="auto"/>
            </w:tcBorders>
            <w:vAlign w:val="bottom"/>
          </w:tcPr>
          <w:p w:rsidR="000D40C7" w:rsidRPr="007A749F" w:rsidRDefault="000D40C7" w:rsidP="00B8079E">
            <w:pPr>
              <w:jc w:val="center"/>
              <w:rPr>
                <w:sz w:val="20"/>
                <w:szCs w:val="20"/>
              </w:rPr>
            </w:pPr>
          </w:p>
        </w:tc>
        <w:tc>
          <w:tcPr>
            <w:tcW w:w="764" w:type="pct"/>
            <w:vMerge/>
            <w:tcBorders>
              <w:right w:val="single" w:sz="8" w:space="0" w:color="auto"/>
            </w:tcBorders>
            <w:vAlign w:val="bottom"/>
          </w:tcPr>
          <w:p w:rsidR="000D40C7" w:rsidRPr="007A749F" w:rsidRDefault="000D40C7" w:rsidP="00B8079E">
            <w:pPr>
              <w:jc w:val="center"/>
              <w:rPr>
                <w:sz w:val="7"/>
                <w:szCs w:val="7"/>
              </w:rPr>
            </w:pPr>
          </w:p>
        </w:tc>
        <w:tc>
          <w:tcPr>
            <w:tcW w:w="12" w:type="pct"/>
            <w:vAlign w:val="bottom"/>
          </w:tcPr>
          <w:p w:rsidR="000D40C7" w:rsidRPr="007A749F" w:rsidRDefault="000D40C7" w:rsidP="00B8079E">
            <w:pPr>
              <w:rPr>
                <w:sz w:val="1"/>
                <w:szCs w:val="1"/>
              </w:rPr>
            </w:pPr>
          </w:p>
        </w:tc>
      </w:tr>
      <w:tr w:rsidR="000D40C7" w:rsidRPr="007A749F" w:rsidTr="00B8079E">
        <w:trPr>
          <w:trHeight w:val="158"/>
        </w:trPr>
        <w:tc>
          <w:tcPr>
            <w:tcW w:w="1068"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235" w:type="pct"/>
            <w:vMerge/>
            <w:tcBorders>
              <w:right w:val="single" w:sz="8" w:space="0" w:color="auto"/>
            </w:tcBorders>
            <w:vAlign w:val="bottom"/>
          </w:tcPr>
          <w:p w:rsidR="000D40C7" w:rsidRPr="007A749F" w:rsidRDefault="000D40C7" w:rsidP="00B8079E">
            <w:pPr>
              <w:jc w:val="center"/>
              <w:rPr>
                <w:sz w:val="13"/>
                <w:szCs w:val="13"/>
              </w:rPr>
            </w:pPr>
          </w:p>
        </w:tc>
        <w:tc>
          <w:tcPr>
            <w:tcW w:w="942" w:type="pct"/>
            <w:vMerge/>
            <w:tcBorders>
              <w:right w:val="single" w:sz="8" w:space="0" w:color="auto"/>
            </w:tcBorders>
            <w:vAlign w:val="bottom"/>
          </w:tcPr>
          <w:p w:rsidR="000D40C7" w:rsidRPr="007A749F" w:rsidRDefault="000D40C7" w:rsidP="00B8079E">
            <w:pPr>
              <w:jc w:val="center"/>
              <w:rPr>
                <w:sz w:val="13"/>
                <w:szCs w:val="13"/>
              </w:rPr>
            </w:pPr>
          </w:p>
        </w:tc>
        <w:tc>
          <w:tcPr>
            <w:tcW w:w="979" w:type="pct"/>
            <w:vMerge/>
            <w:tcBorders>
              <w:right w:val="single" w:sz="8" w:space="0" w:color="auto"/>
            </w:tcBorders>
            <w:vAlign w:val="bottom"/>
          </w:tcPr>
          <w:p w:rsidR="000D40C7" w:rsidRPr="007A749F" w:rsidRDefault="000D40C7" w:rsidP="00B8079E">
            <w:pPr>
              <w:jc w:val="center"/>
              <w:rPr>
                <w:sz w:val="13"/>
                <w:szCs w:val="13"/>
              </w:rPr>
            </w:pPr>
          </w:p>
        </w:tc>
        <w:tc>
          <w:tcPr>
            <w:tcW w:w="764" w:type="pct"/>
            <w:vMerge/>
            <w:tcBorders>
              <w:right w:val="single" w:sz="8" w:space="0" w:color="auto"/>
            </w:tcBorders>
            <w:vAlign w:val="bottom"/>
          </w:tcPr>
          <w:p w:rsidR="000D40C7" w:rsidRPr="007A749F" w:rsidRDefault="000D40C7" w:rsidP="00B8079E">
            <w:pPr>
              <w:jc w:val="center"/>
              <w:rPr>
                <w:sz w:val="20"/>
                <w:szCs w:val="20"/>
              </w:rPr>
            </w:pPr>
          </w:p>
        </w:tc>
        <w:tc>
          <w:tcPr>
            <w:tcW w:w="12" w:type="pct"/>
            <w:vAlign w:val="bottom"/>
          </w:tcPr>
          <w:p w:rsidR="000D40C7" w:rsidRPr="007A749F" w:rsidRDefault="000D40C7" w:rsidP="00B8079E">
            <w:pPr>
              <w:rPr>
                <w:sz w:val="1"/>
                <w:szCs w:val="1"/>
              </w:rPr>
            </w:pPr>
          </w:p>
        </w:tc>
      </w:tr>
      <w:tr w:rsidR="000D40C7" w:rsidRPr="007A749F" w:rsidTr="00B8079E">
        <w:trPr>
          <w:trHeight w:val="162"/>
        </w:trPr>
        <w:tc>
          <w:tcPr>
            <w:tcW w:w="1068" w:type="pct"/>
            <w:vMerge/>
            <w:tcBorders>
              <w:left w:val="single" w:sz="8" w:space="0" w:color="auto"/>
              <w:right w:val="single" w:sz="8" w:space="0" w:color="auto"/>
            </w:tcBorders>
            <w:vAlign w:val="bottom"/>
          </w:tcPr>
          <w:p w:rsidR="000D40C7" w:rsidRPr="007A749F" w:rsidRDefault="000D40C7" w:rsidP="00B8079E">
            <w:pPr>
              <w:rPr>
                <w:sz w:val="14"/>
                <w:szCs w:val="14"/>
              </w:rPr>
            </w:pPr>
          </w:p>
        </w:tc>
        <w:tc>
          <w:tcPr>
            <w:tcW w:w="1235" w:type="pct"/>
            <w:vMerge/>
            <w:tcBorders>
              <w:right w:val="single" w:sz="8" w:space="0" w:color="auto"/>
            </w:tcBorders>
            <w:vAlign w:val="bottom"/>
          </w:tcPr>
          <w:p w:rsidR="000D40C7" w:rsidRPr="007A749F" w:rsidRDefault="000D40C7" w:rsidP="00B8079E">
            <w:pPr>
              <w:jc w:val="center"/>
              <w:rPr>
                <w:sz w:val="20"/>
                <w:szCs w:val="20"/>
              </w:rPr>
            </w:pPr>
          </w:p>
        </w:tc>
        <w:tc>
          <w:tcPr>
            <w:tcW w:w="942" w:type="pct"/>
            <w:vMerge/>
            <w:tcBorders>
              <w:right w:val="single" w:sz="8" w:space="0" w:color="auto"/>
            </w:tcBorders>
            <w:vAlign w:val="bottom"/>
          </w:tcPr>
          <w:p w:rsidR="000D40C7" w:rsidRPr="007A749F" w:rsidRDefault="000D40C7" w:rsidP="00B8079E">
            <w:pPr>
              <w:jc w:val="center"/>
              <w:rPr>
                <w:sz w:val="20"/>
                <w:szCs w:val="20"/>
              </w:rPr>
            </w:pPr>
          </w:p>
        </w:tc>
        <w:tc>
          <w:tcPr>
            <w:tcW w:w="979" w:type="pct"/>
            <w:vMerge/>
            <w:tcBorders>
              <w:right w:val="single" w:sz="8" w:space="0" w:color="auto"/>
            </w:tcBorders>
            <w:vAlign w:val="bottom"/>
          </w:tcPr>
          <w:p w:rsidR="000D40C7" w:rsidRPr="007A749F" w:rsidRDefault="000D40C7" w:rsidP="00B8079E">
            <w:pPr>
              <w:jc w:val="center"/>
              <w:rPr>
                <w:sz w:val="20"/>
                <w:szCs w:val="20"/>
              </w:rPr>
            </w:pPr>
          </w:p>
        </w:tc>
        <w:tc>
          <w:tcPr>
            <w:tcW w:w="764" w:type="pct"/>
            <w:vMerge/>
            <w:tcBorders>
              <w:right w:val="single" w:sz="8" w:space="0" w:color="auto"/>
            </w:tcBorders>
            <w:vAlign w:val="bottom"/>
          </w:tcPr>
          <w:p w:rsidR="000D40C7" w:rsidRPr="007A749F" w:rsidRDefault="000D40C7" w:rsidP="00B8079E">
            <w:pPr>
              <w:rPr>
                <w:sz w:val="14"/>
                <w:szCs w:val="14"/>
              </w:rPr>
            </w:pPr>
          </w:p>
        </w:tc>
        <w:tc>
          <w:tcPr>
            <w:tcW w:w="12" w:type="pct"/>
            <w:vAlign w:val="bottom"/>
          </w:tcPr>
          <w:p w:rsidR="000D40C7" w:rsidRPr="007A749F" w:rsidRDefault="000D40C7" w:rsidP="00B8079E">
            <w:pPr>
              <w:rPr>
                <w:sz w:val="1"/>
                <w:szCs w:val="1"/>
              </w:rPr>
            </w:pPr>
          </w:p>
        </w:tc>
      </w:tr>
      <w:tr w:rsidR="000D40C7" w:rsidRPr="007A749F" w:rsidTr="00B8079E">
        <w:trPr>
          <w:trHeight w:val="116"/>
        </w:trPr>
        <w:tc>
          <w:tcPr>
            <w:tcW w:w="1068"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1235"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942"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979"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764"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2" w:type="pct"/>
            <w:vAlign w:val="bottom"/>
          </w:tcPr>
          <w:p w:rsidR="000D40C7" w:rsidRPr="007A749F" w:rsidRDefault="000D40C7" w:rsidP="00B8079E">
            <w:pPr>
              <w:rPr>
                <w:sz w:val="1"/>
                <w:szCs w:val="1"/>
              </w:rPr>
            </w:pPr>
          </w:p>
        </w:tc>
      </w:tr>
      <w:tr w:rsidR="000D40C7" w:rsidRPr="007A749F" w:rsidTr="00B8079E">
        <w:trPr>
          <w:trHeight w:val="244"/>
        </w:trPr>
        <w:tc>
          <w:tcPr>
            <w:tcW w:w="1068"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120"/>
              <w:rPr>
                <w:sz w:val="20"/>
                <w:szCs w:val="20"/>
              </w:rPr>
            </w:pPr>
            <w:r>
              <w:t>До 0,6 включительно</w:t>
            </w:r>
          </w:p>
        </w:tc>
        <w:tc>
          <w:tcPr>
            <w:tcW w:w="1235" w:type="pct"/>
            <w:tcBorders>
              <w:bottom w:val="single" w:sz="8" w:space="0" w:color="auto"/>
              <w:right w:val="single" w:sz="8" w:space="0" w:color="auto"/>
            </w:tcBorders>
            <w:vAlign w:val="center"/>
          </w:tcPr>
          <w:p w:rsidR="000D40C7" w:rsidRPr="007A749F" w:rsidRDefault="000D40C7" w:rsidP="00B8079E">
            <w:pPr>
              <w:jc w:val="center"/>
            </w:pPr>
            <w:r w:rsidRPr="007A749F">
              <w:t>10</w:t>
            </w:r>
          </w:p>
        </w:tc>
        <w:tc>
          <w:tcPr>
            <w:tcW w:w="942" w:type="pct"/>
            <w:tcBorders>
              <w:bottom w:val="single" w:sz="8" w:space="0" w:color="auto"/>
              <w:right w:val="single" w:sz="8" w:space="0" w:color="auto"/>
            </w:tcBorders>
            <w:vAlign w:val="center"/>
          </w:tcPr>
          <w:p w:rsidR="000D40C7" w:rsidRPr="007A749F" w:rsidRDefault="000D40C7" w:rsidP="00B8079E">
            <w:pPr>
              <w:jc w:val="center"/>
            </w:pPr>
            <w:r w:rsidRPr="007A749F">
              <w:t>10</w:t>
            </w:r>
          </w:p>
        </w:tc>
        <w:tc>
          <w:tcPr>
            <w:tcW w:w="979" w:type="pct"/>
            <w:tcBorders>
              <w:bottom w:val="single" w:sz="8" w:space="0" w:color="auto"/>
              <w:right w:val="single" w:sz="8" w:space="0" w:color="auto"/>
            </w:tcBorders>
            <w:vAlign w:val="center"/>
          </w:tcPr>
          <w:p w:rsidR="000D40C7" w:rsidRPr="007A749F" w:rsidRDefault="000D40C7" w:rsidP="00B8079E">
            <w:pPr>
              <w:jc w:val="center"/>
            </w:pPr>
            <w:r w:rsidRPr="007A749F">
              <w:t>5</w:t>
            </w:r>
          </w:p>
        </w:tc>
        <w:tc>
          <w:tcPr>
            <w:tcW w:w="764" w:type="pct"/>
            <w:vMerge w:val="restart"/>
            <w:tcBorders>
              <w:right w:val="single" w:sz="8" w:space="0" w:color="auto"/>
            </w:tcBorders>
            <w:vAlign w:val="center"/>
          </w:tcPr>
          <w:p w:rsidR="000D40C7" w:rsidRPr="007A749F" w:rsidRDefault="000D40C7" w:rsidP="00B8079E">
            <w:pPr>
              <w:jc w:val="center"/>
            </w:pPr>
            <w:r w:rsidRPr="007A749F">
              <w:t>не менее 1,5</w:t>
            </w:r>
          </w:p>
          <w:p w:rsidR="000D40C7" w:rsidRPr="007A749F" w:rsidRDefault="000D40C7" w:rsidP="00B8079E">
            <w:pPr>
              <w:jc w:val="center"/>
            </w:pPr>
            <w:r w:rsidRPr="007A749F">
              <w:t xml:space="preserve">высоты </w:t>
            </w:r>
          </w:p>
          <w:p w:rsidR="000D40C7" w:rsidRPr="007A749F" w:rsidRDefault="000D40C7" w:rsidP="00B8079E">
            <w:pPr>
              <w:jc w:val="center"/>
              <w:rPr>
                <w:sz w:val="20"/>
                <w:szCs w:val="20"/>
              </w:rPr>
            </w:pPr>
            <w:r w:rsidRPr="007A749F">
              <w:t>опоры</w:t>
            </w:r>
          </w:p>
        </w:tc>
        <w:tc>
          <w:tcPr>
            <w:tcW w:w="12" w:type="pct"/>
            <w:vAlign w:val="bottom"/>
          </w:tcPr>
          <w:p w:rsidR="000D40C7" w:rsidRPr="007A749F" w:rsidRDefault="000D40C7" w:rsidP="00B8079E">
            <w:pPr>
              <w:rPr>
                <w:sz w:val="1"/>
                <w:szCs w:val="1"/>
              </w:rPr>
            </w:pPr>
          </w:p>
        </w:tc>
      </w:tr>
      <w:tr w:rsidR="000D40C7" w:rsidRPr="007A749F" w:rsidTr="00B8079E">
        <w:trPr>
          <w:trHeight w:val="244"/>
        </w:trPr>
        <w:tc>
          <w:tcPr>
            <w:tcW w:w="1068" w:type="pct"/>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120"/>
              <w:rPr>
                <w:sz w:val="20"/>
                <w:szCs w:val="20"/>
              </w:rPr>
            </w:pPr>
            <w:r>
              <w:t>Свыше 0,6</w:t>
            </w:r>
          </w:p>
        </w:tc>
        <w:tc>
          <w:tcPr>
            <w:tcW w:w="1235"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942" w:type="pct"/>
            <w:tcBorders>
              <w:bottom w:val="single" w:sz="8" w:space="0" w:color="auto"/>
              <w:right w:val="single" w:sz="8" w:space="0" w:color="auto"/>
            </w:tcBorders>
            <w:vAlign w:val="center"/>
          </w:tcPr>
          <w:p w:rsidR="000D40C7" w:rsidRPr="007A749F" w:rsidRDefault="000D40C7" w:rsidP="00B8079E">
            <w:pPr>
              <w:jc w:val="center"/>
            </w:pPr>
            <w:r w:rsidRPr="007A749F">
              <w:t>15</w:t>
            </w:r>
          </w:p>
        </w:tc>
        <w:tc>
          <w:tcPr>
            <w:tcW w:w="979" w:type="pct"/>
            <w:tcBorders>
              <w:bottom w:val="single" w:sz="8" w:space="0" w:color="auto"/>
              <w:right w:val="single" w:sz="8" w:space="0" w:color="auto"/>
            </w:tcBorders>
            <w:vAlign w:val="center"/>
          </w:tcPr>
          <w:p w:rsidR="000D40C7" w:rsidRPr="007A749F" w:rsidRDefault="000D40C7" w:rsidP="00B8079E">
            <w:pPr>
              <w:jc w:val="center"/>
            </w:pPr>
            <w:r w:rsidRPr="007A749F">
              <w:t>8</w:t>
            </w:r>
          </w:p>
        </w:tc>
        <w:tc>
          <w:tcPr>
            <w:tcW w:w="764" w:type="pct"/>
            <w:vMerge/>
            <w:tcBorders>
              <w:bottom w:val="single" w:sz="8" w:space="0" w:color="auto"/>
              <w:right w:val="single" w:sz="8" w:space="0" w:color="auto"/>
            </w:tcBorders>
            <w:vAlign w:val="bottom"/>
          </w:tcPr>
          <w:p w:rsidR="000D40C7" w:rsidRPr="007A749F" w:rsidRDefault="000D40C7" w:rsidP="00B8079E">
            <w:pPr>
              <w:spacing w:line="244" w:lineRule="exact"/>
              <w:jc w:val="center"/>
              <w:rPr>
                <w:sz w:val="20"/>
                <w:szCs w:val="20"/>
              </w:rPr>
            </w:pPr>
          </w:p>
        </w:tc>
        <w:tc>
          <w:tcPr>
            <w:tcW w:w="12" w:type="pct"/>
            <w:vAlign w:val="bottom"/>
          </w:tcPr>
          <w:p w:rsidR="000D40C7" w:rsidRPr="007A749F" w:rsidRDefault="000D40C7" w:rsidP="00B8079E">
            <w:pPr>
              <w:rPr>
                <w:sz w:val="1"/>
                <w:szCs w:val="1"/>
              </w:rPr>
            </w:pPr>
          </w:p>
        </w:tc>
      </w:tr>
    </w:tbl>
    <w:p w:rsidR="000D40C7" w:rsidRPr="00CB65C2" w:rsidRDefault="000D40C7" w:rsidP="000D40C7">
      <w:pPr>
        <w:spacing w:before="100"/>
        <w:ind w:firstLine="426"/>
        <w:jc w:val="both"/>
      </w:pPr>
      <w:r w:rsidRPr="00CB65C2">
        <w:rPr>
          <w:i/>
          <w:iCs/>
        </w:rPr>
        <w:t xml:space="preserve">Примечания: </w:t>
      </w:r>
    </w:p>
    <w:p w:rsidR="000D40C7" w:rsidRPr="00CB65C2" w:rsidRDefault="000D40C7" w:rsidP="000D40C7">
      <w:pPr>
        <w:spacing w:line="38" w:lineRule="exact"/>
        <w:ind w:firstLine="426"/>
        <w:jc w:val="both"/>
      </w:pPr>
    </w:p>
    <w:p w:rsidR="000D40C7" w:rsidRPr="00CB65C2" w:rsidRDefault="000D40C7" w:rsidP="000D40C7">
      <w:pPr>
        <w:numPr>
          <w:ilvl w:val="0"/>
          <w:numId w:val="25"/>
        </w:numPr>
        <w:tabs>
          <w:tab w:val="left" w:pos="955"/>
        </w:tabs>
        <w:spacing w:line="238" w:lineRule="auto"/>
        <w:ind w:right="20" w:firstLine="426"/>
        <w:jc w:val="both"/>
      </w:pPr>
      <w:r w:rsidRPr="00CB65C2">
        <w:t xml:space="preserve">При наличии выносных технических устройств, входящих </w:t>
      </w:r>
      <w:r>
        <w:t>в состав ГРП, ГРПБ и ГРПШ и раз</w:t>
      </w:r>
      <w:r w:rsidRPr="00CB65C2">
        <w:t>мещаемых в пределах их ограждений, расстояния от иных объектов следует принимать до ограждений в соответствии с настоящей таблицей.</w:t>
      </w:r>
    </w:p>
    <w:p w:rsidR="000D40C7" w:rsidRPr="00CB65C2" w:rsidRDefault="000D40C7" w:rsidP="000D40C7">
      <w:pPr>
        <w:numPr>
          <w:ilvl w:val="0"/>
          <w:numId w:val="25"/>
        </w:numPr>
        <w:tabs>
          <w:tab w:val="left" w:pos="964"/>
        </w:tabs>
        <w:spacing w:line="239" w:lineRule="auto"/>
        <w:ind w:right="20" w:firstLine="426"/>
        <w:jc w:val="both"/>
      </w:pPr>
      <w:r w:rsidRPr="00CB65C2">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0D40C7" w:rsidRDefault="000D40C7" w:rsidP="000D40C7">
      <w:pPr>
        <w:numPr>
          <w:ilvl w:val="0"/>
          <w:numId w:val="25"/>
        </w:numPr>
        <w:tabs>
          <w:tab w:val="left" w:pos="974"/>
        </w:tabs>
        <w:spacing w:line="239" w:lineRule="auto"/>
        <w:ind w:right="20" w:firstLine="426"/>
        <w:jc w:val="both"/>
      </w:pPr>
      <w:r w:rsidRPr="00CB65C2">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t xml:space="preserve">П </w:t>
      </w:r>
      <w:r w:rsidRPr="00CB65C2">
        <w:t>62.13330.2011*</w:t>
      </w:r>
      <w:r>
        <w:t>.</w:t>
      </w:r>
    </w:p>
    <w:p w:rsidR="000D40C7" w:rsidRDefault="000D40C7" w:rsidP="000D40C7">
      <w:pPr>
        <w:numPr>
          <w:ilvl w:val="0"/>
          <w:numId w:val="25"/>
        </w:numPr>
        <w:tabs>
          <w:tab w:val="left" w:pos="974"/>
        </w:tabs>
        <w:spacing w:line="239" w:lineRule="auto"/>
        <w:ind w:right="20" w:firstLine="426"/>
        <w:jc w:val="both"/>
      </w:pPr>
      <w:r w:rsidRPr="00CB65C2">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0D40C7" w:rsidRDefault="000D40C7" w:rsidP="000D40C7">
      <w:pPr>
        <w:numPr>
          <w:ilvl w:val="0"/>
          <w:numId w:val="25"/>
        </w:numPr>
        <w:tabs>
          <w:tab w:val="left" w:pos="969"/>
        </w:tabs>
        <w:spacing w:line="239" w:lineRule="auto"/>
        <w:ind w:right="20" w:firstLine="426"/>
        <w:jc w:val="both"/>
      </w:pPr>
      <w:r w:rsidRPr="00CB65C2">
        <w:t>Расстояния от надземных газопроводов до ГРП, ГРПБ, ГРПШ и их огр</w:t>
      </w:r>
      <w:r>
        <w:t>аждений при наличии вы</w:t>
      </w:r>
      <w:r w:rsidRPr="00CB65C2">
        <w:t>носных технических устройств, входящих в состав ГРП, ГРПБ и ГРПШ</w:t>
      </w:r>
      <w:r>
        <w:t xml:space="preserve"> и размещаемых в пределах их ог</w:t>
      </w:r>
      <w:r w:rsidRPr="00CB65C2">
        <w:t>раждений, следует принимать в соответствии с приложением Б СП 62.1</w:t>
      </w:r>
      <w:r>
        <w:t>3330.2011*, а для остальных над</w:t>
      </w:r>
      <w:r w:rsidRPr="00CB65C2">
        <w:t>земных сетей инженерно-технического обеспечения – в соответствии с противопожарными нормами, но не менее 2 м.</w:t>
      </w:r>
    </w:p>
    <w:p w:rsidR="000D40C7" w:rsidRDefault="000D40C7" w:rsidP="000D40C7">
      <w:pPr>
        <w:numPr>
          <w:ilvl w:val="0"/>
          <w:numId w:val="25"/>
        </w:numPr>
        <w:tabs>
          <w:tab w:val="left" w:pos="969"/>
        </w:tabs>
        <w:spacing w:line="239" w:lineRule="auto"/>
        <w:ind w:right="20" w:firstLine="426"/>
        <w:jc w:val="both"/>
      </w:pPr>
      <w:r w:rsidRPr="00CB65C2">
        <w:t>Прокладка сетей инженерно-технического обеспечения, в то</w:t>
      </w:r>
      <w:r>
        <w:t>м числе газопроводов, не относя</w:t>
      </w:r>
      <w:r w:rsidRPr="00CB65C2">
        <w:t>щихся к ГРП, ГРПБ и ГРПШ, в пределах ограждений не допускается.</w:t>
      </w:r>
    </w:p>
    <w:p w:rsidR="000D40C7" w:rsidRDefault="000D40C7" w:rsidP="000D40C7">
      <w:pPr>
        <w:numPr>
          <w:ilvl w:val="0"/>
          <w:numId w:val="25"/>
        </w:numPr>
        <w:tabs>
          <w:tab w:val="left" w:pos="969"/>
        </w:tabs>
        <w:spacing w:line="239" w:lineRule="auto"/>
        <w:ind w:right="20" w:firstLine="426"/>
        <w:jc w:val="both"/>
      </w:pPr>
      <w:r w:rsidRPr="00CB65C2">
        <w:t>Следует предусматривать подъезды к ГРП и ГРПБ автотранспорта.</w:t>
      </w:r>
    </w:p>
    <w:p w:rsidR="000D40C7" w:rsidRDefault="000D40C7" w:rsidP="000D40C7">
      <w:pPr>
        <w:numPr>
          <w:ilvl w:val="0"/>
          <w:numId w:val="25"/>
        </w:numPr>
        <w:tabs>
          <w:tab w:val="left" w:pos="969"/>
        </w:tabs>
        <w:spacing w:line="239" w:lineRule="auto"/>
        <w:ind w:right="20" w:firstLine="426"/>
        <w:jc w:val="both"/>
      </w:pPr>
      <w:r w:rsidRPr="00CB65C2">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0D40C7" w:rsidRPr="00CB65C2" w:rsidRDefault="000D40C7" w:rsidP="000D40C7">
      <w:pPr>
        <w:numPr>
          <w:ilvl w:val="0"/>
          <w:numId w:val="25"/>
        </w:numPr>
        <w:tabs>
          <w:tab w:val="left" w:pos="974"/>
        </w:tabs>
        <w:spacing w:line="239" w:lineRule="auto"/>
        <w:ind w:right="20" w:firstLine="426"/>
        <w:jc w:val="both"/>
      </w:pPr>
      <w:r w:rsidRPr="00CB65C2">
        <w:t>Расстояние от газопровода, относящегося к ПРГ, не регламентируется.</w:t>
      </w:r>
    </w:p>
    <w:p w:rsidR="000D40C7" w:rsidRDefault="000D40C7" w:rsidP="000D40C7">
      <w:pPr>
        <w:tabs>
          <w:tab w:val="left" w:pos="950"/>
        </w:tabs>
        <w:spacing w:line="239" w:lineRule="auto"/>
        <w:ind w:left="426" w:right="20"/>
        <w:jc w:val="both"/>
      </w:pPr>
    </w:p>
    <w:p w:rsidR="000D40C7" w:rsidRDefault="000D40C7" w:rsidP="000D40C7">
      <w:pPr>
        <w:spacing w:line="254" w:lineRule="auto"/>
        <w:ind w:firstLine="426"/>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0D40C7" w:rsidRDefault="000D40C7" w:rsidP="000D40C7">
      <w:pPr>
        <w:spacing w:line="2" w:lineRule="exact"/>
        <w:rPr>
          <w:sz w:val="20"/>
          <w:szCs w:val="20"/>
        </w:rPr>
      </w:pPr>
    </w:p>
    <w:p w:rsidR="000D40C7" w:rsidRDefault="000D40C7" w:rsidP="000D40C7">
      <w:pPr>
        <w:ind w:firstLine="426"/>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0D40C7" w:rsidRPr="003B5EFA" w:rsidRDefault="000D40C7" w:rsidP="000D40C7">
      <w:pPr>
        <w:tabs>
          <w:tab w:val="left" w:pos="950"/>
        </w:tabs>
        <w:spacing w:line="239" w:lineRule="auto"/>
        <w:ind w:right="20"/>
        <w:jc w:val="both"/>
        <w:rPr>
          <w:b/>
          <w:bCs/>
          <w:sz w:val="24"/>
          <w:szCs w:val="24"/>
        </w:rPr>
      </w:pPr>
    </w:p>
    <w:p w:rsidR="000D40C7" w:rsidRPr="003B5EFA" w:rsidRDefault="000D40C7" w:rsidP="000D40C7">
      <w:pPr>
        <w:tabs>
          <w:tab w:val="left" w:pos="950"/>
        </w:tabs>
        <w:spacing w:line="239" w:lineRule="auto"/>
        <w:ind w:right="20" w:firstLine="426"/>
        <w:jc w:val="both"/>
        <w:rPr>
          <w:b/>
          <w:bCs/>
          <w:sz w:val="24"/>
          <w:szCs w:val="24"/>
        </w:rPr>
      </w:pPr>
      <w:r w:rsidRPr="003B5EFA">
        <w:rPr>
          <w:b/>
          <w:bCs/>
          <w:sz w:val="24"/>
          <w:szCs w:val="24"/>
        </w:rPr>
        <w:t>8.4. Объекты водоснабжения</w:t>
      </w:r>
    </w:p>
    <w:p w:rsidR="000D40C7" w:rsidRDefault="000D40C7" w:rsidP="000D40C7">
      <w:pPr>
        <w:tabs>
          <w:tab w:val="left" w:pos="950"/>
        </w:tabs>
        <w:spacing w:line="239" w:lineRule="auto"/>
        <w:ind w:right="20" w:firstLine="426"/>
        <w:jc w:val="both"/>
      </w:pPr>
    </w:p>
    <w:p w:rsidR="000D40C7" w:rsidRDefault="000D40C7" w:rsidP="000D40C7">
      <w:pPr>
        <w:spacing w:line="255" w:lineRule="auto"/>
        <w:ind w:firstLine="426"/>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0D40C7" w:rsidRDefault="000D40C7" w:rsidP="000D40C7">
      <w:pPr>
        <w:spacing w:line="255" w:lineRule="auto"/>
        <w:ind w:firstLine="426"/>
        <w:jc w:val="right"/>
        <w:rPr>
          <w:sz w:val="24"/>
          <w:szCs w:val="24"/>
        </w:rPr>
      </w:pPr>
      <w:r>
        <w:rPr>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0D40C7" w:rsidRPr="007A749F" w:rsidTr="00B8079E">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pacing w:line="239" w:lineRule="auto"/>
              <w:jc w:val="center"/>
              <w:rPr>
                <w:rFonts w:ascii="Times New Roman Полужирный" w:hAnsi="Times New Roman Полужирный"/>
                <w:bCs/>
              </w:rPr>
            </w:pPr>
            <w:r w:rsidRPr="007A749F">
              <w:rPr>
                <w:rFonts w:ascii="Times New Roman Полужирный" w:hAnsi="Times New Roman Полужирный"/>
                <w:bCs/>
              </w:rPr>
              <w:t>Степень благоустройства</w:t>
            </w:r>
          </w:p>
          <w:p w:rsidR="000D40C7" w:rsidRPr="007A749F" w:rsidRDefault="000D40C7" w:rsidP="00B8079E">
            <w:pPr>
              <w:spacing w:line="239" w:lineRule="auto"/>
              <w:jc w:val="center"/>
              <w:rPr>
                <w:rFonts w:ascii="Times New Roman Полужирный" w:hAnsi="Times New Roman Полужирный"/>
                <w:bCs/>
              </w:rPr>
            </w:pPr>
            <w:r w:rsidRPr="007A749F">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suppressAutoHyphens/>
              <w:spacing w:line="239" w:lineRule="auto"/>
              <w:ind w:left="-57" w:right="-57"/>
              <w:jc w:val="center"/>
              <w:rPr>
                <w:bCs/>
              </w:rPr>
            </w:pPr>
            <w:r w:rsidRPr="007A749F">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7A749F">
              <w:rPr>
                <w:bCs/>
              </w:rPr>
              <w:t xml:space="preserve"> *</w:t>
            </w:r>
            <w:r w:rsidRPr="007A749F">
              <w:rPr>
                <w:rFonts w:ascii="Times New Roman Полужирный" w:hAnsi="Times New Roman Полужирный"/>
                <w:bCs/>
              </w:rPr>
              <w:t>, л/сут. на 1 чел.</w:t>
            </w:r>
          </w:p>
        </w:tc>
      </w:tr>
      <w:tr w:rsidR="000D40C7" w:rsidRPr="007A749F" w:rsidTr="00B8079E">
        <w:trPr>
          <w:trHeight w:val="1234"/>
          <w:jc w:val="center"/>
        </w:trPr>
        <w:tc>
          <w:tcPr>
            <w:tcW w:w="2501" w:type="pct"/>
            <w:tcBorders>
              <w:top w:val="single" w:sz="4" w:space="0" w:color="auto"/>
              <w:left w:val="single" w:sz="4" w:space="0" w:color="auto"/>
              <w:right w:val="single" w:sz="4" w:space="0" w:color="auto"/>
            </w:tcBorders>
          </w:tcPr>
          <w:p w:rsidR="000D40C7" w:rsidRPr="007A749F" w:rsidRDefault="000D40C7" w:rsidP="00B8079E">
            <w:pPr>
              <w:suppressAutoHyphens/>
              <w:spacing w:line="239" w:lineRule="auto"/>
              <w:ind w:right="-57"/>
            </w:pPr>
            <w:r w:rsidRPr="007A749F">
              <w:t>Застройка зданиями, оборудованными внутренним водопроводом и канализацией:</w:t>
            </w:r>
          </w:p>
          <w:p w:rsidR="000D40C7" w:rsidRPr="007A749F" w:rsidRDefault="000D40C7" w:rsidP="00B8079E">
            <w:pPr>
              <w:spacing w:line="239" w:lineRule="auto"/>
            </w:pPr>
            <w:r w:rsidRPr="007A749F">
              <w:t>- без ванн</w:t>
            </w:r>
          </w:p>
          <w:p w:rsidR="000D40C7" w:rsidRPr="007A749F" w:rsidRDefault="000D40C7" w:rsidP="00B8079E">
            <w:pPr>
              <w:spacing w:line="239" w:lineRule="auto"/>
              <w:ind w:right="-57"/>
              <w:rPr>
                <w:spacing w:val="-2"/>
              </w:rPr>
            </w:pPr>
            <w:r w:rsidRPr="007A749F">
              <w:rPr>
                <w:spacing w:val="-2"/>
              </w:rPr>
              <w:t>- с ванными и местными водонагревателями</w:t>
            </w:r>
          </w:p>
          <w:p w:rsidR="000D40C7" w:rsidRPr="007A749F" w:rsidRDefault="000D40C7" w:rsidP="00B8079E">
            <w:pPr>
              <w:spacing w:line="239" w:lineRule="auto"/>
              <w:ind w:right="-57"/>
            </w:pPr>
            <w:r w:rsidRPr="007A749F">
              <w:rPr>
                <w:spacing w:val="-3"/>
              </w:rPr>
              <w:t>- с централизованным горячим водоснабжением</w:t>
            </w:r>
          </w:p>
        </w:tc>
        <w:tc>
          <w:tcPr>
            <w:tcW w:w="2499" w:type="pct"/>
            <w:tcBorders>
              <w:top w:val="single" w:sz="4" w:space="0" w:color="auto"/>
              <w:left w:val="single" w:sz="4" w:space="0" w:color="auto"/>
              <w:right w:val="single" w:sz="4" w:space="0" w:color="auto"/>
            </w:tcBorders>
          </w:tcPr>
          <w:p w:rsidR="000D40C7" w:rsidRPr="007A749F" w:rsidRDefault="000D40C7" w:rsidP="00B8079E">
            <w:pPr>
              <w:spacing w:line="239" w:lineRule="auto"/>
              <w:jc w:val="center"/>
            </w:pPr>
          </w:p>
          <w:p w:rsidR="000D40C7" w:rsidRPr="007A749F" w:rsidRDefault="000D40C7" w:rsidP="00B8079E">
            <w:pPr>
              <w:spacing w:line="239" w:lineRule="auto"/>
              <w:jc w:val="center"/>
            </w:pPr>
          </w:p>
          <w:p w:rsidR="000D40C7" w:rsidRPr="007A749F" w:rsidRDefault="000D40C7" w:rsidP="00B8079E">
            <w:pPr>
              <w:spacing w:line="239" w:lineRule="auto"/>
              <w:jc w:val="center"/>
            </w:pPr>
            <w:r w:rsidRPr="007A749F">
              <w:t>125 - 160</w:t>
            </w:r>
          </w:p>
          <w:p w:rsidR="000D40C7" w:rsidRPr="007A749F" w:rsidRDefault="000D40C7" w:rsidP="00B8079E">
            <w:pPr>
              <w:spacing w:line="239" w:lineRule="auto"/>
              <w:jc w:val="center"/>
            </w:pPr>
            <w:r w:rsidRPr="007A749F">
              <w:t>160 - 230</w:t>
            </w:r>
          </w:p>
          <w:p w:rsidR="000D40C7" w:rsidRPr="007A749F" w:rsidRDefault="000D40C7" w:rsidP="00B8079E">
            <w:pPr>
              <w:spacing w:line="239" w:lineRule="auto"/>
              <w:jc w:val="center"/>
            </w:pPr>
            <w:r w:rsidRPr="007A749F">
              <w:t>220 - 280</w:t>
            </w:r>
          </w:p>
        </w:tc>
      </w:tr>
    </w:tbl>
    <w:p w:rsidR="000D40C7" w:rsidRPr="00CB65C2" w:rsidRDefault="000D40C7" w:rsidP="000D40C7">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0D40C7" w:rsidRPr="00CB65C2" w:rsidRDefault="000D40C7" w:rsidP="000D40C7">
      <w:pPr>
        <w:spacing w:before="80"/>
        <w:ind w:firstLine="426"/>
        <w:jc w:val="both"/>
        <w:rPr>
          <w:i/>
          <w:iCs/>
          <w:spacing w:val="40"/>
        </w:rPr>
      </w:pPr>
      <w:r w:rsidRPr="00CB65C2">
        <w:rPr>
          <w:i/>
          <w:iCs/>
          <w:spacing w:val="40"/>
        </w:rPr>
        <w:t xml:space="preserve">Примечания: </w:t>
      </w:r>
    </w:p>
    <w:p w:rsidR="000D40C7" w:rsidRPr="00CB65C2" w:rsidRDefault="000D40C7" w:rsidP="000D40C7">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0D40C7" w:rsidRPr="00CB65C2" w:rsidRDefault="000D40C7" w:rsidP="000D40C7">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t>6</w:t>
      </w:r>
      <w:r w:rsidRPr="00CB65C2">
        <w:t xml:space="preserve"> и технологическим данным.</w:t>
      </w:r>
    </w:p>
    <w:p w:rsidR="000D40C7" w:rsidRPr="00CB65C2" w:rsidRDefault="000D40C7" w:rsidP="000D40C7">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D40C7" w:rsidRPr="00CB65C2" w:rsidRDefault="000D40C7" w:rsidP="000D40C7">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0D40C7" w:rsidRDefault="000D40C7" w:rsidP="000D40C7">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0D40C7" w:rsidRDefault="000D40C7" w:rsidP="000D40C7">
      <w:pPr>
        <w:spacing w:line="245" w:lineRule="auto"/>
        <w:ind w:firstLine="710"/>
        <w:jc w:val="both"/>
        <w:rPr>
          <w:sz w:val="24"/>
          <w:szCs w:val="24"/>
        </w:rPr>
      </w:pPr>
    </w:p>
    <w:p w:rsidR="000D40C7" w:rsidRDefault="000D40C7" w:rsidP="000D40C7">
      <w:pPr>
        <w:spacing w:line="245" w:lineRule="auto"/>
        <w:ind w:firstLine="426"/>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0D40C7" w:rsidRPr="00CB65C2" w:rsidRDefault="000D40C7" w:rsidP="000D40C7">
      <w:pPr>
        <w:spacing w:line="245" w:lineRule="auto"/>
        <w:ind w:firstLine="426"/>
        <w:jc w:val="both"/>
        <w:rPr>
          <w:sz w:val="20"/>
          <w:szCs w:val="20"/>
        </w:rPr>
      </w:pPr>
      <w:r>
        <w:rPr>
          <w:sz w:val="20"/>
          <w:szCs w:val="20"/>
        </w:rPr>
        <w:t xml:space="preserve">В </w:t>
      </w: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0D40C7" w:rsidRDefault="000D40C7" w:rsidP="000D40C7">
      <w:pPr>
        <w:spacing w:line="1" w:lineRule="exact"/>
        <w:ind w:firstLine="426"/>
        <w:jc w:val="both"/>
        <w:rPr>
          <w:sz w:val="24"/>
          <w:szCs w:val="24"/>
        </w:rPr>
      </w:pPr>
    </w:p>
    <w:p w:rsidR="000D40C7" w:rsidRDefault="000D40C7" w:rsidP="000D40C7">
      <w:pPr>
        <w:ind w:firstLine="426"/>
        <w:jc w:val="both"/>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0D40C7" w:rsidRDefault="000D40C7" w:rsidP="000D40C7">
      <w:pPr>
        <w:spacing w:line="237" w:lineRule="auto"/>
        <w:ind w:firstLine="426"/>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0D40C7" w:rsidRDefault="000D40C7" w:rsidP="000D40C7">
      <w:pPr>
        <w:spacing w:line="237" w:lineRule="auto"/>
        <w:ind w:firstLine="426"/>
        <w:jc w:val="right"/>
        <w:rPr>
          <w:sz w:val="24"/>
          <w:szCs w:val="24"/>
        </w:rPr>
      </w:pPr>
      <w:r>
        <w:rPr>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0D40C7" w:rsidRPr="007A749F" w:rsidTr="00B8079E">
        <w:trPr>
          <w:trHeight w:val="24"/>
        </w:trPr>
        <w:tc>
          <w:tcPr>
            <w:tcW w:w="2973" w:type="pct"/>
            <w:tcBorders>
              <w:bottom w:val="single" w:sz="8" w:space="0" w:color="auto"/>
            </w:tcBorders>
            <w:vAlign w:val="bottom"/>
          </w:tcPr>
          <w:p w:rsidR="000D40C7" w:rsidRPr="007A749F" w:rsidRDefault="000D40C7" w:rsidP="00B8079E">
            <w:pPr>
              <w:spacing w:after="20"/>
              <w:rPr>
                <w:sz w:val="2"/>
                <w:szCs w:val="2"/>
              </w:rPr>
            </w:pPr>
          </w:p>
        </w:tc>
        <w:tc>
          <w:tcPr>
            <w:tcW w:w="836" w:type="pct"/>
            <w:tcBorders>
              <w:bottom w:val="single" w:sz="8" w:space="0" w:color="auto"/>
            </w:tcBorders>
            <w:vAlign w:val="bottom"/>
          </w:tcPr>
          <w:p w:rsidR="000D40C7" w:rsidRPr="007A749F" w:rsidRDefault="000D40C7" w:rsidP="00B8079E">
            <w:pPr>
              <w:spacing w:after="20"/>
              <w:rPr>
                <w:sz w:val="2"/>
                <w:szCs w:val="2"/>
              </w:rPr>
            </w:pPr>
          </w:p>
        </w:tc>
        <w:tc>
          <w:tcPr>
            <w:tcW w:w="541" w:type="pct"/>
            <w:tcBorders>
              <w:bottom w:val="single" w:sz="8" w:space="0" w:color="auto"/>
            </w:tcBorders>
            <w:vAlign w:val="bottom"/>
          </w:tcPr>
          <w:p w:rsidR="000D40C7" w:rsidRPr="007A749F" w:rsidRDefault="000D40C7" w:rsidP="00B8079E">
            <w:pPr>
              <w:spacing w:after="20"/>
              <w:rPr>
                <w:sz w:val="2"/>
                <w:szCs w:val="2"/>
              </w:rPr>
            </w:pPr>
          </w:p>
        </w:tc>
        <w:tc>
          <w:tcPr>
            <w:tcW w:w="639" w:type="pct"/>
            <w:gridSpan w:val="2"/>
            <w:tcBorders>
              <w:bottom w:val="single" w:sz="8" w:space="0" w:color="auto"/>
            </w:tcBorders>
            <w:vAlign w:val="bottom"/>
          </w:tcPr>
          <w:p w:rsidR="000D40C7" w:rsidRPr="007A749F" w:rsidRDefault="000D40C7" w:rsidP="00B8079E">
            <w:pPr>
              <w:spacing w:after="20"/>
              <w:rPr>
                <w:sz w:val="2"/>
                <w:szCs w:val="2"/>
              </w:rPr>
            </w:pPr>
          </w:p>
        </w:tc>
        <w:tc>
          <w:tcPr>
            <w:tcW w:w="11" w:type="pct"/>
            <w:vAlign w:val="bottom"/>
          </w:tcPr>
          <w:p w:rsidR="000D40C7" w:rsidRPr="007A749F" w:rsidRDefault="000D40C7" w:rsidP="00B8079E">
            <w:pPr>
              <w:spacing w:after="20"/>
              <w:rPr>
                <w:sz w:val="1"/>
                <w:szCs w:val="1"/>
              </w:rPr>
            </w:pPr>
          </w:p>
        </w:tc>
      </w:tr>
      <w:tr w:rsidR="000D40C7" w:rsidRPr="007A749F" w:rsidTr="00B8079E">
        <w:trPr>
          <w:trHeight w:val="239"/>
        </w:trPr>
        <w:tc>
          <w:tcPr>
            <w:tcW w:w="2973" w:type="pct"/>
            <w:tcBorders>
              <w:left w:val="single" w:sz="8" w:space="0" w:color="auto"/>
              <w:bottom w:val="single" w:sz="8" w:space="0" w:color="auto"/>
              <w:right w:val="single" w:sz="8" w:space="0" w:color="auto"/>
            </w:tcBorders>
            <w:vAlign w:val="center"/>
          </w:tcPr>
          <w:p w:rsidR="000D40C7" w:rsidRPr="007A749F" w:rsidRDefault="000D40C7" w:rsidP="00B8079E">
            <w:pPr>
              <w:spacing w:after="20"/>
              <w:ind w:right="31"/>
              <w:jc w:val="center"/>
              <w:rPr>
                <w:sz w:val="20"/>
                <w:szCs w:val="20"/>
              </w:rPr>
            </w:pPr>
            <w:r>
              <w:rPr>
                <w:b/>
                <w:bCs/>
              </w:rPr>
              <w:t>Наименование объектов</w:t>
            </w:r>
          </w:p>
        </w:tc>
        <w:tc>
          <w:tcPr>
            <w:tcW w:w="836" w:type="pct"/>
            <w:tcBorders>
              <w:bottom w:val="single" w:sz="8" w:space="0" w:color="auto"/>
              <w:right w:val="single" w:sz="8" w:space="0" w:color="auto"/>
            </w:tcBorders>
            <w:vAlign w:val="center"/>
          </w:tcPr>
          <w:p w:rsidR="000D40C7" w:rsidRDefault="000D40C7" w:rsidP="00B8079E">
            <w:pPr>
              <w:spacing w:after="20"/>
              <w:jc w:val="center"/>
              <w:rPr>
                <w:b/>
                <w:bCs/>
              </w:rPr>
            </w:pPr>
            <w:r>
              <w:rPr>
                <w:b/>
                <w:bCs/>
              </w:rPr>
              <w:t>Единица</w:t>
            </w:r>
          </w:p>
          <w:p w:rsidR="000D40C7" w:rsidRPr="007A749F" w:rsidRDefault="000D40C7" w:rsidP="00B8079E">
            <w:pPr>
              <w:spacing w:after="20"/>
              <w:jc w:val="center"/>
              <w:rPr>
                <w:sz w:val="20"/>
                <w:szCs w:val="20"/>
              </w:rPr>
            </w:pPr>
            <w:r>
              <w:rPr>
                <w:b/>
                <w:bCs/>
              </w:rPr>
              <w:t>измерения</w:t>
            </w:r>
          </w:p>
        </w:tc>
        <w:tc>
          <w:tcPr>
            <w:tcW w:w="1180" w:type="pct"/>
            <w:gridSpan w:val="3"/>
            <w:tcBorders>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w w:val="98"/>
              </w:rPr>
              <w:t>Расчетные показатели,</w:t>
            </w:r>
          </w:p>
          <w:p w:rsidR="000D40C7" w:rsidRPr="007A749F" w:rsidRDefault="000D40C7" w:rsidP="00B8079E">
            <w:pPr>
              <w:spacing w:after="20"/>
              <w:jc w:val="center"/>
              <w:rPr>
                <w:sz w:val="20"/>
                <w:szCs w:val="20"/>
              </w:rPr>
            </w:pPr>
            <w:r>
              <w:rPr>
                <w:b/>
                <w:bCs/>
              </w:rPr>
              <w:t>л/сут. на ед. изм.*</w:t>
            </w:r>
          </w:p>
        </w:tc>
        <w:tc>
          <w:tcPr>
            <w:tcW w:w="11" w:type="pct"/>
            <w:vAlign w:val="bottom"/>
          </w:tcPr>
          <w:p w:rsidR="000D40C7" w:rsidRPr="007A749F" w:rsidRDefault="000D40C7" w:rsidP="00B8079E">
            <w:pPr>
              <w:spacing w:after="20"/>
              <w:rPr>
                <w:sz w:val="1"/>
                <w:szCs w:val="1"/>
              </w:rPr>
            </w:pPr>
          </w:p>
        </w:tc>
      </w:tr>
      <w:tr w:rsidR="000D40C7" w:rsidRPr="007A749F" w:rsidTr="00B8079E">
        <w:trPr>
          <w:trHeight w:val="220"/>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Жилые здания:</w:t>
            </w:r>
          </w:p>
          <w:p w:rsidR="000D40C7" w:rsidRPr="007A749F" w:rsidRDefault="000D40C7" w:rsidP="00B8079E">
            <w:pPr>
              <w:spacing w:after="20"/>
              <w:ind w:left="220"/>
              <w:rPr>
                <w:sz w:val="20"/>
                <w:szCs w:val="20"/>
              </w:rPr>
            </w:pPr>
            <w:r>
              <w:t>- с водопроводом и канализацией без ванн</w:t>
            </w:r>
          </w:p>
          <w:p w:rsidR="000D40C7" w:rsidRPr="007A749F" w:rsidRDefault="000D40C7" w:rsidP="00B8079E">
            <w:pPr>
              <w:spacing w:after="20"/>
              <w:ind w:left="220"/>
              <w:rPr>
                <w:sz w:val="20"/>
                <w:szCs w:val="20"/>
              </w:rPr>
            </w:pPr>
            <w:r>
              <w:t>- то же с газоснабжением</w:t>
            </w:r>
          </w:p>
          <w:p w:rsidR="000D40C7" w:rsidRPr="007A749F" w:rsidRDefault="000D40C7" w:rsidP="00B8079E">
            <w:pPr>
              <w:spacing w:after="20"/>
              <w:ind w:left="220"/>
              <w:rPr>
                <w:sz w:val="20"/>
                <w:szCs w:val="20"/>
              </w:rPr>
            </w:pPr>
            <w:r>
              <w:t>- с водопроводом, канализацией и ваннами с</w:t>
            </w:r>
          </w:p>
          <w:p w:rsidR="000D40C7" w:rsidRPr="007A749F" w:rsidRDefault="000D40C7" w:rsidP="00B8079E">
            <w:pPr>
              <w:spacing w:after="20"/>
              <w:ind w:left="360"/>
              <w:rPr>
                <w:sz w:val="20"/>
                <w:szCs w:val="20"/>
              </w:rPr>
            </w:pPr>
            <w:r>
              <w:lastRenderedPageBreak/>
              <w:t>водонагревателями, работающими на твердом топливе</w:t>
            </w:r>
          </w:p>
          <w:p w:rsidR="000D40C7" w:rsidRPr="007A749F" w:rsidRDefault="000D40C7" w:rsidP="00B8079E">
            <w:pPr>
              <w:spacing w:after="20"/>
              <w:ind w:left="220"/>
              <w:rPr>
                <w:sz w:val="20"/>
                <w:szCs w:val="20"/>
              </w:rPr>
            </w:pPr>
            <w:r>
              <w:t>- то же с газовыми водонагревателями</w:t>
            </w:r>
          </w:p>
          <w:p w:rsidR="000D40C7" w:rsidRPr="007A749F" w:rsidRDefault="000D40C7" w:rsidP="00B8079E">
            <w:pPr>
              <w:spacing w:after="20"/>
              <w:ind w:left="220"/>
              <w:rPr>
                <w:sz w:val="20"/>
                <w:szCs w:val="20"/>
              </w:rPr>
            </w:pPr>
            <w:r>
              <w:t>- с централизованным горячим водоснабжением и сидячими</w:t>
            </w:r>
            <w:r w:rsidRPr="007A749F">
              <w:rPr>
                <w:sz w:val="20"/>
                <w:szCs w:val="20"/>
              </w:rPr>
              <w:t xml:space="preserve"> </w:t>
            </w:r>
            <w:r>
              <w:t>ваннами</w:t>
            </w:r>
          </w:p>
          <w:p w:rsidR="000D40C7" w:rsidRPr="007A749F" w:rsidRDefault="000D40C7" w:rsidP="00B8079E">
            <w:pPr>
              <w:spacing w:after="20"/>
              <w:ind w:left="220"/>
              <w:rPr>
                <w:sz w:val="20"/>
                <w:szCs w:val="20"/>
              </w:rPr>
            </w:pPr>
            <w:r>
              <w:t>- то же, с ваннами длиной от 1500 до 1700 мм</w:t>
            </w:r>
          </w:p>
        </w:tc>
        <w:tc>
          <w:tcPr>
            <w:tcW w:w="836" w:type="pct"/>
            <w:vMerge w:val="restart"/>
            <w:tcBorders>
              <w:right w:val="single" w:sz="8" w:space="0" w:color="auto"/>
            </w:tcBorders>
            <w:vAlign w:val="center"/>
          </w:tcPr>
          <w:p w:rsidR="000D40C7" w:rsidRPr="007A749F" w:rsidRDefault="000D40C7" w:rsidP="00B8079E">
            <w:pPr>
              <w:spacing w:after="20"/>
              <w:jc w:val="center"/>
              <w:rPr>
                <w:sz w:val="20"/>
                <w:szCs w:val="20"/>
              </w:rPr>
            </w:pPr>
            <w:r>
              <w:lastRenderedPageBreak/>
              <w:t>1 житель</w:t>
            </w:r>
          </w:p>
        </w:tc>
        <w:tc>
          <w:tcPr>
            <w:tcW w:w="1180" w:type="pct"/>
            <w:gridSpan w:val="3"/>
            <w:vMerge w:val="restart"/>
            <w:tcBorders>
              <w:right w:val="single" w:sz="8" w:space="0" w:color="auto"/>
            </w:tcBorders>
          </w:tcPr>
          <w:p w:rsidR="000D40C7" w:rsidRDefault="000D40C7" w:rsidP="00B8079E">
            <w:pPr>
              <w:spacing w:after="20"/>
              <w:ind w:left="-39"/>
              <w:jc w:val="center"/>
            </w:pPr>
          </w:p>
          <w:p w:rsidR="000D40C7" w:rsidRPr="007A749F" w:rsidRDefault="000D40C7" w:rsidP="00B8079E">
            <w:pPr>
              <w:spacing w:after="20"/>
              <w:ind w:left="-39"/>
              <w:jc w:val="center"/>
              <w:rPr>
                <w:sz w:val="20"/>
                <w:szCs w:val="20"/>
              </w:rPr>
            </w:pPr>
            <w:r>
              <w:t xml:space="preserve">100 </w:t>
            </w:r>
            <w:r w:rsidRPr="007A749F">
              <w:rPr>
                <w:sz w:val="20"/>
                <w:szCs w:val="20"/>
              </w:rPr>
              <w:t>(</w:t>
            </w:r>
            <w:r>
              <w:t>40)</w:t>
            </w:r>
          </w:p>
          <w:p w:rsidR="000D40C7" w:rsidRPr="007A749F" w:rsidRDefault="000D40C7" w:rsidP="00B8079E">
            <w:pPr>
              <w:spacing w:after="20"/>
              <w:ind w:left="-39"/>
              <w:jc w:val="center"/>
              <w:rPr>
                <w:sz w:val="20"/>
                <w:szCs w:val="20"/>
              </w:rPr>
            </w:pPr>
            <w:r>
              <w:t>120 (48)</w:t>
            </w:r>
          </w:p>
          <w:p w:rsidR="000D40C7" w:rsidRPr="007A749F" w:rsidRDefault="000D40C7" w:rsidP="00B8079E">
            <w:pPr>
              <w:spacing w:after="20"/>
              <w:ind w:left="-39"/>
              <w:jc w:val="center"/>
              <w:rPr>
                <w:sz w:val="20"/>
                <w:szCs w:val="20"/>
              </w:rPr>
            </w:pPr>
            <w:r>
              <w:t>150</w:t>
            </w:r>
            <w:r w:rsidRPr="007A749F">
              <w:rPr>
                <w:sz w:val="20"/>
                <w:szCs w:val="20"/>
              </w:rPr>
              <w:t xml:space="preserve"> (</w:t>
            </w:r>
            <w:r>
              <w:t>60)</w:t>
            </w:r>
          </w:p>
          <w:p w:rsidR="000D40C7" w:rsidRDefault="000D40C7" w:rsidP="00B8079E">
            <w:pPr>
              <w:spacing w:after="20"/>
              <w:ind w:left="-39"/>
              <w:jc w:val="center"/>
            </w:pPr>
          </w:p>
          <w:p w:rsidR="000D40C7" w:rsidRPr="007A749F" w:rsidRDefault="000D40C7" w:rsidP="00B8079E">
            <w:pPr>
              <w:spacing w:after="20"/>
              <w:ind w:left="-39"/>
              <w:jc w:val="center"/>
              <w:rPr>
                <w:sz w:val="20"/>
                <w:szCs w:val="20"/>
              </w:rPr>
            </w:pPr>
            <w:r>
              <w:t>210</w:t>
            </w:r>
            <w:r w:rsidRPr="007A749F">
              <w:rPr>
                <w:sz w:val="20"/>
                <w:szCs w:val="20"/>
              </w:rPr>
              <w:t xml:space="preserve"> (</w:t>
            </w:r>
            <w:r>
              <w:t>85)</w:t>
            </w:r>
          </w:p>
          <w:p w:rsidR="000D40C7" w:rsidRDefault="000D40C7" w:rsidP="00B8079E">
            <w:pPr>
              <w:spacing w:after="20"/>
              <w:ind w:left="-39"/>
              <w:jc w:val="center"/>
            </w:pPr>
            <w:r>
              <w:t>230</w:t>
            </w:r>
            <w:r w:rsidRPr="007A749F">
              <w:rPr>
                <w:sz w:val="20"/>
                <w:szCs w:val="20"/>
              </w:rPr>
              <w:t xml:space="preserve"> (</w:t>
            </w:r>
            <w:r>
              <w:t>95)</w:t>
            </w:r>
          </w:p>
          <w:p w:rsidR="000D40C7" w:rsidRDefault="000D40C7" w:rsidP="00B8079E">
            <w:pPr>
              <w:spacing w:after="20"/>
              <w:ind w:left="-39"/>
              <w:jc w:val="center"/>
            </w:pPr>
          </w:p>
          <w:p w:rsidR="000D40C7" w:rsidRPr="007A749F" w:rsidRDefault="000D40C7" w:rsidP="00B8079E">
            <w:pPr>
              <w:spacing w:after="20"/>
              <w:ind w:left="-39"/>
              <w:jc w:val="center"/>
              <w:rPr>
                <w:sz w:val="20"/>
                <w:szCs w:val="20"/>
              </w:rPr>
            </w:pPr>
            <w:r>
              <w:t>250</w:t>
            </w:r>
            <w:r w:rsidRPr="007A749F">
              <w:rPr>
                <w:sz w:val="20"/>
                <w:szCs w:val="20"/>
              </w:rPr>
              <w:t xml:space="preserve"> (</w:t>
            </w:r>
            <w:r>
              <w:t>100)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pPr>
          </w:p>
        </w:tc>
        <w:tc>
          <w:tcPr>
            <w:tcW w:w="1180" w:type="pct"/>
            <w:gridSpan w:val="3"/>
            <w:vMerge/>
            <w:tcBorders>
              <w:right w:val="single" w:sz="8" w:space="0" w:color="auto"/>
            </w:tcBorders>
            <w:vAlign w:val="bottom"/>
          </w:tcPr>
          <w:p w:rsidR="000D40C7" w:rsidRPr="007A749F" w:rsidRDefault="000D40C7" w:rsidP="00B8079E">
            <w:pPr>
              <w:spacing w:after="20"/>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1"/>
                <w:szCs w:val="21"/>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9"/>
        </w:trPr>
        <w:tc>
          <w:tcPr>
            <w:tcW w:w="2973" w:type="pct"/>
            <w:vMerge/>
            <w:tcBorders>
              <w:left w:val="single" w:sz="8" w:space="0" w:color="auto"/>
              <w:bottom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180" w:type="pct"/>
            <w:gridSpan w:val="3"/>
            <w:vMerge/>
            <w:tcBorders>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15"/>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Общежития:</w:t>
            </w:r>
          </w:p>
          <w:p w:rsidR="000D40C7" w:rsidRPr="007A749F" w:rsidRDefault="000D40C7" w:rsidP="00B8079E">
            <w:pPr>
              <w:spacing w:after="20"/>
              <w:ind w:left="220"/>
              <w:rPr>
                <w:sz w:val="20"/>
                <w:szCs w:val="20"/>
              </w:rPr>
            </w:pPr>
            <w:r>
              <w:t>- с общими душевыми</w:t>
            </w:r>
          </w:p>
          <w:p w:rsidR="000D40C7" w:rsidRPr="007A749F" w:rsidRDefault="000D40C7" w:rsidP="00B8079E">
            <w:pPr>
              <w:spacing w:after="20"/>
              <w:ind w:left="220"/>
              <w:rPr>
                <w:sz w:val="20"/>
                <w:szCs w:val="20"/>
              </w:rPr>
            </w:pPr>
            <w:r>
              <w:t>- с душами при всех жилых комнатах</w:t>
            </w:r>
          </w:p>
        </w:tc>
        <w:tc>
          <w:tcPr>
            <w:tcW w:w="836" w:type="pct"/>
            <w:vMerge w:val="restart"/>
            <w:tcBorders>
              <w:right w:val="single" w:sz="8" w:space="0" w:color="auto"/>
            </w:tcBorders>
            <w:vAlign w:val="center"/>
          </w:tcPr>
          <w:p w:rsidR="000D40C7" w:rsidRPr="007A749F" w:rsidRDefault="000D40C7" w:rsidP="00B8079E">
            <w:pPr>
              <w:spacing w:after="20"/>
              <w:jc w:val="center"/>
              <w:rPr>
                <w:sz w:val="20"/>
                <w:szCs w:val="20"/>
              </w:rPr>
            </w:pPr>
            <w:r>
              <w:t>1 житель</w:t>
            </w:r>
          </w:p>
        </w:tc>
        <w:tc>
          <w:tcPr>
            <w:tcW w:w="1180" w:type="pct"/>
            <w:gridSpan w:val="3"/>
            <w:vMerge w:val="restart"/>
            <w:tcBorders>
              <w:right w:val="single" w:sz="8" w:space="0" w:color="auto"/>
            </w:tcBorders>
            <w:vAlign w:val="bottom"/>
          </w:tcPr>
          <w:p w:rsidR="000D40C7" w:rsidRPr="007A749F" w:rsidRDefault="000D40C7" w:rsidP="00B8079E">
            <w:pPr>
              <w:spacing w:after="20"/>
              <w:jc w:val="center"/>
            </w:pPr>
            <w:r w:rsidRPr="007A749F">
              <w:t>90 (50)</w:t>
            </w:r>
          </w:p>
          <w:p w:rsidR="000D40C7" w:rsidRPr="007A749F" w:rsidRDefault="000D40C7" w:rsidP="00B8079E">
            <w:pPr>
              <w:spacing w:after="20"/>
              <w:jc w:val="center"/>
            </w:pPr>
            <w:r w:rsidRPr="007A749F">
              <w:t>140 (80)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ind w:left="6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4"/>
        </w:trPr>
        <w:tc>
          <w:tcPr>
            <w:tcW w:w="2973" w:type="pct"/>
            <w:vMerge/>
            <w:tcBorders>
              <w:left w:val="single" w:sz="8" w:space="0" w:color="auto"/>
              <w:bottom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180" w:type="pct"/>
            <w:gridSpan w:val="3"/>
            <w:vMerge/>
            <w:tcBorders>
              <w:bottom w:val="single" w:sz="8" w:space="0" w:color="auto"/>
              <w:right w:val="single" w:sz="8" w:space="0" w:color="auto"/>
            </w:tcBorders>
            <w:vAlign w:val="bottom"/>
          </w:tcPr>
          <w:p w:rsidR="000D40C7" w:rsidRPr="007A749F" w:rsidRDefault="000D40C7" w:rsidP="00B8079E">
            <w:pPr>
              <w:spacing w:after="20"/>
              <w:ind w:left="6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20"/>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Гостиницы, пансионаты и мотели:</w:t>
            </w:r>
          </w:p>
          <w:p w:rsidR="000D40C7" w:rsidRPr="007A749F" w:rsidRDefault="000D40C7" w:rsidP="00B8079E">
            <w:pPr>
              <w:spacing w:after="20"/>
              <w:ind w:left="220"/>
              <w:rPr>
                <w:sz w:val="20"/>
                <w:szCs w:val="20"/>
              </w:rPr>
            </w:pPr>
            <w:r>
              <w:t>- с общими ваннами и душами</w:t>
            </w:r>
          </w:p>
          <w:p w:rsidR="000D40C7" w:rsidRPr="007A749F" w:rsidRDefault="000D40C7" w:rsidP="00B8079E">
            <w:pPr>
              <w:spacing w:after="20"/>
              <w:ind w:left="220"/>
              <w:rPr>
                <w:sz w:val="20"/>
                <w:szCs w:val="20"/>
              </w:rPr>
            </w:pPr>
            <w:r>
              <w:t>- с душами во всех номерах</w:t>
            </w:r>
          </w:p>
          <w:p w:rsidR="000D40C7" w:rsidRPr="007A749F" w:rsidRDefault="000D40C7" w:rsidP="00B8079E">
            <w:pPr>
              <w:spacing w:after="20"/>
              <w:ind w:left="220"/>
              <w:rPr>
                <w:sz w:val="20"/>
                <w:szCs w:val="20"/>
              </w:rPr>
            </w:pPr>
            <w:r>
              <w:t>- с ваннами во всех номерах</w:t>
            </w:r>
          </w:p>
        </w:tc>
        <w:tc>
          <w:tcPr>
            <w:tcW w:w="836" w:type="pct"/>
            <w:vMerge w:val="restart"/>
            <w:tcBorders>
              <w:right w:val="single" w:sz="8" w:space="0" w:color="auto"/>
            </w:tcBorders>
            <w:vAlign w:val="center"/>
          </w:tcPr>
          <w:p w:rsidR="000D40C7" w:rsidRPr="007A749F" w:rsidRDefault="000D40C7" w:rsidP="00B8079E">
            <w:pPr>
              <w:spacing w:after="20"/>
              <w:jc w:val="center"/>
              <w:rPr>
                <w:sz w:val="20"/>
                <w:szCs w:val="20"/>
              </w:rPr>
            </w:pPr>
            <w:r>
              <w:t>1 житель</w:t>
            </w:r>
          </w:p>
        </w:tc>
        <w:tc>
          <w:tcPr>
            <w:tcW w:w="1180" w:type="pct"/>
            <w:gridSpan w:val="3"/>
            <w:vMerge w:val="restart"/>
            <w:tcBorders>
              <w:right w:val="single" w:sz="8" w:space="0" w:color="auto"/>
            </w:tcBorders>
          </w:tcPr>
          <w:p w:rsidR="000D40C7" w:rsidRDefault="000D40C7" w:rsidP="00B8079E">
            <w:pPr>
              <w:spacing w:after="20"/>
              <w:jc w:val="center"/>
            </w:pPr>
          </w:p>
          <w:p w:rsidR="000D40C7" w:rsidRPr="007A749F" w:rsidRDefault="000D40C7" w:rsidP="00B8079E">
            <w:pPr>
              <w:spacing w:after="20"/>
              <w:jc w:val="center"/>
              <w:rPr>
                <w:sz w:val="20"/>
                <w:szCs w:val="20"/>
              </w:rPr>
            </w:pPr>
            <w:r>
              <w:t>120</w:t>
            </w:r>
            <w:r w:rsidRPr="007A749F">
              <w:rPr>
                <w:sz w:val="20"/>
                <w:szCs w:val="20"/>
              </w:rPr>
              <w:t xml:space="preserve"> </w:t>
            </w:r>
            <w:r>
              <w:t>(70)</w:t>
            </w:r>
          </w:p>
          <w:p w:rsidR="000D40C7" w:rsidRPr="007A749F" w:rsidRDefault="000D40C7" w:rsidP="00B8079E">
            <w:pPr>
              <w:spacing w:after="20"/>
              <w:jc w:val="center"/>
              <w:rPr>
                <w:sz w:val="20"/>
                <w:szCs w:val="20"/>
              </w:rPr>
            </w:pPr>
            <w:r>
              <w:t>230</w:t>
            </w:r>
            <w:r w:rsidRPr="007A749F">
              <w:rPr>
                <w:sz w:val="20"/>
                <w:szCs w:val="20"/>
              </w:rPr>
              <w:t xml:space="preserve"> </w:t>
            </w:r>
            <w:r>
              <w:t>(140)</w:t>
            </w:r>
          </w:p>
          <w:p w:rsidR="000D40C7" w:rsidRPr="007A749F" w:rsidRDefault="000D40C7" w:rsidP="00B8079E">
            <w:pPr>
              <w:spacing w:after="20"/>
              <w:jc w:val="center"/>
              <w:rPr>
                <w:sz w:val="20"/>
                <w:szCs w:val="20"/>
              </w:rPr>
            </w:pPr>
            <w:r>
              <w:t>300</w:t>
            </w:r>
            <w:r w:rsidRPr="007A749F">
              <w:rPr>
                <w:sz w:val="20"/>
                <w:szCs w:val="20"/>
              </w:rPr>
              <w:t xml:space="preserve"> </w:t>
            </w:r>
            <w:r>
              <w:t>(180)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9"/>
        </w:trPr>
        <w:tc>
          <w:tcPr>
            <w:tcW w:w="2973" w:type="pct"/>
            <w:vMerge/>
            <w:tcBorders>
              <w:left w:val="single" w:sz="8" w:space="0" w:color="auto"/>
              <w:bottom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180" w:type="pct"/>
            <w:gridSpan w:val="3"/>
            <w:vMerge/>
            <w:tcBorders>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15"/>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Санатории и дома отдыха:</w:t>
            </w:r>
          </w:p>
          <w:p w:rsidR="000D40C7" w:rsidRPr="007A749F" w:rsidRDefault="000D40C7" w:rsidP="00B8079E">
            <w:pPr>
              <w:spacing w:after="20"/>
              <w:ind w:left="220"/>
              <w:rPr>
                <w:sz w:val="20"/>
                <w:szCs w:val="20"/>
              </w:rPr>
            </w:pPr>
            <w:r>
              <w:t>- с общими душами</w:t>
            </w:r>
          </w:p>
          <w:p w:rsidR="000D40C7" w:rsidRPr="007A749F" w:rsidRDefault="000D40C7" w:rsidP="00B8079E">
            <w:pPr>
              <w:spacing w:after="20"/>
              <w:ind w:left="220"/>
              <w:rPr>
                <w:sz w:val="20"/>
                <w:szCs w:val="20"/>
              </w:rPr>
            </w:pPr>
            <w:r>
              <w:t>- с душами при всех жилых комнатах</w:t>
            </w:r>
          </w:p>
          <w:p w:rsidR="000D40C7" w:rsidRPr="007A749F" w:rsidRDefault="000D40C7" w:rsidP="00B8079E">
            <w:pPr>
              <w:spacing w:after="20"/>
              <w:ind w:left="220"/>
              <w:rPr>
                <w:sz w:val="20"/>
                <w:szCs w:val="20"/>
              </w:rPr>
            </w:pPr>
            <w:r>
              <w:t>- с ваннами при всех жилых комнатах</w:t>
            </w:r>
          </w:p>
        </w:tc>
        <w:tc>
          <w:tcPr>
            <w:tcW w:w="836" w:type="pct"/>
            <w:vMerge w:val="restart"/>
            <w:tcBorders>
              <w:right w:val="single" w:sz="8" w:space="0" w:color="auto"/>
            </w:tcBorders>
            <w:vAlign w:val="center"/>
          </w:tcPr>
          <w:p w:rsidR="000D40C7" w:rsidRPr="007A749F" w:rsidRDefault="000D40C7" w:rsidP="00B8079E">
            <w:pPr>
              <w:spacing w:after="20"/>
              <w:jc w:val="center"/>
            </w:pPr>
            <w:r w:rsidRPr="007A749F">
              <w:t>1 житель</w:t>
            </w:r>
          </w:p>
        </w:tc>
        <w:tc>
          <w:tcPr>
            <w:tcW w:w="541" w:type="pct"/>
            <w:vAlign w:val="bottom"/>
          </w:tcPr>
          <w:p w:rsidR="000D40C7" w:rsidRPr="007A749F" w:rsidRDefault="000D40C7" w:rsidP="00B8079E">
            <w:pPr>
              <w:spacing w:after="20"/>
              <w:rPr>
                <w:sz w:val="18"/>
                <w:szCs w:val="18"/>
              </w:rPr>
            </w:pPr>
          </w:p>
        </w:tc>
        <w:tc>
          <w:tcPr>
            <w:tcW w:w="20" w:type="pct"/>
            <w:vAlign w:val="bottom"/>
          </w:tcPr>
          <w:p w:rsidR="000D40C7" w:rsidRPr="007A749F" w:rsidRDefault="000D40C7" w:rsidP="00B8079E">
            <w:pPr>
              <w:spacing w:after="20"/>
              <w:rPr>
                <w:sz w:val="18"/>
                <w:szCs w:val="18"/>
              </w:rPr>
            </w:pPr>
          </w:p>
        </w:tc>
        <w:tc>
          <w:tcPr>
            <w:tcW w:w="619" w:type="pct"/>
            <w:tcBorders>
              <w:right w:val="single" w:sz="8" w:space="0" w:color="auto"/>
            </w:tcBorders>
            <w:vAlign w:val="bottom"/>
          </w:tcPr>
          <w:p w:rsidR="000D40C7" w:rsidRPr="007A749F" w:rsidRDefault="000D40C7" w:rsidP="00B8079E">
            <w:pPr>
              <w:spacing w:after="20"/>
              <w:rPr>
                <w:sz w:val="18"/>
                <w:szCs w:val="18"/>
              </w:rPr>
            </w:pPr>
          </w:p>
        </w:tc>
        <w:tc>
          <w:tcPr>
            <w:tcW w:w="11" w:type="pct"/>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center"/>
          </w:tcPr>
          <w:p w:rsidR="000D40C7" w:rsidRPr="007A749F" w:rsidRDefault="000D40C7" w:rsidP="00B8079E">
            <w:pPr>
              <w:spacing w:after="20"/>
              <w:jc w:val="center"/>
            </w:pPr>
          </w:p>
        </w:tc>
        <w:tc>
          <w:tcPr>
            <w:tcW w:w="561" w:type="pct"/>
            <w:gridSpan w:val="2"/>
            <w:vAlign w:val="bottom"/>
          </w:tcPr>
          <w:p w:rsidR="000D40C7" w:rsidRPr="007A749F" w:rsidRDefault="000D40C7" w:rsidP="00B8079E">
            <w:pPr>
              <w:spacing w:after="20"/>
              <w:ind w:left="689"/>
              <w:jc w:val="center"/>
              <w:rPr>
                <w:sz w:val="20"/>
                <w:szCs w:val="20"/>
              </w:rPr>
            </w:pPr>
            <w:r>
              <w:t>130</w:t>
            </w:r>
          </w:p>
        </w:tc>
        <w:tc>
          <w:tcPr>
            <w:tcW w:w="619" w:type="pct"/>
            <w:tcBorders>
              <w:right w:val="single" w:sz="8" w:space="0" w:color="auto"/>
            </w:tcBorders>
            <w:vAlign w:val="bottom"/>
          </w:tcPr>
          <w:p w:rsidR="000D40C7" w:rsidRPr="007A749F" w:rsidRDefault="000D40C7" w:rsidP="00B8079E">
            <w:pPr>
              <w:spacing w:after="20"/>
              <w:ind w:left="60"/>
              <w:rPr>
                <w:sz w:val="20"/>
                <w:szCs w:val="20"/>
              </w:rPr>
            </w:pPr>
            <w:r>
              <w:t>(65)</w:t>
            </w:r>
          </w:p>
        </w:tc>
        <w:tc>
          <w:tcPr>
            <w:tcW w:w="11" w:type="pct"/>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center"/>
          </w:tcPr>
          <w:p w:rsidR="000D40C7" w:rsidRPr="007A749F" w:rsidRDefault="000D40C7" w:rsidP="00B8079E">
            <w:pPr>
              <w:spacing w:after="20"/>
              <w:jc w:val="center"/>
            </w:pPr>
          </w:p>
        </w:tc>
        <w:tc>
          <w:tcPr>
            <w:tcW w:w="561" w:type="pct"/>
            <w:gridSpan w:val="2"/>
            <w:vAlign w:val="bottom"/>
          </w:tcPr>
          <w:p w:rsidR="000D40C7" w:rsidRPr="007A749F" w:rsidRDefault="000D40C7" w:rsidP="00B8079E">
            <w:pPr>
              <w:spacing w:after="20"/>
              <w:ind w:left="689"/>
              <w:jc w:val="center"/>
              <w:rPr>
                <w:sz w:val="20"/>
                <w:szCs w:val="20"/>
              </w:rPr>
            </w:pPr>
            <w:r>
              <w:t>150</w:t>
            </w:r>
          </w:p>
        </w:tc>
        <w:tc>
          <w:tcPr>
            <w:tcW w:w="619" w:type="pct"/>
            <w:tcBorders>
              <w:right w:val="single" w:sz="8" w:space="0" w:color="auto"/>
            </w:tcBorders>
            <w:vAlign w:val="bottom"/>
          </w:tcPr>
          <w:p w:rsidR="000D40C7" w:rsidRPr="007A749F" w:rsidRDefault="000D40C7" w:rsidP="00B8079E">
            <w:pPr>
              <w:spacing w:after="20"/>
              <w:ind w:left="60"/>
              <w:rPr>
                <w:sz w:val="20"/>
                <w:szCs w:val="20"/>
              </w:rPr>
            </w:pPr>
            <w:r>
              <w:t>(75)</w:t>
            </w:r>
          </w:p>
        </w:tc>
        <w:tc>
          <w:tcPr>
            <w:tcW w:w="11" w:type="pct"/>
            <w:vAlign w:val="bottom"/>
          </w:tcPr>
          <w:p w:rsidR="000D40C7" w:rsidRPr="007A749F" w:rsidRDefault="000D40C7" w:rsidP="00B8079E">
            <w:pPr>
              <w:spacing w:after="20"/>
              <w:rPr>
                <w:sz w:val="1"/>
                <w:szCs w:val="1"/>
              </w:rPr>
            </w:pPr>
          </w:p>
        </w:tc>
      </w:tr>
      <w:tr w:rsidR="000D40C7" w:rsidRPr="007A749F" w:rsidTr="00B8079E">
        <w:trPr>
          <w:trHeight w:val="279"/>
        </w:trPr>
        <w:tc>
          <w:tcPr>
            <w:tcW w:w="2973" w:type="pct"/>
            <w:vMerge/>
            <w:tcBorders>
              <w:left w:val="single" w:sz="8" w:space="0" w:color="auto"/>
              <w:bottom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41" w:type="pct"/>
            <w:tcBorders>
              <w:bottom w:val="single" w:sz="8" w:space="0" w:color="auto"/>
            </w:tcBorders>
            <w:vAlign w:val="bottom"/>
          </w:tcPr>
          <w:p w:rsidR="000D40C7" w:rsidRPr="007A749F" w:rsidRDefault="000D40C7" w:rsidP="00B8079E">
            <w:pPr>
              <w:spacing w:after="20"/>
              <w:jc w:val="right"/>
              <w:rPr>
                <w:sz w:val="20"/>
                <w:szCs w:val="20"/>
              </w:rPr>
            </w:pPr>
            <w:r>
              <w:t>200</w:t>
            </w:r>
          </w:p>
        </w:tc>
        <w:tc>
          <w:tcPr>
            <w:tcW w:w="20" w:type="pct"/>
            <w:tcBorders>
              <w:bottom w:val="single" w:sz="8" w:space="0" w:color="auto"/>
            </w:tcBorders>
            <w:vAlign w:val="bottom"/>
          </w:tcPr>
          <w:p w:rsidR="000D40C7" w:rsidRPr="007A749F" w:rsidRDefault="000D40C7" w:rsidP="00B8079E">
            <w:pPr>
              <w:spacing w:after="20"/>
              <w:rPr>
                <w:sz w:val="24"/>
                <w:szCs w:val="24"/>
              </w:rPr>
            </w:pPr>
          </w:p>
        </w:tc>
        <w:tc>
          <w:tcPr>
            <w:tcW w:w="619" w:type="pct"/>
            <w:tcBorders>
              <w:bottom w:val="single" w:sz="8" w:space="0" w:color="auto"/>
              <w:right w:val="single" w:sz="8" w:space="0" w:color="auto"/>
            </w:tcBorders>
            <w:vAlign w:val="bottom"/>
          </w:tcPr>
          <w:p w:rsidR="000D40C7" w:rsidRPr="007A749F" w:rsidRDefault="000D40C7" w:rsidP="00B8079E">
            <w:pPr>
              <w:spacing w:after="20"/>
              <w:rPr>
                <w:sz w:val="20"/>
                <w:szCs w:val="20"/>
              </w:rPr>
            </w:pPr>
            <w:r>
              <w:t>(100)</w:t>
            </w:r>
          </w:p>
        </w:tc>
        <w:tc>
          <w:tcPr>
            <w:tcW w:w="11" w:type="pct"/>
            <w:vAlign w:val="bottom"/>
          </w:tcPr>
          <w:p w:rsidR="000D40C7" w:rsidRPr="007A749F" w:rsidRDefault="000D40C7" w:rsidP="00B8079E">
            <w:pPr>
              <w:spacing w:after="20"/>
              <w:rPr>
                <w:sz w:val="1"/>
                <w:szCs w:val="1"/>
              </w:rPr>
            </w:pPr>
          </w:p>
        </w:tc>
      </w:tr>
      <w:tr w:rsidR="000D40C7" w:rsidRPr="007A749F" w:rsidTr="00B8079E">
        <w:trPr>
          <w:trHeight w:val="215"/>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Физкультурно-оздоровительные учреждения:</w:t>
            </w:r>
          </w:p>
          <w:p w:rsidR="000D40C7" w:rsidRPr="007A749F" w:rsidRDefault="000D40C7" w:rsidP="00B8079E">
            <w:pPr>
              <w:spacing w:after="20"/>
              <w:ind w:left="220"/>
              <w:rPr>
                <w:sz w:val="20"/>
                <w:szCs w:val="20"/>
              </w:rPr>
            </w:pPr>
            <w:r>
              <w:t>- со столовыми на полуфабрикатах, без стирки белья</w:t>
            </w:r>
          </w:p>
          <w:p w:rsidR="000D40C7" w:rsidRPr="007A749F" w:rsidRDefault="000D40C7" w:rsidP="00B8079E">
            <w:pPr>
              <w:spacing w:after="20"/>
              <w:ind w:left="220"/>
              <w:rPr>
                <w:sz w:val="20"/>
                <w:szCs w:val="20"/>
              </w:rPr>
            </w:pPr>
            <w:r>
              <w:t>- со столовыми, работающими на сырье, и прачечными</w:t>
            </w:r>
          </w:p>
        </w:tc>
        <w:tc>
          <w:tcPr>
            <w:tcW w:w="836" w:type="pct"/>
            <w:vMerge w:val="restart"/>
            <w:tcBorders>
              <w:right w:val="single" w:sz="8" w:space="0" w:color="auto"/>
            </w:tcBorders>
            <w:vAlign w:val="center"/>
          </w:tcPr>
          <w:p w:rsidR="000D40C7" w:rsidRPr="007A749F" w:rsidRDefault="000D40C7" w:rsidP="00B8079E">
            <w:pPr>
              <w:spacing w:after="20"/>
              <w:jc w:val="center"/>
            </w:pPr>
            <w:r w:rsidRPr="007A749F">
              <w:t>1 место</w:t>
            </w:r>
          </w:p>
        </w:tc>
        <w:tc>
          <w:tcPr>
            <w:tcW w:w="1180" w:type="pct"/>
            <w:gridSpan w:val="3"/>
            <w:vMerge w:val="restart"/>
            <w:tcBorders>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r w:rsidRPr="007A749F">
              <w:t>60 (30)</w:t>
            </w:r>
          </w:p>
          <w:p w:rsidR="000D40C7" w:rsidRPr="007A749F" w:rsidRDefault="000D40C7" w:rsidP="00B8079E">
            <w:pPr>
              <w:spacing w:after="20"/>
              <w:jc w:val="center"/>
            </w:pPr>
            <w:r w:rsidRPr="007A749F">
              <w:t>200 (100)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2973" w:type="pct"/>
            <w:vMerge/>
            <w:tcBorders>
              <w:left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right w:val="single" w:sz="8" w:space="0" w:color="auto"/>
            </w:tcBorders>
            <w:vAlign w:val="center"/>
          </w:tcPr>
          <w:p w:rsidR="000D40C7" w:rsidRPr="007A749F" w:rsidRDefault="000D40C7" w:rsidP="00B8079E">
            <w:pPr>
              <w:spacing w:after="20"/>
              <w:jc w:val="center"/>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74"/>
        </w:trPr>
        <w:tc>
          <w:tcPr>
            <w:tcW w:w="2973" w:type="pct"/>
            <w:vMerge/>
            <w:tcBorders>
              <w:left w:val="single" w:sz="8" w:space="0" w:color="auto"/>
              <w:bottom w:val="single" w:sz="8" w:space="0" w:color="auto"/>
              <w:right w:val="single" w:sz="8" w:space="0" w:color="auto"/>
            </w:tcBorders>
          </w:tcPr>
          <w:p w:rsidR="000D40C7" w:rsidRPr="007A749F" w:rsidRDefault="000D40C7" w:rsidP="00B8079E">
            <w:pPr>
              <w:spacing w:after="20"/>
              <w:ind w:left="220"/>
              <w:rPr>
                <w:sz w:val="20"/>
                <w:szCs w:val="20"/>
              </w:rPr>
            </w:pPr>
          </w:p>
        </w:tc>
        <w:tc>
          <w:tcPr>
            <w:tcW w:w="83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180" w:type="pct"/>
            <w:gridSpan w:val="3"/>
            <w:vMerge/>
            <w:tcBorders>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20"/>
        </w:trPr>
        <w:tc>
          <w:tcPr>
            <w:tcW w:w="297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Дошкольные образовательные организации и школы-</w:t>
            </w:r>
          </w:p>
          <w:p w:rsidR="000D40C7" w:rsidRPr="007A749F" w:rsidRDefault="000D40C7" w:rsidP="00B8079E">
            <w:pPr>
              <w:spacing w:after="20"/>
              <w:ind w:left="120"/>
              <w:rPr>
                <w:sz w:val="20"/>
                <w:szCs w:val="20"/>
              </w:rPr>
            </w:pPr>
            <w:r>
              <w:t>интернаты:</w:t>
            </w:r>
          </w:p>
          <w:p w:rsidR="000D40C7" w:rsidRPr="007A749F" w:rsidRDefault="000D40C7" w:rsidP="00B8079E">
            <w:pPr>
              <w:spacing w:after="20"/>
              <w:ind w:left="220"/>
              <w:rPr>
                <w:sz w:val="20"/>
                <w:szCs w:val="20"/>
              </w:rPr>
            </w:pPr>
            <w:r>
              <w:t>с дневным пребыванием детей:</w:t>
            </w:r>
          </w:p>
          <w:p w:rsidR="000D40C7" w:rsidRPr="007A749F" w:rsidRDefault="000D40C7" w:rsidP="00B8079E">
            <w:pPr>
              <w:spacing w:after="20"/>
              <w:ind w:left="284"/>
              <w:rPr>
                <w:sz w:val="20"/>
                <w:szCs w:val="20"/>
              </w:rPr>
            </w:pPr>
            <w:r>
              <w:t>- со столовыми на полуфабрикатах</w:t>
            </w:r>
          </w:p>
          <w:p w:rsidR="000D40C7" w:rsidRPr="007A749F" w:rsidRDefault="000D40C7" w:rsidP="00B8079E">
            <w:pPr>
              <w:spacing w:after="20"/>
              <w:ind w:left="284"/>
              <w:rPr>
                <w:sz w:val="20"/>
                <w:szCs w:val="20"/>
              </w:rPr>
            </w:pPr>
            <w:r>
              <w:t>- со столовыми, работающими на сырье, и прачечными</w:t>
            </w:r>
          </w:p>
          <w:p w:rsidR="000D40C7" w:rsidRPr="007A749F" w:rsidRDefault="000D40C7" w:rsidP="00B8079E">
            <w:pPr>
              <w:spacing w:after="20"/>
              <w:ind w:left="284"/>
              <w:rPr>
                <w:sz w:val="20"/>
                <w:szCs w:val="20"/>
              </w:rPr>
            </w:pPr>
            <w:r>
              <w:t>с круглосуточным пребыванием детей:</w:t>
            </w:r>
          </w:p>
          <w:p w:rsidR="000D40C7" w:rsidRPr="007A749F" w:rsidRDefault="000D40C7" w:rsidP="00B8079E">
            <w:pPr>
              <w:spacing w:after="20"/>
              <w:ind w:left="284"/>
              <w:rPr>
                <w:sz w:val="20"/>
                <w:szCs w:val="20"/>
              </w:rPr>
            </w:pPr>
            <w:r>
              <w:t>- со столовыми на полуфабрикатах</w:t>
            </w:r>
          </w:p>
          <w:p w:rsidR="000D40C7" w:rsidRPr="007A749F" w:rsidRDefault="000D40C7" w:rsidP="00B8079E">
            <w:pPr>
              <w:spacing w:after="20"/>
              <w:ind w:left="284"/>
              <w:rPr>
                <w:sz w:val="20"/>
                <w:szCs w:val="20"/>
              </w:rPr>
            </w:pPr>
            <w:r>
              <w:t>- со столовыми, работающими на сырье, и прачечными</w:t>
            </w:r>
          </w:p>
        </w:tc>
        <w:tc>
          <w:tcPr>
            <w:tcW w:w="836" w:type="pct"/>
            <w:vMerge w:val="restart"/>
            <w:tcBorders>
              <w:right w:val="single" w:sz="8" w:space="0" w:color="auto"/>
            </w:tcBorders>
            <w:vAlign w:val="center"/>
          </w:tcPr>
          <w:p w:rsidR="000D40C7" w:rsidRPr="007A749F" w:rsidRDefault="000D40C7" w:rsidP="00B8079E">
            <w:pPr>
              <w:spacing w:after="20"/>
              <w:jc w:val="center"/>
            </w:pPr>
            <w:r w:rsidRPr="007A749F">
              <w:t>1 ребенок</w:t>
            </w:r>
          </w:p>
        </w:tc>
        <w:tc>
          <w:tcPr>
            <w:tcW w:w="1180" w:type="pct"/>
            <w:gridSpan w:val="3"/>
            <w:vMerge w:val="restart"/>
            <w:tcBorders>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p>
          <w:p w:rsidR="000D40C7" w:rsidRPr="007A749F" w:rsidRDefault="000D40C7" w:rsidP="00B8079E">
            <w:pPr>
              <w:spacing w:after="20"/>
              <w:jc w:val="center"/>
            </w:pPr>
          </w:p>
          <w:p w:rsidR="000D40C7" w:rsidRPr="007A749F" w:rsidRDefault="000D40C7" w:rsidP="00B8079E">
            <w:pPr>
              <w:spacing w:after="20"/>
              <w:jc w:val="center"/>
            </w:pPr>
            <w:r w:rsidRPr="007A749F">
              <w:t>40 (20)</w:t>
            </w:r>
          </w:p>
          <w:p w:rsidR="000D40C7" w:rsidRPr="007A749F" w:rsidRDefault="000D40C7" w:rsidP="00B8079E">
            <w:pPr>
              <w:spacing w:after="20"/>
              <w:jc w:val="center"/>
            </w:pPr>
            <w:r w:rsidRPr="007A749F">
              <w:t>80 (30)</w:t>
            </w:r>
          </w:p>
          <w:p w:rsidR="000D40C7" w:rsidRPr="007A749F" w:rsidRDefault="000D40C7" w:rsidP="00B8079E">
            <w:pPr>
              <w:spacing w:after="20"/>
              <w:jc w:val="center"/>
            </w:pPr>
          </w:p>
          <w:p w:rsidR="000D40C7" w:rsidRPr="007A749F" w:rsidRDefault="000D40C7" w:rsidP="00B8079E">
            <w:pPr>
              <w:spacing w:after="20"/>
              <w:jc w:val="center"/>
            </w:pPr>
            <w:r w:rsidRPr="007A749F">
              <w:t>60 (30)</w:t>
            </w:r>
          </w:p>
          <w:p w:rsidR="000D40C7" w:rsidRPr="007A749F" w:rsidRDefault="000D40C7" w:rsidP="00B8079E">
            <w:pPr>
              <w:spacing w:after="20"/>
              <w:jc w:val="center"/>
            </w:pPr>
            <w:r w:rsidRPr="007A749F">
              <w:t>120 (40)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vAlign w:val="bottom"/>
          </w:tcPr>
          <w:p w:rsidR="000D40C7" w:rsidRPr="007A749F" w:rsidRDefault="000D40C7" w:rsidP="00B8079E">
            <w:pPr>
              <w:spacing w:after="20"/>
              <w:ind w:left="36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1"/>
                <w:szCs w:val="21"/>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0"/>
        </w:trPr>
        <w:tc>
          <w:tcPr>
            <w:tcW w:w="2973" w:type="pct"/>
            <w:vMerge/>
            <w:tcBorders>
              <w:left w:val="single" w:sz="8" w:space="0" w:color="auto"/>
              <w:right w:val="single" w:sz="8" w:space="0" w:color="auto"/>
            </w:tcBorders>
            <w:vAlign w:val="bottom"/>
          </w:tcPr>
          <w:p w:rsidR="000D40C7" w:rsidRPr="007A749F" w:rsidRDefault="000D40C7" w:rsidP="00B8079E">
            <w:pPr>
              <w:spacing w:after="20"/>
              <w:ind w:left="360"/>
              <w:rPr>
                <w:sz w:val="20"/>
                <w:szCs w:val="20"/>
              </w:rPr>
            </w:pPr>
          </w:p>
        </w:tc>
        <w:tc>
          <w:tcPr>
            <w:tcW w:w="836" w:type="pct"/>
            <w:vMerge/>
            <w:tcBorders>
              <w:right w:val="single" w:sz="8" w:space="0" w:color="auto"/>
            </w:tcBorders>
            <w:vAlign w:val="bottom"/>
          </w:tcPr>
          <w:p w:rsidR="000D40C7" w:rsidRPr="007A749F" w:rsidRDefault="000D40C7" w:rsidP="00B8079E">
            <w:pPr>
              <w:spacing w:after="20"/>
              <w:rPr>
                <w:sz w:val="21"/>
                <w:szCs w:val="21"/>
              </w:rPr>
            </w:pPr>
          </w:p>
        </w:tc>
        <w:tc>
          <w:tcPr>
            <w:tcW w:w="1180" w:type="pct"/>
            <w:gridSpan w:val="3"/>
            <w:vMerge/>
            <w:tcBorders>
              <w:right w:val="single" w:sz="8" w:space="0" w:color="auto"/>
            </w:tcBorders>
            <w:vAlign w:val="bottom"/>
          </w:tcPr>
          <w:p w:rsidR="000D40C7" w:rsidRPr="007A749F" w:rsidRDefault="000D40C7" w:rsidP="00B8079E">
            <w:pPr>
              <w:spacing w:after="20"/>
              <w:rPr>
                <w:sz w:val="21"/>
                <w:szCs w:val="21"/>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54"/>
        </w:trPr>
        <w:tc>
          <w:tcPr>
            <w:tcW w:w="2973" w:type="pct"/>
            <w:vMerge/>
            <w:tcBorders>
              <w:left w:val="single" w:sz="8" w:space="0" w:color="auto"/>
              <w:right w:val="single" w:sz="8" w:space="0" w:color="auto"/>
            </w:tcBorders>
            <w:vAlign w:val="bottom"/>
          </w:tcPr>
          <w:p w:rsidR="000D40C7" w:rsidRPr="007A749F" w:rsidRDefault="000D40C7" w:rsidP="00B8079E">
            <w:pPr>
              <w:spacing w:after="20"/>
              <w:ind w:left="360"/>
              <w:rPr>
                <w:sz w:val="20"/>
                <w:szCs w:val="20"/>
              </w:rPr>
            </w:pPr>
          </w:p>
        </w:tc>
        <w:tc>
          <w:tcPr>
            <w:tcW w:w="836" w:type="pct"/>
            <w:vMerge/>
            <w:tcBorders>
              <w:right w:val="single" w:sz="8" w:space="0" w:color="auto"/>
            </w:tcBorders>
            <w:vAlign w:val="bottom"/>
          </w:tcPr>
          <w:p w:rsidR="000D40C7" w:rsidRPr="007A749F" w:rsidRDefault="000D40C7" w:rsidP="00B8079E">
            <w:pPr>
              <w:spacing w:after="20"/>
            </w:pPr>
          </w:p>
        </w:tc>
        <w:tc>
          <w:tcPr>
            <w:tcW w:w="1180" w:type="pct"/>
            <w:gridSpan w:val="3"/>
            <w:vMerge/>
            <w:tcBorders>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248"/>
        </w:trPr>
        <w:tc>
          <w:tcPr>
            <w:tcW w:w="2973" w:type="pct"/>
            <w:vMerge/>
            <w:tcBorders>
              <w:left w:val="single" w:sz="8" w:space="0" w:color="auto"/>
              <w:bottom w:val="single" w:sz="4" w:space="0" w:color="auto"/>
              <w:right w:val="single" w:sz="8" w:space="0" w:color="auto"/>
            </w:tcBorders>
            <w:vAlign w:val="bottom"/>
          </w:tcPr>
          <w:p w:rsidR="000D40C7" w:rsidRPr="007A749F" w:rsidRDefault="000D40C7" w:rsidP="00B8079E">
            <w:pPr>
              <w:spacing w:after="20"/>
              <w:ind w:left="360"/>
              <w:rPr>
                <w:sz w:val="20"/>
                <w:szCs w:val="20"/>
              </w:rPr>
            </w:pPr>
          </w:p>
        </w:tc>
        <w:tc>
          <w:tcPr>
            <w:tcW w:w="836" w:type="pct"/>
            <w:vMerge/>
            <w:tcBorders>
              <w:bottom w:val="single" w:sz="4" w:space="0" w:color="auto"/>
              <w:right w:val="single" w:sz="8" w:space="0" w:color="auto"/>
            </w:tcBorders>
            <w:vAlign w:val="bottom"/>
          </w:tcPr>
          <w:p w:rsidR="000D40C7" w:rsidRPr="007A749F" w:rsidRDefault="000D40C7" w:rsidP="00B8079E">
            <w:pPr>
              <w:spacing w:after="20"/>
              <w:rPr>
                <w:sz w:val="23"/>
                <w:szCs w:val="23"/>
              </w:rPr>
            </w:pPr>
          </w:p>
        </w:tc>
        <w:tc>
          <w:tcPr>
            <w:tcW w:w="1180" w:type="pct"/>
            <w:gridSpan w:val="3"/>
            <w:vMerge/>
            <w:tcBorders>
              <w:bottom w:val="single" w:sz="4" w:space="0" w:color="auto"/>
              <w:right w:val="single" w:sz="8" w:space="0" w:color="auto"/>
            </w:tcBorders>
            <w:vAlign w:val="bottom"/>
          </w:tcPr>
          <w:p w:rsidR="000D40C7" w:rsidRPr="007A749F" w:rsidRDefault="000D40C7" w:rsidP="00B8079E">
            <w:pPr>
              <w:spacing w:after="20"/>
              <w:rPr>
                <w:sz w:val="20"/>
                <w:szCs w:val="20"/>
              </w:rPr>
            </w:pPr>
          </w:p>
        </w:tc>
        <w:tc>
          <w:tcPr>
            <w:tcW w:w="11" w:type="pct"/>
            <w:tcBorders>
              <w:left w:val="single" w:sz="8" w:space="0" w:color="auto"/>
              <w:bottom w:val="nil"/>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42"/>
            </w:pPr>
            <w:r w:rsidRPr="00F6595B">
              <w:t>Административные здания</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работающий</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15 (6)</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Объекты общественного питания с приготовлением пищи,</w:t>
            </w:r>
            <w:r w:rsidRPr="007A749F">
              <w:rPr>
                <w:sz w:val="20"/>
                <w:szCs w:val="20"/>
              </w:rPr>
              <w:t xml:space="preserve"> </w:t>
            </w:r>
            <w: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 xml:space="preserve">1 блюдо </w:t>
            </w:r>
          </w:p>
        </w:tc>
        <w:tc>
          <w:tcPr>
            <w:tcW w:w="1180" w:type="pct"/>
            <w:gridSpan w:val="3"/>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12 (4)</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Объекты торговли:</w:t>
            </w:r>
          </w:p>
          <w:p w:rsidR="000D40C7" w:rsidRPr="007A749F" w:rsidRDefault="000D40C7" w:rsidP="00B8079E">
            <w:pPr>
              <w:spacing w:after="20"/>
              <w:ind w:left="220"/>
              <w:rPr>
                <w:sz w:val="20"/>
                <w:szCs w:val="20"/>
              </w:rPr>
            </w:pPr>
            <w: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1 работающий в</w:t>
            </w:r>
          </w:p>
          <w:p w:rsidR="000D40C7" w:rsidRPr="007A749F" w:rsidRDefault="000D40C7" w:rsidP="00B8079E">
            <w:pPr>
              <w:jc w:val="center"/>
            </w:pPr>
            <w:r w:rsidRPr="007A749F">
              <w:t>смену или 20 м</w:t>
            </w:r>
            <w:r w:rsidRPr="007A749F">
              <w:rPr>
                <w:vertAlign w:val="superscript"/>
              </w:rPr>
              <w:t>2</w:t>
            </w:r>
          </w:p>
          <w:p w:rsidR="000D40C7" w:rsidRPr="007A749F" w:rsidRDefault="000D40C7" w:rsidP="00B8079E">
            <w:pPr>
              <w:jc w:val="center"/>
            </w:pPr>
            <w:r w:rsidRPr="007A749F">
              <w:t>торгового зала</w:t>
            </w:r>
          </w:p>
        </w:tc>
        <w:tc>
          <w:tcPr>
            <w:tcW w:w="1180" w:type="pct"/>
            <w:gridSpan w:val="3"/>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30 (12)</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360"/>
            </w:pPr>
            <w:r>
              <w:t>- непродовольственные</w:t>
            </w:r>
          </w:p>
        </w:tc>
        <w:tc>
          <w:tcPr>
            <w:tcW w:w="836" w:type="pct"/>
            <w:tcBorders>
              <w:top w:val="single" w:sz="4" w:space="0" w:color="auto"/>
              <w:bottom w:val="single" w:sz="4" w:space="0" w:color="auto"/>
              <w:right w:val="single" w:sz="8" w:space="0" w:color="auto"/>
            </w:tcBorders>
            <w:vAlign w:val="bottom"/>
          </w:tcPr>
          <w:p w:rsidR="000D40C7" w:rsidRPr="007A749F" w:rsidRDefault="000D40C7" w:rsidP="00B8079E">
            <w:pPr>
              <w:jc w:val="center"/>
            </w:pPr>
            <w:r w:rsidRPr="007A749F">
              <w:t>1 работающий</w:t>
            </w:r>
          </w:p>
          <w:p w:rsidR="000D40C7" w:rsidRPr="007A749F" w:rsidRDefault="000D40C7" w:rsidP="00B8079E">
            <w:pPr>
              <w:jc w:val="center"/>
            </w:pPr>
            <w:r w:rsidRPr="007A749F">
              <w:t xml:space="preserve"> в смену</w:t>
            </w:r>
          </w:p>
        </w:tc>
        <w:tc>
          <w:tcPr>
            <w:tcW w:w="1180" w:type="pct"/>
            <w:gridSpan w:val="3"/>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20 (8)</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42"/>
            </w:pPr>
            <w:r>
              <w:t>Парикмахерские</w:t>
            </w:r>
          </w:p>
        </w:tc>
        <w:tc>
          <w:tcPr>
            <w:tcW w:w="836" w:type="pct"/>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56 (33)</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Клубы и досугово-развлекательные учреждения:</w:t>
            </w:r>
          </w:p>
          <w:p w:rsidR="000D40C7" w:rsidRPr="007A749F" w:rsidRDefault="000D40C7" w:rsidP="00B8079E">
            <w:pPr>
              <w:spacing w:after="20"/>
              <w:ind w:left="220"/>
              <w:rPr>
                <w:sz w:val="20"/>
                <w:szCs w:val="20"/>
              </w:rPr>
            </w:pPr>
            <w:r>
              <w:t>- для зрителей</w:t>
            </w:r>
          </w:p>
          <w:p w:rsidR="000D40C7" w:rsidRPr="007A749F" w:rsidRDefault="000D40C7" w:rsidP="00B8079E">
            <w:pPr>
              <w:spacing w:after="20"/>
              <w:ind w:left="220"/>
              <w:rPr>
                <w:sz w:val="20"/>
                <w:szCs w:val="20"/>
              </w:rPr>
            </w:pPr>
            <w:r>
              <w:t>- для артистов</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человек</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8 (3)</w:t>
            </w:r>
          </w:p>
          <w:p w:rsidR="000D40C7" w:rsidRPr="007A749F" w:rsidRDefault="000D40C7" w:rsidP="00B8079E">
            <w:pPr>
              <w:spacing w:after="20"/>
              <w:jc w:val="center"/>
            </w:pPr>
            <w:r w:rsidRPr="007A749F">
              <w:t>40 (25)</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Стадионы и спортзалы:</w:t>
            </w:r>
          </w:p>
          <w:p w:rsidR="000D40C7" w:rsidRPr="007A749F" w:rsidRDefault="000D40C7" w:rsidP="00B8079E">
            <w:pPr>
              <w:spacing w:after="20"/>
              <w:ind w:left="220"/>
              <w:rPr>
                <w:sz w:val="20"/>
                <w:szCs w:val="20"/>
              </w:rPr>
            </w:pPr>
            <w:r>
              <w:t>- для зрителей</w:t>
            </w:r>
          </w:p>
          <w:p w:rsidR="000D40C7" w:rsidRPr="007A749F" w:rsidRDefault="000D40C7" w:rsidP="00B8079E">
            <w:pPr>
              <w:spacing w:after="20"/>
              <w:ind w:left="220"/>
              <w:rPr>
                <w:sz w:val="20"/>
                <w:szCs w:val="20"/>
              </w:rPr>
            </w:pPr>
            <w:r>
              <w:t>- для физкультурников с учетом приема душа</w:t>
            </w:r>
          </w:p>
          <w:p w:rsidR="000D40C7" w:rsidRPr="007A749F" w:rsidRDefault="000D40C7" w:rsidP="00B8079E">
            <w:pPr>
              <w:spacing w:after="20"/>
              <w:ind w:left="220"/>
              <w:rPr>
                <w:sz w:val="20"/>
                <w:szCs w:val="20"/>
              </w:rPr>
            </w:pPr>
            <w: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человек</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3 (1)</w:t>
            </w:r>
          </w:p>
          <w:p w:rsidR="000D40C7" w:rsidRPr="007A749F" w:rsidRDefault="000D40C7" w:rsidP="00B8079E">
            <w:pPr>
              <w:spacing w:after="20"/>
              <w:jc w:val="center"/>
            </w:pPr>
            <w:r w:rsidRPr="007A749F">
              <w:t>50 (30)</w:t>
            </w:r>
          </w:p>
          <w:p w:rsidR="000D40C7" w:rsidRPr="007A749F" w:rsidRDefault="000D40C7" w:rsidP="00B8079E">
            <w:pPr>
              <w:spacing w:after="20"/>
              <w:jc w:val="center"/>
            </w:pPr>
            <w:r w:rsidRPr="007A749F">
              <w:t>100 (60)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Бани:</w:t>
            </w:r>
          </w:p>
          <w:p w:rsidR="000D40C7" w:rsidRPr="007A749F" w:rsidRDefault="000D40C7" w:rsidP="00B8079E">
            <w:pPr>
              <w:spacing w:after="20"/>
              <w:ind w:left="220"/>
              <w:rPr>
                <w:sz w:val="20"/>
                <w:szCs w:val="20"/>
              </w:rPr>
            </w:pPr>
            <w:r>
              <w:t>- для мытья в мыльной с ополаскиванием в душе</w:t>
            </w:r>
          </w:p>
          <w:p w:rsidR="000D40C7" w:rsidRPr="007A749F" w:rsidRDefault="000D40C7" w:rsidP="00B8079E">
            <w:pPr>
              <w:spacing w:after="20"/>
              <w:ind w:left="220"/>
              <w:rPr>
                <w:sz w:val="20"/>
                <w:szCs w:val="20"/>
              </w:rPr>
            </w:pPr>
            <w:r>
              <w:t>- то же с приемом оздоровительных процедур</w:t>
            </w:r>
          </w:p>
          <w:p w:rsidR="000D40C7" w:rsidRPr="007A749F" w:rsidRDefault="000D40C7" w:rsidP="00B8079E">
            <w:pPr>
              <w:spacing w:after="20"/>
              <w:ind w:left="220"/>
              <w:rPr>
                <w:sz w:val="20"/>
                <w:szCs w:val="20"/>
              </w:rPr>
            </w:pPr>
            <w:r>
              <w:t>- душевая кабина</w:t>
            </w:r>
          </w:p>
          <w:p w:rsidR="000D40C7" w:rsidRPr="007A749F" w:rsidRDefault="000D40C7" w:rsidP="00B8079E">
            <w:pPr>
              <w:spacing w:after="20"/>
              <w:ind w:left="220"/>
              <w:rPr>
                <w:sz w:val="20"/>
                <w:szCs w:val="20"/>
              </w:rPr>
            </w:pPr>
            <w:r>
              <w:t>- ванная кабина</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посетитель</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180 (120)</w:t>
            </w:r>
          </w:p>
          <w:p w:rsidR="000D40C7" w:rsidRPr="007A749F" w:rsidRDefault="000D40C7" w:rsidP="00B8079E">
            <w:pPr>
              <w:spacing w:after="20"/>
              <w:jc w:val="center"/>
            </w:pPr>
            <w:r w:rsidRPr="007A749F">
              <w:t>290 (190)</w:t>
            </w:r>
          </w:p>
          <w:p w:rsidR="000D40C7" w:rsidRPr="007A749F" w:rsidRDefault="000D40C7" w:rsidP="00B8079E">
            <w:pPr>
              <w:spacing w:after="20"/>
              <w:jc w:val="center"/>
            </w:pPr>
            <w:r w:rsidRPr="007A749F">
              <w:t>360 (240)</w:t>
            </w:r>
          </w:p>
          <w:p w:rsidR="000D40C7" w:rsidRPr="007A749F" w:rsidRDefault="000D40C7" w:rsidP="00B8079E">
            <w:pPr>
              <w:spacing w:after="20"/>
              <w:jc w:val="center"/>
            </w:pPr>
            <w:r w:rsidRPr="007A749F">
              <w:t>540 (360)</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Прачечные:</w:t>
            </w:r>
          </w:p>
          <w:p w:rsidR="000D40C7" w:rsidRPr="007A749F" w:rsidRDefault="000D40C7" w:rsidP="00B8079E">
            <w:pPr>
              <w:spacing w:after="20"/>
              <w:ind w:left="220"/>
              <w:rPr>
                <w:sz w:val="20"/>
                <w:szCs w:val="20"/>
              </w:rPr>
            </w:pPr>
            <w:r>
              <w:t>- немеханизированные</w:t>
            </w:r>
          </w:p>
          <w:p w:rsidR="000D40C7" w:rsidRPr="007A749F" w:rsidRDefault="000D40C7" w:rsidP="00B8079E">
            <w:pPr>
              <w:spacing w:after="20"/>
              <w:ind w:left="220"/>
              <w:rPr>
                <w:sz w:val="20"/>
                <w:szCs w:val="20"/>
              </w:rPr>
            </w:pPr>
            <w:r>
              <w:t>- механизированные</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кг сухого белья</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40 (15)</w:t>
            </w:r>
          </w:p>
          <w:p w:rsidR="000D40C7" w:rsidRPr="007A749F" w:rsidRDefault="000D40C7" w:rsidP="00B8079E">
            <w:pPr>
              <w:spacing w:after="20"/>
              <w:jc w:val="center"/>
            </w:pPr>
            <w:r w:rsidRPr="007A749F">
              <w:t>75 (25)</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lastRenderedPageBreak/>
              <w:t>Производственные цехи:</w:t>
            </w:r>
          </w:p>
          <w:p w:rsidR="000D40C7" w:rsidRPr="007A749F" w:rsidRDefault="000D40C7" w:rsidP="00B8079E">
            <w:pPr>
              <w:spacing w:after="20"/>
              <w:ind w:left="220"/>
              <w:rPr>
                <w:sz w:val="20"/>
                <w:szCs w:val="20"/>
              </w:rPr>
            </w:pPr>
            <w:r>
              <w:t>- обычные</w:t>
            </w:r>
          </w:p>
          <w:p w:rsidR="000D40C7" w:rsidRPr="007A749F" w:rsidRDefault="000D40C7" w:rsidP="00B8079E">
            <w:pPr>
              <w:spacing w:after="20"/>
              <w:ind w:left="220"/>
              <w:rPr>
                <w:sz w:val="20"/>
                <w:szCs w:val="20"/>
              </w:rPr>
            </w:pPr>
            <w:r>
              <w:t>- с тепловыделением свыше 84 кДж на 1 м</w:t>
            </w:r>
            <w:r>
              <w:rPr>
                <w:sz w:val="27"/>
                <w:szCs w:val="27"/>
                <w:vertAlign w:val="superscript"/>
              </w:rPr>
              <w:t>3</w:t>
            </w:r>
            <w:r>
              <w:t>/ч</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jc w:val="center"/>
            </w:pPr>
            <w:r w:rsidRPr="007A749F">
              <w:t>1 работающий в</w:t>
            </w:r>
          </w:p>
          <w:p w:rsidR="000D40C7" w:rsidRPr="007A749F" w:rsidRDefault="000D40C7" w:rsidP="00B8079E">
            <w:pPr>
              <w:spacing w:after="20"/>
              <w:jc w:val="center"/>
            </w:pPr>
            <w:r w:rsidRPr="007A749F">
              <w:t>смену</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25 (11)</w:t>
            </w:r>
          </w:p>
          <w:p w:rsidR="000D40C7" w:rsidRPr="007A749F" w:rsidRDefault="000D40C7" w:rsidP="00B8079E">
            <w:pPr>
              <w:spacing w:after="20"/>
              <w:jc w:val="center"/>
            </w:pPr>
            <w:r w:rsidRPr="007A749F">
              <w:t>45 (24)</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line="214" w:lineRule="exact"/>
              <w:ind w:left="100"/>
              <w:rPr>
                <w:sz w:val="20"/>
                <w:szCs w:val="20"/>
              </w:rPr>
            </w:pPr>
            <w:r>
              <w:t>Душевые в бытовых помещениях промышленных</w:t>
            </w:r>
          </w:p>
          <w:p w:rsidR="000D40C7" w:rsidRPr="007A749F" w:rsidRDefault="000D40C7" w:rsidP="00B8079E">
            <w:pPr>
              <w:ind w:left="100"/>
              <w:rPr>
                <w:sz w:val="20"/>
                <w:szCs w:val="20"/>
              </w:rPr>
            </w:pPr>
            <w:r>
              <w:t>предприятий</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line="214" w:lineRule="exact"/>
              <w:jc w:val="center"/>
              <w:rPr>
                <w:sz w:val="20"/>
                <w:szCs w:val="20"/>
              </w:rPr>
            </w:pPr>
            <w:r>
              <w:t>1 душевая</w:t>
            </w:r>
          </w:p>
          <w:p w:rsidR="000D40C7" w:rsidRPr="007A749F" w:rsidRDefault="000D40C7" w:rsidP="00B8079E">
            <w:pPr>
              <w:jc w:val="center"/>
              <w:rPr>
                <w:sz w:val="20"/>
                <w:szCs w:val="20"/>
              </w:rPr>
            </w:pPr>
            <w:r>
              <w:t>сетка в смену</w:t>
            </w:r>
          </w:p>
        </w:tc>
        <w:tc>
          <w:tcPr>
            <w:tcW w:w="1180" w:type="pct"/>
            <w:gridSpan w:val="3"/>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500 (27)</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line="214" w:lineRule="exact"/>
              <w:ind w:left="100"/>
              <w:rPr>
                <w:sz w:val="20"/>
                <w:szCs w:val="20"/>
              </w:rPr>
            </w:pPr>
            <w:r>
              <w:t>Расход воды на поливку:</w:t>
            </w:r>
          </w:p>
          <w:p w:rsidR="000D40C7" w:rsidRPr="007A749F" w:rsidRDefault="000D40C7" w:rsidP="00B8079E">
            <w:pPr>
              <w:ind w:left="142"/>
              <w:rPr>
                <w:sz w:val="20"/>
                <w:szCs w:val="20"/>
              </w:rPr>
            </w:pPr>
            <w:r>
              <w:t>- травяного покрова</w:t>
            </w:r>
          </w:p>
          <w:p w:rsidR="000D40C7" w:rsidRPr="007A749F" w:rsidRDefault="000D40C7" w:rsidP="00B8079E">
            <w:pPr>
              <w:spacing w:line="249" w:lineRule="exact"/>
              <w:ind w:left="142"/>
              <w:rPr>
                <w:sz w:val="20"/>
                <w:szCs w:val="20"/>
              </w:rPr>
            </w:pPr>
            <w:r>
              <w:t>- футбольного поля</w:t>
            </w:r>
          </w:p>
          <w:p w:rsidR="000D40C7" w:rsidRPr="007A749F" w:rsidRDefault="000D40C7" w:rsidP="00B8079E">
            <w:pPr>
              <w:ind w:left="142"/>
              <w:rPr>
                <w:sz w:val="20"/>
                <w:szCs w:val="20"/>
              </w:rPr>
            </w:pPr>
            <w:r>
              <w:t>- остальных спортивных сооружений</w:t>
            </w:r>
          </w:p>
          <w:p w:rsidR="000D40C7" w:rsidRPr="007A749F" w:rsidRDefault="000D40C7" w:rsidP="00B8079E">
            <w:pPr>
              <w:spacing w:line="249" w:lineRule="exact"/>
              <w:ind w:left="142"/>
              <w:rPr>
                <w:sz w:val="20"/>
                <w:szCs w:val="20"/>
              </w:rPr>
            </w:pPr>
            <w:r>
              <w:t>- усовершенствованных покрытий, тротуаров, площадей,</w:t>
            </w:r>
          </w:p>
          <w:p w:rsidR="000D40C7" w:rsidRPr="007A749F" w:rsidRDefault="000D40C7" w:rsidP="00B8079E">
            <w:pPr>
              <w:ind w:left="142"/>
              <w:rPr>
                <w:sz w:val="20"/>
                <w:szCs w:val="20"/>
              </w:rPr>
            </w:pPr>
            <w:r>
              <w:t>заводских проездов</w:t>
            </w:r>
          </w:p>
          <w:p w:rsidR="000D40C7" w:rsidRPr="007A749F" w:rsidRDefault="000D40C7" w:rsidP="00B8079E">
            <w:pPr>
              <w:ind w:left="142"/>
              <w:rPr>
                <w:sz w:val="20"/>
                <w:szCs w:val="20"/>
              </w:rPr>
            </w:pPr>
            <w: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м</w:t>
            </w:r>
            <w:r w:rsidRPr="007A749F">
              <w:rPr>
                <w:vertAlign w:val="superscript"/>
              </w:rPr>
              <w:t>2</w:t>
            </w:r>
          </w:p>
        </w:tc>
        <w:tc>
          <w:tcPr>
            <w:tcW w:w="1180" w:type="pct"/>
            <w:gridSpan w:val="3"/>
            <w:tcBorders>
              <w:top w:val="single" w:sz="4" w:space="0" w:color="auto"/>
              <w:bottom w:val="single" w:sz="4" w:space="0" w:color="auto"/>
              <w:right w:val="single" w:sz="8" w:space="0" w:color="auto"/>
            </w:tcBorders>
          </w:tcPr>
          <w:p w:rsidR="000D40C7" w:rsidRPr="007A749F" w:rsidRDefault="000D40C7" w:rsidP="00B8079E">
            <w:pPr>
              <w:spacing w:after="20"/>
            </w:pPr>
          </w:p>
          <w:p w:rsidR="000D40C7" w:rsidRPr="007A749F" w:rsidRDefault="000D40C7" w:rsidP="00B8079E">
            <w:pPr>
              <w:spacing w:after="20"/>
              <w:jc w:val="center"/>
            </w:pPr>
            <w:r w:rsidRPr="007A749F">
              <w:t>3</w:t>
            </w:r>
          </w:p>
          <w:p w:rsidR="000D40C7" w:rsidRPr="007A749F" w:rsidRDefault="000D40C7" w:rsidP="00B8079E">
            <w:pPr>
              <w:spacing w:after="20"/>
              <w:jc w:val="center"/>
            </w:pPr>
            <w:r w:rsidRPr="007A749F">
              <w:t>0,5</w:t>
            </w:r>
          </w:p>
          <w:p w:rsidR="000D40C7" w:rsidRPr="007A749F" w:rsidRDefault="000D40C7" w:rsidP="00B8079E">
            <w:pPr>
              <w:spacing w:after="20"/>
              <w:jc w:val="center"/>
            </w:pPr>
            <w:r w:rsidRPr="007A749F">
              <w:t>1,5</w:t>
            </w:r>
          </w:p>
          <w:p w:rsidR="000D40C7" w:rsidRPr="007A749F" w:rsidRDefault="000D40C7" w:rsidP="00B8079E">
            <w:pPr>
              <w:spacing w:after="20"/>
              <w:jc w:val="center"/>
            </w:pPr>
            <w:r w:rsidRPr="007A749F">
              <w:t>0,5</w:t>
            </w:r>
          </w:p>
          <w:p w:rsidR="000D40C7" w:rsidRPr="007A749F" w:rsidRDefault="000D40C7" w:rsidP="00B8079E">
            <w:pPr>
              <w:spacing w:after="20"/>
              <w:jc w:val="center"/>
            </w:pPr>
            <w:r w:rsidRPr="007A749F">
              <w:t>3-6</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line="220" w:lineRule="exact"/>
              <w:ind w:left="100"/>
              <w:rPr>
                <w:sz w:val="20"/>
                <w:szCs w:val="20"/>
              </w:rPr>
            </w:pPr>
            <w:r>
              <w:t>Расход воды на поливку посадок на придомовых</w:t>
            </w:r>
          </w:p>
          <w:p w:rsidR="000D40C7" w:rsidRPr="007A749F" w:rsidRDefault="000D40C7" w:rsidP="00B8079E">
            <w:pPr>
              <w:spacing w:line="249" w:lineRule="exact"/>
              <w:ind w:left="100"/>
              <w:rPr>
                <w:sz w:val="20"/>
                <w:szCs w:val="20"/>
              </w:rPr>
            </w:pPr>
            <w:r>
              <w:t>(приквартирных) участках:</w:t>
            </w:r>
          </w:p>
          <w:p w:rsidR="000D40C7" w:rsidRPr="007A749F" w:rsidRDefault="000D40C7" w:rsidP="00B8079E">
            <w:pPr>
              <w:ind w:left="220"/>
              <w:rPr>
                <w:sz w:val="20"/>
                <w:szCs w:val="20"/>
              </w:rPr>
            </w:pPr>
            <w:r>
              <w:t>- овощных культур</w:t>
            </w:r>
          </w:p>
          <w:p w:rsidR="000D40C7" w:rsidRPr="007A749F" w:rsidRDefault="000D40C7" w:rsidP="00B8079E">
            <w:pPr>
              <w:ind w:left="220"/>
              <w:rPr>
                <w:sz w:val="20"/>
                <w:szCs w:val="20"/>
              </w:rPr>
            </w:pPr>
            <w:r>
              <w:t>- плодовых деревьев</w:t>
            </w:r>
          </w:p>
        </w:tc>
        <w:tc>
          <w:tcPr>
            <w:tcW w:w="8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pPr>
            <w:r w:rsidRPr="007A749F">
              <w:t>1 м</w:t>
            </w:r>
            <w:r w:rsidRPr="007A749F">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3-15</w:t>
            </w:r>
          </w:p>
          <w:p w:rsidR="000D40C7" w:rsidRPr="007A749F" w:rsidRDefault="000D40C7" w:rsidP="00B8079E">
            <w:pPr>
              <w:spacing w:after="20"/>
              <w:jc w:val="center"/>
            </w:pPr>
            <w:r w:rsidRPr="007A749F">
              <w:t>10-15</w:t>
            </w:r>
          </w:p>
        </w:tc>
        <w:tc>
          <w:tcPr>
            <w:tcW w:w="11"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142"/>
            </w:pPr>
            <w:r>
              <w:t>Заливка поверхности катка</w:t>
            </w:r>
          </w:p>
        </w:tc>
        <w:tc>
          <w:tcPr>
            <w:tcW w:w="836" w:type="pct"/>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1 м</w:t>
            </w:r>
            <w:r w:rsidRPr="007A749F">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pPr>
            <w:r w:rsidRPr="007A749F">
              <w:t>0,5</w:t>
            </w:r>
          </w:p>
        </w:tc>
        <w:tc>
          <w:tcPr>
            <w:tcW w:w="11" w:type="pct"/>
            <w:tcBorders>
              <w:left w:val="single" w:sz="8" w:space="0" w:color="auto"/>
            </w:tcBorders>
            <w:vAlign w:val="bottom"/>
          </w:tcPr>
          <w:p w:rsidR="000D40C7" w:rsidRPr="007A749F" w:rsidRDefault="000D40C7" w:rsidP="00B8079E">
            <w:pPr>
              <w:spacing w:after="20"/>
              <w:rPr>
                <w:sz w:val="1"/>
                <w:szCs w:val="1"/>
              </w:rPr>
            </w:pPr>
          </w:p>
        </w:tc>
      </w:tr>
    </w:tbl>
    <w:p w:rsidR="000D40C7" w:rsidRDefault="000D40C7" w:rsidP="000D40C7">
      <w:pPr>
        <w:spacing w:line="57" w:lineRule="exact"/>
        <w:rPr>
          <w:sz w:val="20"/>
          <w:szCs w:val="20"/>
        </w:rPr>
      </w:pPr>
    </w:p>
    <w:p w:rsidR="000D40C7" w:rsidRDefault="000D40C7" w:rsidP="000D40C7">
      <w:pPr>
        <w:ind w:firstLine="426"/>
        <w:jc w:val="both"/>
      </w:pPr>
      <w:r>
        <w:t xml:space="preserve">* </w:t>
      </w:r>
      <w:r w:rsidRPr="00BE6E97">
        <w:t>Расчетные (удельные) средние за год суточные расходы воды (л/сут. на единицу измерения) всего,</w:t>
      </w:r>
      <w:r>
        <w:t xml:space="preserve"> в </w:t>
      </w:r>
      <w:r w:rsidRPr="00BE6E97">
        <w:t>скобках – в том числе горячей.</w:t>
      </w:r>
    </w:p>
    <w:p w:rsidR="000D40C7" w:rsidRDefault="000D40C7" w:rsidP="000D40C7">
      <w:pPr>
        <w:ind w:firstLine="426"/>
        <w:jc w:val="both"/>
        <w:rPr>
          <w:i/>
        </w:rPr>
      </w:pPr>
      <w:r>
        <w:rPr>
          <w:i/>
        </w:rPr>
        <w:t xml:space="preserve">Примечания: </w:t>
      </w:r>
    </w:p>
    <w:p w:rsidR="000D40C7" w:rsidRDefault="000D40C7" w:rsidP="000D40C7">
      <w:pPr>
        <w:spacing w:line="250" w:lineRule="auto"/>
        <w:ind w:firstLine="426"/>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0D40C7" w:rsidRDefault="000D40C7" w:rsidP="000D40C7">
      <w:pPr>
        <w:spacing w:line="250" w:lineRule="auto"/>
        <w:ind w:firstLine="426"/>
        <w:jc w:val="both"/>
      </w:pPr>
      <w: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0D40C7" w:rsidRDefault="000D40C7" w:rsidP="000D40C7">
      <w:pPr>
        <w:spacing w:line="250" w:lineRule="auto"/>
        <w:ind w:firstLine="426"/>
        <w:jc w:val="both"/>
      </w:pPr>
      <w: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0D40C7" w:rsidRDefault="000D40C7" w:rsidP="000D40C7">
      <w:pPr>
        <w:spacing w:line="250" w:lineRule="auto"/>
        <w:ind w:firstLine="426"/>
        <w:jc w:val="both"/>
      </w:pPr>
      <w: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30.13330.2016 по объектам, аналогичным по характеру водопотребления.</w:t>
      </w:r>
    </w:p>
    <w:p w:rsidR="000D40C7" w:rsidRDefault="000D40C7" w:rsidP="000D40C7">
      <w:pPr>
        <w:spacing w:line="250" w:lineRule="auto"/>
        <w:ind w:firstLine="426"/>
        <w:jc w:val="both"/>
        <w:rPr>
          <w:sz w:val="20"/>
          <w:szCs w:val="20"/>
        </w:rPr>
      </w:pPr>
    </w:p>
    <w:p w:rsidR="000D40C7" w:rsidRDefault="000D40C7" w:rsidP="000D40C7">
      <w:pPr>
        <w:spacing w:line="269" w:lineRule="auto"/>
        <w:ind w:firstLine="426"/>
        <w:jc w:val="both"/>
        <w:rPr>
          <w:sz w:val="24"/>
          <w:szCs w:val="24"/>
        </w:rPr>
      </w:pPr>
      <w:r>
        <w:rPr>
          <w:sz w:val="24"/>
          <w:szCs w:val="24"/>
        </w:rPr>
        <w:t>8.4.4. В целом годовой расход воды по населенному пункту рекомендуется определять по таблице 8.4.3.</w:t>
      </w:r>
    </w:p>
    <w:p w:rsidR="000D40C7" w:rsidRPr="009D7911" w:rsidRDefault="000D40C7" w:rsidP="000D40C7">
      <w:pPr>
        <w:spacing w:line="269" w:lineRule="auto"/>
        <w:ind w:firstLine="426"/>
        <w:jc w:val="right"/>
        <w:rPr>
          <w:sz w:val="24"/>
          <w:szCs w:val="24"/>
        </w:rPr>
      </w:pPr>
      <w:r>
        <w:rPr>
          <w:sz w:val="24"/>
          <w:szCs w:val="24"/>
        </w:rPr>
        <w:t>Таблица 8.4.3</w:t>
      </w:r>
    </w:p>
    <w:tbl>
      <w:tblPr>
        <w:tblW w:w="4989" w:type="pct"/>
        <w:tblInd w:w="10" w:type="dxa"/>
        <w:tblCellMar>
          <w:left w:w="0" w:type="dxa"/>
          <w:right w:w="0" w:type="dxa"/>
        </w:tblCellMar>
        <w:tblLook w:val="04A0"/>
      </w:tblPr>
      <w:tblGrid>
        <w:gridCol w:w="3886"/>
        <w:gridCol w:w="5468"/>
      </w:tblGrid>
      <w:tr w:rsidR="000D40C7" w:rsidRPr="007A749F" w:rsidTr="00B8079E">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0D40C7" w:rsidRPr="007A749F" w:rsidRDefault="000D40C7" w:rsidP="00B8079E">
            <w:pPr>
              <w:spacing w:after="20"/>
              <w:ind w:right="-2"/>
              <w:jc w:val="center"/>
              <w:rPr>
                <w:sz w:val="20"/>
                <w:szCs w:val="20"/>
              </w:rPr>
            </w:pPr>
            <w:r>
              <w:rPr>
                <w:b/>
                <w:bCs/>
              </w:rPr>
              <w:t>Нормативные параметры</w:t>
            </w:r>
          </w:p>
        </w:tc>
      </w:tr>
      <w:tr w:rsidR="000D40C7" w:rsidRPr="007A749F" w:rsidTr="00B8079E">
        <w:trPr>
          <w:trHeight w:val="759"/>
        </w:trPr>
        <w:tc>
          <w:tcPr>
            <w:tcW w:w="2077" w:type="pct"/>
            <w:tcBorders>
              <w:left w:val="single" w:sz="8" w:space="0" w:color="auto"/>
              <w:bottom w:val="single" w:sz="4" w:space="0" w:color="auto"/>
              <w:right w:val="single" w:sz="8" w:space="0" w:color="auto"/>
            </w:tcBorders>
          </w:tcPr>
          <w:p w:rsidR="000D40C7" w:rsidRPr="007A749F" w:rsidRDefault="000D40C7" w:rsidP="00B8079E">
            <w:pPr>
              <w:spacing w:after="20"/>
              <w:ind w:left="142"/>
            </w:pPr>
            <w:r w:rsidRPr="007A749F">
              <w:t>Годовой расход воды на хозяйственно-</w:t>
            </w:r>
          </w:p>
          <w:p w:rsidR="000D40C7" w:rsidRPr="007A749F" w:rsidRDefault="000D40C7" w:rsidP="00B8079E">
            <w:pPr>
              <w:spacing w:after="20"/>
              <w:ind w:left="142"/>
            </w:pPr>
            <w:r w:rsidRPr="007A749F">
              <w:t>питьевые нужды населения и бытовые</w:t>
            </w:r>
          </w:p>
          <w:p w:rsidR="000D40C7" w:rsidRPr="007A749F" w:rsidRDefault="000D40C7" w:rsidP="00B8079E">
            <w:pPr>
              <w:spacing w:after="20"/>
              <w:ind w:left="142"/>
            </w:pPr>
            <w:r w:rsidRPr="007A749F">
              <w:t>нужды в общественных зданиях</w:t>
            </w:r>
          </w:p>
        </w:tc>
        <w:tc>
          <w:tcPr>
            <w:tcW w:w="2923" w:type="pct"/>
            <w:tcBorders>
              <w:top w:val="single" w:sz="4" w:space="0" w:color="auto"/>
              <w:bottom w:val="single" w:sz="4" w:space="0" w:color="auto"/>
              <w:right w:val="single" w:sz="8" w:space="0" w:color="auto"/>
            </w:tcBorders>
          </w:tcPr>
          <w:p w:rsidR="000D40C7" w:rsidRPr="007A749F" w:rsidRDefault="000D40C7" w:rsidP="00B8079E">
            <w:pPr>
              <w:spacing w:after="20"/>
              <w:ind w:left="80" w:right="-165"/>
              <w:rPr>
                <w:sz w:val="20"/>
                <w:szCs w:val="20"/>
              </w:rPr>
            </w:pPr>
            <w:r>
              <w:t>По таблицам 8.4.1 и 8.4.2 настоящих нормативов</w:t>
            </w:r>
          </w:p>
        </w:tc>
      </w:tr>
      <w:tr w:rsidR="000D40C7" w:rsidRPr="007A749F" w:rsidTr="00B8079E">
        <w:trPr>
          <w:trHeight w:val="797"/>
        </w:trPr>
        <w:tc>
          <w:tcPr>
            <w:tcW w:w="20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42"/>
            </w:pPr>
            <w:r w:rsidRPr="007A749F">
              <w:t>Расход воды на производственно-</w:t>
            </w:r>
          </w:p>
          <w:p w:rsidR="000D40C7" w:rsidRPr="007A749F" w:rsidRDefault="000D40C7" w:rsidP="00B8079E">
            <w:pPr>
              <w:spacing w:after="20"/>
              <w:ind w:left="142"/>
            </w:pPr>
            <w:r w:rsidRPr="007A749F">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83" w:right="-165"/>
              <w:rPr>
                <w:sz w:val="20"/>
                <w:szCs w:val="20"/>
              </w:rPr>
            </w:pPr>
            <w:r>
              <w:t>Следует определять по технологическим нормам в соответствии с требованиями отраслевых нормативных документов</w:t>
            </w:r>
            <w:r w:rsidRPr="007A749F">
              <w:rPr>
                <w:sz w:val="20"/>
                <w:szCs w:val="20"/>
              </w:rPr>
              <w:t xml:space="preserve"> </w:t>
            </w:r>
            <w:r>
              <w:t>в зависимости от характера производства или по проектно-сметной документации</w:t>
            </w:r>
          </w:p>
        </w:tc>
      </w:tr>
      <w:tr w:rsidR="000D40C7" w:rsidRPr="007A749F" w:rsidTr="00B8079E">
        <w:trPr>
          <w:trHeight w:val="1022"/>
        </w:trPr>
        <w:tc>
          <w:tcPr>
            <w:tcW w:w="20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42"/>
            </w:pPr>
            <w:r w:rsidRPr="007A749F">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0D40C7" w:rsidRPr="007A749F" w:rsidRDefault="000D40C7" w:rsidP="00B8079E">
            <w:pPr>
              <w:spacing w:after="20"/>
              <w:ind w:left="83" w:right="-165"/>
              <w:rPr>
                <w:sz w:val="20"/>
                <w:szCs w:val="20"/>
              </w:rPr>
            </w:pPr>
            <w:r>
              <w:t xml:space="preserve">Допускается принимать дополнительно, при соответствующем обосновании, в размере 10-20 </w:t>
            </w:r>
            <w:r>
              <w:rPr>
                <w:rFonts w:ascii="Symbol" w:eastAsia="Symbol" w:hAnsi="Symbol" w:cs="Symbol"/>
              </w:rPr>
              <w:t></w:t>
            </w:r>
            <w:r>
              <w:t xml:space="preserve"> суммарного расхода</w:t>
            </w:r>
            <w:r w:rsidRPr="007A749F">
              <w:rPr>
                <w:sz w:val="20"/>
                <w:szCs w:val="20"/>
              </w:rPr>
              <w:t xml:space="preserve"> </w:t>
            </w:r>
            <w:r>
              <w:t>воды на хозяйственно-питьевые нужды населенного пункта</w:t>
            </w:r>
          </w:p>
        </w:tc>
      </w:tr>
      <w:tr w:rsidR="000D40C7" w:rsidRPr="007A749F" w:rsidTr="00B8079E">
        <w:trPr>
          <w:trHeight w:val="516"/>
        </w:trPr>
        <w:tc>
          <w:tcPr>
            <w:tcW w:w="207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42"/>
            </w:pPr>
            <w:r w:rsidRPr="007A749F">
              <w:t>Расходы воды на поливку на территории населенного пункта</w:t>
            </w:r>
          </w:p>
        </w:tc>
        <w:tc>
          <w:tcPr>
            <w:tcW w:w="2923" w:type="pct"/>
            <w:tcBorders>
              <w:top w:val="single" w:sz="4" w:space="0" w:color="auto"/>
              <w:bottom w:val="single" w:sz="4" w:space="0" w:color="auto"/>
              <w:right w:val="single" w:sz="8" w:space="0" w:color="auto"/>
            </w:tcBorders>
          </w:tcPr>
          <w:p w:rsidR="000D40C7" w:rsidRPr="007A749F" w:rsidRDefault="000D40C7" w:rsidP="00B8079E">
            <w:pPr>
              <w:spacing w:after="20"/>
              <w:ind w:left="83" w:right="-165"/>
              <w:rPr>
                <w:sz w:val="20"/>
                <w:szCs w:val="20"/>
              </w:rPr>
            </w:pPr>
            <w:r>
              <w:t>50-90 л/сут на 1 жителя</w:t>
            </w:r>
          </w:p>
        </w:tc>
      </w:tr>
    </w:tbl>
    <w:p w:rsidR="000D40C7" w:rsidRDefault="000D40C7" w:rsidP="000D40C7">
      <w:pPr>
        <w:spacing w:line="269" w:lineRule="auto"/>
        <w:ind w:firstLine="426"/>
        <w:jc w:val="right"/>
        <w:rPr>
          <w:sz w:val="20"/>
          <w:szCs w:val="20"/>
        </w:rPr>
      </w:pPr>
    </w:p>
    <w:p w:rsidR="000D40C7" w:rsidRDefault="000D40C7" w:rsidP="000D40C7">
      <w:pPr>
        <w:ind w:firstLine="426"/>
        <w:jc w:val="both"/>
        <w:rPr>
          <w:sz w:val="24"/>
          <w:szCs w:val="24"/>
        </w:rPr>
      </w:pPr>
      <w:r>
        <w:rPr>
          <w:sz w:val="24"/>
          <w:szCs w:val="24"/>
        </w:rPr>
        <w:lastRenderedPageBreak/>
        <w:t xml:space="preserve">8.4.5. Нормативные параметры </w:t>
      </w:r>
      <w:r w:rsidRPr="00102A53">
        <w:rPr>
          <w:bCs/>
          <w:sz w:val="24"/>
          <w:szCs w:val="24"/>
        </w:rPr>
        <w:t>источников водоснабжения</w:t>
      </w:r>
      <w:r>
        <w:rPr>
          <w:sz w:val="24"/>
          <w:szCs w:val="24"/>
        </w:rPr>
        <w:t xml:space="preserve"> приведены в таблице 8.4.4.</w:t>
      </w:r>
    </w:p>
    <w:p w:rsidR="000D40C7" w:rsidRDefault="000D40C7" w:rsidP="000D40C7">
      <w:pPr>
        <w:ind w:firstLine="426"/>
        <w:jc w:val="right"/>
        <w:rPr>
          <w:sz w:val="24"/>
          <w:szCs w:val="24"/>
        </w:rPr>
      </w:pPr>
      <w:r>
        <w:rPr>
          <w:sz w:val="24"/>
          <w:szCs w:val="24"/>
        </w:rPr>
        <w:t>Таблица 8.4.4</w:t>
      </w:r>
    </w:p>
    <w:tbl>
      <w:tblPr>
        <w:tblW w:w="5022" w:type="pct"/>
        <w:tblCellMar>
          <w:left w:w="0" w:type="dxa"/>
          <w:right w:w="0" w:type="dxa"/>
        </w:tblCellMar>
        <w:tblLook w:val="04A0"/>
      </w:tblPr>
      <w:tblGrid>
        <w:gridCol w:w="3019"/>
        <w:gridCol w:w="66"/>
        <w:gridCol w:w="855"/>
        <w:gridCol w:w="5476"/>
      </w:tblGrid>
      <w:tr w:rsidR="000D40C7" w:rsidRPr="007A749F" w:rsidTr="00B8079E">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0"/>
              <w:jc w:val="center"/>
              <w:rPr>
                <w:sz w:val="20"/>
                <w:szCs w:val="20"/>
              </w:rPr>
            </w:pPr>
            <w:r>
              <w:rPr>
                <w:b/>
                <w:bCs/>
              </w:rPr>
              <w:t>Наименование показателей</w:t>
            </w:r>
          </w:p>
        </w:tc>
        <w:tc>
          <w:tcPr>
            <w:tcW w:w="35" w:type="pct"/>
            <w:tcBorders>
              <w:top w:val="single" w:sz="8" w:space="0" w:color="auto"/>
              <w:bottom w:val="single" w:sz="8" w:space="0" w:color="auto"/>
            </w:tcBorders>
            <w:vAlign w:val="bottom"/>
          </w:tcPr>
          <w:p w:rsidR="000D40C7" w:rsidRPr="007A749F" w:rsidRDefault="000D40C7" w:rsidP="00B8079E">
            <w:pPr>
              <w:spacing w:after="20"/>
              <w:rPr>
                <w:sz w:val="24"/>
                <w:szCs w:val="24"/>
              </w:rPr>
            </w:pPr>
          </w:p>
        </w:tc>
        <w:tc>
          <w:tcPr>
            <w:tcW w:w="454" w:type="pct"/>
            <w:tcBorders>
              <w:top w:val="single" w:sz="8" w:space="0" w:color="auto"/>
              <w:bottom w:val="single" w:sz="8" w:space="0" w:color="auto"/>
            </w:tcBorders>
            <w:vAlign w:val="bottom"/>
          </w:tcPr>
          <w:p w:rsidR="000D40C7" w:rsidRPr="007A749F" w:rsidRDefault="000D40C7" w:rsidP="00B8079E">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230"/>
        </w:trPr>
        <w:tc>
          <w:tcPr>
            <w:tcW w:w="160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Выбор источника</w:t>
            </w:r>
          </w:p>
          <w:p w:rsidR="000D40C7" w:rsidRPr="007A749F" w:rsidRDefault="000D40C7" w:rsidP="00B8079E">
            <w:pPr>
              <w:spacing w:after="20"/>
              <w:ind w:left="120"/>
              <w:rPr>
                <w:sz w:val="20"/>
                <w:szCs w:val="20"/>
              </w:rPr>
            </w:pPr>
            <w:r>
              <w:t>водоснабжения</w:t>
            </w:r>
          </w:p>
        </w:tc>
        <w:tc>
          <w:tcPr>
            <w:tcW w:w="35" w:type="pct"/>
          </w:tcPr>
          <w:p w:rsidR="000D40C7" w:rsidRPr="007A749F" w:rsidRDefault="000D40C7" w:rsidP="00B8079E">
            <w:pPr>
              <w:spacing w:after="20"/>
              <w:rPr>
                <w:sz w:val="20"/>
                <w:szCs w:val="20"/>
              </w:rPr>
            </w:pPr>
          </w:p>
        </w:tc>
        <w:tc>
          <w:tcPr>
            <w:tcW w:w="3362" w:type="pct"/>
            <w:gridSpan w:val="2"/>
            <w:vMerge w:val="restart"/>
            <w:tcBorders>
              <w:right w:val="single" w:sz="8" w:space="0" w:color="auto"/>
            </w:tcBorders>
          </w:tcPr>
          <w:p w:rsidR="000D40C7" w:rsidRPr="007A749F" w:rsidRDefault="000D40C7" w:rsidP="00B8079E">
            <w:pPr>
              <w:spacing w:after="20"/>
              <w:ind w:right="28"/>
            </w:pPr>
            <w:r w:rsidRPr="009D7911">
              <w:t>В системе водоснабжения допускается использование нескольких ис</w:t>
            </w:r>
            <w:r w:rsidRPr="00D67236">
              <w:t xml:space="preserve">точников </w:t>
            </w:r>
            <w:r w:rsidRPr="009D7911">
              <w:t>с различными гидрологическими и гидрогеологическими</w:t>
            </w:r>
            <w:r w:rsidRPr="007A749F">
              <w:t xml:space="preserve"> </w:t>
            </w:r>
            <w:r w:rsidRPr="009D7911">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7A749F">
              <w:t xml:space="preserve"> </w:t>
            </w:r>
            <w:r w:rsidRPr="009D7911">
              <w:t>2.1.5.2307-07, ГН 2.2.5.1315-03.</w:t>
            </w:r>
          </w:p>
          <w:p w:rsidR="000D40C7" w:rsidRPr="007A749F" w:rsidRDefault="000D40C7" w:rsidP="00B8079E">
            <w:pPr>
              <w:spacing w:after="20"/>
              <w:ind w:right="28"/>
            </w:pPr>
            <w:r w:rsidRPr="009D7911">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7A749F">
              <w:t xml:space="preserve"> </w:t>
            </w:r>
            <w:r w:rsidRPr="009D7911">
              <w:t>возможность использования очищенных сточных вод.</w:t>
            </w:r>
            <w:r w:rsidRPr="007A749F">
              <w:t xml:space="preserve"> </w:t>
            </w:r>
          </w:p>
          <w:p w:rsidR="000D40C7" w:rsidRPr="007A749F" w:rsidRDefault="000D40C7" w:rsidP="00B8079E">
            <w:pPr>
              <w:spacing w:after="20"/>
              <w:ind w:right="28"/>
              <w:rPr>
                <w:sz w:val="20"/>
                <w:szCs w:val="20"/>
              </w:rPr>
            </w:pPr>
            <w:r w:rsidRPr="009D7911">
              <w:t>Использование подземных вод питьевого качества для нужд, не связанных с хозяйственно-питьевым водоснабжением, как правило, не</w:t>
            </w:r>
            <w:r w:rsidRPr="007A749F">
              <w:t xml:space="preserve"> </w:t>
            </w:r>
            <w:r w:rsidRPr="009D7911">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7A749F">
              <w:t xml:space="preserve"> </w:t>
            </w:r>
            <w:r w:rsidRPr="009D7911">
              <w:t>использования и охране вод.</w:t>
            </w: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0"/>
        </w:trPr>
        <w:tc>
          <w:tcPr>
            <w:tcW w:w="160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35" w:type="pct"/>
          </w:tcPr>
          <w:p w:rsidR="000D40C7" w:rsidRPr="007A749F" w:rsidRDefault="000D40C7" w:rsidP="00B8079E">
            <w:pPr>
              <w:spacing w:after="20"/>
              <w:rPr>
                <w:sz w:val="21"/>
                <w:szCs w:val="21"/>
              </w:rPr>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54"/>
        </w:trPr>
        <w:tc>
          <w:tcPr>
            <w:tcW w:w="1603" w:type="pct"/>
            <w:vMerge/>
            <w:tcBorders>
              <w:left w:val="single" w:sz="8" w:space="0" w:color="auto"/>
              <w:right w:val="single" w:sz="8" w:space="0" w:color="auto"/>
            </w:tcBorders>
          </w:tcPr>
          <w:p w:rsidR="000D40C7" w:rsidRPr="007A749F" w:rsidRDefault="000D40C7" w:rsidP="00B8079E">
            <w:pPr>
              <w:spacing w:after="20"/>
            </w:pPr>
          </w:p>
        </w:tc>
        <w:tc>
          <w:tcPr>
            <w:tcW w:w="35" w:type="pct"/>
          </w:tcPr>
          <w:p w:rsidR="000D40C7" w:rsidRPr="007A749F" w:rsidRDefault="000D40C7" w:rsidP="00B8079E">
            <w:pPr>
              <w:spacing w:after="20"/>
            </w:pPr>
          </w:p>
        </w:tc>
        <w:tc>
          <w:tcPr>
            <w:tcW w:w="3362" w:type="pct"/>
            <w:gridSpan w:val="2"/>
            <w:vMerge/>
            <w:tcBorders>
              <w:right w:val="single" w:sz="8" w:space="0" w:color="auto"/>
            </w:tcBorders>
          </w:tcPr>
          <w:p w:rsidR="000D40C7" w:rsidRPr="007A749F" w:rsidRDefault="000D40C7" w:rsidP="00B8079E">
            <w:pPr>
              <w:spacing w:after="20"/>
              <w:rPr>
                <w:sz w:val="20"/>
                <w:szCs w:val="20"/>
              </w:rPr>
            </w:pPr>
          </w:p>
        </w:tc>
      </w:tr>
      <w:tr w:rsidR="000D40C7" w:rsidRPr="007A749F" w:rsidTr="00B8079E">
        <w:trPr>
          <w:trHeight w:val="274"/>
        </w:trPr>
        <w:tc>
          <w:tcPr>
            <w:tcW w:w="1603"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3"/>
                <w:szCs w:val="23"/>
              </w:rPr>
            </w:pPr>
          </w:p>
        </w:tc>
        <w:tc>
          <w:tcPr>
            <w:tcW w:w="35" w:type="pct"/>
            <w:tcBorders>
              <w:bottom w:val="single" w:sz="8" w:space="0" w:color="auto"/>
            </w:tcBorders>
          </w:tcPr>
          <w:p w:rsidR="000D40C7" w:rsidRPr="007A749F" w:rsidRDefault="000D40C7" w:rsidP="00B8079E">
            <w:pPr>
              <w:spacing w:after="20"/>
              <w:rPr>
                <w:sz w:val="23"/>
                <w:szCs w:val="23"/>
              </w:rPr>
            </w:pPr>
          </w:p>
        </w:tc>
        <w:tc>
          <w:tcPr>
            <w:tcW w:w="3362" w:type="pct"/>
            <w:gridSpan w:val="2"/>
            <w:vMerge/>
            <w:tcBorders>
              <w:bottom w:val="single" w:sz="8" w:space="0" w:color="auto"/>
              <w:right w:val="single" w:sz="8" w:space="0" w:color="auto"/>
            </w:tcBorders>
          </w:tcPr>
          <w:p w:rsidR="000D40C7" w:rsidRPr="007A749F" w:rsidRDefault="000D40C7" w:rsidP="00B8079E">
            <w:pPr>
              <w:spacing w:after="20"/>
              <w:rPr>
                <w:sz w:val="20"/>
                <w:szCs w:val="20"/>
              </w:rPr>
            </w:pPr>
          </w:p>
        </w:tc>
      </w:tr>
      <w:tr w:rsidR="000D40C7" w:rsidRPr="007A749F" w:rsidTr="00B8079E">
        <w:trPr>
          <w:trHeight w:val="439"/>
        </w:trPr>
        <w:tc>
          <w:tcPr>
            <w:tcW w:w="1603"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Определение границ зон поясов</w:t>
            </w:r>
            <w:r w:rsidRPr="007A749F">
              <w:rPr>
                <w:sz w:val="20"/>
                <w:szCs w:val="20"/>
              </w:rPr>
              <w:t xml:space="preserve"> </w:t>
            </w:r>
            <w:r>
              <w:t>санитарной охраны источников</w:t>
            </w:r>
            <w:r w:rsidRPr="007A749F">
              <w:rPr>
                <w:sz w:val="20"/>
                <w:szCs w:val="20"/>
              </w:rPr>
              <w:t xml:space="preserve"> </w:t>
            </w:r>
            <w:r>
              <w:t>водоснабжения</w:t>
            </w:r>
          </w:p>
        </w:tc>
        <w:tc>
          <w:tcPr>
            <w:tcW w:w="3397" w:type="pct"/>
            <w:gridSpan w:val="3"/>
            <w:tcBorders>
              <w:bottom w:val="single" w:sz="4" w:space="0" w:color="auto"/>
              <w:right w:val="single" w:sz="8" w:space="0" w:color="auto"/>
            </w:tcBorders>
          </w:tcPr>
          <w:p w:rsidR="000D40C7" w:rsidRPr="007A749F" w:rsidRDefault="000D40C7" w:rsidP="00B8079E">
            <w:pPr>
              <w:spacing w:after="20"/>
              <w:rPr>
                <w:sz w:val="20"/>
                <w:szCs w:val="20"/>
              </w:rPr>
            </w:pPr>
            <w:r>
              <w:t>В соответствии с требованиями СанПиН 2.1.4.1110-02</w:t>
            </w:r>
          </w:p>
        </w:tc>
      </w:tr>
    </w:tbl>
    <w:p w:rsidR="000D40C7" w:rsidRDefault="000D40C7" w:rsidP="000D40C7">
      <w:pPr>
        <w:spacing w:line="273" w:lineRule="auto"/>
        <w:ind w:firstLine="710"/>
        <w:jc w:val="both"/>
        <w:rPr>
          <w:sz w:val="24"/>
          <w:szCs w:val="24"/>
        </w:rPr>
      </w:pPr>
    </w:p>
    <w:p w:rsidR="000D40C7" w:rsidRDefault="000D40C7" w:rsidP="000D40C7">
      <w:pPr>
        <w:spacing w:line="273" w:lineRule="auto"/>
        <w:ind w:firstLine="426"/>
        <w:jc w:val="both"/>
        <w:rPr>
          <w:sz w:val="24"/>
          <w:szCs w:val="24"/>
        </w:rPr>
      </w:pPr>
      <w:r>
        <w:rPr>
          <w:sz w:val="24"/>
          <w:szCs w:val="24"/>
        </w:rPr>
        <w:t xml:space="preserve">8.4.6. Нормативные параметры градостроительного проектирования </w:t>
      </w:r>
      <w:r w:rsidRPr="00102A53">
        <w:rPr>
          <w:bCs/>
          <w:sz w:val="24"/>
          <w:szCs w:val="24"/>
        </w:rPr>
        <w:t>водозаборных сооружений</w:t>
      </w:r>
      <w:r>
        <w:rPr>
          <w:b/>
          <w:bCs/>
          <w:sz w:val="24"/>
          <w:szCs w:val="24"/>
        </w:rPr>
        <w:t xml:space="preserve"> </w:t>
      </w:r>
      <w:r>
        <w:rPr>
          <w:sz w:val="24"/>
          <w:szCs w:val="24"/>
        </w:rPr>
        <w:t>приведены в таблице</w:t>
      </w:r>
      <w:r>
        <w:rPr>
          <w:b/>
          <w:bCs/>
          <w:sz w:val="24"/>
          <w:szCs w:val="24"/>
        </w:rPr>
        <w:t xml:space="preserve"> </w:t>
      </w:r>
      <w:r>
        <w:rPr>
          <w:sz w:val="24"/>
          <w:szCs w:val="24"/>
        </w:rPr>
        <w:t>8.4.5.</w:t>
      </w:r>
    </w:p>
    <w:p w:rsidR="000D40C7" w:rsidRDefault="000D40C7" w:rsidP="000D40C7">
      <w:pPr>
        <w:spacing w:line="273" w:lineRule="auto"/>
        <w:ind w:firstLine="426"/>
        <w:jc w:val="right"/>
        <w:rPr>
          <w:sz w:val="24"/>
          <w:szCs w:val="24"/>
        </w:rPr>
      </w:pPr>
      <w:r>
        <w:rPr>
          <w:sz w:val="24"/>
          <w:szCs w:val="24"/>
        </w:rPr>
        <w:t>Таблица 8.4.5</w:t>
      </w:r>
    </w:p>
    <w:tbl>
      <w:tblPr>
        <w:tblW w:w="4989" w:type="pct"/>
        <w:tblInd w:w="10" w:type="dxa"/>
        <w:tblCellMar>
          <w:left w:w="0" w:type="dxa"/>
          <w:right w:w="0" w:type="dxa"/>
        </w:tblCellMar>
        <w:tblLook w:val="04A0"/>
      </w:tblPr>
      <w:tblGrid>
        <w:gridCol w:w="2817"/>
        <w:gridCol w:w="6537"/>
      </w:tblGrid>
      <w:tr w:rsidR="000D40C7" w:rsidRPr="007A749F" w:rsidTr="00B8079E">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ind w:left="160"/>
              <w:jc w:val="center"/>
              <w:rPr>
                <w:sz w:val="20"/>
                <w:szCs w:val="20"/>
              </w:rPr>
            </w:pPr>
            <w:r>
              <w:rPr>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0D40C7" w:rsidRPr="007A749F" w:rsidRDefault="000D40C7" w:rsidP="00B8079E">
            <w:pPr>
              <w:spacing w:after="20"/>
              <w:ind w:left="18" w:hanging="18"/>
              <w:jc w:val="center"/>
              <w:rPr>
                <w:sz w:val="20"/>
                <w:szCs w:val="20"/>
              </w:rPr>
            </w:pPr>
            <w:r>
              <w:rPr>
                <w:b/>
                <w:bCs/>
              </w:rPr>
              <w:t>Нормативные параметры</w:t>
            </w:r>
          </w:p>
        </w:tc>
      </w:tr>
      <w:tr w:rsidR="000D40C7" w:rsidRPr="007A749F" w:rsidTr="00B8079E">
        <w:trPr>
          <w:trHeight w:val="983"/>
        </w:trPr>
        <w:tc>
          <w:tcPr>
            <w:tcW w:w="1506"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Типы водозаборных</w:t>
            </w:r>
          </w:p>
          <w:p w:rsidR="000D40C7" w:rsidRPr="007A749F" w:rsidRDefault="000D40C7" w:rsidP="00B8079E">
            <w:pPr>
              <w:spacing w:after="20"/>
              <w:ind w:left="120"/>
              <w:rPr>
                <w:sz w:val="20"/>
                <w:szCs w:val="20"/>
              </w:rPr>
            </w:pPr>
            <w:r>
              <w:t>сооружений</w:t>
            </w:r>
          </w:p>
        </w:tc>
        <w:tc>
          <w:tcPr>
            <w:tcW w:w="3494"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Источником водоснабжения являются подземные воды, для забора которых используются скважины, шахтные колодцы.</w:t>
            </w:r>
          </w:p>
          <w:p w:rsidR="000D40C7" w:rsidRPr="007A749F" w:rsidRDefault="000D40C7" w:rsidP="00B8079E">
            <w:pPr>
              <w:spacing w:after="20"/>
              <w:ind w:left="100"/>
              <w:rPr>
                <w:sz w:val="20"/>
                <w:szCs w:val="20"/>
              </w:rPr>
            </w:pPr>
            <w:r>
              <w:t>Водозаборные сооружения следует проектировать в соответствии с требованиями СП 31.13330.2012.</w:t>
            </w:r>
          </w:p>
        </w:tc>
      </w:tr>
      <w:tr w:rsidR="000D40C7" w:rsidRPr="007A749F" w:rsidTr="00B8079E">
        <w:trPr>
          <w:trHeight w:val="2091"/>
        </w:trPr>
        <w:tc>
          <w:tcPr>
            <w:tcW w:w="150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Требования к размещению</w:t>
            </w:r>
          </w:p>
          <w:p w:rsidR="000D40C7" w:rsidRDefault="000D40C7" w:rsidP="00B8079E">
            <w:pPr>
              <w:spacing w:after="20"/>
              <w:ind w:left="120"/>
            </w:pPr>
            <w:r>
              <w:t>водозаборных сооружений</w:t>
            </w:r>
          </w:p>
        </w:tc>
        <w:tc>
          <w:tcPr>
            <w:tcW w:w="3494"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водозаборных сооружений следует осуществлять исходя из</w:t>
            </w:r>
            <w:r w:rsidRPr="007A749F">
              <w:rPr>
                <w:sz w:val="20"/>
                <w:szCs w:val="20"/>
              </w:rPr>
              <w:t xml:space="preserve"> </w:t>
            </w:r>
            <w:r>
              <w:t>геологических, гидрогеологических и санитарных условий территории с</w:t>
            </w:r>
            <w:r w:rsidRPr="007A749F">
              <w:rPr>
                <w:sz w:val="20"/>
                <w:szCs w:val="20"/>
              </w:rPr>
              <w:t xml:space="preserve"> </w:t>
            </w:r>
            <w:r>
              <w:t>учетом перспективного развития водопотребления.</w:t>
            </w:r>
          </w:p>
          <w:p w:rsidR="000D40C7" w:rsidRPr="007A749F" w:rsidRDefault="000D40C7" w:rsidP="00B8079E">
            <w:pPr>
              <w:spacing w:after="20"/>
              <w:ind w:left="100"/>
              <w:rPr>
                <w:sz w:val="20"/>
                <w:szCs w:val="20"/>
              </w:rPr>
            </w:pPr>
            <w:r>
              <w:t>Размещение сооружений для забора подземных вод следует осуществлять вне территории промышленных предприятий и жилой застройки.</w:t>
            </w:r>
          </w:p>
          <w:p w:rsidR="000D40C7" w:rsidRPr="007A749F" w:rsidRDefault="000D40C7" w:rsidP="00B8079E">
            <w:pPr>
              <w:spacing w:after="20"/>
              <w:ind w:left="100"/>
              <w:rPr>
                <w:sz w:val="20"/>
                <w:szCs w:val="20"/>
              </w:rPr>
            </w:pPr>
            <w:r>
              <w:t>Расположение на территории промышленного предприятия или жилой</w:t>
            </w:r>
            <w:r w:rsidRPr="007A749F">
              <w:rPr>
                <w:sz w:val="20"/>
                <w:szCs w:val="20"/>
              </w:rPr>
              <w:t xml:space="preserve"> </w:t>
            </w:r>
            <w:r>
              <w:t>застройки возможно при соответствующем обосновании.</w:t>
            </w:r>
          </w:p>
        </w:tc>
      </w:tr>
    </w:tbl>
    <w:p w:rsidR="000D40C7" w:rsidRDefault="000D40C7" w:rsidP="000D40C7">
      <w:pPr>
        <w:spacing w:line="273" w:lineRule="auto"/>
        <w:ind w:firstLine="426"/>
        <w:jc w:val="right"/>
        <w:rPr>
          <w:sz w:val="20"/>
          <w:szCs w:val="20"/>
        </w:rPr>
      </w:pPr>
    </w:p>
    <w:p w:rsidR="000D40C7" w:rsidRPr="00731B35" w:rsidRDefault="000D40C7" w:rsidP="000D40C7">
      <w:pPr>
        <w:spacing w:line="255" w:lineRule="auto"/>
        <w:ind w:firstLine="426"/>
        <w:jc w:val="both"/>
        <w:rPr>
          <w:sz w:val="20"/>
          <w:szCs w:val="20"/>
        </w:rPr>
      </w:pPr>
      <w:r>
        <w:rPr>
          <w:sz w:val="24"/>
          <w:szCs w:val="24"/>
        </w:rPr>
        <w:t xml:space="preserve">8.4.7. При использовании вод на хозяйственно-бытовые нужды должны проектироваться </w:t>
      </w:r>
      <w:r w:rsidRPr="00102A53">
        <w:rPr>
          <w:bCs/>
          <w:sz w:val="24"/>
          <w:szCs w:val="24"/>
        </w:rPr>
        <w:t>сооружения водоподготовки</w:t>
      </w:r>
      <w:r w:rsidRPr="00102A53">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0D40C7" w:rsidRDefault="000D40C7" w:rsidP="000D40C7">
      <w:pPr>
        <w:ind w:firstLine="426"/>
        <w:jc w:val="right"/>
        <w:rPr>
          <w:sz w:val="24"/>
          <w:szCs w:val="24"/>
        </w:rPr>
      </w:pPr>
      <w:r>
        <w:rPr>
          <w:sz w:val="24"/>
          <w:szCs w:val="24"/>
        </w:rPr>
        <w:t>Таблица 8.4.6</w:t>
      </w:r>
    </w:p>
    <w:tbl>
      <w:tblPr>
        <w:tblW w:w="4999" w:type="pct"/>
        <w:tblCellMar>
          <w:left w:w="0" w:type="dxa"/>
          <w:right w:w="0" w:type="dxa"/>
        </w:tblCellMar>
        <w:tblLook w:val="04A0"/>
      </w:tblPr>
      <w:tblGrid>
        <w:gridCol w:w="2810"/>
        <w:gridCol w:w="3253"/>
        <w:gridCol w:w="3272"/>
        <w:gridCol w:w="28"/>
      </w:tblGrid>
      <w:tr w:rsidR="000D40C7" w:rsidRPr="007A749F" w:rsidTr="00B8079E">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ind w:left="160"/>
              <w:jc w:val="center"/>
              <w:rPr>
                <w:sz w:val="20"/>
                <w:szCs w:val="20"/>
              </w:rPr>
            </w:pPr>
            <w:r>
              <w:rPr>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225"/>
        </w:trPr>
        <w:tc>
          <w:tcPr>
            <w:tcW w:w="2810" w:type="dxa"/>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Размещение сооружений</w:t>
            </w:r>
          </w:p>
          <w:p w:rsidR="000D40C7" w:rsidRPr="007A749F" w:rsidRDefault="000D40C7" w:rsidP="00B8079E">
            <w:pPr>
              <w:spacing w:after="20"/>
              <w:ind w:left="120"/>
              <w:rPr>
                <w:sz w:val="20"/>
                <w:szCs w:val="20"/>
              </w:rPr>
            </w:pPr>
            <w:r>
              <w:t>водоподготовки</w:t>
            </w:r>
          </w:p>
        </w:tc>
        <w:tc>
          <w:tcPr>
            <w:tcW w:w="6525" w:type="dxa"/>
            <w:gridSpan w:val="2"/>
            <w:vMerge w:val="restart"/>
            <w:tcBorders>
              <w:right w:val="single" w:sz="8" w:space="0" w:color="auto"/>
            </w:tcBorders>
            <w:vAlign w:val="bottom"/>
          </w:tcPr>
          <w:p w:rsidR="000D40C7" w:rsidRPr="00537D04" w:rsidRDefault="000D40C7" w:rsidP="00B8079E">
            <w:pPr>
              <w:spacing w:after="20"/>
              <w:ind w:left="120"/>
            </w:pPr>
            <w:r>
              <w:t xml:space="preserve">Следует располагать по естественному склону местности с учетом потерь </w:t>
            </w:r>
            <w:r w:rsidRPr="00537D04">
              <w:t>напора в сооружениях, соединительных коммуникациях и измерительных</w:t>
            </w:r>
            <w:r>
              <w:t xml:space="preserve"> устройствах.</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87"/>
        </w:trPr>
        <w:tc>
          <w:tcPr>
            <w:tcW w:w="2810" w:type="dxa"/>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6525" w:type="dxa"/>
            <w:gridSpan w:val="2"/>
            <w:vMerge/>
            <w:tcBorders>
              <w:right w:val="single" w:sz="8" w:space="0" w:color="auto"/>
            </w:tcBorders>
            <w:vAlign w:val="bottom"/>
          </w:tcPr>
          <w:p w:rsidR="000D40C7" w:rsidRPr="007A749F" w:rsidRDefault="000D40C7" w:rsidP="00B8079E">
            <w:pPr>
              <w:spacing w:after="20"/>
              <w:rPr>
                <w:sz w:val="20"/>
                <w:szCs w:val="20"/>
              </w:rPr>
            </w:pPr>
          </w:p>
        </w:tc>
        <w:tc>
          <w:tcPr>
            <w:tcW w:w="28" w:type="dxa"/>
            <w:vAlign w:val="bottom"/>
          </w:tcPr>
          <w:p w:rsidR="000D40C7" w:rsidRPr="007A749F" w:rsidRDefault="000D40C7" w:rsidP="00B8079E">
            <w:pPr>
              <w:spacing w:after="20"/>
              <w:rPr>
                <w:sz w:val="1"/>
                <w:szCs w:val="1"/>
              </w:rPr>
            </w:pPr>
          </w:p>
        </w:tc>
      </w:tr>
      <w:tr w:rsidR="000D40C7" w:rsidRPr="007A749F" w:rsidTr="00B8079E">
        <w:trPr>
          <w:trHeight w:val="274"/>
        </w:trPr>
        <w:tc>
          <w:tcPr>
            <w:tcW w:w="2810" w:type="dxa"/>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6525" w:type="dxa"/>
            <w:gridSpan w:val="2"/>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28" w:type="dxa"/>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20"/>
        </w:trPr>
        <w:tc>
          <w:tcPr>
            <w:tcW w:w="2810" w:type="dxa"/>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 xml:space="preserve">Размеры земельных </w:t>
            </w:r>
            <w:r>
              <w:lastRenderedPageBreak/>
              <w:t>участков</w:t>
            </w:r>
            <w:r w:rsidRPr="007A749F">
              <w:rPr>
                <w:sz w:val="20"/>
                <w:szCs w:val="20"/>
              </w:rPr>
              <w:t xml:space="preserve"> </w:t>
            </w:r>
            <w:r>
              <w:t>для размещения сооружений</w:t>
            </w:r>
            <w:r w:rsidRPr="007A749F">
              <w:rPr>
                <w:sz w:val="20"/>
                <w:szCs w:val="20"/>
              </w:rPr>
              <w:t xml:space="preserve"> </w:t>
            </w:r>
            <w:r>
              <w:t>водоподготовки</w:t>
            </w:r>
          </w:p>
        </w:tc>
        <w:tc>
          <w:tcPr>
            <w:tcW w:w="6525" w:type="dxa"/>
            <w:gridSpan w:val="2"/>
            <w:vMerge w:val="restart"/>
            <w:tcBorders>
              <w:right w:val="single" w:sz="8" w:space="0" w:color="auto"/>
            </w:tcBorders>
            <w:vAlign w:val="bottom"/>
          </w:tcPr>
          <w:p w:rsidR="000D40C7" w:rsidRPr="007A749F" w:rsidRDefault="000D40C7" w:rsidP="00B8079E">
            <w:pPr>
              <w:spacing w:after="20"/>
              <w:ind w:left="100"/>
              <w:rPr>
                <w:sz w:val="20"/>
                <w:szCs w:val="20"/>
              </w:rPr>
            </w:pPr>
            <w:r>
              <w:lastRenderedPageBreak/>
              <w:t xml:space="preserve">Следует принимать в зависимости от производительности </w:t>
            </w:r>
            <w:r>
              <w:lastRenderedPageBreak/>
              <w:t>сооружений:</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70"/>
        </w:trPr>
        <w:tc>
          <w:tcPr>
            <w:tcW w:w="2810" w:type="dxa"/>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0D40C7" w:rsidRPr="007A749F" w:rsidRDefault="000D40C7" w:rsidP="00B8079E">
            <w:pPr>
              <w:spacing w:after="20"/>
              <w:rPr>
                <w:sz w:val="7"/>
                <w:szCs w:val="7"/>
              </w:rPr>
            </w:pPr>
          </w:p>
        </w:tc>
        <w:tc>
          <w:tcPr>
            <w:tcW w:w="28" w:type="dxa"/>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86"/>
        </w:trPr>
        <w:tc>
          <w:tcPr>
            <w:tcW w:w="2810" w:type="dxa"/>
            <w:vMerge/>
            <w:tcBorders>
              <w:left w:val="single" w:sz="8" w:space="0" w:color="auto"/>
              <w:right w:val="single" w:sz="8" w:space="0" w:color="auto"/>
            </w:tcBorders>
            <w:vAlign w:val="bottom"/>
          </w:tcPr>
          <w:p w:rsidR="000D40C7" w:rsidRPr="007A749F" w:rsidRDefault="000D40C7" w:rsidP="00B8079E">
            <w:pPr>
              <w:spacing w:after="20"/>
              <w:ind w:left="120"/>
              <w:rPr>
                <w:sz w:val="16"/>
                <w:szCs w:val="16"/>
              </w:rPr>
            </w:pPr>
          </w:p>
        </w:tc>
        <w:tc>
          <w:tcPr>
            <w:tcW w:w="3253" w:type="dxa"/>
            <w:vMerge w:val="restart"/>
            <w:tcBorders>
              <w:right w:val="single" w:sz="8" w:space="0" w:color="auto"/>
            </w:tcBorders>
            <w:vAlign w:val="center"/>
          </w:tcPr>
          <w:p w:rsidR="000D40C7" w:rsidRPr="007A749F" w:rsidRDefault="000D40C7" w:rsidP="00B8079E">
            <w:pPr>
              <w:spacing w:after="20"/>
              <w:jc w:val="center"/>
              <w:rPr>
                <w:sz w:val="20"/>
                <w:szCs w:val="20"/>
              </w:rPr>
            </w:pPr>
            <w:r>
              <w:rPr>
                <w:sz w:val="21"/>
                <w:szCs w:val="21"/>
              </w:rPr>
              <w:t>Производительность сооружений</w:t>
            </w:r>
          </w:p>
          <w:p w:rsidR="000D40C7" w:rsidRPr="007A749F" w:rsidRDefault="000D40C7" w:rsidP="00B8079E">
            <w:pPr>
              <w:spacing w:after="20"/>
              <w:ind w:left="100"/>
              <w:jc w:val="center"/>
              <w:rPr>
                <w:sz w:val="20"/>
                <w:szCs w:val="20"/>
              </w:rPr>
            </w:pPr>
            <w:r w:rsidRPr="00537D04">
              <w:t>водоподготовки, тыс. м</w:t>
            </w:r>
            <w:r w:rsidRPr="00537D04">
              <w:rPr>
                <w:vertAlign w:val="superscript"/>
              </w:rPr>
              <w:t>3</w:t>
            </w:r>
            <w:r w:rsidRPr="00537D04">
              <w:t>/сут.</w:t>
            </w:r>
          </w:p>
        </w:tc>
        <w:tc>
          <w:tcPr>
            <w:tcW w:w="3272" w:type="dxa"/>
            <w:vMerge w:val="restart"/>
            <w:tcBorders>
              <w:right w:val="single" w:sz="8" w:space="0" w:color="auto"/>
            </w:tcBorders>
            <w:vAlign w:val="center"/>
          </w:tcPr>
          <w:p w:rsidR="000D40C7" w:rsidRPr="00537D04" w:rsidRDefault="000D40C7" w:rsidP="00B8079E">
            <w:pPr>
              <w:spacing w:after="20"/>
              <w:ind w:left="120"/>
              <w:jc w:val="center"/>
            </w:pPr>
            <w:r w:rsidRPr="00537D04">
              <w:t>Размеры земельных участков, га</w:t>
            </w:r>
          </w:p>
        </w:tc>
        <w:tc>
          <w:tcPr>
            <w:tcW w:w="28" w:type="dxa"/>
            <w:vAlign w:val="bottom"/>
          </w:tcPr>
          <w:p w:rsidR="000D40C7" w:rsidRPr="00537D04" w:rsidRDefault="000D40C7" w:rsidP="00B8079E">
            <w:pPr>
              <w:spacing w:after="20"/>
              <w:ind w:left="120"/>
            </w:pPr>
          </w:p>
        </w:tc>
      </w:tr>
      <w:tr w:rsidR="000D40C7" w:rsidRPr="007A749F" w:rsidTr="00B8079E">
        <w:trPr>
          <w:trHeight w:val="307"/>
        </w:trPr>
        <w:tc>
          <w:tcPr>
            <w:tcW w:w="2810" w:type="dxa"/>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3" w:type="dxa"/>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3272" w:type="dxa"/>
            <w:vMerge/>
            <w:tcBorders>
              <w:bottom w:val="single" w:sz="8" w:space="0" w:color="auto"/>
              <w:right w:val="single" w:sz="8" w:space="0" w:color="auto"/>
            </w:tcBorders>
            <w:vAlign w:val="bottom"/>
          </w:tcPr>
          <w:p w:rsidR="000D40C7" w:rsidRPr="00537D04" w:rsidRDefault="000D40C7" w:rsidP="00B8079E">
            <w:pPr>
              <w:spacing w:after="20"/>
              <w:ind w:left="120"/>
            </w:pPr>
          </w:p>
        </w:tc>
        <w:tc>
          <w:tcPr>
            <w:tcW w:w="28" w:type="dxa"/>
            <w:vAlign w:val="bottom"/>
          </w:tcPr>
          <w:p w:rsidR="000D40C7" w:rsidRPr="00537D04" w:rsidRDefault="000D40C7" w:rsidP="00B8079E">
            <w:pPr>
              <w:spacing w:after="20"/>
              <w:ind w:left="120"/>
            </w:pPr>
          </w:p>
        </w:tc>
      </w:tr>
      <w:tr w:rsidR="000D40C7" w:rsidRPr="007A749F" w:rsidTr="00B8079E">
        <w:trPr>
          <w:trHeight w:val="244"/>
        </w:trPr>
        <w:tc>
          <w:tcPr>
            <w:tcW w:w="2810" w:type="dxa"/>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3" w:type="dxa"/>
            <w:tcBorders>
              <w:bottom w:val="single" w:sz="8" w:space="0" w:color="auto"/>
              <w:right w:val="single" w:sz="8" w:space="0" w:color="auto"/>
            </w:tcBorders>
            <w:vAlign w:val="bottom"/>
          </w:tcPr>
          <w:p w:rsidR="000D40C7" w:rsidRPr="007A749F" w:rsidRDefault="000D40C7" w:rsidP="00B8079E">
            <w:pPr>
              <w:spacing w:after="20"/>
              <w:jc w:val="center"/>
            </w:pPr>
            <w:r w:rsidRPr="007A749F">
              <w:t>до 0,8</w:t>
            </w:r>
          </w:p>
        </w:tc>
        <w:tc>
          <w:tcPr>
            <w:tcW w:w="3272" w:type="dxa"/>
            <w:tcBorders>
              <w:bottom w:val="single" w:sz="8" w:space="0" w:color="auto"/>
              <w:right w:val="single" w:sz="8" w:space="0" w:color="auto"/>
            </w:tcBorders>
            <w:vAlign w:val="bottom"/>
          </w:tcPr>
          <w:p w:rsidR="000D40C7" w:rsidRPr="007A749F" w:rsidRDefault="000D40C7" w:rsidP="00B8079E">
            <w:pPr>
              <w:spacing w:after="20"/>
              <w:jc w:val="center"/>
            </w:pPr>
            <w:r w:rsidRPr="007A749F">
              <w:t>1</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244"/>
        </w:trPr>
        <w:tc>
          <w:tcPr>
            <w:tcW w:w="2810" w:type="dxa"/>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3" w:type="dxa"/>
            <w:tcBorders>
              <w:bottom w:val="single" w:sz="8" w:space="0" w:color="auto"/>
              <w:right w:val="single" w:sz="8" w:space="0" w:color="auto"/>
            </w:tcBorders>
            <w:vAlign w:val="bottom"/>
          </w:tcPr>
          <w:p w:rsidR="000D40C7" w:rsidRPr="007A749F" w:rsidRDefault="000D40C7" w:rsidP="00B8079E">
            <w:pPr>
              <w:spacing w:after="20"/>
              <w:jc w:val="center"/>
            </w:pPr>
            <w:r w:rsidRPr="007A749F">
              <w:t>свыше 0,8 до 12</w:t>
            </w:r>
          </w:p>
        </w:tc>
        <w:tc>
          <w:tcPr>
            <w:tcW w:w="3272"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239"/>
        </w:trPr>
        <w:tc>
          <w:tcPr>
            <w:tcW w:w="2810" w:type="dxa"/>
            <w:vMerge/>
            <w:tcBorders>
              <w:left w:val="single" w:sz="8" w:space="0" w:color="auto"/>
              <w:right w:val="single" w:sz="8" w:space="0" w:color="auto"/>
            </w:tcBorders>
            <w:vAlign w:val="bottom"/>
          </w:tcPr>
          <w:p w:rsidR="000D40C7" w:rsidRPr="007A749F" w:rsidRDefault="000D40C7" w:rsidP="00B8079E">
            <w:pPr>
              <w:spacing w:after="20"/>
              <w:rPr>
                <w:sz w:val="20"/>
                <w:szCs w:val="20"/>
              </w:rPr>
            </w:pPr>
          </w:p>
        </w:tc>
        <w:tc>
          <w:tcPr>
            <w:tcW w:w="3253" w:type="dxa"/>
            <w:tcBorders>
              <w:bottom w:val="single" w:sz="8" w:space="0" w:color="auto"/>
              <w:right w:val="single" w:sz="8" w:space="0" w:color="auto"/>
            </w:tcBorders>
            <w:vAlign w:val="bottom"/>
          </w:tcPr>
          <w:p w:rsidR="000D40C7" w:rsidRPr="007A749F" w:rsidRDefault="000D40C7" w:rsidP="00B8079E">
            <w:pPr>
              <w:spacing w:after="20"/>
              <w:jc w:val="center"/>
            </w:pPr>
            <w:r w:rsidRPr="007A749F">
              <w:t>свыше 12 до 32</w:t>
            </w:r>
          </w:p>
        </w:tc>
        <w:tc>
          <w:tcPr>
            <w:tcW w:w="3272" w:type="dxa"/>
            <w:tcBorders>
              <w:bottom w:val="single" w:sz="8" w:space="0" w:color="auto"/>
              <w:right w:val="single" w:sz="8" w:space="0" w:color="auto"/>
            </w:tcBorders>
            <w:vAlign w:val="bottom"/>
          </w:tcPr>
          <w:p w:rsidR="000D40C7" w:rsidRPr="007A749F" w:rsidRDefault="000D40C7" w:rsidP="00B8079E">
            <w:pPr>
              <w:spacing w:after="20"/>
              <w:jc w:val="center"/>
            </w:pPr>
            <w:r w:rsidRPr="007A749F">
              <w:t>3</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244"/>
        </w:trPr>
        <w:tc>
          <w:tcPr>
            <w:tcW w:w="2810" w:type="dxa"/>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3" w:type="dxa"/>
            <w:tcBorders>
              <w:bottom w:val="single" w:sz="8" w:space="0" w:color="auto"/>
              <w:right w:val="single" w:sz="8" w:space="0" w:color="auto"/>
            </w:tcBorders>
            <w:vAlign w:val="bottom"/>
          </w:tcPr>
          <w:p w:rsidR="000D40C7" w:rsidRPr="007A749F" w:rsidRDefault="000D40C7" w:rsidP="00B8079E">
            <w:pPr>
              <w:spacing w:after="20"/>
              <w:jc w:val="center"/>
            </w:pPr>
            <w:r w:rsidRPr="007A749F">
              <w:t>свыше 32 до 80</w:t>
            </w:r>
          </w:p>
        </w:tc>
        <w:tc>
          <w:tcPr>
            <w:tcW w:w="3272" w:type="dxa"/>
            <w:tcBorders>
              <w:bottom w:val="single" w:sz="8" w:space="0" w:color="auto"/>
              <w:right w:val="single" w:sz="8" w:space="0" w:color="auto"/>
            </w:tcBorders>
            <w:vAlign w:val="bottom"/>
          </w:tcPr>
          <w:p w:rsidR="000D40C7" w:rsidRPr="007A749F" w:rsidRDefault="000D40C7" w:rsidP="00B8079E">
            <w:pPr>
              <w:spacing w:after="20"/>
              <w:jc w:val="center"/>
            </w:pPr>
            <w:r w:rsidRPr="007A749F">
              <w:t>4</w:t>
            </w:r>
          </w:p>
        </w:tc>
        <w:tc>
          <w:tcPr>
            <w:tcW w:w="28" w:type="dxa"/>
            <w:vAlign w:val="bottom"/>
          </w:tcPr>
          <w:p w:rsidR="000D40C7" w:rsidRPr="007A749F" w:rsidRDefault="000D40C7" w:rsidP="00B8079E">
            <w:pPr>
              <w:spacing w:after="20"/>
              <w:rPr>
                <w:sz w:val="1"/>
                <w:szCs w:val="1"/>
              </w:rPr>
            </w:pPr>
          </w:p>
        </w:tc>
      </w:tr>
      <w:tr w:rsidR="000D40C7" w:rsidRPr="007A749F" w:rsidTr="00B8079E">
        <w:trPr>
          <w:trHeight w:val="239"/>
        </w:trPr>
        <w:tc>
          <w:tcPr>
            <w:tcW w:w="2810" w:type="dxa"/>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0"/>
                <w:szCs w:val="20"/>
              </w:rPr>
            </w:pPr>
          </w:p>
        </w:tc>
        <w:tc>
          <w:tcPr>
            <w:tcW w:w="3253" w:type="dxa"/>
            <w:tcBorders>
              <w:bottom w:val="single" w:sz="8" w:space="0" w:color="auto"/>
              <w:right w:val="single" w:sz="8" w:space="0" w:color="auto"/>
            </w:tcBorders>
            <w:vAlign w:val="bottom"/>
          </w:tcPr>
          <w:p w:rsidR="000D40C7" w:rsidRPr="007A749F" w:rsidRDefault="000D40C7" w:rsidP="00B8079E">
            <w:pPr>
              <w:spacing w:after="20"/>
              <w:jc w:val="center"/>
            </w:pPr>
            <w:r w:rsidRPr="007A749F">
              <w:t>свыше 80 до 125</w:t>
            </w:r>
          </w:p>
        </w:tc>
        <w:tc>
          <w:tcPr>
            <w:tcW w:w="3272" w:type="dxa"/>
            <w:tcBorders>
              <w:bottom w:val="single" w:sz="8" w:space="0" w:color="auto"/>
              <w:right w:val="single" w:sz="8" w:space="0" w:color="auto"/>
            </w:tcBorders>
            <w:vAlign w:val="bottom"/>
          </w:tcPr>
          <w:p w:rsidR="000D40C7" w:rsidRPr="007A749F" w:rsidRDefault="000D40C7" w:rsidP="00B8079E">
            <w:pPr>
              <w:spacing w:after="20"/>
              <w:jc w:val="center"/>
            </w:pPr>
            <w:r w:rsidRPr="007A749F">
              <w:t>6</w:t>
            </w:r>
          </w:p>
        </w:tc>
        <w:tc>
          <w:tcPr>
            <w:tcW w:w="28" w:type="dxa"/>
            <w:vAlign w:val="bottom"/>
          </w:tcPr>
          <w:p w:rsidR="000D40C7" w:rsidRPr="007A749F" w:rsidRDefault="000D40C7" w:rsidP="00B8079E">
            <w:pPr>
              <w:spacing w:after="20"/>
              <w:rPr>
                <w:sz w:val="1"/>
                <w:szCs w:val="1"/>
              </w:rPr>
            </w:pPr>
          </w:p>
        </w:tc>
      </w:tr>
    </w:tbl>
    <w:p w:rsidR="000D40C7" w:rsidRDefault="000D40C7" w:rsidP="000D40C7">
      <w:pPr>
        <w:spacing w:line="269" w:lineRule="auto"/>
        <w:ind w:firstLine="720"/>
        <w:rPr>
          <w:sz w:val="24"/>
          <w:szCs w:val="24"/>
        </w:rPr>
      </w:pPr>
    </w:p>
    <w:p w:rsidR="000D40C7" w:rsidRDefault="000D40C7" w:rsidP="000D40C7">
      <w:pPr>
        <w:spacing w:line="269" w:lineRule="auto"/>
        <w:ind w:firstLine="426"/>
        <w:jc w:val="both"/>
        <w:rPr>
          <w:sz w:val="24"/>
          <w:szCs w:val="24"/>
        </w:rPr>
      </w:pPr>
      <w:r>
        <w:rPr>
          <w:sz w:val="24"/>
          <w:szCs w:val="24"/>
        </w:rPr>
        <w:t xml:space="preserve">8.4.8. Нормативные параметры и расчетные показатели градостроительного проектирования </w:t>
      </w:r>
      <w:r w:rsidRPr="00102A53">
        <w:rPr>
          <w:bCs/>
          <w:sz w:val="24"/>
          <w:szCs w:val="24"/>
        </w:rPr>
        <w:t>магистральных водоводов и водопроводных сетей</w:t>
      </w:r>
      <w:r>
        <w:rPr>
          <w:sz w:val="24"/>
          <w:szCs w:val="24"/>
        </w:rPr>
        <w:t xml:space="preserve"> приведены в таблице 8.4.7.</w:t>
      </w:r>
    </w:p>
    <w:p w:rsidR="000D40C7" w:rsidRDefault="000D40C7" w:rsidP="000D40C7">
      <w:pPr>
        <w:spacing w:line="269" w:lineRule="auto"/>
        <w:ind w:firstLine="426"/>
        <w:jc w:val="right"/>
        <w:rPr>
          <w:sz w:val="24"/>
          <w:szCs w:val="24"/>
        </w:rPr>
      </w:pPr>
      <w:r>
        <w:rPr>
          <w:sz w:val="24"/>
          <w:szCs w:val="24"/>
        </w:rPr>
        <w:t>Таблица 8.4.7</w:t>
      </w:r>
    </w:p>
    <w:tbl>
      <w:tblPr>
        <w:tblW w:w="4999" w:type="pct"/>
        <w:tblCellMar>
          <w:left w:w="0" w:type="dxa"/>
          <w:right w:w="0" w:type="dxa"/>
        </w:tblCellMar>
        <w:tblLook w:val="04A0"/>
      </w:tblPr>
      <w:tblGrid>
        <w:gridCol w:w="3094"/>
        <w:gridCol w:w="6259"/>
      </w:tblGrid>
      <w:tr w:rsidR="000D40C7" w:rsidRPr="007A749F" w:rsidTr="00B8079E">
        <w:trPr>
          <w:trHeight w:val="27"/>
        </w:trPr>
        <w:tc>
          <w:tcPr>
            <w:tcW w:w="1654" w:type="pct"/>
            <w:tcBorders>
              <w:bottom w:val="single" w:sz="8" w:space="0" w:color="auto"/>
            </w:tcBorders>
            <w:vAlign w:val="bottom"/>
          </w:tcPr>
          <w:p w:rsidR="000D40C7" w:rsidRPr="007A749F" w:rsidRDefault="000D40C7" w:rsidP="00B8079E">
            <w:pPr>
              <w:spacing w:after="20"/>
              <w:rPr>
                <w:sz w:val="2"/>
                <w:szCs w:val="2"/>
              </w:rPr>
            </w:pPr>
          </w:p>
        </w:tc>
        <w:tc>
          <w:tcPr>
            <w:tcW w:w="3346" w:type="pct"/>
            <w:tcBorders>
              <w:bottom w:val="single" w:sz="8" w:space="0" w:color="auto"/>
            </w:tcBorders>
            <w:vAlign w:val="bottom"/>
          </w:tcPr>
          <w:p w:rsidR="000D40C7" w:rsidRPr="007A749F" w:rsidRDefault="000D40C7" w:rsidP="00B8079E">
            <w:pPr>
              <w:spacing w:after="20"/>
              <w:rPr>
                <w:sz w:val="2"/>
                <w:szCs w:val="2"/>
              </w:rPr>
            </w:pPr>
          </w:p>
        </w:tc>
      </w:tr>
      <w:tr w:rsidR="000D40C7" w:rsidRPr="007A749F" w:rsidTr="00B8079E">
        <w:trPr>
          <w:trHeight w:val="239"/>
        </w:trPr>
        <w:tc>
          <w:tcPr>
            <w:tcW w:w="1654" w:type="pct"/>
            <w:tcBorders>
              <w:left w:val="single" w:sz="8" w:space="0" w:color="auto"/>
              <w:bottom w:val="single" w:sz="8" w:space="0" w:color="auto"/>
              <w:right w:val="single" w:sz="8" w:space="0" w:color="auto"/>
            </w:tcBorders>
            <w:vAlign w:val="bottom"/>
          </w:tcPr>
          <w:p w:rsidR="000D40C7" w:rsidRPr="007A749F" w:rsidRDefault="000D40C7" w:rsidP="00B8079E">
            <w:pPr>
              <w:tabs>
                <w:tab w:val="left" w:pos="3094"/>
              </w:tabs>
              <w:spacing w:after="20"/>
              <w:ind w:right="-25"/>
              <w:jc w:val="center"/>
              <w:rPr>
                <w:sz w:val="20"/>
                <w:szCs w:val="20"/>
              </w:rPr>
            </w:pPr>
            <w:r>
              <w:rPr>
                <w:b/>
                <w:bCs/>
              </w:rPr>
              <w:t>Наименование показателей</w:t>
            </w:r>
          </w:p>
        </w:tc>
        <w:tc>
          <w:tcPr>
            <w:tcW w:w="3346" w:type="pct"/>
            <w:tcBorders>
              <w:bottom w:val="single" w:sz="8" w:space="0" w:color="auto"/>
              <w:right w:val="single" w:sz="8" w:space="0" w:color="auto"/>
            </w:tcBorders>
            <w:vAlign w:val="bottom"/>
          </w:tcPr>
          <w:p w:rsidR="000D40C7" w:rsidRPr="007A749F" w:rsidRDefault="000D40C7" w:rsidP="00B8079E">
            <w:pPr>
              <w:spacing w:after="20"/>
              <w:ind w:right="-2"/>
              <w:jc w:val="center"/>
              <w:rPr>
                <w:sz w:val="20"/>
                <w:szCs w:val="20"/>
              </w:rPr>
            </w:pPr>
            <w:r>
              <w:rPr>
                <w:b/>
                <w:bCs/>
              </w:rPr>
              <w:t>Нормативные параметры и расчетные показатели</w:t>
            </w:r>
          </w:p>
        </w:tc>
      </w:tr>
      <w:tr w:rsidR="000D40C7" w:rsidRPr="007A749F" w:rsidTr="00B8079E">
        <w:trPr>
          <w:trHeight w:val="286"/>
        </w:trPr>
        <w:tc>
          <w:tcPr>
            <w:tcW w:w="5000" w:type="pct"/>
            <w:gridSpan w:val="2"/>
            <w:tcBorders>
              <w:left w:val="single" w:sz="8" w:space="0" w:color="auto"/>
              <w:right w:val="single" w:sz="8" w:space="0" w:color="auto"/>
            </w:tcBorders>
            <w:vAlign w:val="bottom"/>
          </w:tcPr>
          <w:p w:rsidR="000D40C7" w:rsidRPr="007A749F" w:rsidRDefault="000D40C7" w:rsidP="00B8079E">
            <w:pPr>
              <w:spacing w:after="20"/>
              <w:ind w:left="400"/>
              <w:jc w:val="center"/>
              <w:rPr>
                <w:sz w:val="20"/>
                <w:szCs w:val="20"/>
              </w:rPr>
            </w:pPr>
            <w:r>
              <w:rPr>
                <w:b/>
                <w:bCs/>
              </w:rPr>
              <w:t>Магистральные водоводы</w:t>
            </w:r>
          </w:p>
        </w:tc>
      </w:tr>
      <w:tr w:rsidR="000D40C7" w:rsidRPr="007A749F" w:rsidTr="00B8079E">
        <w:trPr>
          <w:trHeight w:val="20"/>
        </w:trPr>
        <w:tc>
          <w:tcPr>
            <w:tcW w:w="1654" w:type="pct"/>
            <w:tcBorders>
              <w:left w:val="single" w:sz="8" w:space="0" w:color="auto"/>
              <w:bottom w:val="single" w:sz="8" w:space="0" w:color="auto"/>
            </w:tcBorders>
            <w:vAlign w:val="bottom"/>
          </w:tcPr>
          <w:p w:rsidR="000D40C7" w:rsidRPr="007A749F" w:rsidRDefault="000D40C7" w:rsidP="00B8079E">
            <w:pPr>
              <w:spacing w:after="20"/>
              <w:rPr>
                <w:sz w:val="1"/>
                <w:szCs w:val="1"/>
              </w:rPr>
            </w:pPr>
          </w:p>
        </w:tc>
        <w:tc>
          <w:tcPr>
            <w:tcW w:w="3346" w:type="pct"/>
            <w:tcBorders>
              <w:bottom w:val="single" w:sz="8" w:space="0" w:color="auto"/>
              <w:righ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122"/>
        </w:trPr>
        <w:tc>
          <w:tcPr>
            <w:tcW w:w="1654"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Количество линий водоводов</w:t>
            </w:r>
          </w:p>
        </w:tc>
        <w:tc>
          <w:tcPr>
            <w:tcW w:w="3346" w:type="pct"/>
            <w:tcBorders>
              <w:bottom w:val="single" w:sz="4" w:space="0" w:color="auto"/>
              <w:right w:val="single" w:sz="8" w:space="0" w:color="auto"/>
            </w:tcBorders>
          </w:tcPr>
          <w:p w:rsidR="000D40C7" w:rsidRPr="00537D04" w:rsidRDefault="000D40C7" w:rsidP="00B8079E">
            <w:pPr>
              <w:spacing w:after="20"/>
              <w:ind w:left="100"/>
            </w:pPr>
            <w:r>
              <w:t xml:space="preserve">Следует проектировать с учетом категории системы водоснабжения </w:t>
            </w:r>
            <w:r w:rsidRPr="00537D04">
              <w:t>по степени обеспеченности подачи воды и очередности строительства.</w:t>
            </w:r>
          </w:p>
          <w:p w:rsidR="000D40C7" w:rsidRPr="00537D04" w:rsidRDefault="000D40C7" w:rsidP="00B8079E">
            <w:pPr>
              <w:spacing w:after="20"/>
              <w:ind w:left="100"/>
            </w:pPr>
            <w:r>
              <w:t>Категории систем водоснабжения, условия прокладки – в соответствии с требованиями СП 31.13330.2012.</w:t>
            </w:r>
          </w:p>
        </w:tc>
      </w:tr>
      <w:tr w:rsidR="000D40C7" w:rsidRPr="007A749F" w:rsidTr="00B8079E">
        <w:trPr>
          <w:trHeight w:val="982"/>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Проектирование сопроводительных линий для присоединения</w:t>
            </w:r>
            <w:r w:rsidRPr="007A749F">
              <w:rPr>
                <w:sz w:val="20"/>
                <w:szCs w:val="20"/>
              </w:rPr>
              <w:t xml:space="preserve"> </w:t>
            </w:r>
            <w:r>
              <w:t>попутных потребителей</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Допускается при диаметре магистральных линий и водоводов 800 мм</w:t>
            </w:r>
            <w:r w:rsidRPr="007A749F">
              <w:rPr>
                <w:sz w:val="20"/>
                <w:szCs w:val="20"/>
              </w:rPr>
              <w:t xml:space="preserve"> </w:t>
            </w:r>
            <w:r>
              <w:t>и более и транзитом расходе не менее 80 % суммарного расхода; для</w:t>
            </w:r>
            <w:r w:rsidRPr="007A749F">
              <w:rPr>
                <w:sz w:val="20"/>
                <w:szCs w:val="20"/>
              </w:rPr>
              <w:t xml:space="preserve"> </w:t>
            </w:r>
            <w:r>
              <w:t>меньших диаметров – при обосновании</w:t>
            </w:r>
          </w:p>
        </w:tc>
      </w:tr>
      <w:tr w:rsidR="000D40C7" w:rsidRPr="007A749F" w:rsidTr="00B8079E">
        <w:trPr>
          <w:trHeight w:val="1375"/>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Размеры земельных участков:</w:t>
            </w:r>
          </w:p>
          <w:p w:rsidR="000D40C7" w:rsidRPr="007A749F" w:rsidRDefault="000D40C7" w:rsidP="00B8079E">
            <w:pPr>
              <w:spacing w:after="20"/>
              <w:ind w:left="100"/>
              <w:rPr>
                <w:sz w:val="20"/>
                <w:szCs w:val="20"/>
              </w:rPr>
            </w:pPr>
            <w:r>
              <w:t>- колодцев магистральных</w:t>
            </w:r>
          </w:p>
          <w:p w:rsidR="000D40C7" w:rsidRPr="007A749F" w:rsidRDefault="000D40C7" w:rsidP="00B8079E">
            <w:pPr>
              <w:spacing w:after="20"/>
              <w:ind w:left="260"/>
              <w:rPr>
                <w:sz w:val="20"/>
                <w:szCs w:val="20"/>
              </w:rPr>
            </w:pPr>
            <w:r>
              <w:t>подземных водоводов;</w:t>
            </w:r>
          </w:p>
          <w:p w:rsidR="000D40C7" w:rsidRPr="007A749F" w:rsidRDefault="000D40C7" w:rsidP="00B8079E">
            <w:pPr>
              <w:spacing w:after="20"/>
              <w:ind w:left="100"/>
              <w:rPr>
                <w:sz w:val="20"/>
                <w:szCs w:val="20"/>
              </w:rPr>
            </w:pPr>
            <w:r>
              <w:t>- камер переключения и</w:t>
            </w:r>
          </w:p>
          <w:p w:rsidR="000D40C7" w:rsidRPr="007A749F" w:rsidRDefault="000D40C7" w:rsidP="00B8079E">
            <w:pPr>
              <w:spacing w:after="20"/>
              <w:ind w:left="260"/>
              <w:rPr>
                <w:sz w:val="20"/>
                <w:szCs w:val="20"/>
              </w:rPr>
            </w:pPr>
            <w:r>
              <w:t>запорной арматуры</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не более 3×3 м;</w:t>
            </w:r>
          </w:p>
          <w:p w:rsidR="000D40C7" w:rsidRPr="007A749F" w:rsidRDefault="000D40C7" w:rsidP="00B8079E">
            <w:pPr>
              <w:spacing w:after="20"/>
              <w:ind w:left="100"/>
              <w:rPr>
                <w:sz w:val="18"/>
                <w:szCs w:val="18"/>
              </w:rPr>
            </w:pPr>
            <w:r>
              <w:t>- не более 10×10 м</w:t>
            </w:r>
          </w:p>
        </w:tc>
      </w:tr>
      <w:tr w:rsidR="000D40C7" w:rsidRPr="007A749F" w:rsidTr="00B8079E">
        <w:trPr>
          <w:trHeight w:val="675"/>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Ширина полосы отвода земель и</w:t>
            </w:r>
            <w:r w:rsidRPr="007A749F">
              <w:rPr>
                <w:sz w:val="20"/>
                <w:szCs w:val="20"/>
              </w:rPr>
              <w:t xml:space="preserve"> </w:t>
            </w:r>
            <w:r>
              <w:t>площадь земельных участков</w:t>
            </w:r>
          </w:p>
          <w:p w:rsidR="000D40C7" w:rsidRPr="007A749F" w:rsidRDefault="000D40C7" w:rsidP="00B8079E">
            <w:pPr>
              <w:spacing w:after="20"/>
              <w:ind w:left="100"/>
              <w:rPr>
                <w:sz w:val="20"/>
                <w:szCs w:val="20"/>
              </w:rPr>
            </w:pPr>
            <w:r>
              <w:t>для магистральных водоводов</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В соответствии с требованиями СН 456-73</w:t>
            </w:r>
          </w:p>
        </w:tc>
      </w:tr>
      <w:tr w:rsidR="000D40C7" w:rsidRPr="007A749F" w:rsidTr="00B8079E">
        <w:trPr>
          <w:trHeight w:val="675"/>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 водопроводных сетей</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Водопроводные сети проектируются кольцевыми.</w:t>
            </w:r>
          </w:p>
          <w:p w:rsidR="000D40C7" w:rsidRPr="007A749F" w:rsidRDefault="000D40C7" w:rsidP="00B8079E">
            <w:pPr>
              <w:spacing w:after="20"/>
              <w:ind w:left="80"/>
              <w:rPr>
                <w:sz w:val="20"/>
                <w:szCs w:val="20"/>
              </w:rPr>
            </w:pPr>
            <w:r>
              <w:t>Кольцевание наружных водопроводных сетей внутренними водопроводными сетями зданий и сооружений не допускается.</w:t>
            </w:r>
          </w:p>
          <w:p w:rsidR="000D40C7" w:rsidRPr="007A749F" w:rsidRDefault="000D40C7" w:rsidP="00B8079E">
            <w:pPr>
              <w:spacing w:after="20"/>
              <w:ind w:left="80"/>
              <w:rPr>
                <w:sz w:val="20"/>
                <w:szCs w:val="20"/>
              </w:rPr>
            </w:pPr>
            <w:r>
              <w:t>Соединение сетей хозяйственно-питьевых водопроводов с сетями</w:t>
            </w:r>
            <w:r w:rsidRPr="007A749F">
              <w:rPr>
                <w:sz w:val="20"/>
                <w:szCs w:val="20"/>
              </w:rPr>
              <w:t xml:space="preserve"> </w:t>
            </w:r>
            <w:r>
              <w:t>водопроводов, подающих воду непитьевого качества, не допускается.</w:t>
            </w:r>
          </w:p>
          <w:p w:rsidR="000D40C7" w:rsidRPr="007A749F" w:rsidRDefault="000D40C7" w:rsidP="00B8079E">
            <w:pPr>
              <w:spacing w:after="20"/>
              <w:ind w:left="80"/>
              <w:rPr>
                <w:sz w:val="20"/>
                <w:szCs w:val="20"/>
              </w:rPr>
            </w:pPr>
            <w:r>
              <w:t>Проектирование тупиковых линий водопроводов допускается:</w:t>
            </w:r>
          </w:p>
          <w:p w:rsidR="000D40C7" w:rsidRPr="007A749F" w:rsidRDefault="000D40C7" w:rsidP="00B8079E">
            <w:pPr>
              <w:spacing w:after="20"/>
              <w:ind w:left="80"/>
              <w:rPr>
                <w:sz w:val="20"/>
                <w:szCs w:val="20"/>
              </w:rPr>
            </w:pPr>
            <w:r>
              <w:t>- для подачи воды на производственные нужды – при допустимости</w:t>
            </w:r>
            <w:r w:rsidRPr="007A749F">
              <w:rPr>
                <w:sz w:val="20"/>
                <w:szCs w:val="20"/>
              </w:rPr>
              <w:t xml:space="preserve"> </w:t>
            </w:r>
            <w:r>
              <w:t>перерыва в водоснабжении на время ликвидации аварии;</w:t>
            </w:r>
          </w:p>
          <w:p w:rsidR="000D40C7" w:rsidRPr="007A749F" w:rsidRDefault="000D40C7" w:rsidP="00B8079E">
            <w:pPr>
              <w:spacing w:after="20"/>
              <w:ind w:left="80"/>
              <w:rPr>
                <w:sz w:val="20"/>
                <w:szCs w:val="20"/>
              </w:rPr>
            </w:pPr>
            <w:r>
              <w:t>- для подачи воды на хозяйственно-питьевые нужды – при диаметре</w:t>
            </w:r>
            <w:r w:rsidRPr="007A749F">
              <w:rPr>
                <w:sz w:val="20"/>
                <w:szCs w:val="20"/>
              </w:rPr>
              <w:t xml:space="preserve"> </w:t>
            </w:r>
            <w:r>
              <w:t>труб не более 100 мм;</w:t>
            </w:r>
          </w:p>
          <w:p w:rsidR="000D40C7" w:rsidRDefault="000D40C7" w:rsidP="00B8079E">
            <w:pPr>
              <w:spacing w:after="20"/>
              <w:ind w:left="80"/>
            </w:pPr>
            <w:r>
              <w:t>- для  подачи  воды  на  противопожарные  или  на хозяйственно-</w:t>
            </w:r>
          </w:p>
          <w:p w:rsidR="000D40C7" w:rsidRPr="007A749F" w:rsidRDefault="000D40C7" w:rsidP="00B8079E">
            <w:pPr>
              <w:spacing w:after="20"/>
              <w:ind w:left="80"/>
              <w:rPr>
                <w:sz w:val="20"/>
                <w:szCs w:val="20"/>
              </w:rPr>
            </w:pPr>
            <w:r>
              <w:t>противопожарные нужды независимо от расхода воды на пожаротушение – при длине линий не более 200 м.</w:t>
            </w:r>
          </w:p>
        </w:tc>
      </w:tr>
      <w:tr w:rsidR="000D40C7" w:rsidRPr="007A749F" w:rsidTr="00B8079E">
        <w:trPr>
          <w:trHeight w:val="675"/>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w:t>
            </w:r>
          </w:p>
          <w:p w:rsidR="000D40C7" w:rsidRPr="007A749F" w:rsidRDefault="000D40C7" w:rsidP="00B8079E">
            <w:pPr>
              <w:spacing w:after="20"/>
              <w:ind w:left="120"/>
              <w:rPr>
                <w:sz w:val="20"/>
                <w:szCs w:val="20"/>
              </w:rPr>
            </w:pPr>
            <w:r>
              <w:t>противопожарного водопровода</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соответствии с требованиями Федерального закона от 22.07.2008</w:t>
            </w:r>
            <w:r w:rsidRPr="007A749F">
              <w:rPr>
                <w:sz w:val="20"/>
                <w:szCs w:val="20"/>
              </w:rPr>
              <w:t xml:space="preserve"> </w:t>
            </w:r>
            <w:r>
              <w:t>№  123-ФЗ  «Технический  регламент  о  требованиях  пожарной</w:t>
            </w:r>
            <w:r w:rsidRPr="007A749F">
              <w:rPr>
                <w:sz w:val="20"/>
                <w:szCs w:val="20"/>
              </w:rPr>
              <w:t xml:space="preserve"> </w:t>
            </w:r>
            <w:r>
              <w:t>безопасности», СП 8.13130.2009, СП 31.13330.2012, СП 4.13130.2013</w:t>
            </w:r>
          </w:p>
        </w:tc>
      </w:tr>
      <w:tr w:rsidR="000D40C7" w:rsidRPr="007A749F" w:rsidTr="00B8079E">
        <w:trPr>
          <w:trHeight w:val="483"/>
        </w:trPr>
        <w:tc>
          <w:tcPr>
            <w:tcW w:w="1654"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lastRenderedPageBreak/>
              <w:t>Размещение линий водопровода</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соответствии с подразделом «Размещение линейных объектов</w:t>
            </w:r>
          </w:p>
          <w:p w:rsidR="000D40C7" w:rsidRPr="007A749F" w:rsidRDefault="000D40C7" w:rsidP="00B8079E">
            <w:pPr>
              <w:spacing w:after="20"/>
              <w:ind w:left="80"/>
              <w:rPr>
                <w:sz w:val="20"/>
                <w:szCs w:val="20"/>
              </w:rPr>
            </w:pPr>
            <w:r>
              <w:t>(сетей) инженерного обеспечения» настоящего раздела</w:t>
            </w:r>
          </w:p>
        </w:tc>
      </w:tr>
      <w:tr w:rsidR="000D40C7" w:rsidRPr="007A749F" w:rsidTr="00B8079E">
        <w:trPr>
          <w:trHeight w:val="675"/>
        </w:trPr>
        <w:tc>
          <w:tcPr>
            <w:tcW w:w="165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 зон санитарной</w:t>
            </w:r>
            <w:r w:rsidRPr="007A749F">
              <w:rPr>
                <w:sz w:val="20"/>
                <w:szCs w:val="20"/>
              </w:rPr>
              <w:t xml:space="preserve"> </w:t>
            </w:r>
            <w:r>
              <w:t>охраны</w:t>
            </w:r>
          </w:p>
        </w:tc>
        <w:tc>
          <w:tcPr>
            <w:tcW w:w="334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Должны быть предусмотрены в проектах хозяйственно-питьевых и</w:t>
            </w:r>
            <w:r w:rsidRPr="007A749F">
              <w:rPr>
                <w:sz w:val="20"/>
                <w:szCs w:val="20"/>
              </w:rPr>
              <w:t xml:space="preserve"> </w:t>
            </w:r>
            <w:r>
              <w:t>объединенных производственно-питьевых водопроводов (вне зависимости от ведомственной принадлежности).</w:t>
            </w:r>
          </w:p>
          <w:p w:rsidR="000D40C7" w:rsidRDefault="000D40C7" w:rsidP="00B8079E">
            <w:pPr>
              <w:spacing w:after="20"/>
              <w:ind w:left="80"/>
            </w:pPr>
            <w:r>
              <w:t xml:space="preserve">Определение границ  и  проектирование зон  санитарной  </w:t>
            </w:r>
          </w:p>
          <w:p w:rsidR="000D40C7" w:rsidRPr="007A749F" w:rsidRDefault="000D40C7" w:rsidP="00B8079E">
            <w:pPr>
              <w:spacing w:after="20"/>
              <w:ind w:left="80"/>
              <w:rPr>
                <w:sz w:val="20"/>
                <w:szCs w:val="20"/>
              </w:rPr>
            </w:pPr>
            <w:r>
              <w:t>охраны</w:t>
            </w:r>
            <w:r w:rsidRPr="007A749F">
              <w:rPr>
                <w:sz w:val="20"/>
                <w:szCs w:val="20"/>
              </w:rPr>
              <w:t xml:space="preserve"> </w:t>
            </w:r>
            <w:r>
              <w:t>следует осуществлять в соответствии с СанПиН 2.1.4.1110-02.</w:t>
            </w:r>
          </w:p>
        </w:tc>
      </w:tr>
    </w:tbl>
    <w:p w:rsidR="000D40C7" w:rsidRPr="00F45B13" w:rsidRDefault="000D40C7" w:rsidP="000D40C7">
      <w:pPr>
        <w:spacing w:before="120" w:after="120" w:line="269" w:lineRule="auto"/>
        <w:ind w:firstLine="426"/>
        <w:jc w:val="both"/>
        <w:rPr>
          <w:b/>
          <w:bCs/>
          <w:sz w:val="24"/>
          <w:szCs w:val="24"/>
        </w:rPr>
      </w:pPr>
      <w:r w:rsidRPr="003B5EFA">
        <w:rPr>
          <w:b/>
          <w:bCs/>
          <w:sz w:val="24"/>
          <w:szCs w:val="24"/>
        </w:rPr>
        <w:t>8.5. Объекты водоотведения (канализации)</w:t>
      </w:r>
    </w:p>
    <w:p w:rsidR="000D40C7" w:rsidRDefault="000D40C7" w:rsidP="000D40C7">
      <w:pPr>
        <w:spacing w:line="255" w:lineRule="auto"/>
        <w:ind w:left="20" w:firstLine="406"/>
        <w:jc w:val="both"/>
        <w:rPr>
          <w:sz w:val="24"/>
          <w:szCs w:val="24"/>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D40C7" w:rsidRDefault="000D40C7" w:rsidP="000D40C7">
      <w:pPr>
        <w:spacing w:line="255" w:lineRule="auto"/>
        <w:ind w:left="20" w:firstLine="406"/>
        <w:jc w:val="right"/>
        <w:rPr>
          <w:sz w:val="24"/>
          <w:szCs w:val="24"/>
        </w:rPr>
      </w:pPr>
      <w:r>
        <w:rPr>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D40C7" w:rsidRPr="007A749F" w:rsidTr="00B8079E">
        <w:trPr>
          <w:trHeight w:val="519"/>
        </w:trPr>
        <w:tc>
          <w:tcPr>
            <w:tcW w:w="909" w:type="pct"/>
            <w:vMerge w:val="restart"/>
            <w:tcBorders>
              <w:top w:val="single" w:sz="4" w:space="0" w:color="auto"/>
              <w:left w:val="single" w:sz="8" w:space="0" w:color="auto"/>
              <w:right w:val="single" w:sz="8" w:space="0" w:color="auto"/>
            </w:tcBorders>
            <w:vAlign w:val="center"/>
          </w:tcPr>
          <w:p w:rsidR="000D40C7" w:rsidRPr="00007A01" w:rsidRDefault="000D40C7" w:rsidP="00B8079E">
            <w:pPr>
              <w:spacing w:after="20"/>
              <w:jc w:val="center"/>
              <w:rPr>
                <w:b/>
                <w:bCs/>
              </w:rPr>
            </w:pPr>
            <w:r>
              <w:rPr>
                <w:b/>
                <w:bCs/>
              </w:rPr>
              <w:t>Наименование</w:t>
            </w:r>
          </w:p>
          <w:p w:rsidR="000D40C7" w:rsidRPr="007A749F" w:rsidRDefault="000D40C7" w:rsidP="00B8079E">
            <w:pPr>
              <w:spacing w:after="20"/>
              <w:jc w:val="center"/>
              <w:rPr>
                <w:sz w:val="20"/>
                <w:szCs w:val="20"/>
              </w:rPr>
            </w:pPr>
            <w:r>
              <w:rPr>
                <w:b/>
                <w:bCs/>
              </w:rPr>
              <w:t>объектов</w:t>
            </w:r>
          </w:p>
        </w:tc>
        <w:tc>
          <w:tcPr>
            <w:tcW w:w="1515" w:type="pct"/>
            <w:vMerge w:val="restart"/>
            <w:tcBorders>
              <w:top w:val="single" w:sz="4" w:space="0" w:color="auto"/>
              <w:right w:val="single" w:sz="8" w:space="0" w:color="auto"/>
            </w:tcBorders>
            <w:vAlign w:val="center"/>
          </w:tcPr>
          <w:p w:rsidR="000D40C7" w:rsidRPr="00007A01" w:rsidRDefault="000D40C7" w:rsidP="00B8079E">
            <w:pPr>
              <w:spacing w:after="20"/>
              <w:jc w:val="center"/>
              <w:rPr>
                <w:b/>
                <w:bCs/>
              </w:rPr>
            </w:pPr>
            <w:r>
              <w:rPr>
                <w:b/>
                <w:bCs/>
              </w:rPr>
              <w:t>Степень благоустройства</w:t>
            </w:r>
          </w:p>
          <w:p w:rsidR="000D40C7" w:rsidRPr="00007A01" w:rsidRDefault="000D40C7" w:rsidP="00B8079E">
            <w:pPr>
              <w:spacing w:after="20"/>
              <w:jc w:val="center"/>
              <w:rPr>
                <w:b/>
                <w:bCs/>
              </w:rPr>
            </w:pPr>
            <w:r w:rsidRPr="00007A01">
              <w:rPr>
                <w:b/>
                <w:bCs/>
              </w:rPr>
              <w:t>застройки территории</w:t>
            </w:r>
          </w:p>
          <w:p w:rsidR="000D40C7" w:rsidRPr="007A749F" w:rsidRDefault="000D40C7" w:rsidP="00B8079E">
            <w:pPr>
              <w:spacing w:after="20"/>
              <w:jc w:val="center"/>
              <w:rPr>
                <w:sz w:val="20"/>
                <w:szCs w:val="20"/>
              </w:rPr>
            </w:pPr>
            <w:r>
              <w:rPr>
                <w:b/>
                <w:bCs/>
              </w:rPr>
              <w:t xml:space="preserve">городского </w:t>
            </w:r>
            <w:r w:rsidRPr="00007A01">
              <w:rPr>
                <w:b/>
                <w:bCs/>
              </w:rPr>
              <w:t>поселения</w:t>
            </w:r>
          </w:p>
        </w:tc>
        <w:tc>
          <w:tcPr>
            <w:tcW w:w="2561" w:type="pct"/>
            <w:gridSpan w:val="2"/>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Расчетные показатели</w:t>
            </w:r>
          </w:p>
        </w:tc>
        <w:tc>
          <w:tcPr>
            <w:tcW w:w="15" w:type="pct"/>
            <w:vAlign w:val="bottom"/>
          </w:tcPr>
          <w:p w:rsidR="000D40C7" w:rsidRPr="007A749F" w:rsidRDefault="000D40C7" w:rsidP="00B8079E">
            <w:pPr>
              <w:rPr>
                <w:sz w:val="1"/>
                <w:szCs w:val="1"/>
              </w:rPr>
            </w:pPr>
          </w:p>
        </w:tc>
      </w:tr>
      <w:tr w:rsidR="000D40C7" w:rsidRPr="007A749F" w:rsidTr="00B8079E">
        <w:trPr>
          <w:trHeight w:val="63"/>
        </w:trPr>
        <w:tc>
          <w:tcPr>
            <w:tcW w:w="909" w:type="pct"/>
            <w:vMerge/>
            <w:tcBorders>
              <w:left w:val="single" w:sz="8" w:space="0" w:color="auto"/>
              <w:right w:val="single" w:sz="8" w:space="0" w:color="auto"/>
            </w:tcBorders>
            <w:vAlign w:val="center"/>
          </w:tcPr>
          <w:p w:rsidR="000D40C7" w:rsidRPr="007A749F" w:rsidRDefault="000D40C7" w:rsidP="00B8079E">
            <w:pPr>
              <w:spacing w:after="20"/>
              <w:jc w:val="center"/>
              <w:rPr>
                <w:sz w:val="5"/>
                <w:szCs w:val="5"/>
              </w:rPr>
            </w:pPr>
          </w:p>
        </w:tc>
        <w:tc>
          <w:tcPr>
            <w:tcW w:w="1515" w:type="pct"/>
            <w:vMerge/>
            <w:tcBorders>
              <w:right w:val="single" w:sz="8" w:space="0" w:color="auto"/>
            </w:tcBorders>
            <w:vAlign w:val="center"/>
          </w:tcPr>
          <w:p w:rsidR="000D40C7" w:rsidRPr="007A749F" w:rsidRDefault="000D40C7" w:rsidP="00B8079E">
            <w:pPr>
              <w:spacing w:after="20"/>
              <w:jc w:val="center"/>
              <w:rPr>
                <w:sz w:val="5"/>
                <w:szCs w:val="5"/>
              </w:rPr>
            </w:pPr>
          </w:p>
        </w:tc>
        <w:tc>
          <w:tcPr>
            <w:tcW w:w="1280" w:type="pct"/>
            <w:vMerge w:val="restart"/>
            <w:tcBorders>
              <w:right w:val="single" w:sz="8" w:space="0" w:color="auto"/>
            </w:tcBorders>
            <w:vAlign w:val="center"/>
          </w:tcPr>
          <w:p w:rsidR="000D40C7" w:rsidRPr="00007A01" w:rsidRDefault="000D40C7" w:rsidP="00B8079E">
            <w:pPr>
              <w:spacing w:after="20"/>
              <w:jc w:val="center"/>
              <w:rPr>
                <w:b/>
                <w:bCs/>
              </w:rPr>
            </w:pPr>
            <w:r w:rsidRPr="00007A01">
              <w:rPr>
                <w:b/>
                <w:bCs/>
              </w:rPr>
              <w:t>минимально допустимого</w:t>
            </w:r>
            <w:r>
              <w:rPr>
                <w:b/>
                <w:bCs/>
              </w:rPr>
              <w:t xml:space="preserve"> уровня обеспеченности *,</w:t>
            </w:r>
          </w:p>
          <w:p w:rsidR="000D40C7" w:rsidRPr="007A749F" w:rsidRDefault="000D40C7" w:rsidP="00B8079E">
            <w:pPr>
              <w:spacing w:after="20"/>
              <w:jc w:val="center"/>
              <w:rPr>
                <w:sz w:val="20"/>
                <w:szCs w:val="20"/>
              </w:rPr>
            </w:pPr>
            <w:r w:rsidRPr="00007A01">
              <w:rPr>
                <w:b/>
                <w:bCs/>
              </w:rPr>
              <w:t>л/сут. на 1 чел.</w:t>
            </w:r>
          </w:p>
        </w:tc>
        <w:tc>
          <w:tcPr>
            <w:tcW w:w="1281" w:type="pct"/>
            <w:vMerge w:val="restart"/>
            <w:tcBorders>
              <w:right w:val="single" w:sz="8" w:space="0" w:color="auto"/>
            </w:tcBorders>
            <w:vAlign w:val="center"/>
          </w:tcPr>
          <w:p w:rsidR="000D40C7" w:rsidRDefault="000D40C7" w:rsidP="00B8079E">
            <w:pPr>
              <w:spacing w:after="20"/>
              <w:jc w:val="center"/>
              <w:rPr>
                <w:b/>
                <w:bCs/>
              </w:rPr>
            </w:pPr>
            <w:r w:rsidRPr="00007A01">
              <w:rPr>
                <w:b/>
                <w:bCs/>
              </w:rPr>
              <w:t xml:space="preserve">максимально </w:t>
            </w:r>
          </w:p>
          <w:p w:rsidR="000D40C7" w:rsidRPr="00007A01" w:rsidRDefault="000D40C7" w:rsidP="00B8079E">
            <w:pPr>
              <w:spacing w:after="20"/>
              <w:jc w:val="center"/>
              <w:rPr>
                <w:b/>
                <w:bCs/>
              </w:rPr>
            </w:pPr>
            <w:r w:rsidRPr="00007A01">
              <w:rPr>
                <w:b/>
                <w:bCs/>
              </w:rPr>
              <w:t>допустимого уровня территориальной доступности</w:t>
            </w:r>
          </w:p>
        </w:tc>
        <w:tc>
          <w:tcPr>
            <w:tcW w:w="15" w:type="pct"/>
            <w:vAlign w:val="bottom"/>
          </w:tcPr>
          <w:p w:rsidR="000D40C7" w:rsidRPr="007A749F" w:rsidRDefault="000D40C7" w:rsidP="00B8079E">
            <w:pPr>
              <w:rPr>
                <w:sz w:val="1"/>
                <w:szCs w:val="1"/>
              </w:rPr>
            </w:pPr>
          </w:p>
        </w:tc>
      </w:tr>
      <w:tr w:rsidR="000D40C7" w:rsidRPr="007A749F" w:rsidTr="00B8079E">
        <w:trPr>
          <w:trHeight w:val="139"/>
        </w:trPr>
        <w:tc>
          <w:tcPr>
            <w:tcW w:w="909" w:type="pct"/>
            <w:vMerge/>
            <w:tcBorders>
              <w:left w:val="single" w:sz="8" w:space="0" w:color="auto"/>
              <w:right w:val="single" w:sz="8" w:space="0" w:color="auto"/>
            </w:tcBorders>
            <w:vAlign w:val="bottom"/>
          </w:tcPr>
          <w:p w:rsidR="000D40C7" w:rsidRPr="007A749F" w:rsidRDefault="000D40C7" w:rsidP="00B8079E">
            <w:pPr>
              <w:spacing w:after="20"/>
              <w:jc w:val="center"/>
              <w:rPr>
                <w:sz w:val="12"/>
                <w:szCs w:val="12"/>
              </w:rPr>
            </w:pPr>
          </w:p>
        </w:tc>
        <w:tc>
          <w:tcPr>
            <w:tcW w:w="151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80"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1281"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15" w:type="pct"/>
            <w:vAlign w:val="bottom"/>
          </w:tcPr>
          <w:p w:rsidR="000D40C7" w:rsidRPr="007A749F" w:rsidRDefault="000D40C7" w:rsidP="00B8079E">
            <w:pPr>
              <w:rPr>
                <w:sz w:val="1"/>
                <w:szCs w:val="1"/>
              </w:rPr>
            </w:pPr>
          </w:p>
        </w:tc>
      </w:tr>
      <w:tr w:rsidR="000D40C7" w:rsidRPr="007A749F" w:rsidTr="00B8079E">
        <w:trPr>
          <w:trHeight w:val="111"/>
        </w:trPr>
        <w:tc>
          <w:tcPr>
            <w:tcW w:w="909" w:type="pct"/>
            <w:vMerge/>
            <w:tcBorders>
              <w:left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15" w:type="pct"/>
            <w:vMerge/>
            <w:tcBorders>
              <w:right w:val="single" w:sz="8" w:space="0" w:color="auto"/>
            </w:tcBorders>
            <w:vAlign w:val="bottom"/>
          </w:tcPr>
          <w:p w:rsidR="000D40C7" w:rsidRPr="007A749F" w:rsidRDefault="000D40C7" w:rsidP="00B8079E">
            <w:pPr>
              <w:spacing w:after="20"/>
              <w:jc w:val="center"/>
              <w:rPr>
                <w:sz w:val="9"/>
                <w:szCs w:val="9"/>
              </w:rPr>
            </w:pPr>
          </w:p>
        </w:tc>
        <w:tc>
          <w:tcPr>
            <w:tcW w:w="128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8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205"/>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17"/>
                <w:szCs w:val="17"/>
              </w:rPr>
            </w:pPr>
          </w:p>
        </w:tc>
        <w:tc>
          <w:tcPr>
            <w:tcW w:w="151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80"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1281"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15" w:type="pct"/>
            <w:vAlign w:val="bottom"/>
          </w:tcPr>
          <w:p w:rsidR="000D40C7" w:rsidRPr="007A749F" w:rsidRDefault="000D40C7" w:rsidP="00B8079E">
            <w:pPr>
              <w:rPr>
                <w:sz w:val="1"/>
                <w:szCs w:val="1"/>
              </w:rPr>
            </w:pPr>
          </w:p>
        </w:tc>
      </w:tr>
      <w:tr w:rsidR="000D40C7" w:rsidRPr="007A749F" w:rsidTr="00B8079E">
        <w:trPr>
          <w:trHeight w:val="87"/>
        </w:trPr>
        <w:tc>
          <w:tcPr>
            <w:tcW w:w="909" w:type="pct"/>
            <w:vMerge/>
            <w:tcBorders>
              <w:left w:val="single" w:sz="8" w:space="0" w:color="auto"/>
              <w:right w:val="single" w:sz="8" w:space="0" w:color="auto"/>
            </w:tcBorders>
            <w:vAlign w:val="bottom"/>
          </w:tcPr>
          <w:p w:rsidR="000D40C7" w:rsidRPr="007A749F" w:rsidRDefault="000D40C7" w:rsidP="00B8079E">
            <w:pPr>
              <w:spacing w:after="20"/>
              <w:rPr>
                <w:sz w:val="7"/>
                <w:szCs w:val="7"/>
              </w:rPr>
            </w:pPr>
          </w:p>
        </w:tc>
        <w:tc>
          <w:tcPr>
            <w:tcW w:w="1515" w:type="pct"/>
            <w:vMerge/>
            <w:tcBorders>
              <w:right w:val="single" w:sz="8" w:space="0" w:color="auto"/>
            </w:tcBorders>
            <w:vAlign w:val="bottom"/>
          </w:tcPr>
          <w:p w:rsidR="000D40C7" w:rsidRPr="007A749F" w:rsidRDefault="000D40C7" w:rsidP="00B8079E">
            <w:pPr>
              <w:spacing w:after="20"/>
              <w:rPr>
                <w:sz w:val="7"/>
                <w:szCs w:val="7"/>
              </w:rPr>
            </w:pPr>
          </w:p>
        </w:tc>
        <w:tc>
          <w:tcPr>
            <w:tcW w:w="128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28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659"/>
        </w:trPr>
        <w:tc>
          <w:tcPr>
            <w:tcW w:w="90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515"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280"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281"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909" w:type="pct"/>
            <w:vMerge w:val="restart"/>
            <w:tcBorders>
              <w:left w:val="single" w:sz="8" w:space="0" w:color="auto"/>
              <w:right w:val="single" w:sz="8" w:space="0" w:color="auto"/>
            </w:tcBorders>
          </w:tcPr>
          <w:p w:rsidR="000D40C7" w:rsidRPr="007A749F" w:rsidRDefault="000D40C7" w:rsidP="00B8079E">
            <w:pPr>
              <w:spacing w:after="20"/>
              <w:ind w:left="100"/>
            </w:pPr>
            <w:r w:rsidRPr="00007A01">
              <w:t>Объекты</w:t>
            </w:r>
          </w:p>
          <w:p w:rsidR="000D40C7" w:rsidRPr="007A749F" w:rsidRDefault="000D40C7" w:rsidP="00B8079E">
            <w:pPr>
              <w:spacing w:after="20"/>
              <w:ind w:left="100"/>
            </w:pPr>
            <w:r w:rsidRPr="00007A01">
              <w:t>водоотведения</w:t>
            </w:r>
          </w:p>
        </w:tc>
        <w:tc>
          <w:tcPr>
            <w:tcW w:w="1515" w:type="pct"/>
            <w:vMerge w:val="restart"/>
            <w:tcBorders>
              <w:right w:val="single" w:sz="8" w:space="0" w:color="auto"/>
            </w:tcBorders>
          </w:tcPr>
          <w:p w:rsidR="000D40C7" w:rsidRDefault="000D40C7" w:rsidP="00B8079E">
            <w:pPr>
              <w:spacing w:after="20"/>
              <w:ind w:left="80"/>
            </w:pPr>
            <w:r>
              <w:t>Застройка зданиями, оборудо</w:t>
            </w:r>
            <w:r w:rsidRPr="00007A01">
              <w:t xml:space="preserve">ванными внутренним водопроводом </w:t>
            </w:r>
          </w:p>
          <w:p w:rsidR="000D40C7" w:rsidRPr="007A749F" w:rsidRDefault="000D40C7" w:rsidP="00B8079E">
            <w:pPr>
              <w:spacing w:after="20"/>
              <w:ind w:left="80"/>
            </w:pPr>
            <w:r w:rsidRPr="00007A01">
              <w:t>и канализацией:</w:t>
            </w:r>
          </w:p>
          <w:p w:rsidR="000D40C7" w:rsidRPr="007A749F" w:rsidRDefault="000D40C7" w:rsidP="00B8079E">
            <w:pPr>
              <w:spacing w:after="20"/>
              <w:ind w:left="80"/>
            </w:pPr>
            <w:r w:rsidRPr="00007A01">
              <w:t>- без ванн</w:t>
            </w:r>
          </w:p>
        </w:tc>
        <w:tc>
          <w:tcPr>
            <w:tcW w:w="1280" w:type="pct"/>
            <w:vMerge w:val="restart"/>
            <w:tcBorders>
              <w:right w:val="single" w:sz="8" w:space="0" w:color="auto"/>
            </w:tcBorders>
            <w:vAlign w:val="center"/>
          </w:tcPr>
          <w:p w:rsidR="000D40C7" w:rsidRPr="007A749F" w:rsidRDefault="000D40C7" w:rsidP="00B8079E">
            <w:pPr>
              <w:spacing w:after="20"/>
              <w:jc w:val="center"/>
            </w:pPr>
            <w:r w:rsidRPr="00007A01">
              <w:t>125</w:t>
            </w:r>
          </w:p>
        </w:tc>
        <w:tc>
          <w:tcPr>
            <w:tcW w:w="1281" w:type="pct"/>
            <w:vMerge w:val="restart"/>
            <w:tcBorders>
              <w:right w:val="single" w:sz="8" w:space="0" w:color="auto"/>
            </w:tcBorders>
            <w:vAlign w:val="center"/>
          </w:tcPr>
          <w:p w:rsidR="000D40C7" w:rsidRPr="007A749F" w:rsidRDefault="000D40C7" w:rsidP="00B8079E">
            <w:pPr>
              <w:spacing w:after="20"/>
              <w:jc w:val="center"/>
            </w:pPr>
            <w:r w:rsidRPr="00007A01">
              <w:t>не нормируется</w:t>
            </w: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909" w:type="pct"/>
            <w:vMerge/>
            <w:tcBorders>
              <w:left w:val="single" w:sz="8" w:space="0" w:color="auto"/>
              <w:right w:val="single" w:sz="8" w:space="0" w:color="auto"/>
            </w:tcBorders>
          </w:tcPr>
          <w:p w:rsidR="000D40C7" w:rsidRPr="007A749F" w:rsidRDefault="000D40C7" w:rsidP="00B8079E">
            <w:pPr>
              <w:spacing w:after="20"/>
              <w:ind w:left="100"/>
            </w:pPr>
          </w:p>
        </w:tc>
        <w:tc>
          <w:tcPr>
            <w:tcW w:w="1515" w:type="pct"/>
            <w:vMerge/>
            <w:tcBorders>
              <w:right w:val="single" w:sz="8" w:space="0" w:color="auto"/>
            </w:tcBorders>
          </w:tcPr>
          <w:p w:rsidR="000D40C7" w:rsidRPr="007A749F" w:rsidRDefault="000D40C7" w:rsidP="00B8079E">
            <w:pPr>
              <w:spacing w:after="20"/>
              <w:ind w:left="80"/>
            </w:pPr>
          </w:p>
        </w:tc>
        <w:tc>
          <w:tcPr>
            <w:tcW w:w="1280" w:type="pct"/>
            <w:vMerge/>
            <w:tcBorders>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right w:val="single" w:sz="8" w:space="0" w:color="auto"/>
            </w:tcBorders>
          </w:tcPr>
          <w:p w:rsidR="000D40C7" w:rsidRPr="007A749F" w:rsidRDefault="000D40C7" w:rsidP="00B8079E">
            <w:pPr>
              <w:spacing w:after="20"/>
              <w:ind w:left="80"/>
            </w:pPr>
          </w:p>
        </w:tc>
        <w:tc>
          <w:tcPr>
            <w:tcW w:w="1280" w:type="pct"/>
            <w:vMerge/>
            <w:tcBorders>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74"/>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bottom w:val="single" w:sz="8" w:space="0" w:color="auto"/>
              <w:right w:val="single" w:sz="8" w:space="0" w:color="auto"/>
            </w:tcBorders>
          </w:tcPr>
          <w:p w:rsidR="000D40C7" w:rsidRPr="007A749F" w:rsidRDefault="000D40C7" w:rsidP="00B8079E">
            <w:pPr>
              <w:spacing w:after="20"/>
              <w:ind w:left="80"/>
            </w:pPr>
          </w:p>
        </w:tc>
        <w:tc>
          <w:tcPr>
            <w:tcW w:w="1280"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23"/>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val="restart"/>
            <w:tcBorders>
              <w:right w:val="single" w:sz="8" w:space="0" w:color="auto"/>
            </w:tcBorders>
          </w:tcPr>
          <w:p w:rsidR="000D40C7" w:rsidRPr="007A749F" w:rsidRDefault="000D40C7" w:rsidP="00B8079E">
            <w:pPr>
              <w:spacing w:after="20"/>
              <w:ind w:left="80"/>
            </w:pPr>
            <w:r w:rsidRPr="00007A01">
              <w:t>- с ванными и местными</w:t>
            </w:r>
          </w:p>
          <w:p w:rsidR="000D40C7" w:rsidRPr="007A749F" w:rsidRDefault="000D40C7" w:rsidP="00B8079E">
            <w:pPr>
              <w:ind w:left="240"/>
            </w:pPr>
            <w:r w:rsidRPr="00007A01">
              <w:t>водонагревателями</w:t>
            </w:r>
          </w:p>
        </w:tc>
        <w:tc>
          <w:tcPr>
            <w:tcW w:w="1280" w:type="pct"/>
            <w:vMerge w:val="restart"/>
            <w:tcBorders>
              <w:right w:val="single" w:sz="8" w:space="0" w:color="auto"/>
            </w:tcBorders>
            <w:vAlign w:val="center"/>
          </w:tcPr>
          <w:p w:rsidR="000D40C7" w:rsidRPr="007A749F" w:rsidRDefault="000D40C7" w:rsidP="00B8079E">
            <w:pPr>
              <w:spacing w:after="20"/>
              <w:jc w:val="center"/>
            </w:pPr>
            <w:r w:rsidRPr="00007A01">
              <w:t>160</w:t>
            </w: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97"/>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right w:val="single" w:sz="8" w:space="0" w:color="auto"/>
            </w:tcBorders>
          </w:tcPr>
          <w:p w:rsidR="000D40C7" w:rsidRPr="007A749F" w:rsidRDefault="000D40C7" w:rsidP="00B8079E">
            <w:pPr>
              <w:spacing w:after="20"/>
              <w:ind w:left="240"/>
            </w:pPr>
          </w:p>
        </w:tc>
        <w:tc>
          <w:tcPr>
            <w:tcW w:w="1280" w:type="pct"/>
            <w:vMerge/>
            <w:tcBorders>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right w:val="single" w:sz="8" w:space="0" w:color="auto"/>
            </w:tcBorders>
          </w:tcPr>
          <w:p w:rsidR="000D40C7" w:rsidRPr="007A749F" w:rsidRDefault="000D40C7" w:rsidP="00B8079E">
            <w:pPr>
              <w:spacing w:after="20"/>
              <w:ind w:left="240"/>
            </w:pPr>
          </w:p>
        </w:tc>
        <w:tc>
          <w:tcPr>
            <w:tcW w:w="1280" w:type="pct"/>
            <w:vMerge/>
            <w:tcBorders>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70"/>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bottom w:val="single" w:sz="8" w:space="0" w:color="auto"/>
              <w:right w:val="single" w:sz="8" w:space="0" w:color="auto"/>
            </w:tcBorders>
          </w:tcPr>
          <w:p w:rsidR="000D40C7" w:rsidRPr="007A749F" w:rsidRDefault="000D40C7" w:rsidP="00B8079E">
            <w:pPr>
              <w:spacing w:after="20"/>
            </w:pPr>
          </w:p>
        </w:tc>
        <w:tc>
          <w:tcPr>
            <w:tcW w:w="1280" w:type="pct"/>
            <w:tcBorders>
              <w:bottom w:val="single" w:sz="8" w:space="0" w:color="auto"/>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val="restart"/>
            <w:tcBorders>
              <w:right w:val="single" w:sz="8" w:space="0" w:color="auto"/>
            </w:tcBorders>
          </w:tcPr>
          <w:p w:rsidR="000D40C7" w:rsidRPr="007A749F" w:rsidRDefault="000D40C7" w:rsidP="00B8079E">
            <w:pPr>
              <w:spacing w:after="20"/>
              <w:ind w:left="80"/>
            </w:pPr>
            <w:r w:rsidRPr="00007A01">
              <w:t>- с централизованным горячим</w:t>
            </w:r>
            <w:r w:rsidRPr="007A749F">
              <w:t xml:space="preserve"> </w:t>
            </w:r>
            <w:r w:rsidRPr="00007A01">
              <w:t>водоснабжением</w:t>
            </w:r>
          </w:p>
        </w:tc>
        <w:tc>
          <w:tcPr>
            <w:tcW w:w="1280" w:type="pct"/>
            <w:vMerge w:val="restart"/>
            <w:tcBorders>
              <w:right w:val="single" w:sz="8" w:space="0" w:color="auto"/>
            </w:tcBorders>
            <w:vAlign w:val="center"/>
          </w:tcPr>
          <w:p w:rsidR="000D40C7" w:rsidRPr="007A749F" w:rsidRDefault="000D40C7" w:rsidP="00B8079E">
            <w:pPr>
              <w:spacing w:after="20"/>
              <w:jc w:val="center"/>
            </w:pPr>
            <w:r w:rsidRPr="00007A01">
              <w:t>220</w:t>
            </w: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right w:val="single" w:sz="8" w:space="0" w:color="auto"/>
            </w:tcBorders>
          </w:tcPr>
          <w:p w:rsidR="000D40C7" w:rsidRPr="007A749F" w:rsidRDefault="000D40C7" w:rsidP="00B8079E">
            <w:pPr>
              <w:spacing w:after="20"/>
              <w:ind w:left="240"/>
            </w:pPr>
          </w:p>
        </w:tc>
        <w:tc>
          <w:tcPr>
            <w:tcW w:w="1280" w:type="pct"/>
            <w:vMerge/>
            <w:tcBorders>
              <w:right w:val="single" w:sz="8" w:space="0" w:color="auto"/>
            </w:tcBorders>
            <w:vAlign w:val="center"/>
          </w:tcPr>
          <w:p w:rsidR="000D40C7" w:rsidRPr="007A749F" w:rsidRDefault="000D40C7" w:rsidP="00B8079E">
            <w:pPr>
              <w:spacing w:after="20"/>
              <w:jc w:val="center"/>
            </w:pPr>
          </w:p>
        </w:tc>
        <w:tc>
          <w:tcPr>
            <w:tcW w:w="1281"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tcBorders>
              <w:bottom w:val="single" w:sz="8" w:space="0" w:color="auto"/>
              <w:right w:val="single" w:sz="8" w:space="0" w:color="auto"/>
            </w:tcBorders>
          </w:tcPr>
          <w:p w:rsidR="000D40C7" w:rsidRPr="007A749F" w:rsidRDefault="000D40C7" w:rsidP="00B8079E">
            <w:pPr>
              <w:spacing w:after="20"/>
            </w:pPr>
          </w:p>
        </w:tc>
        <w:tc>
          <w:tcPr>
            <w:tcW w:w="1280"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281"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909" w:type="pct"/>
            <w:vMerge/>
            <w:tcBorders>
              <w:left w:val="single" w:sz="8" w:space="0" w:color="auto"/>
              <w:right w:val="single" w:sz="8" w:space="0" w:color="auto"/>
            </w:tcBorders>
          </w:tcPr>
          <w:p w:rsidR="000D40C7" w:rsidRPr="007A749F" w:rsidRDefault="000D40C7" w:rsidP="00B8079E">
            <w:pPr>
              <w:spacing w:after="20"/>
            </w:pPr>
          </w:p>
        </w:tc>
        <w:tc>
          <w:tcPr>
            <w:tcW w:w="1515" w:type="pct"/>
            <w:vMerge w:val="restart"/>
            <w:tcBorders>
              <w:right w:val="single" w:sz="8" w:space="0" w:color="auto"/>
            </w:tcBorders>
          </w:tcPr>
          <w:p w:rsidR="000D40C7" w:rsidRPr="00007A01" w:rsidRDefault="000D40C7" w:rsidP="00B8079E">
            <w:pPr>
              <w:spacing w:after="20"/>
              <w:ind w:left="80"/>
            </w:pPr>
            <w:r w:rsidRPr="00007A01">
              <w:t>Застройка зданиями, не</w:t>
            </w:r>
          </w:p>
          <w:p w:rsidR="000D40C7" w:rsidRPr="007A749F" w:rsidRDefault="000D40C7" w:rsidP="00B8079E">
            <w:pPr>
              <w:spacing w:after="20"/>
              <w:ind w:left="80"/>
            </w:pPr>
            <w:r>
              <w:t xml:space="preserve">Оборудованными </w:t>
            </w:r>
            <w:r w:rsidRPr="00007A01">
              <w:t>канализацией</w:t>
            </w:r>
          </w:p>
        </w:tc>
        <w:tc>
          <w:tcPr>
            <w:tcW w:w="1280" w:type="pct"/>
            <w:vMerge w:val="restart"/>
            <w:tcBorders>
              <w:right w:val="single" w:sz="8" w:space="0" w:color="auto"/>
            </w:tcBorders>
            <w:vAlign w:val="center"/>
          </w:tcPr>
          <w:p w:rsidR="000D40C7" w:rsidRPr="007A749F" w:rsidRDefault="000D40C7" w:rsidP="00B8079E">
            <w:pPr>
              <w:spacing w:after="20"/>
              <w:jc w:val="center"/>
            </w:pPr>
            <w:r w:rsidRPr="00007A01">
              <w:t>25</w:t>
            </w:r>
          </w:p>
        </w:tc>
        <w:tc>
          <w:tcPr>
            <w:tcW w:w="1281" w:type="pct"/>
            <w:vMerge w:val="restart"/>
            <w:tcBorders>
              <w:right w:val="single" w:sz="8" w:space="0" w:color="auto"/>
            </w:tcBorders>
            <w:vAlign w:val="center"/>
          </w:tcPr>
          <w:p w:rsidR="000D40C7" w:rsidRPr="007A749F" w:rsidRDefault="000D40C7" w:rsidP="00B8079E">
            <w:pPr>
              <w:spacing w:after="20"/>
              <w:jc w:val="center"/>
            </w:pPr>
            <w:r w:rsidRPr="007A749F">
              <w:t>50 м</w:t>
            </w:r>
          </w:p>
        </w:tc>
        <w:tc>
          <w:tcPr>
            <w:tcW w:w="15" w:type="pct"/>
            <w:vAlign w:val="bottom"/>
          </w:tcPr>
          <w:p w:rsidR="000D40C7" w:rsidRPr="007A749F" w:rsidRDefault="000D40C7" w:rsidP="00B8079E">
            <w:pPr>
              <w:rPr>
                <w:sz w:val="1"/>
                <w:szCs w:val="1"/>
              </w:rPr>
            </w:pPr>
          </w:p>
        </w:tc>
      </w:tr>
      <w:tr w:rsidR="000D40C7" w:rsidRPr="007A749F" w:rsidTr="00B8079E">
        <w:trPr>
          <w:trHeight w:val="157"/>
        </w:trPr>
        <w:tc>
          <w:tcPr>
            <w:tcW w:w="909" w:type="pct"/>
            <w:vMerge/>
            <w:tcBorders>
              <w:left w:val="single" w:sz="8" w:space="0" w:color="auto"/>
              <w:right w:val="single" w:sz="8" w:space="0" w:color="auto"/>
            </w:tcBorders>
            <w:vAlign w:val="bottom"/>
          </w:tcPr>
          <w:p w:rsidR="000D40C7" w:rsidRPr="007A749F" w:rsidRDefault="000D40C7" w:rsidP="00B8079E">
            <w:pPr>
              <w:rPr>
                <w:sz w:val="13"/>
                <w:szCs w:val="13"/>
              </w:rPr>
            </w:pPr>
          </w:p>
        </w:tc>
        <w:tc>
          <w:tcPr>
            <w:tcW w:w="1515" w:type="pct"/>
            <w:vMerge/>
            <w:tcBorders>
              <w:right w:val="single" w:sz="8" w:space="0" w:color="auto"/>
            </w:tcBorders>
            <w:vAlign w:val="bottom"/>
          </w:tcPr>
          <w:p w:rsidR="000D40C7" w:rsidRPr="007A749F" w:rsidRDefault="000D40C7" w:rsidP="00B8079E">
            <w:pPr>
              <w:ind w:left="80"/>
              <w:rPr>
                <w:sz w:val="20"/>
                <w:szCs w:val="20"/>
              </w:rPr>
            </w:pPr>
          </w:p>
        </w:tc>
        <w:tc>
          <w:tcPr>
            <w:tcW w:w="1280" w:type="pct"/>
            <w:vMerge/>
            <w:tcBorders>
              <w:right w:val="single" w:sz="8" w:space="0" w:color="auto"/>
            </w:tcBorders>
            <w:vAlign w:val="bottom"/>
          </w:tcPr>
          <w:p w:rsidR="000D40C7" w:rsidRPr="007A749F" w:rsidRDefault="000D40C7" w:rsidP="00B8079E">
            <w:pPr>
              <w:rPr>
                <w:sz w:val="13"/>
                <w:szCs w:val="13"/>
              </w:rPr>
            </w:pPr>
          </w:p>
        </w:tc>
        <w:tc>
          <w:tcPr>
            <w:tcW w:w="1281" w:type="pct"/>
            <w:vMerge/>
            <w:tcBorders>
              <w:right w:val="single" w:sz="8" w:space="0" w:color="auto"/>
            </w:tcBorders>
            <w:vAlign w:val="bottom"/>
          </w:tcPr>
          <w:p w:rsidR="000D40C7" w:rsidRPr="007A749F" w:rsidRDefault="000D40C7" w:rsidP="00B8079E">
            <w:pPr>
              <w:rPr>
                <w:sz w:val="13"/>
                <w:szCs w:val="13"/>
              </w:rPr>
            </w:pPr>
          </w:p>
        </w:tc>
        <w:tc>
          <w:tcPr>
            <w:tcW w:w="15" w:type="pct"/>
            <w:vAlign w:val="bottom"/>
          </w:tcPr>
          <w:p w:rsidR="000D40C7" w:rsidRPr="007A749F" w:rsidRDefault="000D40C7" w:rsidP="00B8079E">
            <w:pPr>
              <w:rPr>
                <w:sz w:val="1"/>
                <w:szCs w:val="1"/>
              </w:rPr>
            </w:pPr>
          </w:p>
        </w:tc>
      </w:tr>
      <w:tr w:rsidR="000D40C7" w:rsidRPr="007A749F" w:rsidTr="00B8079E">
        <w:trPr>
          <w:trHeight w:val="116"/>
        </w:trPr>
        <w:tc>
          <w:tcPr>
            <w:tcW w:w="909"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1515"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280"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281"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
                <w:szCs w:val="1"/>
              </w:rPr>
            </w:pPr>
          </w:p>
        </w:tc>
      </w:tr>
    </w:tbl>
    <w:p w:rsidR="000D40C7" w:rsidRPr="00007A01" w:rsidRDefault="000D40C7" w:rsidP="000D40C7">
      <w:pPr>
        <w:tabs>
          <w:tab w:val="left" w:pos="900"/>
        </w:tabs>
        <w:spacing w:before="100"/>
        <w:ind w:firstLine="426"/>
        <w:jc w:val="both"/>
      </w:pPr>
      <w:r>
        <w:t>*</w:t>
      </w:r>
      <w:r w:rsidRPr="00007A01">
        <w:t>Удельное среднесуточное хозяйственно-питьевое водоотведение на одного человека (за год).</w:t>
      </w:r>
    </w:p>
    <w:p w:rsidR="000D40C7" w:rsidRDefault="000D40C7" w:rsidP="000D40C7">
      <w:pPr>
        <w:spacing w:line="255" w:lineRule="auto"/>
        <w:ind w:left="20" w:firstLine="406"/>
        <w:jc w:val="right"/>
        <w:rPr>
          <w:sz w:val="20"/>
          <w:szCs w:val="20"/>
        </w:rPr>
      </w:pPr>
    </w:p>
    <w:p w:rsidR="000D40C7" w:rsidRDefault="000D40C7" w:rsidP="000D40C7">
      <w:pPr>
        <w:spacing w:line="246" w:lineRule="auto"/>
        <w:ind w:left="20" w:firstLine="406"/>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D40C7" w:rsidRDefault="000D40C7" w:rsidP="000D40C7">
      <w:pPr>
        <w:spacing w:line="273" w:lineRule="auto"/>
        <w:ind w:right="20" w:firstLine="426"/>
        <w:jc w:val="both"/>
        <w:rPr>
          <w:sz w:val="24"/>
          <w:szCs w:val="24"/>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both"/>
        <w:rPr>
          <w:sz w:val="24"/>
          <w:szCs w:val="24"/>
        </w:rPr>
      </w:pPr>
    </w:p>
    <w:p w:rsidR="000D40C7" w:rsidRDefault="000D40C7" w:rsidP="000D40C7">
      <w:pPr>
        <w:spacing w:line="273" w:lineRule="auto"/>
        <w:ind w:right="20" w:firstLine="426"/>
        <w:jc w:val="right"/>
        <w:rPr>
          <w:sz w:val="24"/>
          <w:szCs w:val="24"/>
        </w:rPr>
      </w:pPr>
      <w:r>
        <w:rPr>
          <w:sz w:val="24"/>
          <w:szCs w:val="24"/>
        </w:rPr>
        <w:lastRenderedPageBreak/>
        <w:t>Таблица 8.5.2</w:t>
      </w:r>
    </w:p>
    <w:tbl>
      <w:tblPr>
        <w:tblW w:w="4989" w:type="pct"/>
        <w:tblInd w:w="10" w:type="dxa"/>
        <w:tblCellMar>
          <w:left w:w="0" w:type="dxa"/>
          <w:right w:w="0" w:type="dxa"/>
        </w:tblCellMar>
        <w:tblLook w:val="04A0"/>
      </w:tblPr>
      <w:tblGrid>
        <w:gridCol w:w="4409"/>
        <w:gridCol w:w="4945"/>
      </w:tblGrid>
      <w:tr w:rsidR="000D40C7" w:rsidRPr="007A749F" w:rsidTr="00B8079E">
        <w:trPr>
          <w:trHeight w:val="291"/>
        </w:trPr>
        <w:tc>
          <w:tcPr>
            <w:tcW w:w="2357"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jc w:val="center"/>
              <w:rPr>
                <w:sz w:val="20"/>
                <w:szCs w:val="20"/>
              </w:rPr>
            </w:pPr>
            <w:r>
              <w:rPr>
                <w:b/>
                <w:bCs/>
              </w:rPr>
              <w:t>Наименование показателей</w:t>
            </w:r>
          </w:p>
        </w:tc>
        <w:tc>
          <w:tcPr>
            <w:tcW w:w="2643" w:type="pct"/>
            <w:tcBorders>
              <w:top w:val="single" w:sz="4" w:space="0" w:color="auto"/>
              <w:bottom w:val="single" w:sz="4" w:space="0" w:color="auto"/>
              <w:right w:val="single" w:sz="8" w:space="0" w:color="auto"/>
            </w:tcBorders>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1178"/>
        </w:trPr>
        <w:tc>
          <w:tcPr>
            <w:tcW w:w="2357"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Расчетное удельное среднесуточное (за год)</w:t>
            </w:r>
          </w:p>
          <w:p w:rsidR="000D40C7" w:rsidRPr="007A749F" w:rsidRDefault="000D40C7" w:rsidP="00B8079E">
            <w:pPr>
              <w:spacing w:after="20"/>
              <w:ind w:left="100"/>
              <w:rPr>
                <w:sz w:val="20"/>
                <w:szCs w:val="20"/>
              </w:rPr>
            </w:pPr>
            <w:r>
              <w:t>водоотведение бытовых сточных вод от жилых</w:t>
            </w:r>
            <w:r w:rsidRPr="007A749F">
              <w:rPr>
                <w:sz w:val="20"/>
                <w:szCs w:val="20"/>
              </w:rPr>
              <w:t xml:space="preserve"> </w:t>
            </w:r>
            <w:r>
              <w:t>зданий</w:t>
            </w:r>
          </w:p>
        </w:tc>
        <w:tc>
          <w:tcPr>
            <w:tcW w:w="264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принимать равным удельному среднесуточному водопотреблению без учета расхода воды на</w:t>
            </w:r>
            <w:r w:rsidRPr="007A749F">
              <w:rPr>
                <w:sz w:val="20"/>
                <w:szCs w:val="20"/>
              </w:rPr>
              <w:t xml:space="preserve"> </w:t>
            </w:r>
            <w:r>
              <w:t>полив территории и зеленых насаждений (по таблице</w:t>
            </w:r>
            <w:r w:rsidRPr="007A749F">
              <w:rPr>
                <w:sz w:val="20"/>
                <w:szCs w:val="20"/>
              </w:rPr>
              <w:t xml:space="preserve"> </w:t>
            </w:r>
            <w:r>
              <w:t>8.5.1 настоящих нормативов)</w:t>
            </w:r>
          </w:p>
        </w:tc>
      </w:tr>
      <w:tr w:rsidR="000D40C7" w:rsidRPr="007A749F" w:rsidTr="00B8079E">
        <w:trPr>
          <w:trHeight w:val="1164"/>
        </w:trPr>
        <w:tc>
          <w:tcPr>
            <w:tcW w:w="235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Удельное водоотведение для определения</w:t>
            </w:r>
          </w:p>
          <w:p w:rsidR="000D40C7" w:rsidRPr="007A749F" w:rsidRDefault="000D40C7" w:rsidP="00B8079E">
            <w:pPr>
              <w:spacing w:after="20"/>
              <w:ind w:left="100"/>
              <w:rPr>
                <w:sz w:val="20"/>
                <w:szCs w:val="20"/>
              </w:rPr>
            </w:pPr>
            <w:r>
              <w:t>расчетных расходов сточных вод от отдельных</w:t>
            </w:r>
            <w:r w:rsidRPr="007A749F">
              <w:rPr>
                <w:sz w:val="20"/>
                <w:szCs w:val="20"/>
              </w:rPr>
              <w:t xml:space="preserve"> </w:t>
            </w:r>
            <w: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D40C7" w:rsidRPr="007A749F" w:rsidRDefault="000D40C7" w:rsidP="00B8079E">
            <w:pPr>
              <w:spacing w:after="20"/>
              <w:ind w:left="100"/>
              <w:rPr>
                <w:sz w:val="20"/>
                <w:szCs w:val="20"/>
              </w:rPr>
            </w:pPr>
            <w:r>
              <w:t>Следует принимать равным расчетным показателям</w:t>
            </w:r>
            <w:r w:rsidRPr="007A749F">
              <w:rPr>
                <w:sz w:val="20"/>
                <w:szCs w:val="20"/>
              </w:rPr>
              <w:t xml:space="preserve"> </w:t>
            </w:r>
            <w:r>
              <w:t>водопотребления, приведенным в таблице 8.4.2 настоящих нормативов</w:t>
            </w:r>
          </w:p>
        </w:tc>
      </w:tr>
      <w:tr w:rsidR="000D40C7" w:rsidRPr="007A749F" w:rsidTr="00B8079E">
        <w:trPr>
          <w:trHeight w:val="1835"/>
        </w:trPr>
        <w:tc>
          <w:tcPr>
            <w:tcW w:w="235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Количество сточных вод промышленных</w:t>
            </w:r>
          </w:p>
          <w:p w:rsidR="000D40C7" w:rsidRPr="007A749F" w:rsidRDefault="000D40C7" w:rsidP="00B8079E">
            <w:pPr>
              <w:spacing w:after="20"/>
              <w:ind w:left="100"/>
              <w:rPr>
                <w:sz w:val="20"/>
                <w:szCs w:val="20"/>
              </w:rPr>
            </w:pPr>
            <w:r>
              <w:t>предприятий и коэффициенты неравномерности</w:t>
            </w:r>
            <w:r w:rsidRPr="007A749F">
              <w:rPr>
                <w:sz w:val="20"/>
                <w:szCs w:val="20"/>
              </w:rPr>
              <w:t xml:space="preserve"> </w:t>
            </w:r>
            <w:r>
              <w:t>их притока</w:t>
            </w:r>
          </w:p>
        </w:tc>
        <w:tc>
          <w:tcPr>
            <w:tcW w:w="264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определять по технологическим данным с</w:t>
            </w:r>
          </w:p>
          <w:p w:rsidR="000D40C7" w:rsidRPr="007A749F" w:rsidRDefault="000D40C7" w:rsidP="00B8079E">
            <w:pPr>
              <w:spacing w:after="20"/>
              <w:ind w:left="100"/>
              <w:rPr>
                <w:sz w:val="20"/>
                <w:szCs w:val="20"/>
              </w:rPr>
            </w:pPr>
            <w:r>
              <w:t>анализом водохозяйственного баланса в части возможного водооборота и повторного использования</w:t>
            </w:r>
            <w:r w:rsidRPr="007A749F">
              <w:rPr>
                <w:sz w:val="20"/>
                <w:szCs w:val="20"/>
              </w:rPr>
              <w:t xml:space="preserve"> </w:t>
            </w:r>
            <w:r>
              <w:t>сточных вод, при отсутствии данных – по укрупненным нормам расхода воды на единицу продукции или</w:t>
            </w:r>
            <w:r w:rsidRPr="007A749F">
              <w:rPr>
                <w:sz w:val="20"/>
                <w:szCs w:val="20"/>
              </w:rPr>
              <w:t xml:space="preserve"> </w:t>
            </w:r>
            <w:r>
              <w:t>сырья, либо по данным аналогичных предприятий</w:t>
            </w:r>
          </w:p>
        </w:tc>
      </w:tr>
      <w:tr w:rsidR="000D40C7" w:rsidRPr="007A749F" w:rsidTr="00B8079E">
        <w:trPr>
          <w:trHeight w:val="544"/>
        </w:trPr>
        <w:tc>
          <w:tcPr>
            <w:tcW w:w="235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Удельное водоотведение в неканализованных</w:t>
            </w:r>
            <w:r w:rsidRPr="007A749F">
              <w:rPr>
                <w:sz w:val="20"/>
                <w:szCs w:val="20"/>
              </w:rPr>
              <w:t xml:space="preserve"> </w:t>
            </w:r>
            <w:r>
              <w:t>районах</w:t>
            </w:r>
          </w:p>
        </w:tc>
        <w:tc>
          <w:tcPr>
            <w:tcW w:w="2643"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По таблице 8.5.1 настоящих нормативов</w:t>
            </w:r>
          </w:p>
        </w:tc>
      </w:tr>
    </w:tbl>
    <w:p w:rsidR="000D40C7" w:rsidRPr="0020545F" w:rsidRDefault="000D40C7" w:rsidP="000D40C7">
      <w:pPr>
        <w:spacing w:before="120"/>
        <w:ind w:firstLine="426"/>
        <w:jc w:val="both"/>
      </w:pPr>
      <w:r w:rsidRPr="0020545F">
        <w:rPr>
          <w:i/>
          <w:iCs/>
        </w:rPr>
        <w:t xml:space="preserve">Примечания: </w:t>
      </w:r>
    </w:p>
    <w:p w:rsidR="000D40C7" w:rsidRPr="0020545F" w:rsidRDefault="000D40C7" w:rsidP="000D40C7">
      <w:pPr>
        <w:spacing w:line="38" w:lineRule="exact"/>
        <w:ind w:firstLine="426"/>
        <w:jc w:val="both"/>
      </w:pPr>
    </w:p>
    <w:p w:rsidR="000D40C7" w:rsidRPr="0020545F" w:rsidRDefault="000D40C7" w:rsidP="000D40C7">
      <w:pPr>
        <w:numPr>
          <w:ilvl w:val="0"/>
          <w:numId w:val="26"/>
        </w:numPr>
        <w:tabs>
          <w:tab w:val="left" w:pos="940"/>
        </w:tabs>
        <w:spacing w:line="238" w:lineRule="auto"/>
        <w:ind w:right="20" w:firstLine="426"/>
        <w:jc w:val="both"/>
      </w:pPr>
      <w:r w:rsidRPr="0020545F">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0D40C7" w:rsidRPr="0020545F" w:rsidRDefault="000D40C7" w:rsidP="000D40C7">
      <w:pPr>
        <w:numPr>
          <w:ilvl w:val="0"/>
          <w:numId w:val="26"/>
        </w:numPr>
        <w:tabs>
          <w:tab w:val="left" w:pos="940"/>
        </w:tabs>
        <w:spacing w:line="239" w:lineRule="auto"/>
        <w:ind w:right="20" w:firstLine="426"/>
        <w:jc w:val="both"/>
      </w:pPr>
      <w:r w:rsidRPr="0020545F">
        <w:t>Неучтенные расходы сточных вод допускается принимать доп</w:t>
      </w:r>
      <w:r>
        <w:t>олнительно в размере 4 – 8 % сум</w:t>
      </w:r>
      <w:r w:rsidRPr="0020545F">
        <w:t>марного среднесуточного водоотведения населенного пункта (при соответствующем обосновании).</w:t>
      </w:r>
    </w:p>
    <w:p w:rsidR="000D40C7" w:rsidRDefault="000D40C7" w:rsidP="000D40C7">
      <w:pPr>
        <w:spacing w:line="273" w:lineRule="auto"/>
        <w:ind w:right="20" w:firstLine="426"/>
        <w:jc w:val="right"/>
        <w:rPr>
          <w:sz w:val="20"/>
          <w:szCs w:val="20"/>
        </w:rPr>
      </w:pPr>
    </w:p>
    <w:p w:rsidR="000D40C7" w:rsidRDefault="000D40C7" w:rsidP="000D40C7">
      <w:pPr>
        <w:spacing w:line="273" w:lineRule="auto"/>
        <w:ind w:firstLine="426"/>
        <w:jc w:val="both"/>
        <w:rPr>
          <w:sz w:val="24"/>
          <w:szCs w:val="24"/>
        </w:rPr>
      </w:pPr>
      <w:r>
        <w:rPr>
          <w:sz w:val="24"/>
          <w:szCs w:val="24"/>
        </w:rPr>
        <w:t xml:space="preserve">8.5.4. Нормативные параметры градостроительного проектирования </w:t>
      </w:r>
      <w:r w:rsidRPr="00102A53">
        <w:rPr>
          <w:bCs/>
          <w:sz w:val="24"/>
          <w:szCs w:val="24"/>
        </w:rPr>
        <w:t>систем водоотведения (канализации)</w:t>
      </w:r>
      <w:r>
        <w:rPr>
          <w:b/>
          <w:bCs/>
          <w:sz w:val="24"/>
          <w:szCs w:val="24"/>
        </w:rPr>
        <w:t xml:space="preserve"> </w:t>
      </w:r>
      <w:r>
        <w:rPr>
          <w:sz w:val="24"/>
          <w:szCs w:val="24"/>
        </w:rPr>
        <w:t>приведены в таблице</w:t>
      </w:r>
      <w:r>
        <w:rPr>
          <w:b/>
          <w:bCs/>
          <w:sz w:val="24"/>
          <w:szCs w:val="24"/>
        </w:rPr>
        <w:t xml:space="preserve"> </w:t>
      </w:r>
      <w:r>
        <w:rPr>
          <w:sz w:val="24"/>
          <w:szCs w:val="24"/>
        </w:rPr>
        <w:t>8.5.3.</w:t>
      </w:r>
    </w:p>
    <w:p w:rsidR="000D40C7" w:rsidRDefault="000D40C7" w:rsidP="000D40C7">
      <w:pPr>
        <w:spacing w:line="273" w:lineRule="auto"/>
        <w:ind w:firstLine="426"/>
        <w:jc w:val="right"/>
        <w:rPr>
          <w:sz w:val="24"/>
          <w:szCs w:val="24"/>
        </w:rPr>
      </w:pPr>
      <w:r>
        <w:rPr>
          <w:sz w:val="24"/>
          <w:szCs w:val="24"/>
        </w:rPr>
        <w:t>Таблица 8.5.3</w:t>
      </w:r>
    </w:p>
    <w:tbl>
      <w:tblPr>
        <w:tblW w:w="4989" w:type="pct"/>
        <w:tblInd w:w="10" w:type="dxa"/>
        <w:tblCellMar>
          <w:left w:w="0" w:type="dxa"/>
          <w:right w:w="0" w:type="dxa"/>
        </w:tblCellMar>
        <w:tblLook w:val="04A0"/>
      </w:tblPr>
      <w:tblGrid>
        <w:gridCol w:w="2855"/>
        <w:gridCol w:w="6499"/>
      </w:tblGrid>
      <w:tr w:rsidR="000D40C7" w:rsidRPr="007A749F" w:rsidTr="00B8079E">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2880"/>
        </w:trPr>
        <w:tc>
          <w:tcPr>
            <w:tcW w:w="1526"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w:t>
            </w:r>
          </w:p>
          <w:p w:rsidR="000D40C7" w:rsidRPr="007A749F" w:rsidRDefault="000D40C7" w:rsidP="00B8079E">
            <w:pPr>
              <w:spacing w:after="20"/>
              <w:ind w:left="120"/>
              <w:rPr>
                <w:sz w:val="20"/>
                <w:szCs w:val="20"/>
              </w:rPr>
            </w:pPr>
            <w:r>
              <w:t>централизованной системы</w:t>
            </w:r>
          </w:p>
          <w:p w:rsidR="000D40C7" w:rsidRPr="007A749F" w:rsidRDefault="000D40C7" w:rsidP="00B8079E">
            <w:pPr>
              <w:spacing w:after="20"/>
              <w:ind w:left="120"/>
              <w:rPr>
                <w:sz w:val="20"/>
                <w:szCs w:val="20"/>
              </w:rPr>
            </w:pPr>
            <w:r>
              <w:t>водоотведения (канализации)</w:t>
            </w:r>
          </w:p>
        </w:tc>
        <w:tc>
          <w:tcPr>
            <w:tcW w:w="3474" w:type="pct"/>
            <w:tcBorders>
              <w:top w:val="single" w:sz="4" w:space="0" w:color="auto"/>
              <w:bottom w:val="single" w:sz="4" w:space="0" w:color="auto"/>
              <w:right w:val="single" w:sz="8" w:space="0" w:color="auto"/>
            </w:tcBorders>
          </w:tcPr>
          <w:p w:rsidR="000D40C7" w:rsidRDefault="000D40C7" w:rsidP="00B8079E">
            <w:pPr>
              <w:spacing w:after="20"/>
              <w:ind w:left="100"/>
            </w:pPr>
            <w:r>
              <w:t>Выбор системы (общесплавная, раздельная, полураздельная) следует</w:t>
            </w:r>
            <w:r w:rsidRPr="007A749F">
              <w:rPr>
                <w:sz w:val="20"/>
                <w:szCs w:val="20"/>
              </w:rPr>
              <w:t xml:space="preserve"> </w:t>
            </w:r>
            <w:r>
              <w:t>осуществлять на основе технико-экономического сравнения вариантов с</w:t>
            </w:r>
            <w:r w:rsidRPr="007A749F">
              <w:rPr>
                <w:sz w:val="20"/>
                <w:szCs w:val="20"/>
              </w:rPr>
              <w:t xml:space="preserve"> </w:t>
            </w:r>
            <w:r>
              <w:t xml:space="preserve">учетом климатических условий, </w:t>
            </w:r>
          </w:p>
          <w:p w:rsidR="000D40C7" w:rsidRPr="007A749F" w:rsidRDefault="000D40C7" w:rsidP="00B8079E">
            <w:pPr>
              <w:spacing w:after="20"/>
              <w:ind w:left="100"/>
              <w:rPr>
                <w:sz w:val="20"/>
                <w:szCs w:val="20"/>
              </w:rPr>
            </w:pPr>
            <w:r>
              <w:t>требований к очистке поверхностных</w:t>
            </w:r>
            <w:r w:rsidRPr="007A749F">
              <w:rPr>
                <w:sz w:val="20"/>
                <w:szCs w:val="20"/>
              </w:rPr>
              <w:t xml:space="preserve"> </w:t>
            </w:r>
            <w:r>
              <w:t>сточных вод, рельефа местности и других факторов.</w:t>
            </w:r>
          </w:p>
          <w:p w:rsidR="000D40C7" w:rsidRPr="007A749F" w:rsidRDefault="000D40C7" w:rsidP="00B8079E">
            <w:pPr>
              <w:spacing w:after="20"/>
              <w:ind w:left="100"/>
              <w:rPr>
                <w:sz w:val="20"/>
                <w:szCs w:val="20"/>
              </w:rPr>
            </w:pPr>
            <w:r>
              <w:t>Канализование промышленных предприятий проектируется по полной</w:t>
            </w:r>
            <w:r w:rsidRPr="007A749F">
              <w:rPr>
                <w:sz w:val="20"/>
                <w:szCs w:val="20"/>
              </w:rPr>
              <w:t xml:space="preserve"> </w:t>
            </w:r>
            <w:r>
              <w:t>раздельной системе. Количество сетей производственной канализации</w:t>
            </w:r>
            <w:r w:rsidRPr="007A749F">
              <w:rPr>
                <w:sz w:val="20"/>
                <w:szCs w:val="20"/>
              </w:rPr>
              <w:t xml:space="preserve"> </w:t>
            </w:r>
            <w:r>
              <w:t>на промышленной площадке необходимо определять исходя из состава</w:t>
            </w:r>
            <w:r w:rsidRPr="007A749F">
              <w:rPr>
                <w:sz w:val="20"/>
                <w:szCs w:val="20"/>
              </w:rPr>
              <w:t xml:space="preserve"> </w:t>
            </w:r>
            <w:r>
              <w:t>сточных вод, их расхода и температуры, возможности повторного использования воды, необходимости локальной очистки и строительства</w:t>
            </w:r>
            <w:r w:rsidRPr="007A749F">
              <w:rPr>
                <w:sz w:val="20"/>
                <w:szCs w:val="20"/>
              </w:rPr>
              <w:t xml:space="preserve"> </w:t>
            </w:r>
            <w:r>
              <w:t>бессточных систем водообеспечения.</w:t>
            </w:r>
          </w:p>
        </w:tc>
      </w:tr>
      <w:tr w:rsidR="000D40C7" w:rsidRPr="007A749F" w:rsidTr="00B8079E">
        <w:trPr>
          <w:trHeight w:val="225"/>
        </w:trPr>
        <w:tc>
          <w:tcPr>
            <w:tcW w:w="152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Проектирование локальных</w:t>
            </w:r>
          </w:p>
          <w:p w:rsidR="000D40C7" w:rsidRPr="007A749F" w:rsidRDefault="000D40C7" w:rsidP="00B8079E">
            <w:pPr>
              <w:spacing w:after="20"/>
              <w:ind w:left="120"/>
              <w:rPr>
                <w:sz w:val="20"/>
                <w:szCs w:val="20"/>
              </w:rPr>
            </w:pPr>
            <w:r>
              <w:t>систем водоотведения</w:t>
            </w:r>
          </w:p>
          <w:p w:rsidR="000D40C7" w:rsidRDefault="000D40C7" w:rsidP="00B8079E">
            <w:pPr>
              <w:spacing w:after="20"/>
              <w:ind w:left="120"/>
            </w:pPr>
            <w:r>
              <w:t>(канализации)</w:t>
            </w:r>
          </w:p>
        </w:tc>
        <w:tc>
          <w:tcPr>
            <w:tcW w:w="3474"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Допускается устройство локальной системы канализации для отдельно</w:t>
            </w:r>
            <w:r w:rsidRPr="007A749F">
              <w:rPr>
                <w:sz w:val="20"/>
                <w:szCs w:val="20"/>
              </w:rPr>
              <w:t xml:space="preserve"> </w:t>
            </w:r>
            <w: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0D40C7" w:rsidRPr="007A749F" w:rsidRDefault="000D40C7" w:rsidP="00B8079E">
            <w:pPr>
              <w:spacing w:after="20"/>
              <w:ind w:left="100"/>
              <w:rPr>
                <w:sz w:val="20"/>
                <w:szCs w:val="20"/>
              </w:rPr>
            </w:pPr>
            <w:r>
              <w:t>Устройство общего сборника сточных вод на одно здание или группу</w:t>
            </w:r>
            <w:r w:rsidRPr="007A749F">
              <w:rPr>
                <w:sz w:val="20"/>
                <w:szCs w:val="20"/>
              </w:rPr>
              <w:t xml:space="preserve"> </w:t>
            </w:r>
            <w:r>
              <w:t>зданий допускается, как исключение:</w:t>
            </w:r>
          </w:p>
          <w:p w:rsidR="000D40C7" w:rsidRPr="007A749F" w:rsidRDefault="000D40C7" w:rsidP="00B8079E">
            <w:pPr>
              <w:spacing w:after="20"/>
              <w:ind w:left="100"/>
              <w:rPr>
                <w:sz w:val="20"/>
                <w:szCs w:val="20"/>
              </w:rPr>
            </w:pPr>
            <w:r>
              <w:lastRenderedPageBreak/>
              <w:t>- при отсутствии централизованной системы канализации;</w:t>
            </w:r>
          </w:p>
          <w:p w:rsidR="000D40C7" w:rsidRPr="007A749F" w:rsidRDefault="000D40C7" w:rsidP="00B8079E">
            <w:pPr>
              <w:spacing w:after="20"/>
              <w:ind w:left="100"/>
              <w:rPr>
                <w:sz w:val="20"/>
                <w:szCs w:val="20"/>
              </w:rPr>
            </w:pPr>
            <w:r>
              <w:t>- при расположении зданий на значительном удалении от действующих</w:t>
            </w:r>
            <w:r w:rsidRPr="007A749F">
              <w:rPr>
                <w:sz w:val="20"/>
                <w:szCs w:val="20"/>
              </w:rPr>
              <w:t xml:space="preserve"> </w:t>
            </w:r>
            <w:r>
              <w:t>основных канализационных сетей;</w:t>
            </w:r>
          </w:p>
          <w:p w:rsidR="000D40C7" w:rsidRDefault="000D40C7" w:rsidP="00B8079E">
            <w:pPr>
              <w:spacing w:after="20"/>
              <w:ind w:left="100"/>
            </w:pPr>
            <w:r>
              <w:t>- при невозможности в ближайшее время присоединения к общей канализационной сети.</w:t>
            </w:r>
          </w:p>
        </w:tc>
      </w:tr>
    </w:tbl>
    <w:p w:rsidR="000D40C7" w:rsidRDefault="000D40C7" w:rsidP="000D40C7">
      <w:pPr>
        <w:spacing w:before="120" w:line="273" w:lineRule="auto"/>
        <w:ind w:firstLine="426"/>
        <w:jc w:val="both"/>
        <w:rPr>
          <w:sz w:val="24"/>
          <w:szCs w:val="24"/>
        </w:rPr>
      </w:pPr>
      <w:r>
        <w:rPr>
          <w:sz w:val="24"/>
          <w:szCs w:val="24"/>
        </w:rPr>
        <w:lastRenderedPageBreak/>
        <w:t xml:space="preserve">8.5.5. Нормативные параметры и расчетные показатели градостроительного проектирования </w:t>
      </w:r>
      <w:r w:rsidRPr="00102A53">
        <w:rPr>
          <w:bCs/>
          <w:sz w:val="24"/>
          <w:szCs w:val="24"/>
        </w:rPr>
        <w:t>канализационных сооружений</w:t>
      </w:r>
      <w:r>
        <w:rPr>
          <w:sz w:val="24"/>
          <w:szCs w:val="24"/>
        </w:rPr>
        <w:t xml:space="preserve"> приведены в таблице 8.5.4.</w:t>
      </w:r>
    </w:p>
    <w:p w:rsidR="000D40C7" w:rsidRDefault="000D40C7" w:rsidP="000D40C7">
      <w:pPr>
        <w:spacing w:line="273" w:lineRule="auto"/>
        <w:ind w:firstLine="426"/>
        <w:jc w:val="right"/>
        <w:rPr>
          <w:sz w:val="24"/>
          <w:szCs w:val="24"/>
        </w:rPr>
      </w:pPr>
      <w:r>
        <w:rPr>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0D40C7" w:rsidRPr="007A749F" w:rsidTr="00B8079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20545F">
              <w:rPr>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Нормативные параметры и расчетные показатели</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91"/>
        </w:trPr>
        <w:tc>
          <w:tcPr>
            <w:tcW w:w="4988" w:type="pct"/>
            <w:gridSpan w:val="10"/>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pPr>
            <w:r w:rsidRPr="0020545F">
              <w:rPr>
                <w:b/>
                <w:bCs/>
              </w:rPr>
              <w:t>Аккумулирующие резервуары</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30"/>
        </w:trPr>
        <w:tc>
          <w:tcPr>
            <w:tcW w:w="1628" w:type="pct"/>
            <w:vMerge w:val="restart"/>
            <w:tcBorders>
              <w:left w:val="single" w:sz="8" w:space="0" w:color="auto"/>
              <w:right w:val="single" w:sz="8" w:space="0" w:color="auto"/>
            </w:tcBorders>
          </w:tcPr>
          <w:p w:rsidR="000D40C7" w:rsidRPr="007A749F" w:rsidRDefault="000D40C7" w:rsidP="00B8079E">
            <w:pPr>
              <w:spacing w:after="20"/>
              <w:ind w:left="100"/>
            </w:pPr>
            <w:r w:rsidRPr="0020545F">
              <w:t>Проектирование сборников</w:t>
            </w:r>
          </w:p>
          <w:p w:rsidR="000D40C7" w:rsidRPr="007A749F" w:rsidRDefault="000D40C7" w:rsidP="00B8079E">
            <w:pPr>
              <w:spacing w:after="20"/>
              <w:ind w:left="100"/>
            </w:pPr>
            <w:r w:rsidRPr="0020545F">
              <w:t>сточных вод</w:t>
            </w:r>
          </w:p>
        </w:tc>
        <w:tc>
          <w:tcPr>
            <w:tcW w:w="3360" w:type="pct"/>
            <w:gridSpan w:val="9"/>
            <w:vMerge w:val="restart"/>
            <w:tcBorders>
              <w:right w:val="single" w:sz="8" w:space="0" w:color="auto"/>
            </w:tcBorders>
          </w:tcPr>
          <w:p w:rsidR="000D40C7" w:rsidRPr="007A749F" w:rsidRDefault="000D40C7" w:rsidP="00B8079E">
            <w:pPr>
              <w:spacing w:after="20"/>
              <w:ind w:left="100"/>
            </w:pPr>
            <w:r w:rsidRPr="0020545F">
              <w:t>Аккумулирующие резервуары проектируются в качестве сборника</w:t>
            </w:r>
            <w:r w:rsidRPr="007A749F">
              <w:t xml:space="preserve"> </w:t>
            </w:r>
            <w:r w:rsidRPr="0020545F">
              <w:t>сточных вод по согласованию с территориальными органами санитарно-эпидемиологической службы и охраны природы.</w:t>
            </w:r>
          </w:p>
          <w:p w:rsidR="000D40C7" w:rsidRPr="007A749F" w:rsidRDefault="000D40C7" w:rsidP="00B8079E">
            <w:pPr>
              <w:spacing w:after="20"/>
              <w:ind w:left="100"/>
            </w:pPr>
            <w:r w:rsidRPr="0020545F">
              <w:t>В зависимости от количества сточных вод и принятого периода накопления емкость резервуара может приниматься до 150 м</w:t>
            </w:r>
            <w:r w:rsidRPr="0020545F">
              <w:rPr>
                <w:vertAlign w:val="superscript"/>
              </w:rPr>
              <w:t>3</w:t>
            </w:r>
            <w:r w:rsidRPr="0020545F">
              <w:t>.</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360" w:type="pct"/>
            <w:gridSpan w:val="9"/>
            <w:vMerge/>
            <w:tcBorders>
              <w:right w:val="single" w:sz="8" w:space="0" w:color="auto"/>
            </w:tcBorders>
            <w:vAlign w:val="bottom"/>
          </w:tcPr>
          <w:p w:rsidR="000D40C7" w:rsidRPr="007A749F" w:rsidRDefault="000D40C7" w:rsidP="00B8079E">
            <w:pPr>
              <w:spacing w:after="20"/>
              <w:ind w:left="10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ind w:left="10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36"/>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ind w:left="10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97"/>
        </w:trPr>
        <w:tc>
          <w:tcPr>
            <w:tcW w:w="162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ind w:left="10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91"/>
        </w:trPr>
        <w:tc>
          <w:tcPr>
            <w:tcW w:w="4988" w:type="pct"/>
            <w:gridSpan w:val="10"/>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pPr>
            <w:r w:rsidRPr="0020545F">
              <w:rPr>
                <w:b/>
                <w:bCs/>
                <w:w w:val="99"/>
              </w:rPr>
              <w:t>Сливные станции</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30"/>
        </w:trPr>
        <w:tc>
          <w:tcPr>
            <w:tcW w:w="1628" w:type="pct"/>
            <w:vMerge w:val="restart"/>
            <w:tcBorders>
              <w:left w:val="single" w:sz="8" w:space="0" w:color="auto"/>
              <w:right w:val="single" w:sz="8" w:space="0" w:color="auto"/>
            </w:tcBorders>
          </w:tcPr>
          <w:p w:rsidR="000D40C7" w:rsidRPr="007A749F" w:rsidRDefault="000D40C7" w:rsidP="00B8079E">
            <w:pPr>
              <w:spacing w:after="20"/>
              <w:ind w:left="100"/>
            </w:pPr>
            <w:r w:rsidRPr="0020545F">
              <w:t>Проектирование сливных станций</w:t>
            </w:r>
          </w:p>
        </w:tc>
        <w:tc>
          <w:tcPr>
            <w:tcW w:w="3360" w:type="pct"/>
            <w:gridSpan w:val="9"/>
            <w:vMerge w:val="restart"/>
            <w:tcBorders>
              <w:right w:val="single" w:sz="8" w:space="0" w:color="auto"/>
            </w:tcBorders>
          </w:tcPr>
          <w:p w:rsidR="000D40C7" w:rsidRPr="007A749F" w:rsidRDefault="000D40C7" w:rsidP="00B8079E">
            <w:pPr>
              <w:spacing w:after="20"/>
              <w:ind w:left="100"/>
            </w:pPr>
            <w:r w:rsidRPr="0020545F">
              <w:t>Сливные станции проектируются при отсутствии централизованной</w:t>
            </w:r>
            <w:r w:rsidRPr="007A749F">
              <w:t xml:space="preserve"> </w:t>
            </w:r>
            <w:r w:rsidRPr="0020545F">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7A749F">
              <w:t xml:space="preserve"> </w:t>
            </w:r>
            <w:r w:rsidRPr="0020545F">
              <w:t>ассенизационным транспортом, и обработки их перед сбросом в</w:t>
            </w:r>
            <w:r w:rsidRPr="007A749F">
              <w:t xml:space="preserve"> </w:t>
            </w:r>
            <w:r w:rsidRPr="0020545F">
              <w:t>канализационную сеть.</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70"/>
        </w:trPr>
        <w:tc>
          <w:tcPr>
            <w:tcW w:w="1628" w:type="pct"/>
            <w:vMerge/>
            <w:tcBorders>
              <w:left w:val="single" w:sz="8" w:space="0" w:color="auto"/>
              <w:bottom w:val="single" w:sz="8" w:space="0" w:color="auto"/>
              <w:right w:val="single" w:sz="8" w:space="0" w:color="auto"/>
            </w:tcBorders>
          </w:tcPr>
          <w:p w:rsidR="000D40C7" w:rsidRPr="007A749F" w:rsidRDefault="000D40C7" w:rsidP="00B8079E">
            <w:pPr>
              <w:spacing w:after="2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val="restart"/>
            <w:tcBorders>
              <w:left w:val="single" w:sz="8" w:space="0" w:color="auto"/>
              <w:right w:val="single" w:sz="8" w:space="0" w:color="auto"/>
            </w:tcBorders>
          </w:tcPr>
          <w:p w:rsidR="000D40C7" w:rsidRPr="007A749F" w:rsidRDefault="000D40C7" w:rsidP="00B8079E">
            <w:pPr>
              <w:spacing w:after="20"/>
              <w:ind w:left="100"/>
            </w:pPr>
            <w:r w:rsidRPr="0020545F">
              <w:t>Размещение сливных станций</w:t>
            </w:r>
          </w:p>
        </w:tc>
        <w:tc>
          <w:tcPr>
            <w:tcW w:w="3360" w:type="pct"/>
            <w:gridSpan w:val="9"/>
            <w:vMerge w:val="restart"/>
            <w:tcBorders>
              <w:right w:val="single" w:sz="8" w:space="0" w:color="auto"/>
            </w:tcBorders>
          </w:tcPr>
          <w:p w:rsidR="000D40C7" w:rsidRPr="00302ADF" w:rsidRDefault="000D40C7" w:rsidP="00B8079E">
            <w:pPr>
              <w:spacing w:after="20"/>
              <w:ind w:left="100"/>
            </w:pPr>
            <w:r w:rsidRPr="0020545F">
              <w:t>Следует размещать на территории очистных сооружений хозяйственно-бытовых стоков или в непосредственной близости от них.</w:t>
            </w:r>
          </w:p>
          <w:p w:rsidR="000D40C7" w:rsidRPr="0020545F" w:rsidRDefault="000D40C7" w:rsidP="00B8079E">
            <w:pPr>
              <w:spacing w:after="20"/>
              <w:ind w:left="100"/>
            </w:pPr>
            <w:r w:rsidRPr="0020545F">
              <w:t xml:space="preserve">Допускается размещать вблизи канализационных коллекторов </w:t>
            </w:r>
          </w:p>
          <w:p w:rsidR="000D40C7" w:rsidRPr="00302ADF" w:rsidRDefault="000D40C7" w:rsidP="00B8079E">
            <w:pPr>
              <w:spacing w:after="20"/>
              <w:ind w:left="100"/>
            </w:pPr>
            <w:r w:rsidRPr="0020545F">
              <w:t>С</w:t>
            </w:r>
            <w:r w:rsidRPr="00302ADF">
              <w:t xml:space="preserve"> </w:t>
            </w:r>
            <w:r w:rsidRPr="0020545F">
              <w:t>диаметрами не менее 400 мм при этом количество сточных вод, поступающих от сливной станции, не должно превышать 20 % общего</w:t>
            </w:r>
            <w:r>
              <w:t xml:space="preserve">  </w:t>
            </w:r>
            <w:r w:rsidRPr="00302ADF">
              <w:t>расчетного расхода по коллектору.</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4"/>
        </w:trPr>
        <w:tc>
          <w:tcPr>
            <w:tcW w:w="162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val="restart"/>
            <w:tcBorders>
              <w:top w:val="single" w:sz="4" w:space="0" w:color="auto"/>
              <w:left w:val="single" w:sz="8" w:space="0" w:color="auto"/>
              <w:right w:val="single" w:sz="8" w:space="0" w:color="auto"/>
            </w:tcBorders>
          </w:tcPr>
          <w:p w:rsidR="000D40C7" w:rsidRPr="007A749F" w:rsidRDefault="000D40C7" w:rsidP="00B8079E">
            <w:pPr>
              <w:spacing w:after="20"/>
              <w:ind w:left="100"/>
            </w:pPr>
            <w:r w:rsidRPr="0020545F">
              <w:t>Размеры санитарно-защитных зон</w:t>
            </w:r>
            <w:r w:rsidRPr="007A749F">
              <w:t xml:space="preserve"> </w:t>
            </w:r>
            <w:r w:rsidRPr="0020545F">
              <w:t>сливных станций</w:t>
            </w:r>
          </w:p>
        </w:tc>
        <w:tc>
          <w:tcPr>
            <w:tcW w:w="3360" w:type="pct"/>
            <w:gridSpan w:val="9"/>
            <w:vMerge w:val="restart"/>
            <w:tcBorders>
              <w:top w:val="single" w:sz="4" w:space="0" w:color="auto"/>
              <w:right w:val="single" w:sz="8" w:space="0" w:color="auto"/>
            </w:tcBorders>
          </w:tcPr>
          <w:p w:rsidR="000D40C7" w:rsidRPr="007A749F" w:rsidRDefault="000D40C7" w:rsidP="00B8079E">
            <w:pPr>
              <w:spacing w:after="20"/>
              <w:ind w:left="100"/>
            </w:pPr>
            <w:r w:rsidRPr="0020545F">
              <w:t>В соответствии с СанПиН 2.2.1/2.1.1.1200-03.</w:t>
            </w:r>
          </w:p>
          <w:p w:rsidR="000D40C7" w:rsidRPr="007A749F" w:rsidRDefault="000D40C7" w:rsidP="00B8079E">
            <w:pPr>
              <w:spacing w:after="20"/>
            </w:pPr>
            <w:r>
              <w:t xml:space="preserve">  </w:t>
            </w:r>
            <w:r w:rsidRPr="0020545F">
              <w:t>Ориентировочный размер – 500 м.</w:t>
            </w: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9"/>
        </w:trPr>
        <w:tc>
          <w:tcPr>
            <w:tcW w:w="162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val="restart"/>
            <w:tcBorders>
              <w:left w:val="single" w:sz="8" w:space="0" w:color="auto"/>
              <w:right w:val="single" w:sz="8" w:space="0" w:color="auto"/>
            </w:tcBorders>
            <w:vAlign w:val="bottom"/>
          </w:tcPr>
          <w:p w:rsidR="000D40C7" w:rsidRPr="007A749F" w:rsidRDefault="000D40C7" w:rsidP="00B8079E">
            <w:pPr>
              <w:spacing w:after="20"/>
              <w:ind w:left="100"/>
            </w:pPr>
            <w:r>
              <w:t>Размеры земельных участков, от</w:t>
            </w:r>
            <w:r w:rsidRPr="0020545F">
              <w:t>водимых под сливные станции</w:t>
            </w:r>
          </w:p>
        </w:tc>
        <w:tc>
          <w:tcPr>
            <w:tcW w:w="3360" w:type="pct"/>
            <w:gridSpan w:val="9"/>
            <w:vMerge w:val="restart"/>
            <w:tcBorders>
              <w:right w:val="single" w:sz="8" w:space="0" w:color="auto"/>
            </w:tcBorders>
          </w:tcPr>
          <w:p w:rsidR="000D40C7" w:rsidRPr="007A749F" w:rsidRDefault="000D40C7" w:rsidP="00B8079E">
            <w:pPr>
              <w:spacing w:after="20"/>
            </w:pPr>
            <w:r>
              <w:t xml:space="preserve">  </w:t>
            </w:r>
            <w:r w:rsidRPr="0020545F">
              <w:t>В соответствии с требованиями СП 32.13330.2012</w:t>
            </w: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4"/>
        </w:trPr>
        <w:tc>
          <w:tcPr>
            <w:tcW w:w="162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91"/>
        </w:trPr>
        <w:tc>
          <w:tcPr>
            <w:tcW w:w="4988" w:type="pct"/>
            <w:gridSpan w:val="10"/>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pPr>
            <w:r w:rsidRPr="0020545F">
              <w:rPr>
                <w:b/>
                <w:bCs/>
              </w:rPr>
              <w:t>Очистные сооружения</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30"/>
        </w:trPr>
        <w:tc>
          <w:tcPr>
            <w:tcW w:w="1628" w:type="pct"/>
            <w:vMerge w:val="restart"/>
            <w:tcBorders>
              <w:left w:val="single" w:sz="8" w:space="0" w:color="auto"/>
              <w:right w:val="single" w:sz="8" w:space="0" w:color="auto"/>
            </w:tcBorders>
          </w:tcPr>
          <w:p w:rsidR="000D40C7" w:rsidRPr="007A749F" w:rsidRDefault="000D40C7" w:rsidP="00B8079E">
            <w:pPr>
              <w:spacing w:after="20"/>
              <w:ind w:left="100"/>
            </w:pPr>
            <w:r w:rsidRPr="0020545F">
              <w:t>Размещение очистных</w:t>
            </w:r>
          </w:p>
          <w:p w:rsidR="000D40C7" w:rsidRPr="007A749F" w:rsidRDefault="000D40C7" w:rsidP="00B8079E">
            <w:pPr>
              <w:spacing w:after="20"/>
              <w:ind w:left="100"/>
            </w:pPr>
            <w:r w:rsidRPr="0020545F">
              <w:t>сооружений</w:t>
            </w:r>
          </w:p>
        </w:tc>
        <w:tc>
          <w:tcPr>
            <w:tcW w:w="3360" w:type="pct"/>
            <w:gridSpan w:val="9"/>
            <w:vMerge w:val="restart"/>
            <w:tcBorders>
              <w:right w:val="single" w:sz="8" w:space="0" w:color="auto"/>
            </w:tcBorders>
            <w:vAlign w:val="bottom"/>
          </w:tcPr>
          <w:p w:rsidR="000D40C7" w:rsidRPr="007A749F" w:rsidRDefault="000D40C7" w:rsidP="00B8079E">
            <w:pPr>
              <w:spacing w:after="20"/>
              <w:ind w:left="100"/>
            </w:pPr>
            <w:r w:rsidRPr="0020545F">
              <w:t>Площадку очистных сооружений сточных вод следует располагать</w:t>
            </w:r>
            <w:r w:rsidRPr="007A749F">
              <w:t xml:space="preserve"> </w:t>
            </w:r>
            <w:r w:rsidRPr="0020545F">
              <w:t>с подветренной стороны для ве</w:t>
            </w:r>
            <w:r>
              <w:t>тров преобладающего в теплый пе</w:t>
            </w:r>
            <w:r w:rsidRPr="0020545F">
              <w:t>риод года направления по отно</w:t>
            </w:r>
            <w:r>
              <w:t>шению к жилой застройке населен</w:t>
            </w:r>
            <w:r w:rsidRPr="0020545F">
              <w:t>ного пункта ниже по течению водотока.</w:t>
            </w:r>
          </w:p>
          <w:p w:rsidR="000D40C7" w:rsidRPr="007A749F" w:rsidRDefault="000D40C7" w:rsidP="00B8079E">
            <w:pPr>
              <w:spacing w:after="20"/>
              <w:ind w:left="100"/>
            </w:pPr>
            <w:r w:rsidRPr="0020545F">
              <w:t>Очистные сооружения производственной и дождевой канализации</w:t>
            </w:r>
            <w:r w:rsidRPr="007A749F">
              <w:t xml:space="preserve"> </w:t>
            </w:r>
            <w:r w:rsidRPr="0020545F">
              <w:t>следует, как правило, размещать на территории промышленных</w:t>
            </w:r>
            <w:r w:rsidRPr="007A749F">
              <w:t xml:space="preserve"> </w:t>
            </w:r>
            <w:r w:rsidRPr="0020545F">
              <w:t>предприятий.</w:t>
            </w:r>
          </w:p>
          <w:p w:rsidR="000D40C7" w:rsidRPr="007A749F" w:rsidRDefault="000D40C7" w:rsidP="00B8079E">
            <w:pPr>
              <w:spacing w:after="20"/>
              <w:ind w:left="100"/>
            </w:pPr>
            <w:r w:rsidRPr="0020545F">
              <w:t>Не допускается размещать очистные сооружения поверхностных</w:t>
            </w:r>
            <w:r w:rsidRPr="007A749F">
              <w:t xml:space="preserve"> </w:t>
            </w:r>
            <w:r w:rsidRPr="0020545F">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right w:val="single" w:sz="8" w:space="0" w:color="auto"/>
            </w:tcBorders>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4"/>
        </w:trPr>
        <w:tc>
          <w:tcPr>
            <w:tcW w:w="162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val="restart"/>
            <w:tcBorders>
              <w:left w:val="single" w:sz="8" w:space="0" w:color="auto"/>
              <w:right w:val="single" w:sz="8" w:space="0" w:color="auto"/>
            </w:tcBorders>
          </w:tcPr>
          <w:p w:rsidR="000D40C7" w:rsidRDefault="000D40C7" w:rsidP="00B8079E">
            <w:pPr>
              <w:spacing w:after="20"/>
              <w:ind w:left="100"/>
            </w:pPr>
            <w:r w:rsidRPr="0020545F">
              <w:t>Размеры санитарно-защитных зон</w:t>
            </w:r>
            <w:r w:rsidRPr="007A749F">
              <w:t xml:space="preserve"> </w:t>
            </w:r>
            <w:r w:rsidRPr="0020545F">
              <w:t xml:space="preserve">канализационных </w:t>
            </w:r>
          </w:p>
          <w:p w:rsidR="000D40C7" w:rsidRPr="007A749F" w:rsidRDefault="000D40C7" w:rsidP="00B8079E">
            <w:pPr>
              <w:spacing w:after="20"/>
              <w:ind w:left="100"/>
            </w:pPr>
            <w:r>
              <w:t xml:space="preserve">очистных </w:t>
            </w:r>
            <w:r w:rsidRPr="0020545F">
              <w:t>сооружений</w:t>
            </w:r>
          </w:p>
        </w:tc>
        <w:tc>
          <w:tcPr>
            <w:tcW w:w="3360" w:type="pct"/>
            <w:gridSpan w:val="9"/>
            <w:vMerge w:val="restart"/>
            <w:tcBorders>
              <w:right w:val="single" w:sz="8" w:space="0" w:color="auto"/>
            </w:tcBorders>
          </w:tcPr>
          <w:p w:rsidR="000D40C7" w:rsidRPr="007A749F" w:rsidRDefault="000D40C7" w:rsidP="00B8079E">
            <w:pPr>
              <w:spacing w:after="20"/>
              <w:ind w:left="100"/>
            </w:pPr>
            <w:r w:rsidRPr="0020545F">
              <w:t>В соответствии с таблицей 7.1.2 СанПиН 2.2.1/2.1.1.1200-03:</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70"/>
        </w:trPr>
        <w:tc>
          <w:tcPr>
            <w:tcW w:w="162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3360" w:type="pct"/>
            <w:gridSpan w:val="9"/>
            <w:vMerge/>
            <w:tcBorders>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180"/>
        </w:trPr>
        <w:tc>
          <w:tcPr>
            <w:tcW w:w="162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1929" w:type="pct"/>
            <w:gridSpan w:val="3"/>
            <w:vMerge w:val="restart"/>
            <w:tcBorders>
              <w:right w:val="single" w:sz="8" w:space="0" w:color="auto"/>
            </w:tcBorders>
            <w:vAlign w:val="center"/>
          </w:tcPr>
          <w:p w:rsidR="000D40C7" w:rsidRPr="00302ADF" w:rsidRDefault="000D40C7" w:rsidP="00B8079E">
            <w:pPr>
              <w:spacing w:after="20"/>
              <w:ind w:left="100"/>
              <w:jc w:val="center"/>
            </w:pPr>
            <w:r w:rsidRPr="00302ADF">
              <w:t>Сооружения для очистки</w:t>
            </w:r>
          </w:p>
          <w:p w:rsidR="000D40C7" w:rsidRPr="007A749F" w:rsidRDefault="000D40C7" w:rsidP="00B8079E">
            <w:pPr>
              <w:spacing w:after="20"/>
              <w:ind w:left="100"/>
              <w:jc w:val="center"/>
            </w:pPr>
            <w:r w:rsidRPr="0020545F">
              <w:t>сточных вод</w:t>
            </w:r>
          </w:p>
        </w:tc>
        <w:tc>
          <w:tcPr>
            <w:tcW w:w="10" w:type="pct"/>
            <w:vAlign w:val="bottom"/>
          </w:tcPr>
          <w:p w:rsidR="000D40C7" w:rsidRPr="007A749F" w:rsidRDefault="000D40C7" w:rsidP="00B8079E">
            <w:pPr>
              <w:spacing w:after="20"/>
            </w:pPr>
          </w:p>
        </w:tc>
        <w:tc>
          <w:tcPr>
            <w:tcW w:w="1421" w:type="pct"/>
            <w:gridSpan w:val="5"/>
            <w:vMerge w:val="restart"/>
            <w:tcBorders>
              <w:right w:val="single" w:sz="8" w:space="0" w:color="auto"/>
            </w:tcBorders>
            <w:vAlign w:val="center"/>
          </w:tcPr>
          <w:p w:rsidR="000D40C7" w:rsidRPr="00302ADF" w:rsidRDefault="000D40C7" w:rsidP="00B8079E">
            <w:pPr>
              <w:spacing w:after="20"/>
              <w:ind w:left="100"/>
              <w:jc w:val="center"/>
            </w:pPr>
            <w:r w:rsidRPr="0020545F">
              <w:t>Расчетное расстояние, м,</w:t>
            </w:r>
          </w:p>
          <w:p w:rsidR="000D40C7" w:rsidRDefault="000D40C7" w:rsidP="00B8079E">
            <w:pPr>
              <w:spacing w:after="20"/>
              <w:ind w:left="100"/>
              <w:jc w:val="center"/>
            </w:pPr>
            <w:r w:rsidRPr="00302ADF">
              <w:t xml:space="preserve">при расчетной </w:t>
            </w:r>
            <w:r w:rsidRPr="00302ADF">
              <w:lastRenderedPageBreak/>
              <w:t xml:space="preserve">производительности </w:t>
            </w:r>
          </w:p>
          <w:p w:rsidR="000D40C7" w:rsidRPr="00302ADF" w:rsidRDefault="000D40C7" w:rsidP="00B8079E">
            <w:pPr>
              <w:spacing w:after="20"/>
              <w:ind w:left="100"/>
              <w:jc w:val="center"/>
            </w:pPr>
            <w:r w:rsidRPr="00302ADF">
              <w:t>очистных сооружений,</w:t>
            </w:r>
          </w:p>
          <w:p w:rsidR="000D40C7" w:rsidRPr="007A749F" w:rsidRDefault="000D40C7" w:rsidP="00B8079E">
            <w:pPr>
              <w:spacing w:after="20"/>
              <w:ind w:left="100"/>
              <w:jc w:val="center"/>
            </w:pPr>
            <w:r w:rsidRPr="00302ADF">
              <w:t>тыс. м</w:t>
            </w:r>
            <w:r w:rsidRPr="00302ADF">
              <w:rPr>
                <w:vertAlign w:val="superscript"/>
              </w:rPr>
              <w:t>3</w:t>
            </w:r>
            <w:r w:rsidRPr="00302ADF">
              <w:t xml:space="preserve"> / сутки</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35"/>
        </w:trPr>
        <w:tc>
          <w:tcPr>
            <w:tcW w:w="1628" w:type="pct"/>
            <w:vMerge/>
            <w:tcBorders>
              <w:left w:val="single" w:sz="8" w:space="0" w:color="auto"/>
              <w:right w:val="single" w:sz="8" w:space="0" w:color="auto"/>
            </w:tcBorders>
            <w:vAlign w:val="bottom"/>
          </w:tcPr>
          <w:p w:rsidR="000D40C7" w:rsidRPr="007A749F" w:rsidRDefault="000D40C7" w:rsidP="00B8079E">
            <w:pPr>
              <w:spacing w:after="20"/>
              <w:ind w:left="100"/>
            </w:pPr>
          </w:p>
        </w:tc>
        <w:tc>
          <w:tcPr>
            <w:tcW w:w="1929" w:type="pct"/>
            <w:gridSpan w:val="3"/>
            <w:vMerge/>
            <w:tcBorders>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pPr>
          </w:p>
        </w:tc>
        <w:tc>
          <w:tcPr>
            <w:tcW w:w="1421" w:type="pct"/>
            <w:gridSpan w:val="5"/>
            <w:vMerge/>
            <w:tcBorders>
              <w:right w:val="single" w:sz="8" w:space="0" w:color="auto"/>
            </w:tcBorders>
            <w:vAlign w:val="bottom"/>
          </w:tcPr>
          <w:p w:rsidR="000D40C7" w:rsidRPr="007A749F" w:rsidRDefault="000D40C7" w:rsidP="00B8079E">
            <w:pPr>
              <w:spacing w:after="20"/>
              <w:ind w:right="7"/>
              <w:jc w:val="center"/>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pPr>
          </w:p>
        </w:tc>
        <w:tc>
          <w:tcPr>
            <w:tcW w:w="1421" w:type="pct"/>
            <w:gridSpan w:val="5"/>
            <w:vMerge/>
            <w:tcBorders>
              <w:right w:val="single" w:sz="8" w:space="0" w:color="auto"/>
            </w:tcBorders>
            <w:vAlign w:val="bottom"/>
          </w:tcPr>
          <w:p w:rsidR="000D40C7" w:rsidRPr="007A749F" w:rsidRDefault="000D40C7" w:rsidP="00B8079E">
            <w:pPr>
              <w:spacing w:after="20"/>
              <w:ind w:right="7"/>
              <w:jc w:val="center"/>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125"/>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pPr>
          </w:p>
        </w:tc>
        <w:tc>
          <w:tcPr>
            <w:tcW w:w="1421" w:type="pct"/>
            <w:gridSpan w:val="5"/>
            <w:vMerge/>
            <w:tcBorders>
              <w:right w:val="single" w:sz="8" w:space="0" w:color="auto"/>
            </w:tcBorders>
            <w:vAlign w:val="bottom"/>
          </w:tcPr>
          <w:p w:rsidR="000D40C7" w:rsidRPr="007A749F" w:rsidRDefault="000D40C7" w:rsidP="00B8079E">
            <w:pPr>
              <w:spacing w:after="20"/>
              <w:ind w:right="7"/>
              <w:jc w:val="center"/>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111"/>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pPr>
          </w:p>
        </w:tc>
        <w:tc>
          <w:tcPr>
            <w:tcW w:w="1421" w:type="pct"/>
            <w:gridSpan w:val="5"/>
            <w:vMerge/>
            <w:tcBorders>
              <w:right w:val="single" w:sz="8" w:space="0" w:color="auto"/>
            </w:tcBorders>
            <w:vAlign w:val="bottom"/>
          </w:tcPr>
          <w:p w:rsidR="000D40C7" w:rsidRPr="007A749F" w:rsidRDefault="000D40C7" w:rsidP="00B8079E">
            <w:pPr>
              <w:spacing w:after="20"/>
              <w:ind w:right="7"/>
              <w:jc w:val="center"/>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7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8" w:space="0" w:color="auto"/>
            </w:tcBorders>
            <w:vAlign w:val="bottom"/>
          </w:tcPr>
          <w:p w:rsidR="000D40C7" w:rsidRPr="007A749F" w:rsidRDefault="000D40C7" w:rsidP="00B8079E">
            <w:pPr>
              <w:spacing w:after="20"/>
            </w:pPr>
          </w:p>
        </w:tc>
        <w:tc>
          <w:tcPr>
            <w:tcW w:w="10" w:type="pct"/>
            <w:tcBorders>
              <w:bottom w:val="single" w:sz="8" w:space="0" w:color="auto"/>
            </w:tcBorders>
            <w:vAlign w:val="bottom"/>
          </w:tcPr>
          <w:p w:rsidR="000D40C7" w:rsidRPr="007A749F" w:rsidRDefault="000D40C7" w:rsidP="00B8079E">
            <w:pPr>
              <w:spacing w:after="20"/>
            </w:pPr>
          </w:p>
        </w:tc>
        <w:tc>
          <w:tcPr>
            <w:tcW w:w="1421" w:type="pct"/>
            <w:gridSpan w:val="5"/>
            <w:vMerge/>
            <w:tcBorders>
              <w:bottom w:val="single" w:sz="8" w:space="0" w:color="auto"/>
              <w:right w:val="single" w:sz="8" w:space="0" w:color="auto"/>
            </w:tcBorders>
            <w:vAlign w:val="bottom"/>
          </w:tcPr>
          <w:p w:rsidR="000D40C7" w:rsidRPr="007A749F" w:rsidRDefault="000D40C7" w:rsidP="00B8079E">
            <w:pPr>
              <w:spacing w:after="20"/>
              <w:ind w:right="7"/>
              <w:jc w:val="center"/>
            </w:pP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39"/>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bottom w:val="single" w:sz="8" w:space="0" w:color="auto"/>
              <w:right w:val="single" w:sz="8" w:space="0" w:color="auto"/>
            </w:tcBorders>
            <w:vAlign w:val="bottom"/>
          </w:tcPr>
          <w:p w:rsidR="000D40C7" w:rsidRPr="007A749F" w:rsidRDefault="000D40C7" w:rsidP="00B8079E">
            <w:pPr>
              <w:spacing w:after="20"/>
            </w:pPr>
          </w:p>
        </w:tc>
        <w:tc>
          <w:tcPr>
            <w:tcW w:w="10" w:type="pct"/>
            <w:tcBorders>
              <w:bottom w:val="single" w:sz="8" w:space="0" w:color="auto"/>
            </w:tcBorders>
            <w:vAlign w:val="bottom"/>
          </w:tcPr>
          <w:p w:rsidR="000D40C7" w:rsidRPr="007A749F" w:rsidRDefault="000D40C7" w:rsidP="00B8079E">
            <w:pPr>
              <w:spacing w:after="20"/>
            </w:pPr>
          </w:p>
        </w:tc>
        <w:tc>
          <w:tcPr>
            <w:tcW w:w="608" w:type="pct"/>
            <w:gridSpan w:val="2"/>
            <w:tcBorders>
              <w:bottom w:val="single" w:sz="8" w:space="0" w:color="auto"/>
              <w:right w:val="single" w:sz="8" w:space="0" w:color="auto"/>
            </w:tcBorders>
            <w:vAlign w:val="center"/>
          </w:tcPr>
          <w:p w:rsidR="000D40C7" w:rsidRPr="007A749F" w:rsidRDefault="000D40C7" w:rsidP="00B8079E">
            <w:pPr>
              <w:spacing w:after="20"/>
              <w:jc w:val="center"/>
            </w:pPr>
            <w:r w:rsidRPr="007A749F">
              <w:t>до 0,2</w:t>
            </w:r>
          </w:p>
        </w:tc>
        <w:tc>
          <w:tcPr>
            <w:tcW w:w="42" w:type="pct"/>
            <w:gridSpan w:val="2"/>
            <w:tcBorders>
              <w:bottom w:val="single" w:sz="8" w:space="0" w:color="auto"/>
            </w:tcBorders>
            <w:vAlign w:val="center"/>
          </w:tcPr>
          <w:p w:rsidR="000D40C7" w:rsidRPr="007A749F" w:rsidRDefault="000D40C7" w:rsidP="00B8079E">
            <w:pPr>
              <w:spacing w:after="20"/>
              <w:jc w:val="center"/>
            </w:pPr>
          </w:p>
        </w:tc>
        <w:tc>
          <w:tcPr>
            <w:tcW w:w="771"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более 0,2 до 5,0</w:t>
            </w:r>
          </w:p>
        </w:tc>
        <w:tc>
          <w:tcPr>
            <w:tcW w:w="9"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val="restart"/>
            <w:tcBorders>
              <w:right w:val="single" w:sz="8" w:space="0" w:color="auto"/>
            </w:tcBorders>
            <w:vAlign w:val="bottom"/>
          </w:tcPr>
          <w:p w:rsidR="000D40C7" w:rsidRPr="007A749F" w:rsidRDefault="000D40C7" w:rsidP="00B8079E">
            <w:pPr>
              <w:spacing w:after="20"/>
              <w:ind w:left="100"/>
            </w:pPr>
            <w:r w:rsidRPr="0020545F">
              <w:t>Насосные станции и аварийно-</w:t>
            </w:r>
          </w:p>
          <w:p w:rsidR="000D40C7" w:rsidRPr="007A749F" w:rsidRDefault="000D40C7" w:rsidP="00B8079E">
            <w:pPr>
              <w:spacing w:after="20"/>
              <w:ind w:left="100"/>
            </w:pPr>
            <w:r w:rsidRPr="0020545F">
              <w:t>регулирующие резервуары,</w:t>
            </w:r>
          </w:p>
          <w:p w:rsidR="000D40C7" w:rsidRPr="007A749F" w:rsidRDefault="000D40C7" w:rsidP="00B8079E">
            <w:pPr>
              <w:spacing w:after="20"/>
              <w:ind w:left="100"/>
            </w:pPr>
            <w:r w:rsidRPr="0020545F">
              <w:t>локальные очистные сооружения</w:t>
            </w:r>
          </w:p>
        </w:tc>
        <w:tc>
          <w:tcPr>
            <w:tcW w:w="618" w:type="pct"/>
            <w:gridSpan w:val="3"/>
            <w:vMerge w:val="restart"/>
            <w:tcBorders>
              <w:right w:val="single" w:sz="8" w:space="0" w:color="auto"/>
            </w:tcBorders>
            <w:vAlign w:val="center"/>
          </w:tcPr>
          <w:p w:rsidR="000D40C7" w:rsidRPr="007A749F" w:rsidRDefault="000D40C7" w:rsidP="00B8079E">
            <w:pPr>
              <w:spacing w:after="20"/>
              <w:jc w:val="center"/>
            </w:pPr>
            <w:r w:rsidRPr="007A749F">
              <w:t>15</w:t>
            </w:r>
          </w:p>
        </w:tc>
        <w:tc>
          <w:tcPr>
            <w:tcW w:w="813" w:type="pct"/>
            <w:gridSpan w:val="3"/>
            <w:vMerge w:val="restart"/>
            <w:tcBorders>
              <w:left w:val="single" w:sz="8" w:space="0" w:color="auto"/>
              <w:right w:val="single" w:sz="8" w:space="0" w:color="auto"/>
            </w:tcBorders>
            <w:vAlign w:val="center"/>
          </w:tcPr>
          <w:p w:rsidR="000D40C7" w:rsidRPr="007A749F" w:rsidRDefault="000D40C7" w:rsidP="00B8079E">
            <w:pPr>
              <w:spacing w:after="20"/>
              <w:jc w:val="center"/>
            </w:pPr>
            <w:r w:rsidRPr="007A749F">
              <w:t>20</w:t>
            </w: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8" w:space="0" w:color="auto"/>
            </w:tcBorders>
            <w:vAlign w:val="bottom"/>
          </w:tcPr>
          <w:p w:rsidR="000D40C7" w:rsidRPr="007A749F" w:rsidRDefault="000D40C7" w:rsidP="00B8079E">
            <w:pPr>
              <w:spacing w:after="20"/>
              <w:ind w:left="100"/>
            </w:pPr>
          </w:p>
        </w:tc>
        <w:tc>
          <w:tcPr>
            <w:tcW w:w="618" w:type="pct"/>
            <w:gridSpan w:val="3"/>
            <w:vMerge/>
            <w:tcBorders>
              <w:right w:val="single" w:sz="8" w:space="0" w:color="auto"/>
            </w:tcBorders>
            <w:vAlign w:val="center"/>
          </w:tcPr>
          <w:p w:rsidR="000D40C7" w:rsidRPr="007A749F" w:rsidRDefault="000D40C7" w:rsidP="00B8079E">
            <w:pPr>
              <w:spacing w:after="20"/>
              <w:jc w:val="center"/>
            </w:pPr>
          </w:p>
        </w:tc>
        <w:tc>
          <w:tcPr>
            <w:tcW w:w="813" w:type="pct"/>
            <w:gridSpan w:val="3"/>
            <w:vMerge/>
            <w:tcBorders>
              <w:left w:val="single" w:sz="8" w:space="0" w:color="auto"/>
              <w:right w:val="single" w:sz="8" w:space="0" w:color="auto"/>
            </w:tcBorders>
            <w:vAlign w:val="center"/>
          </w:tcPr>
          <w:p w:rsidR="000D40C7" w:rsidRPr="007A749F" w:rsidRDefault="000D40C7" w:rsidP="00B8079E">
            <w:pPr>
              <w:spacing w:after="20"/>
              <w:jc w:val="center"/>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bottom w:val="single" w:sz="8" w:space="0" w:color="auto"/>
              <w:right w:val="single" w:sz="8" w:space="0" w:color="auto"/>
            </w:tcBorders>
            <w:vAlign w:val="bottom"/>
          </w:tcPr>
          <w:p w:rsidR="000D40C7" w:rsidRPr="007A749F" w:rsidRDefault="000D40C7" w:rsidP="00B8079E">
            <w:pPr>
              <w:spacing w:after="20"/>
              <w:ind w:left="100"/>
            </w:pPr>
          </w:p>
        </w:tc>
        <w:tc>
          <w:tcPr>
            <w:tcW w:w="618" w:type="pct"/>
            <w:gridSpan w:val="3"/>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0D40C7" w:rsidRPr="007A749F" w:rsidRDefault="000D40C7" w:rsidP="00B8079E">
            <w:pPr>
              <w:spacing w:after="20"/>
              <w:jc w:val="center"/>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2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val="restart"/>
            <w:tcBorders>
              <w:right w:val="single" w:sz="4" w:space="0" w:color="auto"/>
            </w:tcBorders>
          </w:tcPr>
          <w:p w:rsidR="000D40C7" w:rsidRPr="007A749F" w:rsidRDefault="000D40C7" w:rsidP="00B8079E">
            <w:pPr>
              <w:spacing w:after="20"/>
              <w:ind w:left="100"/>
            </w:pPr>
            <w:r w:rsidRPr="0020545F">
              <w:t>Сооружения для механической и</w:t>
            </w:r>
            <w:r w:rsidRPr="007A749F">
              <w:t xml:space="preserve"> </w:t>
            </w:r>
            <w:r w:rsidRPr="0020545F">
              <w:t>биологической очистки с</w:t>
            </w:r>
          </w:p>
          <w:p w:rsidR="000D40C7" w:rsidRPr="007A749F" w:rsidRDefault="000D40C7" w:rsidP="00B8079E">
            <w:pPr>
              <w:spacing w:after="20"/>
              <w:ind w:left="100"/>
            </w:pPr>
            <w:r w:rsidRPr="0020545F">
              <w:t>иловыми площадками для</w:t>
            </w:r>
          </w:p>
          <w:p w:rsidR="000D40C7" w:rsidRPr="007A749F" w:rsidRDefault="000D40C7" w:rsidP="00B8079E">
            <w:pPr>
              <w:spacing w:after="20"/>
              <w:ind w:left="100"/>
            </w:pPr>
            <w:r w:rsidRPr="0020545F">
              <w:t>сброженных осадков, а также</w:t>
            </w:r>
          </w:p>
          <w:p w:rsidR="000D40C7" w:rsidRPr="007A749F" w:rsidRDefault="000D40C7" w:rsidP="00B8079E">
            <w:pPr>
              <w:spacing w:after="20"/>
              <w:ind w:left="100"/>
            </w:pPr>
            <w:r w:rsidRPr="0020545F">
              <w:t>иловые площадки</w:t>
            </w:r>
          </w:p>
        </w:tc>
        <w:tc>
          <w:tcPr>
            <w:tcW w:w="10" w:type="pct"/>
            <w:tcBorders>
              <w:left w:val="single" w:sz="4" w:space="0" w:color="auto"/>
            </w:tcBorders>
            <w:vAlign w:val="bottom"/>
          </w:tcPr>
          <w:p w:rsidR="000D40C7" w:rsidRPr="007A749F" w:rsidRDefault="000D40C7" w:rsidP="00B8079E">
            <w:pPr>
              <w:spacing w:after="20"/>
            </w:pPr>
          </w:p>
        </w:tc>
        <w:tc>
          <w:tcPr>
            <w:tcW w:w="608" w:type="pct"/>
            <w:gridSpan w:val="2"/>
            <w:vMerge w:val="restart"/>
            <w:tcBorders>
              <w:right w:val="single" w:sz="4" w:space="0" w:color="auto"/>
            </w:tcBorders>
            <w:vAlign w:val="center"/>
          </w:tcPr>
          <w:p w:rsidR="000D40C7" w:rsidRPr="007A749F" w:rsidRDefault="000D40C7" w:rsidP="00B8079E">
            <w:pPr>
              <w:spacing w:after="20"/>
              <w:jc w:val="center"/>
            </w:pPr>
            <w:r w:rsidRPr="007A749F">
              <w:t>150</w:t>
            </w:r>
          </w:p>
        </w:tc>
        <w:tc>
          <w:tcPr>
            <w:tcW w:w="813" w:type="pct"/>
            <w:gridSpan w:val="3"/>
            <w:vMerge w:val="restart"/>
            <w:tcBorders>
              <w:left w:val="single" w:sz="4" w:space="0" w:color="auto"/>
              <w:right w:val="single" w:sz="8" w:space="0" w:color="auto"/>
            </w:tcBorders>
            <w:vAlign w:val="center"/>
          </w:tcPr>
          <w:p w:rsidR="000D40C7" w:rsidRPr="007A749F" w:rsidRDefault="000D40C7" w:rsidP="00B8079E">
            <w:pPr>
              <w:spacing w:after="20"/>
              <w:jc w:val="center"/>
            </w:pPr>
            <w:r w:rsidRPr="007A749F">
              <w:t>200</w:t>
            </w: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4" w:space="0" w:color="auto"/>
            </w:tcBorders>
          </w:tcPr>
          <w:p w:rsidR="000D40C7" w:rsidRPr="007A749F" w:rsidRDefault="000D40C7" w:rsidP="00B8079E">
            <w:pPr>
              <w:spacing w:after="20"/>
              <w:ind w:left="100"/>
            </w:pPr>
          </w:p>
        </w:tc>
        <w:tc>
          <w:tcPr>
            <w:tcW w:w="10" w:type="pct"/>
            <w:tcBorders>
              <w:left w:val="single" w:sz="4" w:space="0" w:color="auto"/>
            </w:tcBorders>
            <w:vAlign w:val="bottom"/>
          </w:tcPr>
          <w:p w:rsidR="000D40C7" w:rsidRPr="007A749F" w:rsidRDefault="000D40C7" w:rsidP="00B8079E">
            <w:pPr>
              <w:spacing w:after="20"/>
            </w:pPr>
          </w:p>
        </w:tc>
        <w:tc>
          <w:tcPr>
            <w:tcW w:w="608" w:type="pct"/>
            <w:gridSpan w:val="2"/>
            <w:vMerge/>
            <w:tcBorders>
              <w:right w:val="single" w:sz="4" w:space="0" w:color="auto"/>
            </w:tcBorders>
            <w:vAlign w:val="bottom"/>
          </w:tcPr>
          <w:p w:rsidR="000D40C7" w:rsidRPr="007A749F" w:rsidRDefault="000D40C7" w:rsidP="00B8079E">
            <w:pPr>
              <w:spacing w:after="20"/>
              <w:jc w:val="center"/>
            </w:pPr>
          </w:p>
        </w:tc>
        <w:tc>
          <w:tcPr>
            <w:tcW w:w="813" w:type="pct"/>
            <w:gridSpan w:val="3"/>
            <w:vMerge/>
            <w:tcBorders>
              <w:left w:val="single" w:sz="4" w:space="0" w:color="auto"/>
              <w:right w:val="single" w:sz="8" w:space="0" w:color="auto"/>
            </w:tcBorders>
            <w:vAlign w:val="bottom"/>
          </w:tcPr>
          <w:p w:rsidR="000D40C7" w:rsidRPr="007A749F" w:rsidRDefault="000D40C7" w:rsidP="00B8079E">
            <w:pPr>
              <w:spacing w:after="20"/>
              <w:ind w:right="67"/>
              <w:jc w:val="center"/>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4"/>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4" w:space="0" w:color="auto"/>
            </w:tcBorders>
          </w:tcPr>
          <w:p w:rsidR="000D40C7" w:rsidRPr="007A749F" w:rsidRDefault="000D40C7" w:rsidP="00B8079E">
            <w:pPr>
              <w:spacing w:after="20"/>
              <w:ind w:left="100"/>
            </w:pPr>
          </w:p>
        </w:tc>
        <w:tc>
          <w:tcPr>
            <w:tcW w:w="10" w:type="pct"/>
            <w:tcBorders>
              <w:left w:val="single" w:sz="4" w:space="0" w:color="auto"/>
            </w:tcBorders>
            <w:vAlign w:val="bottom"/>
          </w:tcPr>
          <w:p w:rsidR="000D40C7" w:rsidRPr="007A749F" w:rsidRDefault="000D40C7" w:rsidP="00B8079E">
            <w:pPr>
              <w:spacing w:after="20"/>
            </w:pPr>
          </w:p>
        </w:tc>
        <w:tc>
          <w:tcPr>
            <w:tcW w:w="608" w:type="pct"/>
            <w:gridSpan w:val="2"/>
            <w:vMerge/>
            <w:tcBorders>
              <w:right w:val="single" w:sz="4" w:space="0" w:color="auto"/>
            </w:tcBorders>
            <w:vAlign w:val="bottom"/>
          </w:tcPr>
          <w:p w:rsidR="000D40C7" w:rsidRPr="007A749F" w:rsidRDefault="000D40C7" w:rsidP="00B8079E">
            <w:pPr>
              <w:spacing w:after="20"/>
            </w:pPr>
          </w:p>
        </w:tc>
        <w:tc>
          <w:tcPr>
            <w:tcW w:w="813" w:type="pct"/>
            <w:gridSpan w:val="3"/>
            <w:vMerge/>
            <w:tcBorders>
              <w:left w:val="single" w:sz="4"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50"/>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right w:val="single" w:sz="4" w:space="0" w:color="auto"/>
            </w:tcBorders>
          </w:tcPr>
          <w:p w:rsidR="000D40C7" w:rsidRPr="007A749F" w:rsidRDefault="000D40C7" w:rsidP="00B8079E">
            <w:pPr>
              <w:spacing w:after="20"/>
              <w:ind w:left="100"/>
            </w:pPr>
          </w:p>
        </w:tc>
        <w:tc>
          <w:tcPr>
            <w:tcW w:w="10" w:type="pct"/>
            <w:tcBorders>
              <w:left w:val="single" w:sz="4" w:space="0" w:color="auto"/>
            </w:tcBorders>
            <w:vAlign w:val="bottom"/>
          </w:tcPr>
          <w:p w:rsidR="000D40C7" w:rsidRPr="007A749F" w:rsidRDefault="000D40C7" w:rsidP="00B8079E">
            <w:pPr>
              <w:spacing w:after="20"/>
            </w:pPr>
          </w:p>
        </w:tc>
        <w:tc>
          <w:tcPr>
            <w:tcW w:w="608" w:type="pct"/>
            <w:gridSpan w:val="2"/>
            <w:vMerge/>
            <w:tcBorders>
              <w:right w:val="single" w:sz="4" w:space="0" w:color="auto"/>
            </w:tcBorders>
            <w:vAlign w:val="bottom"/>
          </w:tcPr>
          <w:p w:rsidR="000D40C7" w:rsidRPr="007A749F" w:rsidRDefault="000D40C7" w:rsidP="00B8079E">
            <w:pPr>
              <w:spacing w:after="20"/>
            </w:pPr>
          </w:p>
        </w:tc>
        <w:tc>
          <w:tcPr>
            <w:tcW w:w="813" w:type="pct"/>
            <w:gridSpan w:val="3"/>
            <w:vMerge/>
            <w:tcBorders>
              <w:left w:val="single" w:sz="4"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rPr>
          <w:trHeight w:val="279"/>
        </w:trPr>
        <w:tc>
          <w:tcPr>
            <w:tcW w:w="1628" w:type="pct"/>
            <w:vMerge/>
            <w:tcBorders>
              <w:left w:val="single" w:sz="8" w:space="0" w:color="auto"/>
              <w:right w:val="single" w:sz="8" w:space="0" w:color="auto"/>
            </w:tcBorders>
            <w:vAlign w:val="bottom"/>
          </w:tcPr>
          <w:p w:rsidR="000D40C7" w:rsidRPr="007A749F" w:rsidRDefault="000D40C7" w:rsidP="00B8079E">
            <w:pPr>
              <w:spacing w:after="20"/>
            </w:pPr>
          </w:p>
        </w:tc>
        <w:tc>
          <w:tcPr>
            <w:tcW w:w="1929" w:type="pct"/>
            <w:gridSpan w:val="3"/>
            <w:vMerge/>
            <w:tcBorders>
              <w:bottom w:val="single" w:sz="8" w:space="0" w:color="auto"/>
              <w:right w:val="single" w:sz="4" w:space="0" w:color="auto"/>
            </w:tcBorders>
          </w:tcPr>
          <w:p w:rsidR="000D40C7" w:rsidRPr="007A749F" w:rsidRDefault="000D40C7" w:rsidP="00B8079E">
            <w:pPr>
              <w:spacing w:after="20"/>
              <w:ind w:left="100"/>
            </w:pPr>
          </w:p>
        </w:tc>
        <w:tc>
          <w:tcPr>
            <w:tcW w:w="10" w:type="pct"/>
            <w:tcBorders>
              <w:left w:val="single" w:sz="4" w:space="0" w:color="auto"/>
              <w:bottom w:val="single" w:sz="8" w:space="0" w:color="auto"/>
            </w:tcBorders>
            <w:vAlign w:val="bottom"/>
          </w:tcPr>
          <w:p w:rsidR="000D40C7" w:rsidRPr="007A749F" w:rsidRDefault="000D40C7" w:rsidP="00B8079E">
            <w:pPr>
              <w:spacing w:after="20"/>
            </w:pPr>
          </w:p>
        </w:tc>
        <w:tc>
          <w:tcPr>
            <w:tcW w:w="608" w:type="pct"/>
            <w:gridSpan w:val="2"/>
            <w:vMerge/>
            <w:tcBorders>
              <w:bottom w:val="single" w:sz="8" w:space="0" w:color="auto"/>
              <w:right w:val="single" w:sz="4" w:space="0" w:color="auto"/>
            </w:tcBorders>
            <w:vAlign w:val="bottom"/>
          </w:tcPr>
          <w:p w:rsidR="000D40C7" w:rsidRPr="007A749F" w:rsidRDefault="000D40C7" w:rsidP="00B8079E">
            <w:pPr>
              <w:spacing w:after="20"/>
            </w:pPr>
          </w:p>
        </w:tc>
        <w:tc>
          <w:tcPr>
            <w:tcW w:w="813" w:type="pct"/>
            <w:gridSpan w:val="3"/>
            <w:vMerge/>
            <w:tcBorders>
              <w:left w:val="single" w:sz="4" w:space="0" w:color="auto"/>
              <w:bottom w:val="single" w:sz="8" w:space="0" w:color="auto"/>
              <w:right w:val="single" w:sz="8" w:space="0" w:color="auto"/>
            </w:tcBorders>
            <w:vAlign w:val="bottom"/>
          </w:tcPr>
          <w:p w:rsidR="000D40C7" w:rsidRPr="007A749F" w:rsidRDefault="000D40C7" w:rsidP="00B8079E">
            <w:pPr>
              <w:spacing w:after="20"/>
            </w:pPr>
          </w:p>
        </w:tc>
        <w:tc>
          <w:tcPr>
            <w:tcW w:w="9" w:type="pct"/>
            <w:tcBorders>
              <w:left w:val="single" w:sz="8" w:space="0" w:color="auto"/>
            </w:tcBorders>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pP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0D40C7" w:rsidRPr="007A749F" w:rsidRDefault="000D40C7" w:rsidP="00B8079E">
            <w:pPr>
              <w:spacing w:after="20"/>
            </w:pPr>
          </w:p>
        </w:tc>
        <w:tc>
          <w:tcPr>
            <w:tcW w:w="1929" w:type="pct"/>
            <w:gridSpan w:val="3"/>
          </w:tcPr>
          <w:p w:rsidR="000D40C7" w:rsidRPr="007A749F" w:rsidRDefault="000D40C7" w:rsidP="00B8079E">
            <w:pPr>
              <w:spacing w:after="20"/>
            </w:pPr>
            <w:r w:rsidRPr="007A749F">
              <w:t>Сооружения для механической и биологической очистки с термомеханической обработкой осадка в закрытых помещениях</w:t>
            </w:r>
          </w:p>
        </w:tc>
        <w:tc>
          <w:tcPr>
            <w:tcW w:w="622" w:type="pct"/>
            <w:gridSpan w:val="4"/>
            <w:vAlign w:val="center"/>
          </w:tcPr>
          <w:p w:rsidR="000D40C7" w:rsidRPr="007A749F" w:rsidRDefault="000D40C7" w:rsidP="00B8079E">
            <w:pPr>
              <w:spacing w:after="20"/>
              <w:jc w:val="center"/>
              <w:rPr>
                <w:sz w:val="20"/>
                <w:szCs w:val="20"/>
              </w:rPr>
            </w:pPr>
            <w:r w:rsidRPr="007A749F">
              <w:rPr>
                <w:sz w:val="20"/>
                <w:szCs w:val="20"/>
              </w:rPr>
              <w:t>100</w:t>
            </w:r>
          </w:p>
        </w:tc>
        <w:tc>
          <w:tcPr>
            <w:tcW w:w="809" w:type="pct"/>
            <w:gridSpan w:val="2"/>
            <w:vAlign w:val="center"/>
          </w:tcPr>
          <w:p w:rsidR="000D40C7" w:rsidRPr="007A749F" w:rsidRDefault="000D40C7" w:rsidP="00B8079E">
            <w:pPr>
              <w:spacing w:after="20"/>
              <w:jc w:val="center"/>
              <w:rPr>
                <w:sz w:val="20"/>
                <w:szCs w:val="20"/>
              </w:rPr>
            </w:pPr>
            <w:r w:rsidRPr="007A749F">
              <w:rPr>
                <w:sz w:val="20"/>
                <w:szCs w:val="20"/>
              </w:rPr>
              <w:t>150</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0D40C7" w:rsidRPr="007A749F" w:rsidRDefault="000D40C7" w:rsidP="00B8079E">
            <w:pPr>
              <w:spacing w:after="20"/>
            </w:pPr>
          </w:p>
        </w:tc>
        <w:tc>
          <w:tcPr>
            <w:tcW w:w="1929" w:type="pct"/>
            <w:gridSpan w:val="3"/>
          </w:tcPr>
          <w:p w:rsidR="000D40C7" w:rsidRPr="007A749F" w:rsidRDefault="000D40C7" w:rsidP="00B8079E">
            <w:pPr>
              <w:spacing w:after="20"/>
              <w:ind w:left="13"/>
              <w:rPr>
                <w:sz w:val="20"/>
                <w:szCs w:val="20"/>
              </w:rPr>
            </w:pPr>
            <w:r>
              <w:t>Поля:</w:t>
            </w:r>
          </w:p>
          <w:p w:rsidR="000D40C7" w:rsidRPr="007A749F" w:rsidRDefault="000D40C7" w:rsidP="00B8079E">
            <w:pPr>
              <w:spacing w:after="20"/>
              <w:ind w:left="13"/>
              <w:rPr>
                <w:sz w:val="20"/>
                <w:szCs w:val="20"/>
              </w:rPr>
            </w:pPr>
            <w:r>
              <w:t>а) фильтрации</w:t>
            </w:r>
          </w:p>
          <w:p w:rsidR="000D40C7" w:rsidRPr="007A749F" w:rsidRDefault="000D40C7" w:rsidP="00B8079E">
            <w:pPr>
              <w:spacing w:after="20"/>
              <w:ind w:left="13"/>
              <w:rPr>
                <w:sz w:val="18"/>
                <w:szCs w:val="18"/>
              </w:rPr>
            </w:pPr>
            <w:r>
              <w:t>б) орошения</w:t>
            </w:r>
          </w:p>
        </w:tc>
        <w:tc>
          <w:tcPr>
            <w:tcW w:w="622" w:type="pct"/>
            <w:gridSpan w:val="4"/>
            <w:vAlign w:val="center"/>
          </w:tcPr>
          <w:p w:rsidR="000D40C7" w:rsidRPr="007A749F" w:rsidRDefault="000D40C7" w:rsidP="00B8079E">
            <w:pPr>
              <w:spacing w:after="20"/>
              <w:jc w:val="center"/>
              <w:rPr>
                <w:sz w:val="20"/>
                <w:szCs w:val="20"/>
              </w:rPr>
            </w:pPr>
            <w:r w:rsidRPr="007A749F">
              <w:rPr>
                <w:sz w:val="20"/>
                <w:szCs w:val="20"/>
              </w:rPr>
              <w:t>200</w:t>
            </w:r>
          </w:p>
          <w:p w:rsidR="000D40C7" w:rsidRPr="007A749F" w:rsidRDefault="000D40C7" w:rsidP="00B8079E">
            <w:pPr>
              <w:spacing w:after="20"/>
              <w:jc w:val="center"/>
              <w:rPr>
                <w:sz w:val="20"/>
                <w:szCs w:val="20"/>
              </w:rPr>
            </w:pPr>
            <w:r w:rsidRPr="007A749F">
              <w:rPr>
                <w:sz w:val="20"/>
                <w:szCs w:val="20"/>
              </w:rPr>
              <w:t>150</w:t>
            </w:r>
          </w:p>
        </w:tc>
        <w:tc>
          <w:tcPr>
            <w:tcW w:w="809" w:type="pct"/>
            <w:gridSpan w:val="2"/>
            <w:vAlign w:val="center"/>
          </w:tcPr>
          <w:p w:rsidR="000D40C7" w:rsidRPr="007A749F" w:rsidRDefault="000D40C7" w:rsidP="00B8079E">
            <w:pPr>
              <w:spacing w:after="20"/>
              <w:jc w:val="center"/>
              <w:rPr>
                <w:sz w:val="20"/>
                <w:szCs w:val="20"/>
              </w:rPr>
            </w:pPr>
            <w:r w:rsidRPr="007A749F">
              <w:rPr>
                <w:sz w:val="20"/>
                <w:szCs w:val="20"/>
              </w:rPr>
              <w:t>300</w:t>
            </w:r>
          </w:p>
          <w:p w:rsidR="000D40C7" w:rsidRPr="007A749F" w:rsidRDefault="000D40C7" w:rsidP="00B8079E">
            <w:pPr>
              <w:spacing w:after="20"/>
              <w:jc w:val="center"/>
              <w:rPr>
                <w:sz w:val="20"/>
                <w:szCs w:val="20"/>
              </w:rPr>
            </w:pPr>
            <w:r w:rsidRPr="007A749F">
              <w:rPr>
                <w:sz w:val="20"/>
                <w:szCs w:val="20"/>
              </w:rPr>
              <w:t>200</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0D40C7" w:rsidRPr="007A749F" w:rsidRDefault="000D40C7" w:rsidP="00B8079E">
            <w:pPr>
              <w:spacing w:after="20"/>
            </w:pPr>
          </w:p>
        </w:tc>
        <w:tc>
          <w:tcPr>
            <w:tcW w:w="1929" w:type="pct"/>
            <w:gridSpan w:val="3"/>
            <w:tcBorders>
              <w:bottom w:val="single" w:sz="4" w:space="0" w:color="auto"/>
            </w:tcBorders>
          </w:tcPr>
          <w:p w:rsidR="000D40C7" w:rsidRPr="007A749F" w:rsidRDefault="000D40C7" w:rsidP="00B8079E">
            <w:pPr>
              <w:spacing w:after="20"/>
              <w:rPr>
                <w:sz w:val="20"/>
                <w:szCs w:val="20"/>
              </w:rPr>
            </w:pPr>
            <w:r>
              <w:t>Биологические пруды</w:t>
            </w:r>
          </w:p>
        </w:tc>
        <w:tc>
          <w:tcPr>
            <w:tcW w:w="622" w:type="pct"/>
            <w:gridSpan w:val="4"/>
            <w:vAlign w:val="center"/>
          </w:tcPr>
          <w:p w:rsidR="000D40C7" w:rsidRPr="007A749F" w:rsidRDefault="000D40C7" w:rsidP="00B8079E">
            <w:pPr>
              <w:spacing w:after="20"/>
              <w:jc w:val="center"/>
              <w:rPr>
                <w:sz w:val="21"/>
                <w:szCs w:val="21"/>
              </w:rPr>
            </w:pPr>
            <w:r w:rsidRPr="007A749F">
              <w:rPr>
                <w:sz w:val="21"/>
                <w:szCs w:val="21"/>
              </w:rPr>
              <w:t>200</w:t>
            </w:r>
          </w:p>
        </w:tc>
        <w:tc>
          <w:tcPr>
            <w:tcW w:w="809" w:type="pct"/>
            <w:gridSpan w:val="2"/>
            <w:vAlign w:val="center"/>
          </w:tcPr>
          <w:p w:rsidR="000D40C7" w:rsidRPr="007A749F" w:rsidRDefault="000D40C7" w:rsidP="00B8079E">
            <w:pPr>
              <w:spacing w:after="20"/>
              <w:jc w:val="center"/>
              <w:rPr>
                <w:sz w:val="20"/>
                <w:szCs w:val="20"/>
              </w:rPr>
            </w:pPr>
            <w:r w:rsidRPr="007A749F">
              <w:rPr>
                <w:sz w:val="20"/>
                <w:szCs w:val="20"/>
              </w:rPr>
              <w:t>200</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0D40C7" w:rsidRPr="007A749F" w:rsidRDefault="000D40C7" w:rsidP="00B8079E">
            <w:pPr>
              <w:spacing w:after="20"/>
            </w:pPr>
          </w:p>
        </w:tc>
        <w:tc>
          <w:tcPr>
            <w:tcW w:w="3360" w:type="pct"/>
            <w:gridSpan w:val="9"/>
            <w:tcBorders>
              <w:top w:val="nil"/>
              <w:bottom w:val="single" w:sz="4" w:space="0" w:color="auto"/>
            </w:tcBorders>
          </w:tcPr>
          <w:p w:rsidR="000D40C7" w:rsidRPr="007A749F" w:rsidRDefault="000D40C7" w:rsidP="00B8079E">
            <w:pPr>
              <w:spacing w:after="20"/>
              <w:ind w:left="13"/>
              <w:rPr>
                <w:sz w:val="20"/>
                <w:szCs w:val="20"/>
              </w:rPr>
            </w:pPr>
            <w:r>
              <w:rPr>
                <w:i/>
                <w:iCs/>
              </w:rPr>
              <w:t xml:space="preserve">Примечания: </w:t>
            </w:r>
          </w:p>
          <w:p w:rsidR="000D40C7" w:rsidRPr="007A749F" w:rsidRDefault="000D40C7" w:rsidP="00B8079E">
            <w:pPr>
              <w:spacing w:after="20"/>
              <w:ind w:left="13"/>
              <w:rPr>
                <w:sz w:val="20"/>
                <w:szCs w:val="20"/>
              </w:rPr>
            </w:pPr>
            <w:r>
              <w:t>1. Для сооружений механической и биологической очистки сточных</w:t>
            </w:r>
            <w:r w:rsidRPr="007A749F">
              <w:rPr>
                <w:sz w:val="20"/>
                <w:szCs w:val="20"/>
              </w:rPr>
              <w:t xml:space="preserve"> </w:t>
            </w:r>
            <w:r>
              <w:t>вод производительностью до 50 м</w:t>
            </w:r>
            <w:r>
              <w:rPr>
                <w:sz w:val="27"/>
                <w:szCs w:val="27"/>
                <w:vertAlign w:val="superscript"/>
              </w:rPr>
              <w:t>3</w:t>
            </w:r>
            <w:r>
              <w:t>/сутки размер санитарно-защитных зон следует принимать 100 м.</w:t>
            </w:r>
          </w:p>
          <w:p w:rsidR="000D40C7" w:rsidRPr="007A749F" w:rsidRDefault="000D40C7" w:rsidP="00B8079E">
            <w:pPr>
              <w:spacing w:after="20"/>
              <w:ind w:left="13"/>
              <w:rPr>
                <w:sz w:val="20"/>
                <w:szCs w:val="20"/>
              </w:rPr>
            </w:pPr>
            <w:r>
              <w:t>2. Размер санитарно-защитных зон от очистных сооружений поверхностного стока открытого типа до жилой территории следует</w:t>
            </w:r>
            <w:r w:rsidRPr="007A749F">
              <w:rPr>
                <w:sz w:val="20"/>
                <w:szCs w:val="20"/>
              </w:rPr>
              <w:t xml:space="preserve"> </w:t>
            </w:r>
            <w:r>
              <w:t>принимать 100 м, закрытого типа – 50 м.</w:t>
            </w:r>
          </w:p>
          <w:p w:rsidR="000D40C7" w:rsidRPr="007A749F" w:rsidRDefault="000D40C7" w:rsidP="00B8079E">
            <w:pPr>
              <w:spacing w:after="20"/>
              <w:ind w:left="13"/>
              <w:rPr>
                <w:sz w:val="20"/>
                <w:szCs w:val="20"/>
              </w:rPr>
            </w:pPr>
            <w:r>
              <w:t>3. От очистных сооружений и насосных станций производственной</w:t>
            </w:r>
            <w:r w:rsidRPr="007A749F">
              <w:rPr>
                <w:sz w:val="20"/>
                <w:szCs w:val="20"/>
              </w:rPr>
              <w:t xml:space="preserve"> </w:t>
            </w:r>
            <w:r>
              <w:t>канализации, не расположенных на территории промышленных</w:t>
            </w:r>
            <w:r w:rsidRPr="007A749F">
              <w:rPr>
                <w:sz w:val="20"/>
                <w:szCs w:val="20"/>
              </w:rPr>
              <w:t xml:space="preserve"> </w:t>
            </w:r>
            <w:r>
              <w:t>предприятий, как при самостоятельной очистке и перекачке производственных сточных вод, так и при совместной их очистке с</w:t>
            </w:r>
            <w:r w:rsidRPr="007A749F">
              <w:rPr>
                <w:sz w:val="20"/>
                <w:szCs w:val="20"/>
              </w:rPr>
              <w:t xml:space="preserve"> </w:t>
            </w:r>
            <w:r>
              <w:t>бытовыми, размеры санитарно-защитных зон следует принимать</w:t>
            </w:r>
            <w:r w:rsidRPr="007A749F">
              <w:rPr>
                <w:sz w:val="20"/>
                <w:szCs w:val="20"/>
              </w:rPr>
              <w:t xml:space="preserve"> </w:t>
            </w:r>
            <w:r>
              <w:t>такими же, как для производств, от которых поступают сточные</w:t>
            </w:r>
            <w:r w:rsidRPr="007A749F">
              <w:rPr>
                <w:sz w:val="20"/>
                <w:szCs w:val="20"/>
              </w:rPr>
              <w:t xml:space="preserve"> </w:t>
            </w:r>
            <w:r>
              <w:t>воды, но не менее указанных.</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0D40C7" w:rsidRPr="007A749F" w:rsidRDefault="000D40C7" w:rsidP="00B8079E">
            <w:pPr>
              <w:spacing w:after="20"/>
              <w:ind w:left="42"/>
              <w:rPr>
                <w:sz w:val="20"/>
                <w:szCs w:val="20"/>
              </w:rPr>
            </w:pPr>
            <w:r>
              <w:t>Расчетные показатели размеров</w:t>
            </w:r>
            <w:r w:rsidRPr="007A749F">
              <w:rPr>
                <w:sz w:val="20"/>
                <w:szCs w:val="20"/>
              </w:rPr>
              <w:t xml:space="preserve"> </w:t>
            </w:r>
            <w:r>
              <w:t>земельных участков для</w:t>
            </w:r>
            <w:r w:rsidRPr="007A749F">
              <w:rPr>
                <w:sz w:val="20"/>
                <w:szCs w:val="20"/>
              </w:rPr>
              <w:t xml:space="preserve"> </w:t>
            </w:r>
            <w:r>
              <w:rPr>
                <w:sz w:val="21"/>
                <w:szCs w:val="21"/>
              </w:rPr>
              <w:t>очистных сооружений</w:t>
            </w:r>
          </w:p>
        </w:tc>
        <w:tc>
          <w:tcPr>
            <w:tcW w:w="3360" w:type="pct"/>
            <w:gridSpan w:val="9"/>
            <w:tcBorders>
              <w:top w:val="single" w:sz="4" w:space="0" w:color="auto"/>
              <w:bottom w:val="single" w:sz="4" w:space="0" w:color="auto"/>
            </w:tcBorders>
          </w:tcPr>
          <w:p w:rsidR="000D40C7" w:rsidRDefault="000D40C7" w:rsidP="00B8079E">
            <w:pPr>
              <w:spacing w:after="20"/>
              <w:ind w:left="13"/>
              <w:rPr>
                <w:i/>
                <w:iCs/>
              </w:rPr>
            </w:pPr>
            <w:r>
              <w:t>Следует принимать не более:</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0D40C7" w:rsidRDefault="000D40C7" w:rsidP="00B8079E">
            <w:pPr>
              <w:spacing w:after="20"/>
              <w:ind w:left="120"/>
            </w:pPr>
          </w:p>
        </w:tc>
        <w:tc>
          <w:tcPr>
            <w:tcW w:w="1158" w:type="pct"/>
            <w:vMerge w:val="restart"/>
            <w:tcBorders>
              <w:top w:val="single" w:sz="4" w:space="0" w:color="auto"/>
            </w:tcBorders>
            <w:vAlign w:val="center"/>
          </w:tcPr>
          <w:p w:rsidR="000D40C7" w:rsidRPr="007A749F" w:rsidRDefault="000D40C7" w:rsidP="00B8079E">
            <w:pPr>
              <w:spacing w:after="20"/>
              <w:jc w:val="center"/>
            </w:pPr>
            <w:r w:rsidRPr="007A749F">
              <w:t>Производительность</w:t>
            </w:r>
          </w:p>
          <w:p w:rsidR="000D40C7" w:rsidRPr="007A749F" w:rsidRDefault="000D40C7" w:rsidP="00B8079E">
            <w:pPr>
              <w:spacing w:after="20"/>
              <w:jc w:val="center"/>
            </w:pPr>
            <w:r w:rsidRPr="007A749F">
              <w:t>очистных сооружений,</w:t>
            </w:r>
          </w:p>
          <w:p w:rsidR="000D40C7" w:rsidRPr="007A749F" w:rsidRDefault="000D40C7" w:rsidP="00B8079E">
            <w:pPr>
              <w:spacing w:after="20"/>
              <w:jc w:val="center"/>
            </w:pPr>
            <w:r w:rsidRPr="007A749F">
              <w:t>тыс. м</w:t>
            </w:r>
            <w:r w:rsidRPr="007A749F">
              <w:rPr>
                <w:vertAlign w:val="superscript"/>
              </w:rPr>
              <w:t>3</w:t>
            </w:r>
            <w:r w:rsidRPr="007A749F">
              <w:t>/сут.</w:t>
            </w:r>
          </w:p>
        </w:tc>
        <w:tc>
          <w:tcPr>
            <w:tcW w:w="2202" w:type="pct"/>
            <w:gridSpan w:val="8"/>
            <w:tcBorders>
              <w:top w:val="single" w:sz="4" w:space="0" w:color="auto"/>
              <w:bottom w:val="single" w:sz="4" w:space="0" w:color="auto"/>
            </w:tcBorders>
            <w:vAlign w:val="center"/>
          </w:tcPr>
          <w:p w:rsidR="000D40C7" w:rsidRPr="007A749F" w:rsidRDefault="000D40C7" w:rsidP="00B8079E">
            <w:pPr>
              <w:spacing w:after="20"/>
              <w:jc w:val="center"/>
            </w:pPr>
            <w:r w:rsidRPr="007A749F">
              <w:t>Размеры земельных участков, га</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0D40C7" w:rsidRDefault="000D40C7" w:rsidP="00B8079E">
            <w:pPr>
              <w:spacing w:after="20"/>
              <w:ind w:left="120"/>
            </w:pPr>
          </w:p>
        </w:tc>
        <w:tc>
          <w:tcPr>
            <w:tcW w:w="1158" w:type="pct"/>
            <w:vMerge/>
            <w:vAlign w:val="center"/>
          </w:tcPr>
          <w:p w:rsidR="000D40C7" w:rsidRPr="007A749F" w:rsidRDefault="000D40C7" w:rsidP="00B8079E">
            <w:pPr>
              <w:spacing w:after="20"/>
              <w:jc w:val="center"/>
            </w:pPr>
          </w:p>
        </w:tc>
        <w:tc>
          <w:tcPr>
            <w:tcW w:w="647" w:type="pct"/>
            <w:tcBorders>
              <w:top w:val="single" w:sz="4" w:space="0" w:color="auto"/>
              <w:bottom w:val="single" w:sz="4" w:space="0" w:color="auto"/>
            </w:tcBorders>
            <w:vAlign w:val="center"/>
          </w:tcPr>
          <w:p w:rsidR="000D40C7" w:rsidRPr="007A749F" w:rsidRDefault="000D40C7" w:rsidP="00B8079E">
            <w:pPr>
              <w:spacing w:after="20"/>
              <w:jc w:val="center"/>
            </w:pPr>
            <w:r w:rsidRPr="007A749F">
              <w:t>очистных</w:t>
            </w:r>
          </w:p>
          <w:p w:rsidR="000D40C7" w:rsidRPr="007A749F" w:rsidRDefault="000D40C7" w:rsidP="00B8079E">
            <w:pPr>
              <w:spacing w:after="20"/>
              <w:jc w:val="center"/>
            </w:pPr>
            <w:r w:rsidRPr="007A749F">
              <w:t>сооруже-ний</w:t>
            </w:r>
          </w:p>
        </w:tc>
        <w:tc>
          <w:tcPr>
            <w:tcW w:w="490" w:type="pct"/>
            <w:gridSpan w:val="3"/>
            <w:tcBorders>
              <w:top w:val="single" w:sz="4" w:space="0" w:color="auto"/>
              <w:bottom w:val="single" w:sz="4" w:space="0" w:color="auto"/>
            </w:tcBorders>
            <w:vAlign w:val="center"/>
          </w:tcPr>
          <w:p w:rsidR="000D40C7" w:rsidRPr="007A749F" w:rsidRDefault="000D40C7" w:rsidP="00B8079E">
            <w:pPr>
              <w:spacing w:after="20"/>
              <w:jc w:val="center"/>
            </w:pPr>
            <w:r w:rsidRPr="007A749F">
              <w:t>иловых</w:t>
            </w:r>
          </w:p>
          <w:p w:rsidR="000D40C7" w:rsidRPr="007A749F" w:rsidRDefault="000D40C7" w:rsidP="00B8079E">
            <w:pPr>
              <w:spacing w:after="20"/>
              <w:jc w:val="center"/>
            </w:pPr>
            <w:r w:rsidRPr="007A749F">
              <w:t>площа-</w:t>
            </w:r>
          </w:p>
          <w:p w:rsidR="000D40C7" w:rsidRPr="007A749F" w:rsidRDefault="000D40C7" w:rsidP="00B8079E">
            <w:pPr>
              <w:spacing w:after="20"/>
              <w:jc w:val="center"/>
            </w:pPr>
            <w:r w:rsidRPr="007A749F">
              <w:t>док</w:t>
            </w:r>
          </w:p>
        </w:tc>
        <w:tc>
          <w:tcPr>
            <w:tcW w:w="1065" w:type="pct"/>
            <w:gridSpan w:val="4"/>
            <w:tcBorders>
              <w:top w:val="single" w:sz="4" w:space="0" w:color="auto"/>
              <w:bottom w:val="single" w:sz="4" w:space="0" w:color="auto"/>
            </w:tcBorders>
            <w:vAlign w:val="center"/>
          </w:tcPr>
          <w:p w:rsidR="000D40C7" w:rsidRPr="007A749F" w:rsidRDefault="000D40C7" w:rsidP="00B8079E">
            <w:pPr>
              <w:spacing w:after="20"/>
              <w:jc w:val="center"/>
            </w:pPr>
            <w:r w:rsidRPr="007A749F">
              <w:t>биологических прудов глубокой очистки сточных вод</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0D40C7" w:rsidRDefault="000D40C7" w:rsidP="00B8079E">
            <w:pPr>
              <w:spacing w:after="20"/>
              <w:ind w:left="120"/>
            </w:pPr>
          </w:p>
        </w:tc>
        <w:tc>
          <w:tcPr>
            <w:tcW w:w="1158" w:type="pct"/>
          </w:tcPr>
          <w:p w:rsidR="000D40C7" w:rsidRPr="00EA20E5" w:rsidRDefault="000D40C7" w:rsidP="00B8079E">
            <w:pPr>
              <w:spacing w:after="20"/>
              <w:ind w:left="13"/>
              <w:jc w:val="center"/>
              <w:rPr>
                <w:iCs/>
              </w:rPr>
            </w:pPr>
            <w:r w:rsidRPr="00EA20E5">
              <w:rPr>
                <w:iCs/>
              </w:rPr>
              <w:t>до 0,7</w:t>
            </w:r>
          </w:p>
        </w:tc>
        <w:tc>
          <w:tcPr>
            <w:tcW w:w="647" w:type="pct"/>
            <w:tcBorders>
              <w:top w:val="single" w:sz="4" w:space="0" w:color="auto"/>
              <w:bottom w:val="single" w:sz="4" w:space="0" w:color="auto"/>
            </w:tcBorders>
          </w:tcPr>
          <w:p w:rsidR="000D40C7" w:rsidRPr="00EA20E5" w:rsidRDefault="000D40C7" w:rsidP="00B8079E">
            <w:pPr>
              <w:spacing w:after="20"/>
              <w:ind w:left="13"/>
              <w:jc w:val="center"/>
              <w:rPr>
                <w:iCs/>
              </w:rPr>
            </w:pPr>
            <w:r>
              <w:rPr>
                <w:iCs/>
              </w:rPr>
              <w:t>0,5</w:t>
            </w:r>
          </w:p>
        </w:tc>
        <w:tc>
          <w:tcPr>
            <w:tcW w:w="490" w:type="pct"/>
            <w:gridSpan w:val="3"/>
            <w:tcBorders>
              <w:top w:val="single" w:sz="4" w:space="0" w:color="auto"/>
              <w:bottom w:val="single" w:sz="4" w:space="0" w:color="auto"/>
            </w:tcBorders>
          </w:tcPr>
          <w:p w:rsidR="000D40C7" w:rsidRPr="00EA20E5" w:rsidRDefault="000D40C7" w:rsidP="00B8079E">
            <w:pPr>
              <w:spacing w:after="20"/>
              <w:ind w:left="13"/>
              <w:jc w:val="center"/>
              <w:rPr>
                <w:iCs/>
              </w:rPr>
            </w:pPr>
            <w:r>
              <w:rPr>
                <w:iCs/>
              </w:rPr>
              <w:t>0,2</w:t>
            </w:r>
          </w:p>
        </w:tc>
        <w:tc>
          <w:tcPr>
            <w:tcW w:w="1065" w:type="pct"/>
            <w:gridSpan w:val="4"/>
            <w:tcBorders>
              <w:top w:val="single" w:sz="4" w:space="0" w:color="auto"/>
              <w:bottom w:val="single" w:sz="4" w:space="0" w:color="auto"/>
            </w:tcBorders>
          </w:tcPr>
          <w:p w:rsidR="000D40C7" w:rsidRPr="00EA20E5" w:rsidRDefault="000D40C7" w:rsidP="00B8079E">
            <w:pPr>
              <w:spacing w:after="20"/>
              <w:ind w:left="13"/>
              <w:jc w:val="center"/>
              <w:rPr>
                <w:iCs/>
              </w:rPr>
            </w:pPr>
            <w:r>
              <w:rPr>
                <w:iCs/>
              </w:rPr>
              <w:t>-</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0D40C7" w:rsidRDefault="000D40C7" w:rsidP="00B8079E">
            <w:pPr>
              <w:spacing w:after="20"/>
              <w:ind w:left="120"/>
            </w:pPr>
          </w:p>
        </w:tc>
        <w:tc>
          <w:tcPr>
            <w:tcW w:w="1158" w:type="pct"/>
          </w:tcPr>
          <w:p w:rsidR="000D40C7" w:rsidRDefault="000D40C7" w:rsidP="00B8079E">
            <w:pPr>
              <w:spacing w:after="20"/>
              <w:ind w:left="13"/>
              <w:jc w:val="center"/>
              <w:rPr>
                <w:i/>
                <w:iCs/>
              </w:rPr>
            </w:pPr>
            <w:r w:rsidRPr="00EA20E5">
              <w:rPr>
                <w:iCs/>
              </w:rPr>
              <w:t>свыше 0,7 до 17</w:t>
            </w:r>
          </w:p>
        </w:tc>
        <w:tc>
          <w:tcPr>
            <w:tcW w:w="647" w:type="pct"/>
            <w:tcBorders>
              <w:top w:val="single" w:sz="4" w:space="0" w:color="auto"/>
              <w:bottom w:val="single" w:sz="4" w:space="0" w:color="auto"/>
            </w:tcBorders>
          </w:tcPr>
          <w:p w:rsidR="000D40C7" w:rsidRPr="00EA20E5" w:rsidRDefault="000D40C7" w:rsidP="00B8079E">
            <w:pPr>
              <w:spacing w:after="20"/>
              <w:ind w:left="13"/>
              <w:jc w:val="center"/>
              <w:rPr>
                <w:iCs/>
              </w:rPr>
            </w:pPr>
            <w:r>
              <w:rPr>
                <w:iCs/>
              </w:rPr>
              <w:t>4</w:t>
            </w:r>
          </w:p>
        </w:tc>
        <w:tc>
          <w:tcPr>
            <w:tcW w:w="490" w:type="pct"/>
            <w:gridSpan w:val="3"/>
            <w:tcBorders>
              <w:top w:val="single" w:sz="4" w:space="0" w:color="auto"/>
              <w:bottom w:val="single" w:sz="4" w:space="0" w:color="auto"/>
            </w:tcBorders>
          </w:tcPr>
          <w:p w:rsidR="000D40C7" w:rsidRPr="00EA20E5" w:rsidRDefault="000D40C7" w:rsidP="00B8079E">
            <w:pPr>
              <w:spacing w:after="20"/>
              <w:ind w:left="13"/>
              <w:jc w:val="center"/>
              <w:rPr>
                <w:iCs/>
              </w:rPr>
            </w:pPr>
            <w:r>
              <w:rPr>
                <w:iCs/>
              </w:rPr>
              <w:t>3</w:t>
            </w:r>
          </w:p>
        </w:tc>
        <w:tc>
          <w:tcPr>
            <w:tcW w:w="1065" w:type="pct"/>
            <w:gridSpan w:val="4"/>
            <w:tcBorders>
              <w:top w:val="single" w:sz="4" w:space="0" w:color="auto"/>
              <w:bottom w:val="single" w:sz="4" w:space="0" w:color="auto"/>
            </w:tcBorders>
          </w:tcPr>
          <w:p w:rsidR="000D40C7" w:rsidRPr="00EA20E5" w:rsidRDefault="000D40C7" w:rsidP="00B8079E">
            <w:pPr>
              <w:spacing w:after="20"/>
              <w:ind w:left="13"/>
              <w:jc w:val="center"/>
              <w:rPr>
                <w:iCs/>
              </w:rPr>
            </w:pPr>
            <w:r>
              <w:rPr>
                <w:iCs/>
              </w:rPr>
              <w:t>3</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0D40C7" w:rsidRPr="002A171E" w:rsidRDefault="000D40C7" w:rsidP="00B8079E">
            <w:pPr>
              <w:spacing w:after="20"/>
              <w:ind w:left="42"/>
            </w:pPr>
            <w:r>
              <w:t>Размеры земельных участков</w:t>
            </w:r>
          </w:p>
          <w:p w:rsidR="000D40C7" w:rsidRPr="002A171E" w:rsidRDefault="000D40C7" w:rsidP="00B8079E">
            <w:pPr>
              <w:spacing w:after="20"/>
              <w:ind w:left="42"/>
            </w:pPr>
            <w:r>
              <w:t>очистных сооружений локальных систем канализации</w:t>
            </w:r>
          </w:p>
        </w:tc>
        <w:tc>
          <w:tcPr>
            <w:tcW w:w="3360" w:type="pct"/>
            <w:gridSpan w:val="9"/>
            <w:tcBorders>
              <w:bottom w:val="single" w:sz="4" w:space="0" w:color="auto"/>
            </w:tcBorders>
          </w:tcPr>
          <w:p w:rsidR="000D40C7" w:rsidRPr="002A171E" w:rsidRDefault="000D40C7" w:rsidP="00B8079E">
            <w:pPr>
              <w:spacing w:after="20"/>
              <w:ind w:left="13"/>
            </w:pPr>
            <w:r>
              <w:t>Размеры земельных участков очистных сооружений локальных</w:t>
            </w:r>
          </w:p>
          <w:p w:rsidR="000D40C7" w:rsidRPr="007A749F" w:rsidRDefault="000D40C7" w:rsidP="00B8079E">
            <w:pPr>
              <w:spacing w:after="20"/>
              <w:ind w:left="13"/>
              <w:rPr>
                <w:sz w:val="20"/>
                <w:szCs w:val="20"/>
              </w:rPr>
            </w:pPr>
            <w:r>
              <w:t>систем канализации</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0D40C7" w:rsidRPr="001F1B34" w:rsidRDefault="000D40C7" w:rsidP="00B8079E">
            <w:pPr>
              <w:spacing w:after="20"/>
              <w:ind w:left="13"/>
              <w:jc w:val="center"/>
              <w:rPr>
                <w:b/>
                <w:iCs/>
              </w:rPr>
            </w:pPr>
            <w:r w:rsidRPr="001F1B34">
              <w:rPr>
                <w:b/>
                <w:iCs/>
              </w:rPr>
              <w:t xml:space="preserve">Насосные станции </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0D40C7" w:rsidRPr="007A749F" w:rsidRDefault="000D40C7" w:rsidP="00B8079E">
            <w:pPr>
              <w:spacing w:after="20"/>
              <w:ind w:left="42"/>
              <w:rPr>
                <w:sz w:val="20"/>
                <w:szCs w:val="20"/>
              </w:rPr>
            </w:pPr>
            <w:r>
              <w:t>Проектирование насосных</w:t>
            </w:r>
          </w:p>
          <w:p w:rsidR="000D40C7" w:rsidRPr="007A749F" w:rsidRDefault="000D40C7" w:rsidP="00B8079E">
            <w:pPr>
              <w:spacing w:after="20"/>
              <w:ind w:left="42"/>
              <w:rPr>
                <w:sz w:val="20"/>
                <w:szCs w:val="20"/>
              </w:rPr>
            </w:pPr>
            <w:r>
              <w:t>станций для перекачки:</w:t>
            </w:r>
          </w:p>
          <w:p w:rsidR="000D40C7" w:rsidRPr="007A749F" w:rsidRDefault="000D40C7" w:rsidP="00B8079E">
            <w:pPr>
              <w:spacing w:after="20"/>
              <w:ind w:left="42"/>
              <w:rPr>
                <w:sz w:val="20"/>
                <w:szCs w:val="20"/>
              </w:rPr>
            </w:pPr>
            <w:r>
              <w:t>- бытовых и поверхностных</w:t>
            </w:r>
          </w:p>
          <w:p w:rsidR="000D40C7" w:rsidRPr="007A749F" w:rsidRDefault="000D40C7" w:rsidP="00B8079E">
            <w:pPr>
              <w:spacing w:after="20"/>
              <w:ind w:left="42"/>
              <w:rPr>
                <w:sz w:val="20"/>
                <w:szCs w:val="20"/>
              </w:rPr>
            </w:pPr>
            <w:r>
              <w:lastRenderedPageBreak/>
              <w:t>сточных вод;</w:t>
            </w:r>
          </w:p>
          <w:p w:rsidR="000D40C7" w:rsidRDefault="000D40C7" w:rsidP="00B8079E">
            <w:pPr>
              <w:spacing w:after="20"/>
              <w:ind w:left="42"/>
            </w:pPr>
            <w:r>
              <w:t>- производственных сточных вод</w:t>
            </w:r>
          </w:p>
        </w:tc>
        <w:tc>
          <w:tcPr>
            <w:tcW w:w="3360" w:type="pct"/>
            <w:gridSpan w:val="9"/>
            <w:tcBorders>
              <w:bottom w:val="single" w:sz="4" w:space="0" w:color="auto"/>
            </w:tcBorders>
          </w:tcPr>
          <w:p w:rsidR="000D40C7" w:rsidRPr="007A749F" w:rsidRDefault="000D40C7" w:rsidP="00B8079E">
            <w:pPr>
              <w:spacing w:after="20"/>
              <w:rPr>
                <w:sz w:val="20"/>
                <w:szCs w:val="20"/>
              </w:rPr>
            </w:pPr>
            <w:r>
              <w:lastRenderedPageBreak/>
              <w:t>- следует проектировать в отдельно стоящих зданиях;</w:t>
            </w:r>
          </w:p>
          <w:p w:rsidR="000D40C7" w:rsidRPr="007A749F" w:rsidRDefault="000D40C7" w:rsidP="00B8079E">
            <w:pPr>
              <w:spacing w:after="20"/>
              <w:rPr>
                <w:sz w:val="20"/>
                <w:szCs w:val="20"/>
              </w:rPr>
            </w:pPr>
            <w:r>
              <w:t xml:space="preserve">- допускается проектировать в блоке с производственными зданиями или в производственных помещениях </w:t>
            </w:r>
            <w:r>
              <w:lastRenderedPageBreak/>
              <w:t>соответствующей категории производственных процессов</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0D40C7" w:rsidRPr="007A749F" w:rsidRDefault="000D40C7" w:rsidP="00B8079E">
            <w:pPr>
              <w:spacing w:after="20"/>
              <w:ind w:left="42"/>
              <w:rPr>
                <w:sz w:val="20"/>
                <w:szCs w:val="20"/>
              </w:rPr>
            </w:pPr>
            <w:r>
              <w:lastRenderedPageBreak/>
              <w:t>Планировочные отметки</w:t>
            </w:r>
          </w:p>
          <w:p w:rsidR="000D40C7" w:rsidRPr="007A749F" w:rsidRDefault="000D40C7" w:rsidP="00B8079E">
            <w:pPr>
              <w:spacing w:after="20"/>
              <w:ind w:left="42"/>
              <w:rPr>
                <w:sz w:val="20"/>
                <w:szCs w:val="20"/>
              </w:rPr>
            </w:pPr>
            <w:r>
              <w:t>площадок канализационных</w:t>
            </w:r>
          </w:p>
          <w:p w:rsidR="000D40C7" w:rsidRPr="007A749F" w:rsidRDefault="000D40C7" w:rsidP="00B8079E">
            <w:pPr>
              <w:spacing w:after="20"/>
              <w:ind w:left="42"/>
              <w:rPr>
                <w:sz w:val="20"/>
                <w:szCs w:val="20"/>
              </w:rPr>
            </w:pPr>
            <w:r>
              <w:t>сооружений и насосных станций,</w:t>
            </w:r>
            <w:r w:rsidRPr="007A749F">
              <w:rPr>
                <w:sz w:val="20"/>
                <w:szCs w:val="20"/>
              </w:rPr>
              <w:t xml:space="preserve"> </w:t>
            </w:r>
            <w:r>
              <w:t>размещаемых на прибрежных</w:t>
            </w:r>
            <w:r w:rsidRPr="007A749F">
              <w:rPr>
                <w:sz w:val="20"/>
                <w:szCs w:val="20"/>
              </w:rPr>
              <w:t xml:space="preserve"> </w:t>
            </w:r>
            <w:r>
              <w:t>участках водотоков и водоемов</w:t>
            </w:r>
          </w:p>
        </w:tc>
        <w:tc>
          <w:tcPr>
            <w:tcW w:w="3360" w:type="pct"/>
            <w:gridSpan w:val="9"/>
          </w:tcPr>
          <w:p w:rsidR="000D40C7" w:rsidRPr="001F1B34" w:rsidRDefault="000D40C7" w:rsidP="00B8079E">
            <w:pPr>
              <w:spacing w:after="20"/>
              <w:ind w:left="-29"/>
            </w:pPr>
            <w:r>
              <w:t xml:space="preserve">Следует принимать не менее чем на 0,5 м выше максимального горизонта паводковых вод с обеспеченностью 3 % с учетом ветрового </w:t>
            </w:r>
            <w:r w:rsidRPr="001F1B34">
              <w:t>нагона воды и высоты наката ветровой волны</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0D40C7" w:rsidRPr="007A749F" w:rsidRDefault="000D40C7" w:rsidP="00B8079E">
            <w:pPr>
              <w:spacing w:after="20"/>
              <w:ind w:left="42"/>
              <w:rPr>
                <w:sz w:val="20"/>
                <w:szCs w:val="20"/>
              </w:rPr>
            </w:pPr>
            <w:r>
              <w:t>Ориентировочные размеры</w:t>
            </w:r>
          </w:p>
          <w:p w:rsidR="000D40C7" w:rsidRPr="007A749F" w:rsidRDefault="000D40C7" w:rsidP="00B8079E">
            <w:pPr>
              <w:spacing w:after="20"/>
              <w:ind w:left="42"/>
              <w:rPr>
                <w:sz w:val="20"/>
                <w:szCs w:val="20"/>
              </w:rPr>
            </w:pPr>
            <w: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0D40C7" w:rsidRDefault="000D40C7" w:rsidP="00B8079E">
            <w:pPr>
              <w:spacing w:after="20"/>
              <w:ind w:left="13"/>
              <w:rPr>
                <w:iCs/>
              </w:rPr>
            </w:pPr>
            <w:r>
              <w:t>10 × 10 м</w:t>
            </w:r>
          </w:p>
        </w:tc>
      </w:tr>
      <w:tr w:rsidR="000D40C7" w:rsidRPr="007A749F" w:rsidTr="00B8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0D40C7" w:rsidRPr="007A749F" w:rsidRDefault="000D40C7" w:rsidP="00B8079E">
            <w:pPr>
              <w:spacing w:after="20"/>
              <w:ind w:left="42"/>
              <w:rPr>
                <w:sz w:val="20"/>
                <w:szCs w:val="20"/>
              </w:rPr>
            </w:pPr>
            <w:r>
              <w:t>Расстояние от внутриквартальных канализационных насосных</w:t>
            </w:r>
          </w:p>
          <w:p w:rsidR="000D40C7" w:rsidRPr="007A749F" w:rsidRDefault="000D40C7" w:rsidP="00B8079E">
            <w:pPr>
              <w:spacing w:after="20"/>
              <w:ind w:left="42"/>
              <w:rPr>
                <w:sz w:val="20"/>
                <w:szCs w:val="20"/>
              </w:rPr>
            </w:pPr>
            <w:r>
              <w:t>станций до жилых и общественных зданий</w:t>
            </w:r>
          </w:p>
        </w:tc>
        <w:tc>
          <w:tcPr>
            <w:tcW w:w="3360" w:type="pct"/>
            <w:gridSpan w:val="9"/>
            <w:tcBorders>
              <w:bottom w:val="single" w:sz="4" w:space="0" w:color="auto"/>
            </w:tcBorders>
          </w:tcPr>
          <w:p w:rsidR="000D40C7" w:rsidRDefault="000D40C7" w:rsidP="00B8079E">
            <w:pPr>
              <w:spacing w:after="20"/>
              <w:ind w:left="13"/>
              <w:rPr>
                <w:iCs/>
              </w:rPr>
            </w:pPr>
            <w:r>
              <w:t>Не менее 20 м</w:t>
            </w:r>
          </w:p>
        </w:tc>
      </w:tr>
    </w:tbl>
    <w:p w:rsidR="000D40C7" w:rsidRDefault="000D40C7" w:rsidP="000D40C7">
      <w:pPr>
        <w:spacing w:line="251" w:lineRule="auto"/>
        <w:ind w:firstLine="426"/>
        <w:jc w:val="both"/>
        <w:rPr>
          <w:sz w:val="24"/>
          <w:szCs w:val="24"/>
        </w:rPr>
      </w:pPr>
    </w:p>
    <w:p w:rsidR="000D40C7" w:rsidRDefault="000D40C7" w:rsidP="000D40C7">
      <w:pPr>
        <w:spacing w:line="251" w:lineRule="auto"/>
        <w:ind w:firstLine="426"/>
        <w:jc w:val="both"/>
        <w:rPr>
          <w:sz w:val="20"/>
          <w:szCs w:val="20"/>
        </w:rPr>
      </w:pPr>
      <w:r>
        <w:rPr>
          <w:sz w:val="24"/>
          <w:szCs w:val="24"/>
        </w:rPr>
        <w:t xml:space="preserve">8.5.6. При канализационных сооружениях допускается проектирование </w:t>
      </w:r>
      <w:r w:rsidRPr="00102A53">
        <w:rPr>
          <w:bCs/>
          <w:sz w:val="24"/>
          <w:szCs w:val="24"/>
        </w:rPr>
        <w:t>снегоплавильных</w:t>
      </w:r>
      <w:r w:rsidRPr="00102A53">
        <w:rPr>
          <w:sz w:val="24"/>
          <w:szCs w:val="24"/>
        </w:rPr>
        <w:t xml:space="preserve"> </w:t>
      </w:r>
      <w:r w:rsidRPr="00102A53">
        <w:rPr>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0D40C7" w:rsidRDefault="000D40C7" w:rsidP="000D40C7">
      <w:pPr>
        <w:spacing w:line="3" w:lineRule="exact"/>
        <w:ind w:firstLine="426"/>
        <w:jc w:val="both"/>
        <w:rPr>
          <w:sz w:val="20"/>
          <w:szCs w:val="20"/>
        </w:rPr>
      </w:pPr>
    </w:p>
    <w:p w:rsidR="000D40C7" w:rsidRDefault="000D40C7" w:rsidP="000D40C7">
      <w:pPr>
        <w:spacing w:line="237" w:lineRule="auto"/>
        <w:ind w:right="20" w:firstLine="426"/>
        <w:jc w:val="both"/>
        <w:rPr>
          <w:sz w:val="24"/>
          <w:szCs w:val="24"/>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0D40C7" w:rsidRDefault="000D40C7" w:rsidP="000D40C7">
      <w:pPr>
        <w:spacing w:line="237" w:lineRule="auto"/>
        <w:ind w:right="20"/>
        <w:jc w:val="both"/>
        <w:rPr>
          <w:sz w:val="24"/>
          <w:szCs w:val="24"/>
        </w:rPr>
      </w:pPr>
    </w:p>
    <w:p w:rsidR="000D40C7" w:rsidRDefault="000D40C7" w:rsidP="000D40C7">
      <w:pPr>
        <w:spacing w:line="237" w:lineRule="auto"/>
        <w:ind w:right="20" w:firstLine="426"/>
        <w:jc w:val="right"/>
        <w:rPr>
          <w:sz w:val="24"/>
          <w:szCs w:val="24"/>
        </w:rPr>
      </w:pPr>
      <w:r>
        <w:rPr>
          <w:sz w:val="24"/>
          <w:szCs w:val="24"/>
        </w:rPr>
        <w:t>Таблица 8.5.5</w:t>
      </w:r>
    </w:p>
    <w:tbl>
      <w:tblPr>
        <w:tblW w:w="4989" w:type="pct"/>
        <w:tblInd w:w="10" w:type="dxa"/>
        <w:tblCellMar>
          <w:left w:w="0" w:type="dxa"/>
          <w:right w:w="0" w:type="dxa"/>
        </w:tblCellMar>
        <w:tblLook w:val="04A0"/>
      </w:tblPr>
      <w:tblGrid>
        <w:gridCol w:w="2694"/>
        <w:gridCol w:w="6660"/>
      </w:tblGrid>
      <w:tr w:rsidR="000D40C7" w:rsidRPr="007A749F" w:rsidTr="00B8079E">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80"/>
              <w:jc w:val="center"/>
              <w:rPr>
                <w:sz w:val="20"/>
                <w:szCs w:val="20"/>
              </w:rPr>
            </w:pPr>
            <w:r>
              <w:rPr>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и расчетные показатели</w:t>
            </w:r>
          </w:p>
        </w:tc>
      </w:tr>
      <w:tr w:rsidR="000D40C7" w:rsidRPr="007A749F" w:rsidTr="00B8079E">
        <w:trPr>
          <w:trHeight w:val="2745"/>
        </w:trPr>
        <w:tc>
          <w:tcPr>
            <w:tcW w:w="1440"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Размещение</w:t>
            </w:r>
          </w:p>
          <w:p w:rsidR="000D40C7" w:rsidRPr="007A749F" w:rsidRDefault="000D40C7" w:rsidP="00B8079E">
            <w:pPr>
              <w:spacing w:after="20"/>
              <w:ind w:left="120"/>
              <w:rPr>
                <w:sz w:val="20"/>
                <w:szCs w:val="20"/>
              </w:rPr>
            </w:pPr>
            <w:r>
              <w:t>снегоплавильных пунктов</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sidRPr="007A749F">
              <w:rPr>
                <w:sz w:val="20"/>
                <w:szCs w:val="20"/>
              </w:rPr>
              <w:t xml:space="preserve"> </w:t>
            </w:r>
            <w:r>
              <w:t>и отвода талой, доступность относительно дорожной сети, удобство</w:t>
            </w:r>
            <w:r w:rsidRPr="007A749F">
              <w:rPr>
                <w:sz w:val="20"/>
                <w:szCs w:val="20"/>
              </w:rPr>
              <w:t xml:space="preserve"> </w:t>
            </w:r>
            <w:r>
              <w:t>подъездов и организации встречного движения грузового автотранспорта,</w:t>
            </w:r>
            <w:r w:rsidRPr="007A749F">
              <w:rPr>
                <w:sz w:val="20"/>
                <w:szCs w:val="20"/>
              </w:rPr>
              <w:t xml:space="preserve"> </w:t>
            </w:r>
            <w:r>
              <w:t>возможность возникновения очередей в периоды после сильных снегопадов, удаленность от жилья и т. п.</w:t>
            </w:r>
          </w:p>
          <w:p w:rsidR="000D40C7" w:rsidRPr="007A749F" w:rsidRDefault="000D40C7" w:rsidP="00B8079E">
            <w:pPr>
              <w:spacing w:after="20"/>
              <w:ind w:left="80"/>
              <w:rPr>
                <w:sz w:val="20"/>
                <w:szCs w:val="20"/>
              </w:rPr>
            </w:pPr>
            <w:r>
              <w:t>Снегоплавильные камеры допускается располагать:</w:t>
            </w:r>
          </w:p>
          <w:p w:rsidR="000D40C7" w:rsidRPr="007A749F" w:rsidRDefault="000D40C7" w:rsidP="00B8079E">
            <w:pPr>
              <w:spacing w:after="20"/>
              <w:ind w:left="80"/>
              <w:rPr>
                <w:sz w:val="20"/>
                <w:szCs w:val="20"/>
              </w:rPr>
            </w:pPr>
            <w:r>
              <w:t>- над поверхностью, с напорной подачей в них сточной воды;</w:t>
            </w:r>
          </w:p>
          <w:p w:rsidR="000D40C7" w:rsidRPr="007A749F" w:rsidRDefault="000D40C7" w:rsidP="00B8079E">
            <w:pPr>
              <w:spacing w:after="20"/>
              <w:ind w:left="80"/>
              <w:rPr>
                <w:sz w:val="20"/>
                <w:szCs w:val="20"/>
              </w:rPr>
            </w:pPr>
            <w:r>
              <w:rPr>
                <w:w w:val="99"/>
              </w:rPr>
              <w:t xml:space="preserve">- </w:t>
            </w:r>
            <w:r w:rsidRPr="001F1B34">
              <w:t>на уровне залегания каналов, от которых отводится в байпас сточная вода.</w:t>
            </w:r>
          </w:p>
        </w:tc>
      </w:tr>
      <w:tr w:rsidR="000D40C7" w:rsidRPr="007A749F" w:rsidTr="00B8079E">
        <w:trPr>
          <w:trHeight w:val="556"/>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Состав снегоплавильного</w:t>
            </w:r>
          </w:p>
          <w:p w:rsidR="000D40C7" w:rsidRPr="007A749F" w:rsidRDefault="000D40C7" w:rsidP="00B8079E">
            <w:pPr>
              <w:spacing w:after="20"/>
              <w:ind w:left="120"/>
              <w:rPr>
                <w:sz w:val="20"/>
                <w:szCs w:val="20"/>
              </w:rPr>
            </w:pPr>
            <w:r>
              <w:t>пункта</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составе снегоплавильного пункта следует проектировать:</w:t>
            </w:r>
          </w:p>
          <w:p w:rsidR="000D40C7" w:rsidRPr="007A749F" w:rsidRDefault="000D40C7" w:rsidP="00B8079E">
            <w:pPr>
              <w:spacing w:after="20"/>
              <w:ind w:left="80"/>
              <w:rPr>
                <w:sz w:val="20"/>
                <w:szCs w:val="20"/>
              </w:rPr>
            </w:pPr>
            <w:r>
              <w:t>- снегоплавильные камеры (одна или более) с устройствами для подачи и</w:t>
            </w:r>
            <w:r w:rsidRPr="007A749F">
              <w:rPr>
                <w:sz w:val="20"/>
                <w:szCs w:val="20"/>
              </w:rPr>
              <w:t xml:space="preserve"> </w:t>
            </w:r>
            <w:r>
              <w:t>измельчения снега;</w:t>
            </w:r>
          </w:p>
          <w:p w:rsidR="000D40C7" w:rsidRPr="007A749F" w:rsidRDefault="000D40C7" w:rsidP="00B8079E">
            <w:pPr>
              <w:spacing w:after="20"/>
              <w:ind w:left="80"/>
              <w:rPr>
                <w:sz w:val="20"/>
                <w:szCs w:val="20"/>
              </w:rPr>
            </w:pPr>
            <w:r>
              <w:t>- площадку для промежуточного складирования снега;</w:t>
            </w:r>
          </w:p>
          <w:p w:rsidR="000D40C7" w:rsidRPr="007A749F" w:rsidRDefault="000D40C7" w:rsidP="00B8079E">
            <w:pPr>
              <w:spacing w:after="20"/>
              <w:ind w:left="80"/>
              <w:rPr>
                <w:sz w:val="20"/>
                <w:szCs w:val="20"/>
              </w:rPr>
            </w:pPr>
            <w:r>
              <w:t>- площадку для временного складирования извлеченного мусора;</w:t>
            </w:r>
          </w:p>
          <w:p w:rsidR="000D40C7" w:rsidRPr="007A749F" w:rsidRDefault="000D40C7" w:rsidP="00B8079E">
            <w:pPr>
              <w:spacing w:after="20"/>
              <w:ind w:left="80"/>
              <w:rPr>
                <w:sz w:val="20"/>
                <w:szCs w:val="20"/>
              </w:rPr>
            </w:pPr>
            <w:r>
              <w:t>- производственно-бытовые помещения.</w:t>
            </w:r>
          </w:p>
          <w:p w:rsidR="000D40C7" w:rsidRPr="007A749F" w:rsidRDefault="000D40C7" w:rsidP="00B8079E">
            <w:pPr>
              <w:spacing w:after="20"/>
              <w:ind w:left="80"/>
              <w:rPr>
                <w:sz w:val="20"/>
                <w:szCs w:val="20"/>
              </w:rPr>
            </w:pPr>
            <w:r>
              <w:t>Конструкция снегоплавильных камер должна обеспечивать плавление</w:t>
            </w:r>
            <w:r w:rsidRPr="007A749F">
              <w:rPr>
                <w:sz w:val="20"/>
                <w:szCs w:val="20"/>
              </w:rPr>
              <w:t xml:space="preserve"> </w:t>
            </w:r>
            <w: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0D40C7" w:rsidRPr="007A749F" w:rsidRDefault="000D40C7" w:rsidP="00B8079E">
            <w:pPr>
              <w:spacing w:after="20"/>
              <w:ind w:left="80"/>
              <w:rPr>
                <w:sz w:val="20"/>
                <w:szCs w:val="20"/>
              </w:rPr>
            </w:pPr>
            <w:r>
              <w:t xml:space="preserve">Извлеченный из снегоплавильной камеры мусор следует вывозить на </w:t>
            </w:r>
            <w:r>
              <w:lastRenderedPageBreak/>
              <w:t>полигон размещения отходов.</w:t>
            </w:r>
          </w:p>
        </w:tc>
      </w:tr>
      <w:tr w:rsidR="000D40C7" w:rsidRPr="007A749F" w:rsidTr="00B8079E">
        <w:trPr>
          <w:trHeight w:val="703"/>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Размер санитарно-защитных</w:t>
            </w:r>
            <w:r w:rsidRPr="007A749F">
              <w:rPr>
                <w:sz w:val="20"/>
                <w:szCs w:val="20"/>
              </w:rPr>
              <w:t xml:space="preserve"> </w:t>
            </w:r>
            <w:r>
              <w:t>зон от снегоплавильных</w:t>
            </w:r>
            <w:r w:rsidRPr="007A749F">
              <w:rPr>
                <w:sz w:val="20"/>
                <w:szCs w:val="20"/>
              </w:rPr>
              <w:t xml:space="preserve"> </w:t>
            </w:r>
            <w:r>
              <w:t>пунктов</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соовтетствии с СанПиН 2.2.1/2.1.1.1200-03.</w:t>
            </w:r>
          </w:p>
          <w:p w:rsidR="000D40C7" w:rsidRPr="007A749F" w:rsidRDefault="000D40C7" w:rsidP="00B8079E">
            <w:pPr>
              <w:spacing w:after="20"/>
              <w:ind w:left="80"/>
              <w:rPr>
                <w:sz w:val="20"/>
                <w:szCs w:val="20"/>
              </w:rPr>
            </w:pPr>
            <w:r>
              <w:t>Ориентировочный размер – 100 м.</w:t>
            </w:r>
          </w:p>
        </w:tc>
      </w:tr>
    </w:tbl>
    <w:p w:rsidR="000D40C7" w:rsidRDefault="000D40C7" w:rsidP="000D40C7">
      <w:pPr>
        <w:spacing w:line="237" w:lineRule="auto"/>
        <w:ind w:right="20" w:firstLine="426"/>
        <w:jc w:val="right"/>
        <w:rPr>
          <w:sz w:val="20"/>
          <w:szCs w:val="20"/>
        </w:rPr>
      </w:pPr>
    </w:p>
    <w:p w:rsidR="000D40C7" w:rsidRDefault="000D40C7" w:rsidP="000D40C7">
      <w:pPr>
        <w:spacing w:line="269" w:lineRule="auto"/>
        <w:ind w:right="20" w:firstLine="426"/>
        <w:jc w:val="both"/>
        <w:rPr>
          <w:sz w:val="24"/>
          <w:szCs w:val="24"/>
        </w:rPr>
      </w:pPr>
      <w:r>
        <w:rPr>
          <w:sz w:val="24"/>
          <w:szCs w:val="24"/>
        </w:rPr>
        <w:t xml:space="preserve">8.5.7. Нормативные параметры и расчетные показатели градостроительного проектирования </w:t>
      </w:r>
      <w:r w:rsidRPr="00102A53">
        <w:rPr>
          <w:bCs/>
          <w:sz w:val="24"/>
          <w:szCs w:val="24"/>
        </w:rPr>
        <w:t>ливневой канализации</w:t>
      </w:r>
      <w:r>
        <w:rPr>
          <w:sz w:val="24"/>
          <w:szCs w:val="24"/>
        </w:rPr>
        <w:t xml:space="preserve"> приведены в таблице 8.5.6.</w:t>
      </w:r>
    </w:p>
    <w:p w:rsidR="000D40C7" w:rsidRDefault="000D40C7" w:rsidP="000D40C7">
      <w:pPr>
        <w:spacing w:line="269" w:lineRule="auto"/>
        <w:ind w:right="20" w:firstLine="426"/>
        <w:jc w:val="right"/>
        <w:rPr>
          <w:sz w:val="24"/>
          <w:szCs w:val="24"/>
        </w:rPr>
      </w:pPr>
      <w:r>
        <w:rPr>
          <w:sz w:val="24"/>
          <w:szCs w:val="24"/>
        </w:rPr>
        <w:t>Таблица 8.5.6</w:t>
      </w:r>
    </w:p>
    <w:tbl>
      <w:tblPr>
        <w:tblW w:w="5000" w:type="pct"/>
        <w:tblCellMar>
          <w:left w:w="0" w:type="dxa"/>
          <w:right w:w="0" w:type="dxa"/>
        </w:tblCellMar>
        <w:tblLook w:val="04A0"/>
      </w:tblPr>
      <w:tblGrid>
        <w:gridCol w:w="2863"/>
        <w:gridCol w:w="3255"/>
        <w:gridCol w:w="968"/>
        <w:gridCol w:w="2289"/>
      </w:tblGrid>
      <w:tr w:rsidR="000D40C7" w:rsidRPr="007A749F" w:rsidTr="00B8079E">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0"/>
              <w:jc w:val="center"/>
              <w:rPr>
                <w:b/>
              </w:rPr>
            </w:pPr>
            <w:r w:rsidRPr="007A749F">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D40C7" w:rsidRPr="007A749F" w:rsidRDefault="000D40C7" w:rsidP="00B8079E">
            <w:pPr>
              <w:spacing w:after="20"/>
              <w:jc w:val="center"/>
              <w:rPr>
                <w:b/>
              </w:rPr>
            </w:pPr>
            <w:r w:rsidRPr="007A749F">
              <w:rPr>
                <w:b/>
              </w:rPr>
              <w:t>Нормативные параметры и расчетные показатели</w:t>
            </w:r>
          </w:p>
        </w:tc>
      </w:tr>
      <w:tr w:rsidR="000D40C7" w:rsidRPr="007A749F" w:rsidTr="00B8079E">
        <w:trPr>
          <w:trHeight w:val="264"/>
        </w:trPr>
        <w:tc>
          <w:tcPr>
            <w:tcW w:w="1527" w:type="pct"/>
            <w:tcBorders>
              <w:top w:val="single" w:sz="8"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Общие требования к</w:t>
            </w:r>
          </w:p>
          <w:p w:rsidR="000D40C7" w:rsidRPr="007A749F" w:rsidRDefault="000D40C7" w:rsidP="00B8079E">
            <w:pPr>
              <w:spacing w:after="20"/>
              <w:ind w:left="120"/>
              <w:rPr>
                <w:sz w:val="20"/>
                <w:szCs w:val="20"/>
              </w:rPr>
            </w:pPr>
            <w:r>
              <w:t>ливневой канализации</w:t>
            </w:r>
          </w:p>
        </w:tc>
        <w:tc>
          <w:tcPr>
            <w:tcW w:w="3473" w:type="pct"/>
            <w:gridSpan w:val="3"/>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При проектировании ливневой канализации на территории городского</w:t>
            </w:r>
            <w:r w:rsidRPr="007A749F">
              <w:rPr>
                <w:sz w:val="20"/>
                <w:szCs w:val="20"/>
              </w:rPr>
              <w:t xml:space="preserve"> </w:t>
            </w:r>
            <w:r>
              <w:t>поселения необходимо предусматривать максимальное сохранение естественных условий стока поверхностных вод. Размещение зданий и</w:t>
            </w:r>
            <w:r w:rsidRPr="007A749F">
              <w:rPr>
                <w:sz w:val="20"/>
                <w:szCs w:val="20"/>
              </w:rPr>
              <w:t xml:space="preserve"> </w:t>
            </w:r>
            <w:r>
              <w:t>сооружений, затрудняющих отвод поверхностных вод, не допускается.</w:t>
            </w:r>
          </w:p>
          <w:p w:rsidR="000D40C7" w:rsidRPr="007A749F" w:rsidRDefault="000D40C7" w:rsidP="00B8079E">
            <w:pPr>
              <w:spacing w:after="20"/>
              <w:ind w:left="100"/>
              <w:rPr>
                <w:sz w:val="20"/>
                <w:szCs w:val="20"/>
              </w:rPr>
            </w:pPr>
            <w:r>
              <w:t>Отведение поверхностных сточных вод на очистные сооружения и в</w:t>
            </w:r>
            <w:r w:rsidRPr="007A749F">
              <w:rPr>
                <w:sz w:val="20"/>
                <w:szCs w:val="20"/>
              </w:rPr>
              <w:t xml:space="preserve"> </w:t>
            </w:r>
            <w:r>
              <w:t>водные объекты следует проектировать, по возможности, в самотечном</w:t>
            </w:r>
            <w:r w:rsidRPr="007A749F">
              <w:rPr>
                <w:sz w:val="20"/>
                <w:szCs w:val="20"/>
              </w:rPr>
              <w:t xml:space="preserve"> </w:t>
            </w:r>
            <w:r>
              <w:t>режиме по пониженным участкам площади стока. Перекачка поверхностного стока на очистные сооружения допускается в исключительных</w:t>
            </w:r>
            <w:r w:rsidRPr="007A749F">
              <w:rPr>
                <w:sz w:val="20"/>
                <w:szCs w:val="20"/>
              </w:rPr>
              <w:t xml:space="preserve"> </w:t>
            </w:r>
            <w:r>
              <w:t>случаях при соответствующем обосновании.</w:t>
            </w:r>
          </w:p>
          <w:p w:rsidR="000D40C7" w:rsidRPr="007A749F" w:rsidRDefault="000D40C7" w:rsidP="00B8079E">
            <w:pPr>
              <w:spacing w:after="20"/>
              <w:ind w:left="100"/>
              <w:rPr>
                <w:sz w:val="20"/>
                <w:szCs w:val="20"/>
              </w:rPr>
            </w:pPr>
            <w:r>
              <w:t>Очистку поверхностного стока следует осуществлять в соответствии с</w:t>
            </w:r>
            <w:r w:rsidRPr="007A749F">
              <w:rPr>
                <w:sz w:val="20"/>
                <w:szCs w:val="20"/>
              </w:rPr>
              <w:t xml:space="preserve"> </w:t>
            </w:r>
            <w:r>
              <w:t>требованиями в соответствии с СП 32.13330.2012.</w:t>
            </w:r>
          </w:p>
        </w:tc>
      </w:tr>
      <w:tr w:rsidR="000D40C7" w:rsidRPr="007A749F" w:rsidTr="00B8079E">
        <w:trPr>
          <w:trHeight w:val="264"/>
        </w:trPr>
        <w:tc>
          <w:tcPr>
            <w:tcW w:w="1527" w:type="pct"/>
            <w:tcBorders>
              <w:top w:val="single" w:sz="8"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Проектирование систем</w:t>
            </w:r>
          </w:p>
          <w:p w:rsidR="000D40C7" w:rsidRPr="007A749F" w:rsidRDefault="000D40C7" w:rsidP="00B8079E">
            <w:pPr>
              <w:spacing w:after="20"/>
              <w:ind w:left="120"/>
              <w:rPr>
                <w:sz w:val="20"/>
                <w:szCs w:val="20"/>
              </w:rPr>
            </w:pPr>
            <w:r>
              <w:t>отведения поверхностных</w:t>
            </w:r>
          </w:p>
          <w:p w:rsidR="000D40C7" w:rsidRPr="007A749F" w:rsidRDefault="000D40C7" w:rsidP="00B8079E">
            <w:pPr>
              <w:spacing w:after="20"/>
              <w:ind w:left="120"/>
              <w:rPr>
                <w:sz w:val="20"/>
                <w:szCs w:val="20"/>
              </w:rPr>
            </w:pPr>
            <w:r>
              <w:t>сточных вод</w:t>
            </w:r>
          </w:p>
        </w:tc>
        <w:tc>
          <w:tcPr>
            <w:tcW w:w="3473" w:type="pct"/>
            <w:gridSpan w:val="3"/>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sidRPr="007A749F">
              <w:rPr>
                <w:sz w:val="20"/>
                <w:szCs w:val="20"/>
              </w:rPr>
              <w:t xml:space="preserve"> </w:t>
            </w:r>
            <w:r>
              <w:t>сточных вод;</w:t>
            </w:r>
          </w:p>
          <w:p w:rsidR="000D40C7" w:rsidRDefault="000D40C7" w:rsidP="00B8079E">
            <w:pPr>
              <w:spacing w:after="20"/>
              <w:ind w:right="10"/>
            </w:pPr>
            <w:r>
              <w:t xml:space="preserve">  - на территории промышленных предприятий – следует   </w:t>
            </w:r>
          </w:p>
          <w:p w:rsidR="000D40C7" w:rsidRDefault="000D40C7" w:rsidP="00B8079E">
            <w:pPr>
              <w:spacing w:after="20"/>
              <w:ind w:right="10"/>
            </w:pPr>
            <w:r>
              <w:t xml:space="preserve">  предусматривать закрытые системы отведения поверхностных </w:t>
            </w:r>
          </w:p>
          <w:p w:rsidR="000D40C7" w:rsidRPr="007A749F" w:rsidRDefault="000D40C7" w:rsidP="00B8079E">
            <w:pPr>
              <w:spacing w:after="20"/>
              <w:ind w:right="10"/>
              <w:rPr>
                <w:sz w:val="20"/>
                <w:szCs w:val="20"/>
              </w:rPr>
            </w:pPr>
            <w:r>
              <w:t xml:space="preserve">  сточных вод;</w:t>
            </w:r>
          </w:p>
          <w:p w:rsidR="000D40C7" w:rsidRDefault="000D40C7" w:rsidP="00B8079E">
            <w:pPr>
              <w:spacing w:after="20"/>
              <w:ind w:right="10"/>
            </w:pPr>
            <w:r>
              <w:t xml:space="preserve">  - отведение поверхностного стока с автомобильных дорог и   </w:t>
            </w:r>
          </w:p>
          <w:p w:rsidR="000D40C7" w:rsidRDefault="000D40C7" w:rsidP="00B8079E">
            <w:pPr>
              <w:spacing w:after="20"/>
              <w:ind w:right="10"/>
            </w:pPr>
            <w:r>
              <w:t xml:space="preserve">  Объектов</w:t>
            </w:r>
            <w:r w:rsidRPr="007A749F">
              <w:rPr>
                <w:sz w:val="20"/>
                <w:szCs w:val="20"/>
              </w:rPr>
              <w:t xml:space="preserve"> </w:t>
            </w:r>
            <w:r>
              <w:t xml:space="preserve">дорожного сервиса, расположенных вне населенных </w:t>
            </w:r>
          </w:p>
          <w:p w:rsidR="000D40C7" w:rsidRPr="007A749F" w:rsidRDefault="000D40C7" w:rsidP="00B8079E">
            <w:pPr>
              <w:spacing w:after="20"/>
              <w:ind w:right="10"/>
              <w:rPr>
                <w:sz w:val="20"/>
                <w:szCs w:val="20"/>
              </w:rPr>
            </w:pPr>
            <w:r>
              <w:t xml:space="preserve">  пунктов, – допускается выполнять лотками и кюветами;</w:t>
            </w:r>
          </w:p>
          <w:p w:rsidR="000D40C7" w:rsidRDefault="000D40C7" w:rsidP="00B8079E">
            <w:pPr>
              <w:spacing w:after="20"/>
              <w:ind w:right="10"/>
            </w:pPr>
            <w:r>
              <w:t xml:space="preserve">  - во всех остальных случаях – требуется соответствующее </w:t>
            </w:r>
          </w:p>
          <w:p w:rsidR="000D40C7" w:rsidRDefault="000D40C7" w:rsidP="00B8079E">
            <w:pPr>
              <w:spacing w:after="20"/>
              <w:ind w:right="10"/>
            </w:pPr>
            <w:r>
              <w:t xml:space="preserve">  обоснование и согласование с органами исполнительной власти,</w:t>
            </w:r>
          </w:p>
          <w:p w:rsidR="000D40C7" w:rsidRDefault="000D40C7" w:rsidP="00B8079E">
            <w:pPr>
              <w:spacing w:after="20"/>
              <w:ind w:right="10"/>
            </w:pPr>
            <w:r>
              <w:t xml:space="preserve">  уполномоченными в области охраны окружающей среды и </w:t>
            </w:r>
          </w:p>
          <w:p w:rsidR="000D40C7" w:rsidRPr="001137D8" w:rsidRDefault="000D40C7" w:rsidP="00B8079E">
            <w:pPr>
              <w:spacing w:after="20"/>
              <w:ind w:right="10"/>
            </w:pPr>
            <w:r>
              <w:t xml:space="preserve">  обеспечения санитарно-эпидемиологического надзора.</w:t>
            </w:r>
          </w:p>
        </w:tc>
      </w:tr>
      <w:tr w:rsidR="000D40C7" w:rsidRPr="007A749F" w:rsidTr="00B8079E">
        <w:trPr>
          <w:trHeight w:val="220"/>
        </w:trPr>
        <w:tc>
          <w:tcPr>
            <w:tcW w:w="1527" w:type="pc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Размер санитарно-защитных</w:t>
            </w:r>
          </w:p>
        </w:tc>
        <w:tc>
          <w:tcPr>
            <w:tcW w:w="2252" w:type="pct"/>
            <w:gridSpan w:val="2"/>
            <w:vAlign w:val="bottom"/>
          </w:tcPr>
          <w:p w:rsidR="000D40C7" w:rsidRPr="007A749F" w:rsidRDefault="000D40C7" w:rsidP="00B8079E">
            <w:pPr>
              <w:spacing w:after="20"/>
              <w:ind w:left="100"/>
              <w:rPr>
                <w:sz w:val="20"/>
                <w:szCs w:val="20"/>
              </w:rPr>
            </w:pPr>
            <w:r>
              <w:t>По таблице 8.5.4 настоящих нормативов</w:t>
            </w:r>
          </w:p>
        </w:tc>
        <w:tc>
          <w:tcPr>
            <w:tcW w:w="1221" w:type="pct"/>
            <w:tcBorders>
              <w:right w:val="single" w:sz="8" w:space="0" w:color="auto"/>
            </w:tcBorders>
            <w:vAlign w:val="bottom"/>
          </w:tcPr>
          <w:p w:rsidR="000D40C7" w:rsidRPr="007A749F" w:rsidRDefault="000D40C7" w:rsidP="00B8079E">
            <w:pPr>
              <w:spacing w:after="20"/>
              <w:rPr>
                <w:sz w:val="19"/>
                <w:szCs w:val="19"/>
              </w:rPr>
            </w:pPr>
          </w:p>
        </w:tc>
      </w:tr>
      <w:tr w:rsidR="000D40C7" w:rsidRPr="007A749F" w:rsidTr="00B8079E">
        <w:trPr>
          <w:trHeight w:val="250"/>
        </w:trPr>
        <w:tc>
          <w:tcPr>
            <w:tcW w:w="1527" w:type="pc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зон очистных сооружений</w:t>
            </w:r>
          </w:p>
        </w:tc>
        <w:tc>
          <w:tcPr>
            <w:tcW w:w="1736" w:type="pct"/>
            <w:vAlign w:val="bottom"/>
          </w:tcPr>
          <w:p w:rsidR="000D40C7" w:rsidRPr="007A749F" w:rsidRDefault="000D40C7" w:rsidP="00B8079E">
            <w:pPr>
              <w:spacing w:after="20"/>
              <w:rPr>
                <w:sz w:val="21"/>
                <w:szCs w:val="21"/>
              </w:rPr>
            </w:pPr>
          </w:p>
        </w:tc>
        <w:tc>
          <w:tcPr>
            <w:tcW w:w="516" w:type="pct"/>
            <w:vAlign w:val="bottom"/>
          </w:tcPr>
          <w:p w:rsidR="000D40C7" w:rsidRPr="007A749F" w:rsidRDefault="000D40C7" w:rsidP="00B8079E">
            <w:pPr>
              <w:spacing w:after="20"/>
              <w:rPr>
                <w:sz w:val="21"/>
                <w:szCs w:val="21"/>
              </w:rPr>
            </w:pPr>
          </w:p>
        </w:tc>
        <w:tc>
          <w:tcPr>
            <w:tcW w:w="1221" w:type="pct"/>
            <w:tcBorders>
              <w:right w:val="single" w:sz="8" w:space="0" w:color="auto"/>
            </w:tcBorders>
            <w:vAlign w:val="bottom"/>
          </w:tcPr>
          <w:p w:rsidR="000D40C7" w:rsidRPr="007A749F" w:rsidRDefault="000D40C7" w:rsidP="00B8079E">
            <w:pPr>
              <w:spacing w:after="20"/>
              <w:rPr>
                <w:sz w:val="21"/>
                <w:szCs w:val="21"/>
              </w:rPr>
            </w:pPr>
          </w:p>
        </w:tc>
      </w:tr>
      <w:tr w:rsidR="000D40C7" w:rsidRPr="007A749F" w:rsidTr="00B8079E">
        <w:trPr>
          <w:trHeight w:val="279"/>
        </w:trPr>
        <w:tc>
          <w:tcPr>
            <w:tcW w:w="1527"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поверхностного стока</w:t>
            </w:r>
          </w:p>
        </w:tc>
        <w:tc>
          <w:tcPr>
            <w:tcW w:w="1736" w:type="pct"/>
            <w:tcBorders>
              <w:bottom w:val="single" w:sz="8" w:space="0" w:color="auto"/>
            </w:tcBorders>
            <w:vAlign w:val="bottom"/>
          </w:tcPr>
          <w:p w:rsidR="000D40C7" w:rsidRPr="007A749F" w:rsidRDefault="000D40C7" w:rsidP="00B8079E">
            <w:pPr>
              <w:spacing w:after="20"/>
              <w:rPr>
                <w:sz w:val="24"/>
                <w:szCs w:val="24"/>
              </w:rPr>
            </w:pPr>
          </w:p>
        </w:tc>
        <w:tc>
          <w:tcPr>
            <w:tcW w:w="516" w:type="pct"/>
            <w:tcBorders>
              <w:bottom w:val="single" w:sz="8" w:space="0" w:color="auto"/>
            </w:tcBorders>
            <w:vAlign w:val="bottom"/>
          </w:tcPr>
          <w:p w:rsidR="000D40C7" w:rsidRPr="007A749F" w:rsidRDefault="000D40C7" w:rsidP="00B8079E">
            <w:pPr>
              <w:spacing w:after="20"/>
              <w:rPr>
                <w:sz w:val="24"/>
                <w:szCs w:val="24"/>
              </w:rPr>
            </w:pPr>
          </w:p>
        </w:tc>
        <w:tc>
          <w:tcPr>
            <w:tcW w:w="1221" w:type="pct"/>
            <w:tcBorders>
              <w:bottom w:val="single" w:sz="8" w:space="0" w:color="auto"/>
              <w:right w:val="single" w:sz="8" w:space="0" w:color="auto"/>
            </w:tcBorders>
            <w:vAlign w:val="bottom"/>
          </w:tcPr>
          <w:p w:rsidR="000D40C7" w:rsidRPr="007A749F" w:rsidRDefault="000D40C7" w:rsidP="00B8079E">
            <w:pPr>
              <w:spacing w:after="20"/>
              <w:rPr>
                <w:sz w:val="24"/>
                <w:szCs w:val="24"/>
              </w:rPr>
            </w:pPr>
          </w:p>
        </w:tc>
      </w:tr>
      <w:tr w:rsidR="000D40C7" w:rsidRPr="007A749F" w:rsidTr="00B8079E">
        <w:trPr>
          <w:trHeight w:val="1723"/>
        </w:trPr>
        <w:tc>
          <w:tcPr>
            <w:tcW w:w="1527"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Приемники талых, дождевых</w:t>
            </w:r>
            <w:r w:rsidRPr="007A749F">
              <w:rPr>
                <w:sz w:val="20"/>
                <w:szCs w:val="20"/>
              </w:rPr>
              <w:t xml:space="preserve"> </w:t>
            </w:r>
            <w:r>
              <w:t>и грунтовых вод</w:t>
            </w:r>
          </w:p>
        </w:tc>
        <w:tc>
          <w:tcPr>
            <w:tcW w:w="3473" w:type="pct"/>
            <w:gridSpan w:val="3"/>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проектировать:</w:t>
            </w:r>
          </w:p>
          <w:p w:rsidR="000D40C7" w:rsidRDefault="000D40C7" w:rsidP="00B8079E">
            <w:pPr>
              <w:spacing w:after="20"/>
              <w:ind w:right="10"/>
            </w:pPr>
            <w:r>
              <w:t xml:space="preserve">  - в лотках улиц с продольным уклоном – на затяжных участках   </w:t>
            </w:r>
          </w:p>
          <w:p w:rsidR="000D40C7" w:rsidRDefault="000D40C7" w:rsidP="00B8079E">
            <w:pPr>
              <w:spacing w:after="20"/>
              <w:ind w:right="10"/>
            </w:pPr>
            <w:r>
              <w:t xml:space="preserve">  спусков, на перекрестках и пешеходных переходах со стороны  </w:t>
            </w:r>
          </w:p>
          <w:p w:rsidR="000D40C7" w:rsidRPr="007A749F" w:rsidRDefault="000D40C7" w:rsidP="00B8079E">
            <w:pPr>
              <w:spacing w:after="20"/>
              <w:ind w:right="10"/>
              <w:rPr>
                <w:sz w:val="20"/>
                <w:szCs w:val="20"/>
              </w:rPr>
            </w:pPr>
            <w:r>
              <w:t xml:space="preserve">  притока</w:t>
            </w:r>
            <w:r w:rsidRPr="007A749F">
              <w:rPr>
                <w:sz w:val="20"/>
                <w:szCs w:val="20"/>
              </w:rPr>
              <w:t xml:space="preserve"> </w:t>
            </w:r>
            <w:r>
              <w:t>поверхностных вод;</w:t>
            </w:r>
          </w:p>
          <w:p w:rsidR="000D40C7" w:rsidRDefault="000D40C7" w:rsidP="00B8079E">
            <w:pPr>
              <w:spacing w:after="20"/>
              <w:ind w:right="10"/>
            </w:pPr>
            <w:r>
              <w:t xml:space="preserve">  - в пониженных местах, не имеющих свободного стока  </w:t>
            </w:r>
          </w:p>
          <w:p w:rsidR="000D40C7" w:rsidRDefault="000D40C7" w:rsidP="00B8079E">
            <w:pPr>
              <w:spacing w:after="20"/>
              <w:ind w:right="10"/>
            </w:pPr>
            <w:r>
              <w:t xml:space="preserve">  поверхностных</w:t>
            </w:r>
            <w:r w:rsidRPr="007A749F">
              <w:rPr>
                <w:sz w:val="20"/>
                <w:szCs w:val="20"/>
              </w:rPr>
              <w:t xml:space="preserve"> </w:t>
            </w:r>
            <w:r>
              <w:t xml:space="preserve">вод, – при пилообразном профиле лотков улиц, в  </w:t>
            </w:r>
          </w:p>
          <w:p w:rsidR="000D40C7" w:rsidRPr="007A749F" w:rsidRDefault="000D40C7" w:rsidP="00B8079E">
            <w:pPr>
              <w:spacing w:after="20"/>
              <w:ind w:right="10"/>
              <w:rPr>
                <w:sz w:val="20"/>
                <w:szCs w:val="20"/>
              </w:rPr>
            </w:pPr>
            <w:r>
              <w:t xml:space="preserve">  конце затяжных участков спусков на территориях дворов и парков.</w:t>
            </w:r>
          </w:p>
        </w:tc>
      </w:tr>
      <w:tr w:rsidR="000D40C7" w:rsidRPr="007A749F" w:rsidTr="00B8079E">
        <w:trPr>
          <w:trHeight w:val="695"/>
        </w:trPr>
        <w:tc>
          <w:tcPr>
            <w:tcW w:w="1527" w:type="pct"/>
            <w:vMerge w:val="restart"/>
            <w:tcBorders>
              <w:top w:val="single" w:sz="4" w:space="0" w:color="auto"/>
              <w:left w:val="single" w:sz="8" w:space="0" w:color="auto"/>
              <w:right w:val="single" w:sz="8" w:space="0" w:color="auto"/>
            </w:tcBorders>
          </w:tcPr>
          <w:p w:rsidR="000D40C7" w:rsidRPr="007A749F" w:rsidRDefault="000D40C7" w:rsidP="00B8079E">
            <w:pPr>
              <w:spacing w:after="20"/>
              <w:ind w:left="100"/>
              <w:rPr>
                <w:sz w:val="20"/>
                <w:szCs w:val="20"/>
              </w:rPr>
            </w:pPr>
            <w:r>
              <w:t>Наибольшие расстояния</w:t>
            </w:r>
          </w:p>
          <w:p w:rsidR="000D40C7" w:rsidRPr="007A749F" w:rsidRDefault="000D40C7" w:rsidP="00B8079E">
            <w:pPr>
              <w:spacing w:after="20"/>
              <w:ind w:left="100"/>
              <w:rPr>
                <w:sz w:val="20"/>
                <w:szCs w:val="20"/>
              </w:rPr>
            </w:pPr>
            <w:r>
              <w:t>между дождеприемниками</w:t>
            </w:r>
          </w:p>
        </w:tc>
        <w:tc>
          <w:tcPr>
            <w:tcW w:w="3473" w:type="pct"/>
            <w:gridSpan w:val="3"/>
            <w:tcBorders>
              <w:top w:val="single" w:sz="4" w:space="0" w:color="auto"/>
              <w:right w:val="single" w:sz="8" w:space="0" w:color="auto"/>
            </w:tcBorders>
          </w:tcPr>
          <w:p w:rsidR="000D40C7" w:rsidRPr="007A749F" w:rsidRDefault="000D40C7" w:rsidP="00B8079E">
            <w:pPr>
              <w:spacing w:after="20"/>
              <w:ind w:left="100"/>
              <w:rPr>
                <w:sz w:val="20"/>
                <w:szCs w:val="20"/>
              </w:rPr>
            </w:pPr>
            <w:r>
              <w:t>Допускается проектировать:</w:t>
            </w:r>
          </w:p>
          <w:p w:rsidR="000D40C7" w:rsidRDefault="000D40C7" w:rsidP="00B8079E">
            <w:pPr>
              <w:spacing w:after="20"/>
              <w:ind w:right="10"/>
            </w:pPr>
            <w:r>
              <w:t xml:space="preserve">  - при ширине улиц до 30 м и отсутствии поступления дождевых  </w:t>
            </w:r>
          </w:p>
          <w:p w:rsidR="000D40C7" w:rsidRPr="007A749F" w:rsidRDefault="000D40C7" w:rsidP="00B8079E">
            <w:pPr>
              <w:spacing w:after="20"/>
              <w:ind w:right="10"/>
              <w:rPr>
                <w:sz w:val="20"/>
                <w:szCs w:val="20"/>
              </w:rPr>
            </w:pPr>
            <w:r>
              <w:t xml:space="preserve">  вод с</w:t>
            </w:r>
            <w:r w:rsidRPr="007A749F">
              <w:rPr>
                <w:sz w:val="20"/>
                <w:szCs w:val="20"/>
              </w:rPr>
              <w:t xml:space="preserve"> </w:t>
            </w:r>
            <w:r>
              <w:t>территории кварталов – не более:</w:t>
            </w:r>
          </w:p>
        </w:tc>
      </w:tr>
      <w:tr w:rsidR="000D40C7" w:rsidRPr="007A749F" w:rsidTr="00B8079E">
        <w:trPr>
          <w:trHeight w:val="68"/>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736" w:type="pct"/>
            <w:tcBorders>
              <w:bottom w:val="single" w:sz="8" w:space="0" w:color="auto"/>
            </w:tcBorders>
            <w:vAlign w:val="bottom"/>
          </w:tcPr>
          <w:p w:rsidR="000D40C7" w:rsidRPr="007A749F" w:rsidRDefault="000D40C7" w:rsidP="00B8079E">
            <w:pPr>
              <w:spacing w:after="20"/>
              <w:rPr>
                <w:sz w:val="5"/>
                <w:szCs w:val="5"/>
              </w:rPr>
            </w:pPr>
          </w:p>
        </w:tc>
        <w:tc>
          <w:tcPr>
            <w:tcW w:w="516" w:type="pct"/>
            <w:tcBorders>
              <w:bottom w:val="single" w:sz="8" w:space="0" w:color="auto"/>
            </w:tcBorders>
            <w:vAlign w:val="bottom"/>
          </w:tcPr>
          <w:p w:rsidR="000D40C7" w:rsidRPr="007A749F" w:rsidRDefault="000D40C7" w:rsidP="00B8079E">
            <w:pPr>
              <w:spacing w:after="20"/>
              <w:rPr>
                <w:sz w:val="5"/>
                <w:szCs w:val="5"/>
              </w:rPr>
            </w:pPr>
          </w:p>
        </w:tc>
        <w:tc>
          <w:tcPr>
            <w:tcW w:w="1221" w:type="pct"/>
            <w:tcBorders>
              <w:bottom w:val="single" w:sz="8" w:space="0" w:color="auto"/>
              <w:right w:val="single" w:sz="8" w:space="0" w:color="auto"/>
            </w:tcBorders>
            <w:vAlign w:val="bottom"/>
          </w:tcPr>
          <w:p w:rsidR="000D40C7" w:rsidRPr="007A749F" w:rsidRDefault="000D40C7" w:rsidP="00B8079E">
            <w:pPr>
              <w:spacing w:after="20"/>
              <w:rPr>
                <w:sz w:val="5"/>
                <w:szCs w:val="5"/>
              </w:rPr>
            </w:pPr>
          </w:p>
        </w:tc>
      </w:tr>
      <w:tr w:rsidR="000D40C7" w:rsidRPr="007A749F" w:rsidTr="00B8079E">
        <w:trPr>
          <w:trHeight w:val="244"/>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736"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при уклоне улицы</w:t>
            </w:r>
          </w:p>
        </w:tc>
        <w:tc>
          <w:tcPr>
            <w:tcW w:w="1737" w:type="pct"/>
            <w:gridSpan w:val="2"/>
            <w:tcBorders>
              <w:bottom w:val="single" w:sz="8" w:space="0" w:color="auto"/>
              <w:right w:val="single" w:sz="8" w:space="0" w:color="auto"/>
            </w:tcBorders>
            <w:vAlign w:val="bottom"/>
          </w:tcPr>
          <w:p w:rsidR="000D40C7" w:rsidRPr="007A749F" w:rsidRDefault="000D40C7" w:rsidP="00B8079E">
            <w:pPr>
              <w:spacing w:after="20"/>
              <w:jc w:val="center"/>
            </w:pPr>
            <w:r w:rsidRPr="007A749F">
              <w:t>расстояние, м</w:t>
            </w:r>
          </w:p>
        </w:tc>
      </w:tr>
      <w:tr w:rsidR="000D40C7" w:rsidRPr="007A749F" w:rsidTr="00B8079E">
        <w:trPr>
          <w:trHeight w:val="244"/>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73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до 0,004</w:t>
            </w:r>
          </w:p>
        </w:tc>
        <w:tc>
          <w:tcPr>
            <w:tcW w:w="1737" w:type="pct"/>
            <w:gridSpan w:val="2"/>
            <w:tcBorders>
              <w:bottom w:val="single" w:sz="8" w:space="0" w:color="auto"/>
              <w:right w:val="single" w:sz="8" w:space="0" w:color="auto"/>
            </w:tcBorders>
            <w:vAlign w:val="bottom"/>
          </w:tcPr>
          <w:p w:rsidR="000D40C7" w:rsidRPr="007A749F" w:rsidRDefault="000D40C7" w:rsidP="00B8079E">
            <w:pPr>
              <w:spacing w:after="20"/>
              <w:jc w:val="center"/>
            </w:pPr>
            <w:r w:rsidRPr="007A749F">
              <w:t>50</w:t>
            </w:r>
          </w:p>
        </w:tc>
      </w:tr>
      <w:tr w:rsidR="000D40C7" w:rsidRPr="007A749F" w:rsidTr="00B8079E">
        <w:trPr>
          <w:trHeight w:val="239"/>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0"/>
                <w:szCs w:val="20"/>
              </w:rPr>
            </w:pPr>
          </w:p>
        </w:tc>
        <w:tc>
          <w:tcPr>
            <w:tcW w:w="173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более 0,004 до 0,006</w:t>
            </w:r>
          </w:p>
        </w:tc>
        <w:tc>
          <w:tcPr>
            <w:tcW w:w="1737" w:type="pct"/>
            <w:gridSpan w:val="2"/>
            <w:tcBorders>
              <w:bottom w:val="single" w:sz="8" w:space="0" w:color="auto"/>
              <w:right w:val="single" w:sz="8" w:space="0" w:color="auto"/>
            </w:tcBorders>
            <w:vAlign w:val="bottom"/>
          </w:tcPr>
          <w:p w:rsidR="000D40C7" w:rsidRPr="007A749F" w:rsidRDefault="000D40C7" w:rsidP="00B8079E">
            <w:pPr>
              <w:spacing w:after="20"/>
              <w:jc w:val="center"/>
            </w:pPr>
            <w:r w:rsidRPr="007A749F">
              <w:t>60</w:t>
            </w:r>
          </w:p>
        </w:tc>
      </w:tr>
      <w:tr w:rsidR="000D40C7" w:rsidRPr="007A749F" w:rsidTr="00B8079E">
        <w:trPr>
          <w:trHeight w:val="244"/>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173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более 0,006 до 0,01</w:t>
            </w:r>
          </w:p>
        </w:tc>
        <w:tc>
          <w:tcPr>
            <w:tcW w:w="1737" w:type="pct"/>
            <w:gridSpan w:val="2"/>
            <w:tcBorders>
              <w:bottom w:val="single" w:sz="8" w:space="0" w:color="auto"/>
              <w:right w:val="single" w:sz="8" w:space="0" w:color="auto"/>
            </w:tcBorders>
            <w:vAlign w:val="bottom"/>
          </w:tcPr>
          <w:p w:rsidR="000D40C7" w:rsidRPr="007A749F" w:rsidRDefault="000D40C7" w:rsidP="00B8079E">
            <w:pPr>
              <w:spacing w:after="20"/>
              <w:jc w:val="center"/>
            </w:pPr>
            <w:r w:rsidRPr="007A749F">
              <w:t>70</w:t>
            </w:r>
          </w:p>
        </w:tc>
      </w:tr>
      <w:tr w:rsidR="000D40C7" w:rsidRPr="007A749F" w:rsidTr="00B8079E">
        <w:trPr>
          <w:trHeight w:val="239"/>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0"/>
                <w:szCs w:val="20"/>
              </w:rPr>
            </w:pPr>
          </w:p>
        </w:tc>
        <w:tc>
          <w:tcPr>
            <w:tcW w:w="173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более 0,01 до 0,03</w:t>
            </w:r>
          </w:p>
        </w:tc>
        <w:tc>
          <w:tcPr>
            <w:tcW w:w="1737" w:type="pct"/>
            <w:gridSpan w:val="2"/>
            <w:tcBorders>
              <w:bottom w:val="single" w:sz="8" w:space="0" w:color="auto"/>
              <w:right w:val="single" w:sz="8" w:space="0" w:color="auto"/>
            </w:tcBorders>
            <w:vAlign w:val="bottom"/>
          </w:tcPr>
          <w:p w:rsidR="000D40C7" w:rsidRPr="007A749F" w:rsidRDefault="000D40C7" w:rsidP="00B8079E">
            <w:pPr>
              <w:spacing w:after="20"/>
              <w:jc w:val="center"/>
            </w:pPr>
            <w:r w:rsidRPr="007A749F">
              <w:t>80</w:t>
            </w:r>
          </w:p>
        </w:tc>
      </w:tr>
      <w:tr w:rsidR="000D40C7" w:rsidRPr="007A749F" w:rsidTr="00B8079E">
        <w:trPr>
          <w:trHeight w:val="296"/>
        </w:trPr>
        <w:tc>
          <w:tcPr>
            <w:tcW w:w="1527" w:type="pct"/>
            <w:vMerge/>
            <w:tcBorders>
              <w:left w:val="single" w:sz="8" w:space="0" w:color="auto"/>
              <w:right w:val="single" w:sz="8" w:space="0" w:color="auto"/>
            </w:tcBorders>
            <w:vAlign w:val="bottom"/>
          </w:tcPr>
          <w:p w:rsidR="000D40C7" w:rsidRPr="007A749F" w:rsidRDefault="000D40C7" w:rsidP="00B8079E">
            <w:pPr>
              <w:spacing w:after="20"/>
              <w:rPr>
                <w:sz w:val="24"/>
                <w:szCs w:val="24"/>
              </w:rPr>
            </w:pPr>
          </w:p>
        </w:tc>
        <w:tc>
          <w:tcPr>
            <w:tcW w:w="3473" w:type="pct"/>
            <w:gridSpan w:val="3"/>
            <w:tcBorders>
              <w:right w:val="single" w:sz="8" w:space="0" w:color="auto"/>
            </w:tcBorders>
            <w:vAlign w:val="bottom"/>
          </w:tcPr>
          <w:p w:rsidR="000D40C7" w:rsidRPr="007A749F" w:rsidRDefault="000D40C7" w:rsidP="00B8079E">
            <w:pPr>
              <w:spacing w:after="20"/>
              <w:rPr>
                <w:sz w:val="24"/>
                <w:szCs w:val="24"/>
              </w:rPr>
            </w:pPr>
            <w:r>
              <w:t xml:space="preserve">  - при ширине улиц более 30 м – не более 60 м</w:t>
            </w:r>
          </w:p>
        </w:tc>
      </w:tr>
      <w:tr w:rsidR="000D40C7" w:rsidRPr="007A749F" w:rsidTr="00B8079E">
        <w:trPr>
          <w:trHeight w:val="30"/>
        </w:trPr>
        <w:tc>
          <w:tcPr>
            <w:tcW w:w="1527"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
                <w:szCs w:val="2"/>
              </w:rPr>
            </w:pPr>
          </w:p>
        </w:tc>
        <w:tc>
          <w:tcPr>
            <w:tcW w:w="1736" w:type="pct"/>
            <w:tcBorders>
              <w:bottom w:val="single" w:sz="8" w:space="0" w:color="auto"/>
            </w:tcBorders>
            <w:vAlign w:val="bottom"/>
          </w:tcPr>
          <w:p w:rsidR="000D40C7" w:rsidRPr="007A749F" w:rsidRDefault="000D40C7" w:rsidP="00B8079E">
            <w:pPr>
              <w:spacing w:after="20"/>
              <w:rPr>
                <w:sz w:val="2"/>
                <w:szCs w:val="2"/>
              </w:rPr>
            </w:pPr>
          </w:p>
        </w:tc>
        <w:tc>
          <w:tcPr>
            <w:tcW w:w="516" w:type="pct"/>
            <w:tcBorders>
              <w:bottom w:val="single" w:sz="8" w:space="0" w:color="auto"/>
            </w:tcBorders>
            <w:vAlign w:val="bottom"/>
          </w:tcPr>
          <w:p w:rsidR="000D40C7" w:rsidRPr="007A749F" w:rsidRDefault="000D40C7" w:rsidP="00B8079E">
            <w:pPr>
              <w:spacing w:after="20"/>
              <w:rPr>
                <w:sz w:val="2"/>
                <w:szCs w:val="2"/>
              </w:rPr>
            </w:pPr>
          </w:p>
        </w:tc>
        <w:tc>
          <w:tcPr>
            <w:tcW w:w="1221" w:type="pct"/>
            <w:tcBorders>
              <w:bottom w:val="single" w:sz="8" w:space="0" w:color="auto"/>
              <w:right w:val="single" w:sz="8" w:space="0" w:color="auto"/>
            </w:tcBorders>
            <w:vAlign w:val="bottom"/>
          </w:tcPr>
          <w:p w:rsidR="000D40C7" w:rsidRPr="007A749F" w:rsidRDefault="000D40C7" w:rsidP="00B8079E">
            <w:pPr>
              <w:spacing w:after="20"/>
              <w:rPr>
                <w:sz w:val="2"/>
                <w:szCs w:val="2"/>
              </w:rPr>
            </w:pPr>
          </w:p>
        </w:tc>
      </w:tr>
    </w:tbl>
    <w:p w:rsidR="000D40C7" w:rsidRDefault="000D40C7" w:rsidP="000D40C7">
      <w:pPr>
        <w:spacing w:before="200" w:after="120"/>
        <w:ind w:firstLine="426"/>
        <w:rPr>
          <w:sz w:val="20"/>
          <w:szCs w:val="20"/>
        </w:rPr>
      </w:pPr>
      <w:r>
        <w:rPr>
          <w:b/>
          <w:bCs/>
          <w:sz w:val="24"/>
          <w:szCs w:val="24"/>
        </w:rPr>
        <w:t>8.6. Объекты связи</w:t>
      </w:r>
    </w:p>
    <w:p w:rsidR="000D40C7" w:rsidRDefault="000D40C7" w:rsidP="000D40C7">
      <w:pPr>
        <w:spacing w:line="272" w:lineRule="auto"/>
        <w:ind w:firstLine="426"/>
        <w:jc w:val="both"/>
        <w:rPr>
          <w:sz w:val="24"/>
          <w:szCs w:val="24"/>
        </w:rPr>
      </w:pPr>
      <w:r w:rsidRPr="005420EE">
        <w:rPr>
          <w:sz w:val="24"/>
          <w:szCs w:val="24"/>
        </w:rPr>
        <w:t xml:space="preserve">8.6.1. Расчетные показатели минимально допустимого уровня обеспеченности </w:t>
      </w:r>
      <w:r>
        <w:rPr>
          <w:sz w:val="24"/>
          <w:szCs w:val="24"/>
        </w:rPr>
        <w:t>городского</w:t>
      </w:r>
      <w:r>
        <w:rPr>
          <w:b/>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0D40C7" w:rsidRDefault="000D40C7" w:rsidP="000D40C7">
      <w:pPr>
        <w:spacing w:line="272" w:lineRule="auto"/>
        <w:ind w:firstLine="426"/>
        <w:jc w:val="right"/>
        <w:rPr>
          <w:sz w:val="24"/>
          <w:szCs w:val="24"/>
        </w:rPr>
      </w:pPr>
      <w:r>
        <w:rPr>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0D40C7" w:rsidRPr="007A749F" w:rsidTr="00B8079E">
        <w:trPr>
          <w:trHeight w:val="349"/>
        </w:trPr>
        <w:tc>
          <w:tcPr>
            <w:tcW w:w="1499"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w:t>
            </w:r>
          </w:p>
          <w:p w:rsidR="000D40C7" w:rsidRPr="007A749F" w:rsidRDefault="000D40C7" w:rsidP="00B8079E">
            <w:pPr>
              <w:spacing w:after="20"/>
              <w:jc w:val="center"/>
              <w:rPr>
                <w:b/>
              </w:rPr>
            </w:pPr>
            <w:r w:rsidRPr="007A749F">
              <w:rPr>
                <w:b/>
              </w:rPr>
              <w:t>объектов</w:t>
            </w:r>
          </w:p>
        </w:tc>
        <w:tc>
          <w:tcPr>
            <w:tcW w:w="3471" w:type="pct"/>
            <w:gridSpan w:val="2"/>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Расчетные показатели</w:t>
            </w:r>
          </w:p>
        </w:tc>
        <w:tc>
          <w:tcPr>
            <w:tcW w:w="20" w:type="pct"/>
            <w:vAlign w:val="bottom"/>
          </w:tcPr>
          <w:p w:rsidR="000D40C7" w:rsidRPr="007A749F" w:rsidRDefault="000D40C7" w:rsidP="00B8079E">
            <w:pPr>
              <w:spacing w:after="20"/>
              <w:rPr>
                <w:sz w:val="24"/>
                <w:szCs w:val="24"/>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25"/>
        </w:trPr>
        <w:tc>
          <w:tcPr>
            <w:tcW w:w="1499" w:type="pct"/>
            <w:vMerge/>
            <w:tcBorders>
              <w:left w:val="single" w:sz="8" w:space="0" w:color="auto"/>
              <w:right w:val="single" w:sz="8" w:space="0" w:color="auto"/>
            </w:tcBorders>
            <w:vAlign w:val="center"/>
          </w:tcPr>
          <w:p w:rsidR="000D40C7" w:rsidRPr="007A749F" w:rsidRDefault="000D40C7" w:rsidP="00B8079E">
            <w:pPr>
              <w:spacing w:after="20"/>
              <w:jc w:val="center"/>
              <w:rPr>
                <w:b/>
              </w:rPr>
            </w:pPr>
          </w:p>
        </w:tc>
        <w:tc>
          <w:tcPr>
            <w:tcW w:w="1479"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 допустимого</w:t>
            </w:r>
          </w:p>
          <w:p w:rsidR="000D40C7" w:rsidRPr="007A749F" w:rsidRDefault="000D40C7" w:rsidP="00B8079E">
            <w:pPr>
              <w:spacing w:after="20"/>
              <w:jc w:val="center"/>
              <w:rPr>
                <w:b/>
              </w:rPr>
            </w:pPr>
            <w:r w:rsidRPr="007A749F">
              <w:rPr>
                <w:b/>
              </w:rPr>
              <w:t>уровня обеспеченности</w:t>
            </w:r>
          </w:p>
        </w:tc>
        <w:tc>
          <w:tcPr>
            <w:tcW w:w="1992"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максимально допустимого уровня</w:t>
            </w:r>
          </w:p>
          <w:p w:rsidR="000D40C7" w:rsidRPr="007A749F" w:rsidRDefault="000D40C7" w:rsidP="00B8079E">
            <w:pPr>
              <w:spacing w:after="20"/>
              <w:jc w:val="center"/>
              <w:rPr>
                <w:b/>
              </w:rPr>
            </w:pPr>
            <w:r w:rsidRPr="007A749F">
              <w:rPr>
                <w:b/>
              </w:rPr>
              <w:t>территориальной доступности</w:t>
            </w:r>
          </w:p>
        </w:tc>
        <w:tc>
          <w:tcPr>
            <w:tcW w:w="20" w:type="pct"/>
            <w:vAlign w:val="bottom"/>
          </w:tcPr>
          <w:p w:rsidR="000D40C7" w:rsidRPr="007A749F" w:rsidRDefault="000D40C7" w:rsidP="00B8079E">
            <w:pPr>
              <w:spacing w:after="20"/>
              <w:rPr>
                <w:sz w:val="19"/>
                <w:szCs w:val="19"/>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66"/>
        </w:trPr>
        <w:tc>
          <w:tcPr>
            <w:tcW w:w="1499"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47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992"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0" w:type="pct"/>
            <w:vAlign w:val="bottom"/>
          </w:tcPr>
          <w:p w:rsidR="000D40C7" w:rsidRPr="007A749F" w:rsidRDefault="000D40C7" w:rsidP="00B8079E">
            <w:pPr>
              <w:spacing w:after="20"/>
              <w:rPr>
                <w:sz w:val="5"/>
                <w:szCs w:val="5"/>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55"/>
        </w:trPr>
        <w:tc>
          <w:tcPr>
            <w:tcW w:w="149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479"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992"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20" w:type="pct"/>
            <w:vAlign w:val="bottom"/>
          </w:tcPr>
          <w:p w:rsidR="000D40C7" w:rsidRPr="007A749F" w:rsidRDefault="000D40C7" w:rsidP="00B8079E">
            <w:pPr>
              <w:spacing w:after="20"/>
              <w:rPr>
                <w:sz w:val="13"/>
                <w:szCs w:val="13"/>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3"/>
        </w:trPr>
        <w:tc>
          <w:tcPr>
            <w:tcW w:w="1499"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Технические объекты связи</w:t>
            </w:r>
          </w:p>
        </w:tc>
        <w:tc>
          <w:tcPr>
            <w:tcW w:w="1479"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не нормируется</w:t>
            </w:r>
          </w:p>
        </w:tc>
        <w:tc>
          <w:tcPr>
            <w:tcW w:w="1992" w:type="pct"/>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не нормируется</w:t>
            </w:r>
          </w:p>
        </w:tc>
        <w:tc>
          <w:tcPr>
            <w:tcW w:w="20" w:type="pct"/>
            <w:vAlign w:val="bottom"/>
          </w:tcPr>
          <w:p w:rsidR="000D40C7" w:rsidRPr="007A749F" w:rsidRDefault="000D40C7" w:rsidP="00B8079E">
            <w:pPr>
              <w:spacing w:after="20"/>
              <w:rPr>
                <w:sz w:val="23"/>
                <w:szCs w:val="23"/>
              </w:rPr>
            </w:pPr>
          </w:p>
        </w:tc>
        <w:tc>
          <w:tcPr>
            <w:tcW w:w="10" w:type="pct"/>
            <w:vAlign w:val="bottom"/>
          </w:tcPr>
          <w:p w:rsidR="000D40C7" w:rsidRPr="007A749F" w:rsidRDefault="000D40C7" w:rsidP="00B8079E">
            <w:pPr>
              <w:spacing w:after="20"/>
              <w:rPr>
                <w:sz w:val="1"/>
                <w:szCs w:val="1"/>
              </w:rPr>
            </w:pPr>
          </w:p>
        </w:tc>
      </w:tr>
    </w:tbl>
    <w:p w:rsidR="000D40C7" w:rsidRDefault="000D40C7" w:rsidP="000D40C7">
      <w:pPr>
        <w:tabs>
          <w:tab w:val="left" w:pos="0"/>
          <w:tab w:val="left" w:pos="907"/>
        </w:tabs>
        <w:spacing w:before="120" w:line="275" w:lineRule="auto"/>
        <w:ind w:firstLine="426"/>
        <w:jc w:val="both"/>
      </w:pPr>
      <w:r w:rsidRPr="001137D8">
        <w:rPr>
          <w:i/>
        </w:rPr>
        <w:t>Примечание:</w:t>
      </w:r>
      <w:r>
        <w:t xml:space="preserve"> </w:t>
      </w:r>
      <w:r w:rsidRPr="001137D8">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0D40C7" w:rsidRDefault="000D40C7" w:rsidP="000D40C7">
      <w:pPr>
        <w:spacing w:before="120" w:line="269" w:lineRule="auto"/>
        <w:ind w:firstLine="426"/>
        <w:jc w:val="both"/>
        <w:rPr>
          <w:sz w:val="24"/>
          <w:szCs w:val="24"/>
        </w:rPr>
      </w:pPr>
      <w:r>
        <w:rPr>
          <w:sz w:val="24"/>
          <w:szCs w:val="24"/>
        </w:rPr>
        <w:t>8.6.2. Расчетные показатели ширины полос земель для кабельных и воздушных линий связи следует принимать по таблице 8.6.2.</w:t>
      </w:r>
    </w:p>
    <w:p w:rsidR="000D40C7" w:rsidRDefault="000D40C7" w:rsidP="000D40C7">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0D40C7" w:rsidRPr="007A749F" w:rsidTr="00B8079E">
        <w:trPr>
          <w:trHeight w:val="286"/>
        </w:trPr>
        <w:tc>
          <w:tcPr>
            <w:tcW w:w="3462" w:type="pct"/>
            <w:tcBorders>
              <w:top w:val="single" w:sz="4" w:space="0" w:color="auto"/>
              <w:left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Линии связи</w:t>
            </w:r>
          </w:p>
        </w:tc>
        <w:tc>
          <w:tcPr>
            <w:tcW w:w="1538" w:type="pct"/>
            <w:tcBorders>
              <w:top w:val="single" w:sz="4" w:space="0" w:color="auto"/>
              <w:right w:val="single" w:sz="8" w:space="0" w:color="auto"/>
            </w:tcBorders>
            <w:vAlign w:val="bottom"/>
          </w:tcPr>
          <w:p w:rsidR="000D40C7" w:rsidRPr="007A749F" w:rsidRDefault="000D40C7" w:rsidP="00B8079E">
            <w:pPr>
              <w:jc w:val="center"/>
              <w:rPr>
                <w:b/>
              </w:rPr>
            </w:pPr>
            <w:r w:rsidRPr="007A749F">
              <w:rPr>
                <w:b/>
              </w:rPr>
              <w:t>Ширина полос земель, м</w:t>
            </w:r>
          </w:p>
        </w:tc>
      </w:tr>
      <w:tr w:rsidR="000D40C7" w:rsidRPr="007A749F" w:rsidTr="00B8079E">
        <w:trPr>
          <w:trHeight w:val="20"/>
        </w:trPr>
        <w:tc>
          <w:tcPr>
            <w:tcW w:w="3462"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
                <w:szCs w:val="1"/>
              </w:rPr>
            </w:pPr>
          </w:p>
        </w:tc>
        <w:tc>
          <w:tcPr>
            <w:tcW w:w="1538" w:type="pct"/>
            <w:tcBorders>
              <w:bottom w:val="single" w:sz="8" w:space="0" w:color="auto"/>
              <w:righ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742"/>
        </w:trPr>
        <w:tc>
          <w:tcPr>
            <w:tcW w:w="3462" w:type="pct"/>
            <w:tcBorders>
              <w:left w:val="single" w:sz="8" w:space="0" w:color="auto"/>
              <w:bottom w:val="single" w:sz="4" w:space="0" w:color="auto"/>
              <w:right w:val="single" w:sz="8" w:space="0" w:color="auto"/>
            </w:tcBorders>
            <w:vAlign w:val="bottom"/>
          </w:tcPr>
          <w:p w:rsidR="000D40C7" w:rsidRPr="007A749F" w:rsidRDefault="000D40C7" w:rsidP="00B8079E">
            <w:pPr>
              <w:spacing w:after="20"/>
              <w:ind w:left="100"/>
              <w:rPr>
                <w:sz w:val="20"/>
                <w:szCs w:val="20"/>
              </w:rPr>
            </w:pPr>
            <w:r>
              <w:t>Кабели (по всей длине трассы):</w:t>
            </w:r>
          </w:p>
          <w:p w:rsidR="000D40C7" w:rsidRPr="007A749F" w:rsidRDefault="000D40C7" w:rsidP="00B8079E">
            <w:pPr>
              <w:spacing w:after="20"/>
              <w:ind w:left="300"/>
              <w:rPr>
                <w:sz w:val="20"/>
                <w:szCs w:val="20"/>
              </w:rPr>
            </w:pPr>
            <w:r>
              <w:t>для линий связи (кроме линий радиофикации)</w:t>
            </w:r>
          </w:p>
          <w:p w:rsidR="000D40C7" w:rsidRPr="007A749F" w:rsidRDefault="000D40C7" w:rsidP="00B8079E">
            <w:pPr>
              <w:spacing w:after="20"/>
              <w:ind w:left="300"/>
              <w:rPr>
                <w:sz w:val="20"/>
                <w:szCs w:val="20"/>
              </w:rPr>
            </w:pPr>
            <w:r>
              <w:t>для линий радиофикации</w:t>
            </w:r>
          </w:p>
        </w:tc>
        <w:tc>
          <w:tcPr>
            <w:tcW w:w="1538" w:type="pct"/>
            <w:tcBorders>
              <w:bottom w:val="single" w:sz="4" w:space="0" w:color="auto"/>
              <w:right w:val="single" w:sz="8" w:space="0" w:color="auto"/>
            </w:tcBorders>
            <w:vAlign w:val="bottom"/>
          </w:tcPr>
          <w:p w:rsidR="000D40C7" w:rsidRPr="007A749F" w:rsidRDefault="000D40C7" w:rsidP="00B8079E">
            <w:pPr>
              <w:spacing w:after="20"/>
              <w:jc w:val="center"/>
            </w:pPr>
            <w:r w:rsidRPr="007A749F">
              <w:t>6</w:t>
            </w:r>
          </w:p>
          <w:p w:rsidR="000D40C7" w:rsidRPr="007A749F" w:rsidRDefault="000D40C7" w:rsidP="00B8079E">
            <w:pPr>
              <w:spacing w:after="20"/>
              <w:jc w:val="center"/>
            </w:pPr>
            <w:r w:rsidRPr="007A749F">
              <w:t>5</w:t>
            </w:r>
          </w:p>
        </w:tc>
      </w:tr>
      <w:tr w:rsidR="000D40C7" w:rsidRPr="007A749F" w:rsidTr="00B8079E">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pPr>
            <w:r w:rsidRPr="007A749F">
              <w:t>6</w:t>
            </w:r>
          </w:p>
        </w:tc>
      </w:tr>
    </w:tbl>
    <w:p w:rsidR="000D40C7" w:rsidRPr="00B87787" w:rsidRDefault="000D40C7" w:rsidP="000D40C7">
      <w:pPr>
        <w:tabs>
          <w:tab w:val="left" w:pos="907"/>
        </w:tabs>
        <w:spacing w:before="120" w:line="248" w:lineRule="auto"/>
        <w:ind w:firstLine="426"/>
        <w:jc w:val="both"/>
        <w:rPr>
          <w:i/>
          <w:iCs/>
        </w:rPr>
      </w:pPr>
      <w:r w:rsidRPr="00637356">
        <w:rPr>
          <w:i/>
          <w:iCs/>
        </w:rPr>
        <w:t xml:space="preserve">Примечание: </w:t>
      </w:r>
      <w:r w:rsidRPr="00637356">
        <w:t>Ширина полос для линий связи,</w:t>
      </w:r>
      <w:r w:rsidRPr="00637356">
        <w:rPr>
          <w:i/>
          <w:iCs/>
        </w:rPr>
        <w:t xml:space="preserve"> </w:t>
      </w:r>
      <w:r w:rsidRPr="00637356">
        <w:t>размещаемых на землях населенных пунктов,</w:t>
      </w:r>
      <w:r w:rsidRPr="00637356">
        <w:rPr>
          <w:i/>
          <w:iCs/>
        </w:rPr>
        <w:t xml:space="preserve"> </w:t>
      </w:r>
      <w:r w:rsidRPr="00637356">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0D40C7" w:rsidRDefault="000D40C7" w:rsidP="000D40C7">
      <w:pPr>
        <w:spacing w:before="120" w:line="269" w:lineRule="auto"/>
        <w:ind w:firstLine="426"/>
        <w:jc w:val="both"/>
        <w:rPr>
          <w:sz w:val="24"/>
          <w:szCs w:val="24"/>
        </w:rPr>
      </w:pPr>
      <w:r>
        <w:rPr>
          <w:sz w:val="24"/>
          <w:szCs w:val="24"/>
        </w:rPr>
        <w:t>8.6.3. Расчетные показатели размеров земельных участков для сооружений связи устанавливаются по таблице 8.6.3.</w:t>
      </w:r>
    </w:p>
    <w:p w:rsidR="000D40C7" w:rsidRDefault="000D40C7" w:rsidP="000D40C7">
      <w:pPr>
        <w:spacing w:line="269" w:lineRule="auto"/>
        <w:ind w:firstLine="426"/>
        <w:jc w:val="right"/>
        <w:rPr>
          <w:sz w:val="24"/>
          <w:szCs w:val="24"/>
        </w:rPr>
      </w:pPr>
      <w:r>
        <w:rPr>
          <w:sz w:val="24"/>
          <w:szCs w:val="24"/>
        </w:rPr>
        <w:t>Таблица 8.6.3</w:t>
      </w:r>
    </w:p>
    <w:tbl>
      <w:tblPr>
        <w:tblW w:w="4997" w:type="pct"/>
        <w:tblInd w:w="5" w:type="dxa"/>
        <w:tblCellMar>
          <w:left w:w="0" w:type="dxa"/>
          <w:right w:w="0" w:type="dxa"/>
        </w:tblCellMar>
        <w:tblLook w:val="04A0"/>
      </w:tblPr>
      <w:tblGrid>
        <w:gridCol w:w="7042"/>
        <w:gridCol w:w="2317"/>
      </w:tblGrid>
      <w:tr w:rsidR="000D40C7" w:rsidRPr="007A749F" w:rsidTr="00B8079E">
        <w:trPr>
          <w:trHeight w:val="231"/>
        </w:trPr>
        <w:tc>
          <w:tcPr>
            <w:tcW w:w="3762" w:type="pct"/>
            <w:tcBorders>
              <w:top w:val="single" w:sz="8" w:space="0" w:color="auto"/>
              <w:left w:val="single" w:sz="4" w:space="0" w:color="auto"/>
              <w:right w:val="single" w:sz="8" w:space="0" w:color="auto"/>
            </w:tcBorders>
            <w:vAlign w:val="center"/>
          </w:tcPr>
          <w:p w:rsidR="000D40C7" w:rsidRPr="00C70AA2" w:rsidRDefault="000D40C7" w:rsidP="00B8079E">
            <w:pPr>
              <w:spacing w:after="20"/>
              <w:ind w:left="100"/>
              <w:jc w:val="center"/>
              <w:rPr>
                <w:b/>
              </w:rPr>
            </w:pPr>
            <w:r w:rsidRPr="00C70AA2">
              <w:rPr>
                <w:b/>
              </w:rPr>
              <w:t>Сооружения связи</w:t>
            </w:r>
          </w:p>
        </w:tc>
        <w:tc>
          <w:tcPr>
            <w:tcW w:w="1238" w:type="pct"/>
            <w:tcBorders>
              <w:top w:val="single" w:sz="8" w:space="0" w:color="auto"/>
              <w:right w:val="single" w:sz="4" w:space="0" w:color="auto"/>
            </w:tcBorders>
            <w:vAlign w:val="center"/>
          </w:tcPr>
          <w:p w:rsidR="000D40C7" w:rsidRPr="007A749F" w:rsidRDefault="000D40C7" w:rsidP="00B8079E">
            <w:pPr>
              <w:spacing w:after="20"/>
              <w:jc w:val="center"/>
              <w:rPr>
                <w:b/>
              </w:rPr>
            </w:pPr>
            <w:r w:rsidRPr="007A749F">
              <w:rPr>
                <w:b/>
              </w:rPr>
              <w:t>Размеры земельных участков, га</w:t>
            </w:r>
          </w:p>
        </w:tc>
      </w:tr>
      <w:tr w:rsidR="000D40C7" w:rsidRPr="007A749F" w:rsidTr="00B8079E">
        <w:trPr>
          <w:trHeight w:val="319"/>
        </w:trPr>
        <w:tc>
          <w:tcPr>
            <w:tcW w:w="5000" w:type="pct"/>
            <w:gridSpan w:val="2"/>
            <w:tcBorders>
              <w:top w:val="single" w:sz="8" w:space="0" w:color="auto"/>
              <w:left w:val="single" w:sz="4" w:space="0" w:color="auto"/>
              <w:right w:val="single" w:sz="4" w:space="0" w:color="auto"/>
            </w:tcBorders>
            <w:vAlign w:val="bottom"/>
          </w:tcPr>
          <w:p w:rsidR="000D40C7" w:rsidRPr="007A749F" w:rsidRDefault="000D40C7" w:rsidP="00B8079E">
            <w:pPr>
              <w:spacing w:after="20"/>
              <w:jc w:val="center"/>
            </w:pPr>
            <w:r w:rsidRPr="00C70AA2">
              <w:rPr>
                <w:b/>
                <w:bCs/>
              </w:rPr>
              <w:t>Кабельные линии</w:t>
            </w:r>
          </w:p>
        </w:tc>
      </w:tr>
      <w:tr w:rsidR="000D40C7" w:rsidRPr="007A749F" w:rsidTr="00B8079E">
        <w:trPr>
          <w:trHeight w:val="231"/>
        </w:trPr>
        <w:tc>
          <w:tcPr>
            <w:tcW w:w="3762" w:type="pct"/>
            <w:tcBorders>
              <w:top w:val="single" w:sz="8" w:space="0" w:color="auto"/>
              <w:left w:val="single" w:sz="4" w:space="0" w:color="auto"/>
              <w:right w:val="single" w:sz="8" w:space="0" w:color="auto"/>
            </w:tcBorders>
            <w:vAlign w:val="bottom"/>
          </w:tcPr>
          <w:p w:rsidR="000D40C7" w:rsidRPr="007A749F" w:rsidRDefault="000D40C7" w:rsidP="00B8079E">
            <w:pPr>
              <w:spacing w:after="20"/>
              <w:ind w:left="100"/>
            </w:pPr>
            <w:r w:rsidRPr="00C70AA2">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0D40C7" w:rsidRPr="007A749F" w:rsidRDefault="000D40C7" w:rsidP="00B8079E">
            <w:pPr>
              <w:spacing w:after="20"/>
            </w:pP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при уровне грунтовых вод на глубине до 0,4 м</w:t>
            </w:r>
          </w:p>
        </w:tc>
        <w:tc>
          <w:tcPr>
            <w:tcW w:w="1238" w:type="pct"/>
            <w:tcBorders>
              <w:right w:val="single" w:sz="4" w:space="0" w:color="auto"/>
            </w:tcBorders>
            <w:vAlign w:val="bottom"/>
          </w:tcPr>
          <w:p w:rsidR="000D40C7" w:rsidRPr="007A749F" w:rsidRDefault="000D40C7" w:rsidP="00B8079E">
            <w:pPr>
              <w:spacing w:after="20"/>
              <w:jc w:val="center"/>
            </w:pPr>
            <w:r w:rsidRPr="00C70AA2">
              <w:t>0,021</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при уровне грунтовых вод на глубине от 0,4 до 1,3 м</w:t>
            </w:r>
          </w:p>
        </w:tc>
        <w:tc>
          <w:tcPr>
            <w:tcW w:w="1238" w:type="pct"/>
            <w:tcBorders>
              <w:right w:val="single" w:sz="4" w:space="0" w:color="auto"/>
            </w:tcBorders>
            <w:vAlign w:val="bottom"/>
          </w:tcPr>
          <w:p w:rsidR="000D40C7" w:rsidRPr="007A749F" w:rsidRDefault="000D40C7" w:rsidP="00B8079E">
            <w:pPr>
              <w:spacing w:after="20"/>
              <w:jc w:val="center"/>
            </w:pPr>
            <w:r w:rsidRPr="00C70AA2">
              <w:t>0,013</w:t>
            </w:r>
          </w:p>
        </w:tc>
      </w:tr>
      <w:tr w:rsidR="000D40C7" w:rsidRPr="007A749F" w:rsidTr="00B8079E">
        <w:trPr>
          <w:trHeight w:val="279"/>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280"/>
            </w:pPr>
            <w:r w:rsidRPr="00C70AA2">
              <w:t>при уровне грунтовых вод на глубине более 1,3 м</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0,006</w:t>
            </w:r>
          </w:p>
        </w:tc>
      </w:tr>
      <w:tr w:rsidR="000D40C7" w:rsidRPr="007A749F" w:rsidTr="00B8079E">
        <w:trPr>
          <w:trHeight w:val="239"/>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0,001</w:t>
            </w:r>
          </w:p>
        </w:tc>
      </w:tr>
      <w:tr w:rsidR="000D40C7" w:rsidRPr="007A749F" w:rsidTr="00B8079E">
        <w:trPr>
          <w:trHeight w:val="24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0,29</w:t>
            </w:r>
          </w:p>
        </w:tc>
      </w:tr>
      <w:tr w:rsidR="000D40C7" w:rsidRPr="007A749F" w:rsidTr="00B8079E">
        <w:trPr>
          <w:trHeight w:val="24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Вспомогательные осевые узлы выделения</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1,55</w:t>
            </w:r>
          </w:p>
        </w:tc>
      </w:tr>
      <w:tr w:rsidR="000D40C7" w:rsidRPr="007A749F" w:rsidTr="00B8079E">
        <w:trPr>
          <w:trHeight w:val="197"/>
        </w:trPr>
        <w:tc>
          <w:tcPr>
            <w:tcW w:w="3762" w:type="pct"/>
            <w:vMerge w:val="restart"/>
            <w:tcBorders>
              <w:left w:val="single" w:sz="4" w:space="0" w:color="auto"/>
              <w:right w:val="single" w:sz="8" w:space="0" w:color="auto"/>
            </w:tcBorders>
            <w:vAlign w:val="bottom"/>
          </w:tcPr>
          <w:p w:rsidR="000D40C7" w:rsidRPr="007A749F" w:rsidRDefault="000D40C7" w:rsidP="00B8079E">
            <w:pPr>
              <w:spacing w:after="20"/>
              <w:ind w:left="100"/>
            </w:pPr>
            <w:r w:rsidRPr="00C70AA2">
              <w:t xml:space="preserve">Сетевые узлы управления и коммутации с заглубленными зданиями площадью, м </w:t>
            </w:r>
            <w:r w:rsidRPr="00C70AA2">
              <w:rPr>
                <w:vertAlign w:val="superscript"/>
              </w:rPr>
              <w:t>2</w:t>
            </w:r>
            <w:r w:rsidRPr="00C70AA2">
              <w:t>:</w:t>
            </w:r>
          </w:p>
        </w:tc>
        <w:tc>
          <w:tcPr>
            <w:tcW w:w="1238" w:type="pct"/>
            <w:tcBorders>
              <w:right w:val="single" w:sz="4" w:space="0" w:color="auto"/>
            </w:tcBorders>
            <w:vAlign w:val="bottom"/>
          </w:tcPr>
          <w:p w:rsidR="000D40C7" w:rsidRPr="007A749F" w:rsidRDefault="000D40C7" w:rsidP="00B8079E">
            <w:pPr>
              <w:spacing w:after="20"/>
            </w:pPr>
          </w:p>
        </w:tc>
      </w:tr>
      <w:tr w:rsidR="000D40C7" w:rsidRPr="007A749F" w:rsidTr="00B8079E">
        <w:trPr>
          <w:trHeight w:val="273"/>
        </w:trPr>
        <w:tc>
          <w:tcPr>
            <w:tcW w:w="3762" w:type="pct"/>
            <w:vMerge/>
            <w:tcBorders>
              <w:left w:val="single" w:sz="4" w:space="0" w:color="auto"/>
              <w:right w:val="single" w:sz="8" w:space="0" w:color="auto"/>
            </w:tcBorders>
            <w:vAlign w:val="bottom"/>
          </w:tcPr>
          <w:p w:rsidR="000D40C7" w:rsidRPr="007A749F" w:rsidRDefault="000D40C7" w:rsidP="00B8079E">
            <w:pPr>
              <w:spacing w:after="20"/>
              <w:ind w:left="100"/>
            </w:pPr>
          </w:p>
        </w:tc>
        <w:tc>
          <w:tcPr>
            <w:tcW w:w="1238" w:type="pct"/>
            <w:tcBorders>
              <w:right w:val="single" w:sz="4" w:space="0" w:color="auto"/>
            </w:tcBorders>
            <w:vAlign w:val="bottom"/>
          </w:tcPr>
          <w:p w:rsidR="000D40C7" w:rsidRPr="007A749F" w:rsidRDefault="000D40C7" w:rsidP="00B8079E">
            <w:pPr>
              <w:spacing w:after="20"/>
            </w:pP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lastRenderedPageBreak/>
              <w:t>3000</w:t>
            </w:r>
          </w:p>
        </w:tc>
        <w:tc>
          <w:tcPr>
            <w:tcW w:w="1238" w:type="pct"/>
            <w:tcBorders>
              <w:right w:val="single" w:sz="4" w:space="0" w:color="auto"/>
            </w:tcBorders>
            <w:vAlign w:val="bottom"/>
          </w:tcPr>
          <w:p w:rsidR="000D40C7" w:rsidRPr="007A749F" w:rsidRDefault="000D40C7" w:rsidP="00B8079E">
            <w:pPr>
              <w:spacing w:after="20"/>
              <w:jc w:val="center"/>
            </w:pPr>
            <w:r w:rsidRPr="00C70AA2">
              <w:t>1,98</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6000</w:t>
            </w:r>
          </w:p>
        </w:tc>
        <w:tc>
          <w:tcPr>
            <w:tcW w:w="1238" w:type="pct"/>
            <w:tcBorders>
              <w:right w:val="single" w:sz="4" w:space="0" w:color="auto"/>
            </w:tcBorders>
            <w:vAlign w:val="bottom"/>
          </w:tcPr>
          <w:p w:rsidR="000D40C7" w:rsidRPr="007A749F" w:rsidRDefault="000D40C7" w:rsidP="00B8079E">
            <w:pPr>
              <w:spacing w:after="20"/>
              <w:jc w:val="center"/>
            </w:pPr>
            <w:r w:rsidRPr="00C70AA2">
              <w:t>3,00</w:t>
            </w:r>
          </w:p>
        </w:tc>
      </w:tr>
      <w:tr w:rsidR="000D40C7" w:rsidRPr="007A749F" w:rsidTr="00B8079E">
        <w:trPr>
          <w:trHeight w:val="27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280"/>
            </w:pPr>
            <w:r w:rsidRPr="00C70AA2">
              <w:t>9000</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4,10</w:t>
            </w:r>
          </w:p>
        </w:tc>
      </w:tr>
      <w:tr w:rsidR="000D40C7" w:rsidRPr="007A749F" w:rsidTr="00B8079E">
        <w:trPr>
          <w:trHeight w:val="24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Технические службы кабельных участков</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0,15</w:t>
            </w:r>
          </w:p>
        </w:tc>
      </w:tr>
      <w:tr w:rsidR="000D40C7" w:rsidRPr="007A749F" w:rsidTr="00B8079E">
        <w:trPr>
          <w:trHeight w:val="215"/>
        </w:trPr>
        <w:tc>
          <w:tcPr>
            <w:tcW w:w="3762" w:type="pct"/>
            <w:vMerge w:val="restart"/>
            <w:tcBorders>
              <w:left w:val="single" w:sz="4" w:space="0" w:color="auto"/>
              <w:right w:val="single" w:sz="8" w:space="0" w:color="auto"/>
            </w:tcBorders>
            <w:vAlign w:val="bottom"/>
          </w:tcPr>
          <w:p w:rsidR="000D40C7" w:rsidRPr="007A749F" w:rsidRDefault="000D40C7" w:rsidP="00B8079E">
            <w:pPr>
              <w:spacing w:after="20"/>
              <w:ind w:left="100"/>
            </w:pPr>
            <w:r w:rsidRPr="00C70AA2">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0D40C7" w:rsidRPr="007A749F" w:rsidRDefault="000D40C7" w:rsidP="00B8079E">
            <w:pPr>
              <w:spacing w:after="20"/>
              <w:jc w:val="center"/>
            </w:pPr>
            <w:r w:rsidRPr="00C70AA2">
              <w:t>0,37</w:t>
            </w:r>
          </w:p>
        </w:tc>
      </w:tr>
      <w:tr w:rsidR="000D40C7" w:rsidRPr="007A749F" w:rsidTr="00B8079E">
        <w:trPr>
          <w:trHeight w:val="279"/>
        </w:trPr>
        <w:tc>
          <w:tcPr>
            <w:tcW w:w="3762" w:type="pct"/>
            <w:vMerge/>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p>
        </w:tc>
        <w:tc>
          <w:tcPr>
            <w:tcW w:w="1238" w:type="pct"/>
            <w:tcBorders>
              <w:bottom w:val="single" w:sz="8" w:space="0" w:color="auto"/>
              <w:right w:val="single" w:sz="4" w:space="0" w:color="auto"/>
            </w:tcBorders>
            <w:vAlign w:val="bottom"/>
          </w:tcPr>
          <w:p w:rsidR="000D40C7" w:rsidRPr="007A749F" w:rsidRDefault="000D40C7" w:rsidP="00B8079E">
            <w:pPr>
              <w:spacing w:after="20"/>
            </w:pPr>
          </w:p>
        </w:tc>
      </w:tr>
      <w:tr w:rsidR="000D40C7" w:rsidRPr="007A749F" w:rsidTr="00B8079E">
        <w:trPr>
          <w:trHeight w:val="294"/>
        </w:trPr>
        <w:tc>
          <w:tcPr>
            <w:tcW w:w="3762" w:type="pct"/>
            <w:tcBorders>
              <w:left w:val="single" w:sz="4" w:space="0" w:color="auto"/>
              <w:bottom w:val="single" w:sz="8" w:space="0" w:color="auto"/>
            </w:tcBorders>
            <w:vAlign w:val="bottom"/>
          </w:tcPr>
          <w:p w:rsidR="000D40C7" w:rsidRPr="007A749F" w:rsidRDefault="000D40C7" w:rsidP="00B8079E">
            <w:pPr>
              <w:spacing w:after="20"/>
              <w:ind w:left="2370"/>
              <w:jc w:val="center"/>
            </w:pPr>
            <w:r w:rsidRPr="00C70AA2">
              <w:rPr>
                <w:b/>
                <w:bCs/>
              </w:rPr>
              <w:t>Воздушные линии</w:t>
            </w:r>
          </w:p>
        </w:tc>
        <w:tc>
          <w:tcPr>
            <w:tcW w:w="1238" w:type="pct"/>
            <w:tcBorders>
              <w:bottom w:val="single" w:sz="8" w:space="0" w:color="auto"/>
              <w:right w:val="single" w:sz="4" w:space="0" w:color="auto"/>
            </w:tcBorders>
            <w:vAlign w:val="bottom"/>
          </w:tcPr>
          <w:p w:rsidR="000D40C7" w:rsidRPr="007A749F" w:rsidRDefault="000D40C7" w:rsidP="00B8079E">
            <w:pPr>
              <w:spacing w:after="20"/>
            </w:pPr>
          </w:p>
        </w:tc>
      </w:tr>
      <w:tr w:rsidR="000D40C7" w:rsidRPr="007A749F" w:rsidTr="00B8079E">
        <w:trPr>
          <w:trHeight w:val="247"/>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Основные усилительные пункты</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0,29</w:t>
            </w:r>
          </w:p>
        </w:tc>
      </w:tr>
      <w:tr w:rsidR="000D40C7" w:rsidRPr="007A749F" w:rsidTr="00B8079E">
        <w:trPr>
          <w:trHeight w:val="24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Дополнительные усилительные пункты</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0,06</w:t>
            </w:r>
          </w:p>
        </w:tc>
      </w:tr>
      <w:tr w:rsidR="000D40C7" w:rsidRPr="007A749F" w:rsidTr="00B8079E">
        <w:trPr>
          <w:trHeight w:val="215"/>
        </w:trPr>
        <w:tc>
          <w:tcPr>
            <w:tcW w:w="3762" w:type="pct"/>
            <w:vMerge w:val="restart"/>
            <w:tcBorders>
              <w:left w:val="single" w:sz="4" w:space="0" w:color="auto"/>
              <w:right w:val="single" w:sz="8" w:space="0" w:color="auto"/>
            </w:tcBorders>
          </w:tcPr>
          <w:p w:rsidR="000D40C7" w:rsidRPr="007A749F" w:rsidRDefault="000D40C7" w:rsidP="00B8079E">
            <w:pPr>
              <w:spacing w:after="20"/>
              <w:ind w:left="100"/>
            </w:pPr>
            <w:r w:rsidRPr="00C70AA2">
              <w:t>Вспомогательные усилительные пункты (со служебной жилой площадью)</w:t>
            </w:r>
          </w:p>
        </w:tc>
        <w:tc>
          <w:tcPr>
            <w:tcW w:w="1238" w:type="pct"/>
            <w:tcBorders>
              <w:right w:val="single" w:sz="4" w:space="0" w:color="auto"/>
            </w:tcBorders>
            <w:vAlign w:val="bottom"/>
          </w:tcPr>
          <w:p w:rsidR="000D40C7" w:rsidRPr="00C70AA2" w:rsidRDefault="000D40C7" w:rsidP="00B8079E">
            <w:pPr>
              <w:spacing w:after="20"/>
              <w:jc w:val="center"/>
            </w:pPr>
            <w:r w:rsidRPr="00C70AA2">
              <w:t>по заданию на</w:t>
            </w:r>
          </w:p>
        </w:tc>
      </w:tr>
      <w:tr w:rsidR="000D40C7" w:rsidRPr="007A749F" w:rsidTr="00B8079E">
        <w:trPr>
          <w:trHeight w:val="279"/>
        </w:trPr>
        <w:tc>
          <w:tcPr>
            <w:tcW w:w="3762" w:type="pct"/>
            <w:vMerge/>
            <w:tcBorders>
              <w:left w:val="single" w:sz="4" w:space="0" w:color="auto"/>
              <w:bottom w:val="single" w:sz="8" w:space="0" w:color="auto"/>
              <w:right w:val="single" w:sz="8" w:space="0" w:color="auto"/>
            </w:tcBorders>
            <w:vAlign w:val="bottom"/>
          </w:tcPr>
          <w:p w:rsidR="000D40C7" w:rsidRPr="007A749F" w:rsidRDefault="000D40C7" w:rsidP="00B8079E">
            <w:pPr>
              <w:spacing w:after="20"/>
            </w:pPr>
          </w:p>
        </w:tc>
        <w:tc>
          <w:tcPr>
            <w:tcW w:w="1238" w:type="pct"/>
            <w:tcBorders>
              <w:bottom w:val="single" w:sz="8" w:space="0" w:color="auto"/>
              <w:right w:val="single" w:sz="4" w:space="0" w:color="auto"/>
            </w:tcBorders>
            <w:vAlign w:val="bottom"/>
          </w:tcPr>
          <w:p w:rsidR="000D40C7" w:rsidRPr="00C70AA2" w:rsidRDefault="000D40C7" w:rsidP="00B8079E">
            <w:pPr>
              <w:spacing w:after="20"/>
              <w:jc w:val="center"/>
            </w:pPr>
            <w:r w:rsidRPr="00C70AA2">
              <w:t>проектирование</w:t>
            </w:r>
          </w:p>
        </w:tc>
      </w:tr>
      <w:tr w:rsidR="000D40C7" w:rsidRPr="007A749F" w:rsidTr="00B8079E">
        <w:trPr>
          <w:trHeight w:val="405"/>
        </w:trPr>
        <w:tc>
          <w:tcPr>
            <w:tcW w:w="5000" w:type="pct"/>
            <w:gridSpan w:val="2"/>
            <w:tcBorders>
              <w:left w:val="single" w:sz="4" w:space="0" w:color="auto"/>
              <w:bottom w:val="single" w:sz="8" w:space="0" w:color="auto"/>
              <w:right w:val="single" w:sz="4" w:space="0" w:color="auto"/>
            </w:tcBorders>
            <w:vAlign w:val="center"/>
          </w:tcPr>
          <w:p w:rsidR="000D40C7" w:rsidRPr="007A749F" w:rsidRDefault="000D40C7" w:rsidP="00B8079E">
            <w:pPr>
              <w:spacing w:after="20"/>
              <w:jc w:val="center"/>
            </w:pPr>
            <w:r w:rsidRPr="007A749F">
              <w:rPr>
                <w:b/>
              </w:rPr>
              <w:t>Радиорелейные линии</w:t>
            </w:r>
          </w:p>
        </w:tc>
      </w:tr>
      <w:tr w:rsidR="000D40C7" w:rsidRPr="007A749F" w:rsidTr="00B8079E">
        <w:trPr>
          <w:trHeight w:val="228"/>
        </w:trPr>
        <w:tc>
          <w:tcPr>
            <w:tcW w:w="3762" w:type="pct"/>
            <w:tcBorders>
              <w:left w:val="single" w:sz="4" w:space="0" w:color="auto"/>
              <w:right w:val="single" w:sz="8" w:space="0" w:color="auto"/>
            </w:tcBorders>
            <w:vAlign w:val="bottom"/>
          </w:tcPr>
          <w:p w:rsidR="000D40C7" w:rsidRPr="007A749F" w:rsidRDefault="000D40C7" w:rsidP="00B8079E">
            <w:pPr>
              <w:spacing w:after="20"/>
              <w:ind w:left="100"/>
            </w:pPr>
            <w:r w:rsidRPr="00C70AA2">
              <w:t>Узловые радиорелейные станции с мачтой или башней высотой, м:</w:t>
            </w:r>
          </w:p>
        </w:tc>
        <w:tc>
          <w:tcPr>
            <w:tcW w:w="1238" w:type="pct"/>
            <w:tcBorders>
              <w:right w:val="single" w:sz="4" w:space="0" w:color="auto"/>
            </w:tcBorders>
            <w:vAlign w:val="bottom"/>
          </w:tcPr>
          <w:p w:rsidR="000D40C7" w:rsidRPr="007A749F" w:rsidRDefault="000D40C7" w:rsidP="00B8079E">
            <w:pPr>
              <w:spacing w:after="20"/>
            </w:pP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40</w:t>
            </w:r>
          </w:p>
        </w:tc>
        <w:tc>
          <w:tcPr>
            <w:tcW w:w="1238" w:type="pct"/>
            <w:tcBorders>
              <w:right w:val="single" w:sz="4" w:space="0" w:color="auto"/>
            </w:tcBorders>
            <w:vAlign w:val="bottom"/>
          </w:tcPr>
          <w:p w:rsidR="000D40C7" w:rsidRPr="007A749F" w:rsidRDefault="000D40C7" w:rsidP="00B8079E">
            <w:pPr>
              <w:spacing w:after="20"/>
              <w:jc w:val="center"/>
            </w:pPr>
            <w:r w:rsidRPr="00C70AA2">
              <w:t>0,80 / 0,30</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50</w:t>
            </w:r>
          </w:p>
        </w:tc>
        <w:tc>
          <w:tcPr>
            <w:tcW w:w="1238" w:type="pct"/>
            <w:tcBorders>
              <w:right w:val="single" w:sz="4" w:space="0" w:color="auto"/>
            </w:tcBorders>
            <w:vAlign w:val="bottom"/>
          </w:tcPr>
          <w:p w:rsidR="000D40C7" w:rsidRPr="007A749F" w:rsidRDefault="000D40C7" w:rsidP="00B8079E">
            <w:pPr>
              <w:spacing w:after="20"/>
              <w:jc w:val="center"/>
            </w:pPr>
            <w:r w:rsidRPr="00C70AA2">
              <w:t>1,00 / 0,40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60</w:t>
            </w:r>
          </w:p>
        </w:tc>
        <w:tc>
          <w:tcPr>
            <w:tcW w:w="1238" w:type="pct"/>
            <w:tcBorders>
              <w:right w:val="single" w:sz="4" w:space="0" w:color="auto"/>
            </w:tcBorders>
            <w:vAlign w:val="bottom"/>
          </w:tcPr>
          <w:p w:rsidR="000D40C7" w:rsidRPr="007A749F" w:rsidRDefault="000D40C7" w:rsidP="00B8079E">
            <w:pPr>
              <w:spacing w:after="20"/>
              <w:jc w:val="center"/>
            </w:pPr>
            <w:r w:rsidRPr="00C70AA2">
              <w:t>1,10 / 0,45</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70</w:t>
            </w:r>
          </w:p>
        </w:tc>
        <w:tc>
          <w:tcPr>
            <w:tcW w:w="1238" w:type="pct"/>
            <w:tcBorders>
              <w:right w:val="single" w:sz="4" w:space="0" w:color="auto"/>
            </w:tcBorders>
            <w:vAlign w:val="bottom"/>
          </w:tcPr>
          <w:p w:rsidR="000D40C7" w:rsidRPr="007A749F" w:rsidRDefault="000D40C7" w:rsidP="00B8079E">
            <w:pPr>
              <w:spacing w:after="20"/>
              <w:jc w:val="center"/>
            </w:pPr>
            <w:r w:rsidRPr="00C70AA2">
              <w:t>1,30 / 0,50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80</w:t>
            </w:r>
          </w:p>
        </w:tc>
        <w:tc>
          <w:tcPr>
            <w:tcW w:w="1238" w:type="pct"/>
            <w:tcBorders>
              <w:right w:val="single" w:sz="4" w:space="0" w:color="auto"/>
            </w:tcBorders>
            <w:vAlign w:val="bottom"/>
          </w:tcPr>
          <w:p w:rsidR="000D40C7" w:rsidRPr="007A749F" w:rsidRDefault="000D40C7" w:rsidP="00B8079E">
            <w:pPr>
              <w:spacing w:after="20"/>
              <w:jc w:val="center"/>
            </w:pPr>
            <w:r w:rsidRPr="00C70AA2">
              <w:t>1,40 / 0,55</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90</w:t>
            </w:r>
          </w:p>
        </w:tc>
        <w:tc>
          <w:tcPr>
            <w:tcW w:w="1238" w:type="pct"/>
            <w:tcBorders>
              <w:right w:val="single" w:sz="4" w:space="0" w:color="auto"/>
            </w:tcBorders>
            <w:vAlign w:val="bottom"/>
          </w:tcPr>
          <w:p w:rsidR="000D40C7" w:rsidRPr="007A749F" w:rsidRDefault="000D40C7" w:rsidP="00B8079E">
            <w:pPr>
              <w:spacing w:after="20"/>
              <w:jc w:val="center"/>
            </w:pPr>
            <w:r w:rsidRPr="00C70AA2">
              <w:t>1,50 / 0,60</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100</w:t>
            </w:r>
          </w:p>
        </w:tc>
        <w:tc>
          <w:tcPr>
            <w:tcW w:w="1238" w:type="pct"/>
            <w:tcBorders>
              <w:right w:val="single" w:sz="4" w:space="0" w:color="auto"/>
            </w:tcBorders>
            <w:vAlign w:val="bottom"/>
          </w:tcPr>
          <w:p w:rsidR="000D40C7" w:rsidRPr="007A749F" w:rsidRDefault="000D40C7" w:rsidP="00B8079E">
            <w:pPr>
              <w:spacing w:after="20"/>
              <w:jc w:val="center"/>
            </w:pPr>
            <w:r w:rsidRPr="00C70AA2">
              <w:t>1,65 / 0,70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110</w:t>
            </w:r>
          </w:p>
        </w:tc>
        <w:tc>
          <w:tcPr>
            <w:tcW w:w="1238" w:type="pct"/>
            <w:tcBorders>
              <w:right w:val="single" w:sz="4" w:space="0" w:color="auto"/>
            </w:tcBorders>
            <w:vAlign w:val="bottom"/>
          </w:tcPr>
          <w:p w:rsidR="000D40C7" w:rsidRPr="007A749F" w:rsidRDefault="000D40C7" w:rsidP="00B8079E">
            <w:pPr>
              <w:spacing w:after="20"/>
              <w:jc w:val="center"/>
            </w:pPr>
            <w:r w:rsidRPr="00C70AA2">
              <w:t>1,90 / 0,80</w:t>
            </w:r>
          </w:p>
        </w:tc>
      </w:tr>
      <w:tr w:rsidR="000D40C7" w:rsidRPr="007A749F" w:rsidTr="00B8079E">
        <w:trPr>
          <w:trHeight w:val="279"/>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280"/>
            </w:pPr>
            <w:r w:rsidRPr="00C70AA2">
              <w:t>120</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2,10 / 0,90</w:t>
            </w:r>
          </w:p>
        </w:tc>
      </w:tr>
      <w:tr w:rsidR="000D40C7" w:rsidRPr="007A749F" w:rsidTr="00B8079E">
        <w:trPr>
          <w:trHeight w:val="220"/>
        </w:trPr>
        <w:tc>
          <w:tcPr>
            <w:tcW w:w="3762" w:type="pct"/>
            <w:tcBorders>
              <w:top w:val="single" w:sz="4" w:space="0" w:color="auto"/>
              <w:left w:val="single" w:sz="4" w:space="0" w:color="auto"/>
              <w:right w:val="single" w:sz="8" w:space="0" w:color="auto"/>
            </w:tcBorders>
            <w:vAlign w:val="bottom"/>
          </w:tcPr>
          <w:p w:rsidR="000D40C7" w:rsidRPr="007A749F" w:rsidRDefault="000D40C7" w:rsidP="00B8079E">
            <w:pPr>
              <w:spacing w:after="20"/>
              <w:ind w:left="100"/>
            </w:pPr>
            <w:r w:rsidRPr="00C70AA2">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0D40C7" w:rsidRPr="007A749F" w:rsidRDefault="000D40C7" w:rsidP="00B8079E">
            <w:pPr>
              <w:spacing w:after="20"/>
            </w:pP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30</w:t>
            </w:r>
          </w:p>
        </w:tc>
        <w:tc>
          <w:tcPr>
            <w:tcW w:w="1238" w:type="pct"/>
            <w:tcBorders>
              <w:right w:val="single" w:sz="4" w:space="0" w:color="auto"/>
            </w:tcBorders>
            <w:vAlign w:val="bottom"/>
          </w:tcPr>
          <w:p w:rsidR="000D40C7" w:rsidRPr="007A749F" w:rsidRDefault="000D40C7" w:rsidP="00B8079E">
            <w:pPr>
              <w:spacing w:after="20"/>
              <w:jc w:val="center"/>
            </w:pPr>
            <w:r w:rsidRPr="00C70AA2">
              <w:t>0,80 / 0,40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40</w:t>
            </w:r>
          </w:p>
        </w:tc>
        <w:tc>
          <w:tcPr>
            <w:tcW w:w="1238" w:type="pct"/>
            <w:tcBorders>
              <w:right w:val="single" w:sz="4" w:space="0" w:color="auto"/>
            </w:tcBorders>
            <w:vAlign w:val="bottom"/>
          </w:tcPr>
          <w:p w:rsidR="000D40C7" w:rsidRPr="007A749F" w:rsidRDefault="000D40C7" w:rsidP="00B8079E">
            <w:pPr>
              <w:spacing w:after="20"/>
              <w:jc w:val="center"/>
            </w:pPr>
            <w:r w:rsidRPr="00C70AA2">
              <w:t>0,85 / 0,45</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50</w:t>
            </w:r>
          </w:p>
        </w:tc>
        <w:tc>
          <w:tcPr>
            <w:tcW w:w="1238" w:type="pct"/>
            <w:tcBorders>
              <w:right w:val="single" w:sz="4" w:space="0" w:color="auto"/>
            </w:tcBorders>
            <w:vAlign w:val="bottom"/>
          </w:tcPr>
          <w:p w:rsidR="000D40C7" w:rsidRPr="007A749F" w:rsidRDefault="000D40C7" w:rsidP="00B8079E">
            <w:pPr>
              <w:spacing w:after="20"/>
              <w:jc w:val="center"/>
            </w:pPr>
            <w:r w:rsidRPr="00C70AA2">
              <w:t>1,00 / 0,50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60</w:t>
            </w:r>
          </w:p>
        </w:tc>
        <w:tc>
          <w:tcPr>
            <w:tcW w:w="1238" w:type="pct"/>
            <w:tcBorders>
              <w:right w:val="single" w:sz="4" w:space="0" w:color="auto"/>
            </w:tcBorders>
            <w:vAlign w:val="bottom"/>
          </w:tcPr>
          <w:p w:rsidR="000D40C7" w:rsidRPr="007A749F" w:rsidRDefault="000D40C7" w:rsidP="00B8079E">
            <w:pPr>
              <w:spacing w:after="20"/>
              <w:jc w:val="center"/>
            </w:pPr>
            <w:r w:rsidRPr="00C70AA2">
              <w:t>1,10 / 0,55</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70</w:t>
            </w:r>
          </w:p>
        </w:tc>
        <w:tc>
          <w:tcPr>
            <w:tcW w:w="1238" w:type="pct"/>
            <w:tcBorders>
              <w:right w:val="single" w:sz="4" w:space="0" w:color="auto"/>
            </w:tcBorders>
            <w:vAlign w:val="bottom"/>
          </w:tcPr>
          <w:p w:rsidR="000D40C7" w:rsidRPr="007A749F" w:rsidRDefault="000D40C7" w:rsidP="00B8079E">
            <w:pPr>
              <w:spacing w:after="20"/>
              <w:jc w:val="center"/>
            </w:pPr>
            <w:r w:rsidRPr="00C70AA2">
              <w:t>1,30 / 0,60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80</w:t>
            </w:r>
          </w:p>
        </w:tc>
        <w:tc>
          <w:tcPr>
            <w:tcW w:w="1238" w:type="pct"/>
            <w:tcBorders>
              <w:right w:val="single" w:sz="4" w:space="0" w:color="auto"/>
            </w:tcBorders>
            <w:vAlign w:val="bottom"/>
          </w:tcPr>
          <w:p w:rsidR="000D40C7" w:rsidRPr="007A749F" w:rsidRDefault="000D40C7" w:rsidP="00B8079E">
            <w:pPr>
              <w:spacing w:after="20"/>
              <w:jc w:val="center"/>
            </w:pPr>
            <w:r w:rsidRPr="00C70AA2">
              <w:t>1,40 / 0,65</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90</w:t>
            </w:r>
          </w:p>
        </w:tc>
        <w:tc>
          <w:tcPr>
            <w:tcW w:w="1238" w:type="pct"/>
            <w:tcBorders>
              <w:right w:val="single" w:sz="4" w:space="0" w:color="auto"/>
            </w:tcBorders>
            <w:vAlign w:val="bottom"/>
          </w:tcPr>
          <w:p w:rsidR="000D40C7" w:rsidRPr="007A749F" w:rsidRDefault="000D40C7" w:rsidP="00B8079E">
            <w:pPr>
              <w:spacing w:after="20"/>
              <w:jc w:val="center"/>
            </w:pPr>
            <w:r w:rsidRPr="00C70AA2">
              <w:t>1,50 / 0,70</w:t>
            </w:r>
          </w:p>
        </w:tc>
      </w:tr>
      <w:tr w:rsidR="000D40C7" w:rsidRPr="007A749F" w:rsidTr="00B8079E">
        <w:trPr>
          <w:trHeight w:val="250"/>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100</w:t>
            </w:r>
          </w:p>
        </w:tc>
        <w:tc>
          <w:tcPr>
            <w:tcW w:w="1238" w:type="pct"/>
            <w:tcBorders>
              <w:right w:val="single" w:sz="4" w:space="0" w:color="auto"/>
            </w:tcBorders>
            <w:vAlign w:val="bottom"/>
          </w:tcPr>
          <w:p w:rsidR="000D40C7" w:rsidRPr="007A749F" w:rsidRDefault="000D40C7" w:rsidP="00B8079E">
            <w:pPr>
              <w:spacing w:after="20"/>
              <w:jc w:val="center"/>
            </w:pPr>
            <w:r w:rsidRPr="00C70AA2">
              <w:t>1,65 / 0,80</w:t>
            </w:r>
          </w:p>
        </w:tc>
      </w:tr>
      <w:tr w:rsidR="000D40C7" w:rsidRPr="007A749F" w:rsidTr="00B8079E">
        <w:trPr>
          <w:trHeight w:val="254"/>
        </w:trPr>
        <w:tc>
          <w:tcPr>
            <w:tcW w:w="3762" w:type="pct"/>
            <w:tcBorders>
              <w:left w:val="single" w:sz="4" w:space="0" w:color="auto"/>
              <w:right w:val="single" w:sz="8" w:space="0" w:color="auto"/>
            </w:tcBorders>
            <w:vAlign w:val="bottom"/>
          </w:tcPr>
          <w:p w:rsidR="000D40C7" w:rsidRPr="007A749F" w:rsidRDefault="000D40C7" w:rsidP="00B8079E">
            <w:pPr>
              <w:spacing w:after="20"/>
              <w:ind w:left="280"/>
            </w:pPr>
            <w:r w:rsidRPr="00C70AA2">
              <w:t>110</w:t>
            </w:r>
          </w:p>
        </w:tc>
        <w:tc>
          <w:tcPr>
            <w:tcW w:w="1238" w:type="pct"/>
            <w:tcBorders>
              <w:right w:val="single" w:sz="4" w:space="0" w:color="auto"/>
            </w:tcBorders>
            <w:vAlign w:val="bottom"/>
          </w:tcPr>
          <w:p w:rsidR="000D40C7" w:rsidRPr="007A749F" w:rsidRDefault="000D40C7" w:rsidP="00B8079E">
            <w:pPr>
              <w:spacing w:after="20"/>
              <w:jc w:val="center"/>
            </w:pPr>
            <w:r w:rsidRPr="00C70AA2">
              <w:t>1,90 / 0,90</w:t>
            </w:r>
          </w:p>
        </w:tc>
      </w:tr>
      <w:tr w:rsidR="000D40C7" w:rsidRPr="007A749F" w:rsidTr="00B8079E">
        <w:trPr>
          <w:trHeight w:val="27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280"/>
            </w:pPr>
            <w:r w:rsidRPr="00C70AA2">
              <w:t>120</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2,10 / 1,00</w:t>
            </w:r>
          </w:p>
        </w:tc>
      </w:tr>
      <w:tr w:rsidR="000D40C7" w:rsidRPr="007A749F" w:rsidTr="00B8079E">
        <w:trPr>
          <w:trHeight w:val="244"/>
        </w:trPr>
        <w:tc>
          <w:tcPr>
            <w:tcW w:w="3762" w:type="pct"/>
            <w:tcBorders>
              <w:left w:val="single" w:sz="4" w:space="0" w:color="auto"/>
              <w:bottom w:val="single" w:sz="8" w:space="0" w:color="auto"/>
              <w:right w:val="single" w:sz="8" w:space="0" w:color="auto"/>
            </w:tcBorders>
            <w:vAlign w:val="bottom"/>
          </w:tcPr>
          <w:p w:rsidR="000D40C7" w:rsidRPr="007A749F" w:rsidRDefault="000D40C7" w:rsidP="00B8079E">
            <w:pPr>
              <w:spacing w:after="20"/>
              <w:ind w:left="100"/>
            </w:pPr>
            <w:r w:rsidRPr="00C70AA2">
              <w:t>Аварийно-профилактические службы</w:t>
            </w:r>
          </w:p>
        </w:tc>
        <w:tc>
          <w:tcPr>
            <w:tcW w:w="1238" w:type="pct"/>
            <w:tcBorders>
              <w:bottom w:val="single" w:sz="8" w:space="0" w:color="auto"/>
              <w:right w:val="single" w:sz="4" w:space="0" w:color="auto"/>
            </w:tcBorders>
            <w:vAlign w:val="bottom"/>
          </w:tcPr>
          <w:p w:rsidR="000D40C7" w:rsidRPr="007A749F" w:rsidRDefault="000D40C7" w:rsidP="00B8079E">
            <w:pPr>
              <w:spacing w:after="20"/>
              <w:jc w:val="center"/>
            </w:pPr>
            <w:r w:rsidRPr="00C70AA2">
              <w:t>0,4</w:t>
            </w:r>
          </w:p>
        </w:tc>
      </w:tr>
    </w:tbl>
    <w:p w:rsidR="000D40C7" w:rsidRPr="00C70AA2" w:rsidRDefault="000D40C7" w:rsidP="000D40C7">
      <w:pPr>
        <w:tabs>
          <w:tab w:val="left" w:pos="-1418"/>
        </w:tabs>
        <w:spacing w:before="120"/>
        <w:ind w:firstLine="426"/>
        <w:jc w:val="both"/>
        <w:rPr>
          <w:i/>
          <w:iCs/>
        </w:rPr>
      </w:pPr>
      <w:r w:rsidRPr="00C70AA2">
        <w:rPr>
          <w:i/>
          <w:iCs/>
        </w:rPr>
        <w:t xml:space="preserve">Примечания: </w:t>
      </w:r>
    </w:p>
    <w:p w:rsidR="000D40C7" w:rsidRPr="00C70AA2" w:rsidRDefault="000D40C7" w:rsidP="000D40C7">
      <w:pPr>
        <w:tabs>
          <w:tab w:val="left" w:pos="-1418"/>
        </w:tabs>
        <w:spacing w:line="38" w:lineRule="exact"/>
        <w:ind w:firstLine="426"/>
        <w:jc w:val="both"/>
        <w:rPr>
          <w:i/>
          <w:iCs/>
        </w:rPr>
      </w:pPr>
    </w:p>
    <w:p w:rsidR="000D40C7" w:rsidRPr="00C70AA2" w:rsidRDefault="000D40C7" w:rsidP="000D40C7">
      <w:pPr>
        <w:numPr>
          <w:ilvl w:val="1"/>
          <w:numId w:val="27"/>
        </w:numPr>
        <w:tabs>
          <w:tab w:val="left" w:pos="-1418"/>
        </w:tabs>
        <w:spacing w:line="239" w:lineRule="auto"/>
        <w:ind w:firstLine="426"/>
        <w:jc w:val="both"/>
      </w:pPr>
      <w:r w:rsidRPr="00C70AA2">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0D40C7" w:rsidRPr="00C70AA2" w:rsidRDefault="000D40C7" w:rsidP="000D40C7">
      <w:pPr>
        <w:numPr>
          <w:ilvl w:val="1"/>
          <w:numId w:val="27"/>
        </w:numPr>
        <w:tabs>
          <w:tab w:val="left" w:pos="-1418"/>
        </w:tabs>
        <w:ind w:firstLine="426"/>
        <w:jc w:val="both"/>
      </w:pPr>
      <w:r w:rsidRPr="00C70AA2">
        <w:t>Размеры земельных участков определяются в соответствии с проектами:</w:t>
      </w:r>
    </w:p>
    <w:p w:rsidR="000D40C7" w:rsidRPr="00C70AA2" w:rsidRDefault="000D40C7" w:rsidP="000D40C7">
      <w:pPr>
        <w:tabs>
          <w:tab w:val="left" w:pos="-1418"/>
        </w:tabs>
        <w:spacing w:line="1" w:lineRule="exact"/>
        <w:ind w:firstLine="426"/>
        <w:jc w:val="both"/>
      </w:pPr>
    </w:p>
    <w:p w:rsidR="000D40C7" w:rsidRPr="00C70AA2" w:rsidRDefault="000D40C7" w:rsidP="000D40C7">
      <w:pPr>
        <w:numPr>
          <w:ilvl w:val="0"/>
          <w:numId w:val="28"/>
        </w:numPr>
        <w:tabs>
          <w:tab w:val="left" w:pos="-1418"/>
          <w:tab w:val="left" w:pos="849"/>
        </w:tabs>
        <w:spacing w:line="239" w:lineRule="auto"/>
        <w:ind w:firstLine="426"/>
        <w:jc w:val="both"/>
      </w:pPr>
      <w:r w:rsidRPr="00C70AA2">
        <w:t>при высоте мачты или башни более 120 м, при уклонах рельефа местности более 0,05, а также при пересеченной местности;</w:t>
      </w:r>
    </w:p>
    <w:p w:rsidR="000D40C7" w:rsidRPr="00C70AA2" w:rsidRDefault="000D40C7" w:rsidP="000D40C7">
      <w:pPr>
        <w:numPr>
          <w:ilvl w:val="0"/>
          <w:numId w:val="28"/>
        </w:numPr>
        <w:tabs>
          <w:tab w:val="left" w:pos="-1418"/>
          <w:tab w:val="left" w:pos="869"/>
        </w:tabs>
        <w:spacing w:line="238" w:lineRule="auto"/>
        <w:ind w:right="20" w:firstLine="426"/>
        <w:jc w:val="both"/>
      </w:pPr>
      <w:r w:rsidRPr="00C70AA2">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0D40C7" w:rsidRPr="00C70AA2" w:rsidRDefault="000D40C7" w:rsidP="000D40C7">
      <w:pPr>
        <w:tabs>
          <w:tab w:val="left" w:pos="-1418"/>
        </w:tabs>
        <w:spacing w:line="239" w:lineRule="auto"/>
        <w:ind w:firstLine="426"/>
        <w:jc w:val="both"/>
      </w:pPr>
      <w:r w:rsidRPr="00C70AA2">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0D40C7" w:rsidRPr="00C70AA2" w:rsidRDefault="000D40C7" w:rsidP="000D40C7">
      <w:pPr>
        <w:tabs>
          <w:tab w:val="left" w:pos="-1418"/>
        </w:tabs>
        <w:spacing w:line="2" w:lineRule="exact"/>
        <w:ind w:firstLine="426"/>
        <w:jc w:val="both"/>
      </w:pPr>
    </w:p>
    <w:p w:rsidR="000D40C7" w:rsidRPr="00C70AA2" w:rsidRDefault="000D40C7" w:rsidP="000D40C7">
      <w:pPr>
        <w:tabs>
          <w:tab w:val="left" w:pos="-1418"/>
        </w:tabs>
        <w:spacing w:line="238" w:lineRule="auto"/>
        <w:ind w:firstLine="426"/>
        <w:jc w:val="both"/>
      </w:pPr>
      <w:r w:rsidRPr="00C70AA2">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t>я с соблюдением мер по обеспече</w:t>
      </w:r>
      <w:r w:rsidRPr="00C70AA2">
        <w:t>нию сохранности линий связи.</w:t>
      </w:r>
    </w:p>
    <w:p w:rsidR="000D40C7" w:rsidRDefault="000D40C7" w:rsidP="000D40C7">
      <w:pPr>
        <w:spacing w:line="269" w:lineRule="auto"/>
        <w:ind w:firstLine="426"/>
        <w:jc w:val="right"/>
        <w:rPr>
          <w:sz w:val="20"/>
          <w:szCs w:val="20"/>
        </w:rPr>
      </w:pPr>
    </w:p>
    <w:p w:rsidR="000D40C7" w:rsidRDefault="000D40C7" w:rsidP="000D40C7">
      <w:pPr>
        <w:spacing w:line="269" w:lineRule="auto"/>
        <w:ind w:firstLine="426"/>
        <w:jc w:val="both"/>
        <w:rPr>
          <w:sz w:val="24"/>
          <w:szCs w:val="24"/>
        </w:rPr>
      </w:pPr>
      <w:r>
        <w:rPr>
          <w:sz w:val="24"/>
          <w:szCs w:val="24"/>
        </w:rPr>
        <w:lastRenderedPageBreak/>
        <w:t>8.6.4. Расчетные показатели размеров охранных зон линий и сооружений связи приведены в таблице 8.6.4.</w:t>
      </w:r>
    </w:p>
    <w:p w:rsidR="000D40C7" w:rsidRDefault="000D40C7" w:rsidP="000D40C7">
      <w:pPr>
        <w:spacing w:line="269" w:lineRule="auto"/>
        <w:ind w:firstLine="426"/>
        <w:jc w:val="right"/>
        <w:rPr>
          <w:sz w:val="24"/>
          <w:szCs w:val="24"/>
        </w:rPr>
      </w:pPr>
      <w:r>
        <w:rPr>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0D40C7" w:rsidRPr="007A749F" w:rsidTr="00B8079E">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spacing w:after="20"/>
              <w:ind w:left="120"/>
              <w:jc w:val="center"/>
            </w:pPr>
            <w:r w:rsidRPr="00F106C5">
              <w:rPr>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0D40C7" w:rsidRPr="007A749F" w:rsidRDefault="000D40C7" w:rsidP="00B8079E">
            <w:pPr>
              <w:spacing w:after="20"/>
              <w:ind w:left="120"/>
              <w:jc w:val="center"/>
            </w:pPr>
            <w:r w:rsidRPr="00F106C5">
              <w:rPr>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pPr>
            <w:r w:rsidRPr="00F106C5">
              <w:rPr>
                <w:b/>
                <w:bCs/>
              </w:rPr>
              <w:t>Порядок определения</w:t>
            </w:r>
          </w:p>
        </w:tc>
        <w:tc>
          <w:tcPr>
            <w:tcW w:w="15" w:type="pct"/>
            <w:vAlign w:val="bottom"/>
          </w:tcPr>
          <w:p w:rsidR="000D40C7" w:rsidRPr="007A749F" w:rsidRDefault="000D40C7" w:rsidP="00B8079E">
            <w:pPr>
              <w:spacing w:after="20"/>
            </w:pPr>
          </w:p>
        </w:tc>
      </w:tr>
      <w:tr w:rsidR="000D40C7" w:rsidRPr="007A749F" w:rsidTr="00B8079E">
        <w:trPr>
          <w:trHeight w:val="230"/>
        </w:trPr>
        <w:tc>
          <w:tcPr>
            <w:tcW w:w="1448" w:type="pct"/>
            <w:vMerge w:val="restart"/>
            <w:tcBorders>
              <w:left w:val="single" w:sz="8" w:space="0" w:color="auto"/>
              <w:right w:val="single" w:sz="8" w:space="0" w:color="auto"/>
            </w:tcBorders>
          </w:tcPr>
          <w:p w:rsidR="000D40C7" w:rsidRPr="007A749F" w:rsidRDefault="000D40C7" w:rsidP="00B8079E">
            <w:pPr>
              <w:spacing w:after="20"/>
              <w:ind w:left="120"/>
            </w:pPr>
            <w:r w:rsidRPr="00F106C5">
              <w:t>Подземные кабельные и</w:t>
            </w:r>
          </w:p>
          <w:p w:rsidR="000D40C7" w:rsidRPr="007A749F" w:rsidRDefault="000D40C7" w:rsidP="00B8079E">
            <w:pPr>
              <w:spacing w:after="20"/>
              <w:ind w:left="120"/>
            </w:pPr>
            <w:r w:rsidRPr="00F106C5">
              <w:t>воздушные линии связи вне</w:t>
            </w:r>
            <w:r w:rsidRPr="007A749F">
              <w:t xml:space="preserve"> </w:t>
            </w:r>
            <w:r w:rsidRPr="00F106C5">
              <w:t>населенных пунктов на</w:t>
            </w:r>
            <w:r w:rsidRPr="007A749F">
              <w:t xml:space="preserve"> </w:t>
            </w:r>
            <w:r w:rsidRPr="00F106C5">
              <w:t>безлесных участках</w:t>
            </w:r>
          </w:p>
        </w:tc>
        <w:tc>
          <w:tcPr>
            <w:tcW w:w="1616" w:type="pct"/>
            <w:vMerge w:val="restart"/>
            <w:tcBorders>
              <w:right w:val="single" w:sz="8" w:space="0" w:color="auto"/>
            </w:tcBorders>
            <w:vAlign w:val="center"/>
          </w:tcPr>
          <w:p w:rsidR="000D40C7" w:rsidRPr="007A749F" w:rsidRDefault="000D40C7" w:rsidP="00B8079E">
            <w:pPr>
              <w:spacing w:after="20"/>
              <w:jc w:val="center"/>
            </w:pPr>
            <w:r w:rsidRPr="00F106C5">
              <w:t>не менее 2 м</w:t>
            </w:r>
          </w:p>
        </w:tc>
        <w:tc>
          <w:tcPr>
            <w:tcW w:w="1921" w:type="pct"/>
            <w:vMerge w:val="restart"/>
            <w:tcBorders>
              <w:right w:val="single" w:sz="8" w:space="0" w:color="auto"/>
            </w:tcBorders>
            <w:vAlign w:val="bottom"/>
          </w:tcPr>
          <w:p w:rsidR="000D40C7" w:rsidRPr="007A749F" w:rsidRDefault="000D40C7" w:rsidP="00B8079E">
            <w:pPr>
              <w:spacing w:after="20"/>
              <w:ind w:left="80"/>
            </w:pPr>
            <w:r w:rsidRPr="00F106C5">
              <w:t>С каждой стороны от трассы подземного кабеля связи или от крайних проводов воздушных линий связи в виде</w:t>
            </w:r>
            <w:r w:rsidRPr="007A749F">
              <w:t xml:space="preserve"> </w:t>
            </w:r>
            <w:r w:rsidRPr="00F106C5">
              <w:t>участков земли вдоль этих линий</w:t>
            </w:r>
          </w:p>
        </w:tc>
        <w:tc>
          <w:tcPr>
            <w:tcW w:w="15" w:type="pct"/>
            <w:vAlign w:val="bottom"/>
          </w:tcPr>
          <w:p w:rsidR="000D40C7" w:rsidRPr="007A749F" w:rsidRDefault="000D40C7" w:rsidP="00B8079E">
            <w:pPr>
              <w:spacing w:after="20"/>
            </w:pPr>
          </w:p>
        </w:tc>
      </w:tr>
      <w:tr w:rsidR="000D40C7" w:rsidRPr="007A749F" w:rsidTr="00B8079E">
        <w:trPr>
          <w:trHeight w:val="250"/>
        </w:trPr>
        <w:tc>
          <w:tcPr>
            <w:tcW w:w="1448" w:type="pct"/>
            <w:vMerge/>
            <w:tcBorders>
              <w:left w:val="single" w:sz="8" w:space="0" w:color="auto"/>
              <w:right w:val="single" w:sz="8" w:space="0" w:color="auto"/>
            </w:tcBorders>
          </w:tcPr>
          <w:p w:rsidR="000D40C7" w:rsidRPr="007A749F" w:rsidRDefault="000D40C7" w:rsidP="00B8079E">
            <w:pPr>
              <w:spacing w:after="20"/>
              <w:ind w:left="120"/>
            </w:pPr>
          </w:p>
        </w:tc>
        <w:tc>
          <w:tcPr>
            <w:tcW w:w="1616" w:type="pct"/>
            <w:vMerge/>
            <w:tcBorders>
              <w:right w:val="single" w:sz="8" w:space="0" w:color="auto"/>
            </w:tcBorders>
            <w:vAlign w:val="center"/>
          </w:tcPr>
          <w:p w:rsidR="000D40C7" w:rsidRPr="007A749F" w:rsidRDefault="000D40C7" w:rsidP="00B8079E">
            <w:pPr>
              <w:spacing w:after="20"/>
              <w:jc w:val="center"/>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54"/>
        </w:trPr>
        <w:tc>
          <w:tcPr>
            <w:tcW w:w="1448" w:type="pct"/>
            <w:vMerge/>
            <w:tcBorders>
              <w:left w:val="single" w:sz="8" w:space="0" w:color="auto"/>
              <w:right w:val="single" w:sz="8" w:space="0" w:color="auto"/>
            </w:tcBorders>
          </w:tcPr>
          <w:p w:rsidR="000D40C7" w:rsidRPr="007A749F" w:rsidRDefault="000D40C7" w:rsidP="00B8079E">
            <w:pPr>
              <w:spacing w:after="20"/>
              <w:ind w:left="120"/>
            </w:pPr>
          </w:p>
        </w:tc>
        <w:tc>
          <w:tcPr>
            <w:tcW w:w="1616" w:type="pct"/>
            <w:vMerge/>
            <w:tcBorders>
              <w:right w:val="single" w:sz="8" w:space="0" w:color="auto"/>
            </w:tcBorders>
            <w:vAlign w:val="center"/>
          </w:tcPr>
          <w:p w:rsidR="000D40C7" w:rsidRPr="007A749F" w:rsidRDefault="000D40C7" w:rsidP="00B8079E">
            <w:pPr>
              <w:spacing w:after="20"/>
              <w:jc w:val="center"/>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74"/>
        </w:trPr>
        <w:tc>
          <w:tcPr>
            <w:tcW w:w="1448"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pPr>
          </w:p>
        </w:tc>
        <w:tc>
          <w:tcPr>
            <w:tcW w:w="161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921" w:type="pct"/>
            <w:vMerge/>
            <w:tcBorders>
              <w:bottom w:val="single" w:sz="8" w:space="0" w:color="auto"/>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20"/>
        </w:trPr>
        <w:tc>
          <w:tcPr>
            <w:tcW w:w="1448" w:type="pct"/>
            <w:vMerge w:val="restart"/>
            <w:tcBorders>
              <w:left w:val="single" w:sz="8" w:space="0" w:color="auto"/>
              <w:right w:val="single" w:sz="8" w:space="0" w:color="auto"/>
            </w:tcBorders>
          </w:tcPr>
          <w:p w:rsidR="000D40C7" w:rsidRPr="007A749F" w:rsidRDefault="000D40C7" w:rsidP="00B8079E">
            <w:pPr>
              <w:spacing w:after="20"/>
              <w:ind w:left="120"/>
            </w:pPr>
            <w:r w:rsidRPr="00F106C5">
              <w:t>Кабели связи при переходах</w:t>
            </w:r>
            <w:r w:rsidRPr="007A749F">
              <w:t xml:space="preserve"> </w:t>
            </w:r>
            <w:r w:rsidRPr="00F106C5">
              <w:t>через судоходные и</w:t>
            </w:r>
            <w:r w:rsidRPr="007A749F">
              <w:t xml:space="preserve"> </w:t>
            </w:r>
            <w:r w:rsidRPr="00F106C5">
              <w:t>сплавные реки, озера,</w:t>
            </w:r>
            <w:r w:rsidRPr="007A749F">
              <w:t xml:space="preserve"> </w:t>
            </w:r>
            <w:r w:rsidRPr="00F106C5">
              <w:t>водохранилища и каналы</w:t>
            </w:r>
          </w:p>
        </w:tc>
        <w:tc>
          <w:tcPr>
            <w:tcW w:w="1616" w:type="pct"/>
            <w:vMerge w:val="restart"/>
            <w:tcBorders>
              <w:right w:val="single" w:sz="8" w:space="0" w:color="auto"/>
            </w:tcBorders>
            <w:vAlign w:val="center"/>
          </w:tcPr>
          <w:p w:rsidR="000D40C7" w:rsidRPr="007A749F" w:rsidRDefault="000D40C7" w:rsidP="00B8079E">
            <w:pPr>
              <w:spacing w:after="20"/>
              <w:jc w:val="center"/>
            </w:pPr>
            <w:r w:rsidRPr="007A749F">
              <w:t>100 м</w:t>
            </w:r>
          </w:p>
        </w:tc>
        <w:tc>
          <w:tcPr>
            <w:tcW w:w="1921" w:type="pct"/>
            <w:vMerge w:val="restart"/>
            <w:tcBorders>
              <w:right w:val="single" w:sz="8" w:space="0" w:color="auto"/>
            </w:tcBorders>
            <w:vAlign w:val="bottom"/>
          </w:tcPr>
          <w:p w:rsidR="000D40C7" w:rsidRPr="007A749F" w:rsidRDefault="000D40C7" w:rsidP="00B8079E">
            <w:pPr>
              <w:spacing w:after="20"/>
              <w:ind w:left="80"/>
            </w:pPr>
            <w:r w:rsidRPr="00F106C5">
              <w:t>С каждой стороны от трассы кабеля</w:t>
            </w:r>
          </w:p>
          <w:p w:rsidR="000D40C7" w:rsidRPr="007A749F" w:rsidRDefault="000D40C7" w:rsidP="00B8079E">
            <w:pPr>
              <w:spacing w:after="20"/>
              <w:ind w:left="80"/>
            </w:pPr>
            <w:r w:rsidRPr="00F106C5">
              <w:t>при переходах через реки, озера, водохранилища и каналы в виде участков</w:t>
            </w:r>
            <w:r w:rsidRPr="007A749F">
              <w:t xml:space="preserve"> </w:t>
            </w:r>
            <w:r w:rsidRPr="00F106C5">
              <w:t>водного пространства по всей глубине</w:t>
            </w:r>
            <w:r w:rsidRPr="007A749F">
              <w:t xml:space="preserve"> </w:t>
            </w:r>
            <w:r w:rsidRPr="00F106C5">
              <w:t>от водной поверхности до дна</w:t>
            </w:r>
          </w:p>
        </w:tc>
        <w:tc>
          <w:tcPr>
            <w:tcW w:w="15" w:type="pct"/>
            <w:vAlign w:val="bottom"/>
          </w:tcPr>
          <w:p w:rsidR="000D40C7" w:rsidRPr="007A749F" w:rsidRDefault="000D40C7" w:rsidP="00B8079E">
            <w:pPr>
              <w:spacing w:after="20"/>
            </w:pPr>
          </w:p>
        </w:tc>
      </w:tr>
      <w:tr w:rsidR="000D40C7" w:rsidRPr="007A749F" w:rsidTr="00B8079E">
        <w:trPr>
          <w:trHeight w:val="250"/>
        </w:trPr>
        <w:tc>
          <w:tcPr>
            <w:tcW w:w="1448" w:type="pct"/>
            <w:vMerge/>
            <w:tcBorders>
              <w:left w:val="single" w:sz="8" w:space="0" w:color="auto"/>
              <w:right w:val="single" w:sz="8" w:space="0" w:color="auto"/>
            </w:tcBorders>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54"/>
        </w:trPr>
        <w:tc>
          <w:tcPr>
            <w:tcW w:w="1448" w:type="pct"/>
            <w:vMerge/>
            <w:tcBorders>
              <w:left w:val="single" w:sz="8" w:space="0" w:color="auto"/>
              <w:right w:val="single" w:sz="8" w:space="0" w:color="auto"/>
            </w:tcBorders>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50"/>
        </w:trPr>
        <w:tc>
          <w:tcPr>
            <w:tcW w:w="1448" w:type="pct"/>
            <w:vMerge/>
            <w:tcBorders>
              <w:left w:val="single" w:sz="8" w:space="0" w:color="auto"/>
              <w:right w:val="single" w:sz="8" w:space="0" w:color="auto"/>
            </w:tcBorders>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79"/>
        </w:trPr>
        <w:tc>
          <w:tcPr>
            <w:tcW w:w="1448" w:type="pct"/>
            <w:vMerge/>
            <w:tcBorders>
              <w:left w:val="single" w:sz="8" w:space="0" w:color="auto"/>
              <w:bottom w:val="single" w:sz="8" w:space="0" w:color="auto"/>
              <w:right w:val="single" w:sz="8" w:space="0" w:color="auto"/>
            </w:tcBorders>
          </w:tcPr>
          <w:p w:rsidR="000D40C7" w:rsidRPr="007A749F" w:rsidRDefault="000D40C7" w:rsidP="00B8079E">
            <w:pPr>
              <w:spacing w:after="20"/>
            </w:pPr>
          </w:p>
        </w:tc>
        <w:tc>
          <w:tcPr>
            <w:tcW w:w="1616" w:type="pct"/>
            <w:vMerge/>
            <w:tcBorders>
              <w:bottom w:val="single" w:sz="8" w:space="0" w:color="auto"/>
              <w:right w:val="single" w:sz="8" w:space="0" w:color="auto"/>
            </w:tcBorders>
            <w:vAlign w:val="bottom"/>
          </w:tcPr>
          <w:p w:rsidR="000D40C7" w:rsidRPr="007A749F" w:rsidRDefault="000D40C7" w:rsidP="00B8079E">
            <w:pPr>
              <w:spacing w:after="20"/>
            </w:pPr>
          </w:p>
        </w:tc>
        <w:tc>
          <w:tcPr>
            <w:tcW w:w="1921" w:type="pct"/>
            <w:vMerge/>
            <w:tcBorders>
              <w:bottom w:val="single" w:sz="8" w:space="0" w:color="auto"/>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15"/>
        </w:trPr>
        <w:tc>
          <w:tcPr>
            <w:tcW w:w="1448" w:type="pct"/>
            <w:vMerge w:val="restart"/>
            <w:tcBorders>
              <w:left w:val="single" w:sz="8" w:space="0" w:color="auto"/>
              <w:right w:val="single" w:sz="8" w:space="0" w:color="auto"/>
            </w:tcBorders>
          </w:tcPr>
          <w:p w:rsidR="000D40C7" w:rsidRPr="007A749F" w:rsidRDefault="000D40C7" w:rsidP="00B8079E">
            <w:pPr>
              <w:spacing w:after="20"/>
              <w:ind w:left="120"/>
            </w:pPr>
            <w:r w:rsidRPr="00F106C5">
              <w:t>Наземные и подземные</w:t>
            </w:r>
          </w:p>
          <w:p w:rsidR="000D40C7" w:rsidRPr="007A749F" w:rsidRDefault="000D40C7" w:rsidP="00B8079E">
            <w:pPr>
              <w:spacing w:after="20"/>
              <w:ind w:left="120"/>
            </w:pPr>
            <w:r w:rsidRPr="00F106C5">
              <w:t>необслуживаемые</w:t>
            </w:r>
          </w:p>
          <w:p w:rsidR="000D40C7" w:rsidRPr="007A749F" w:rsidRDefault="000D40C7" w:rsidP="00B8079E">
            <w:pPr>
              <w:spacing w:after="20"/>
              <w:ind w:left="120"/>
            </w:pPr>
            <w:r w:rsidRPr="00F106C5">
              <w:t>усилительные и</w:t>
            </w:r>
          </w:p>
          <w:p w:rsidR="000D40C7" w:rsidRDefault="000D40C7" w:rsidP="00B8079E">
            <w:pPr>
              <w:spacing w:after="20"/>
              <w:ind w:left="120"/>
            </w:pPr>
            <w:r w:rsidRPr="00F106C5">
              <w:t>регенерационные пункты на</w:t>
            </w:r>
            <w:r w:rsidRPr="007A749F">
              <w:t xml:space="preserve"> </w:t>
            </w:r>
            <w:r w:rsidRPr="00F106C5">
              <w:t xml:space="preserve">кабельных линиях </w:t>
            </w:r>
          </w:p>
          <w:p w:rsidR="000D40C7" w:rsidRPr="007A749F" w:rsidRDefault="000D40C7" w:rsidP="00B8079E">
            <w:pPr>
              <w:spacing w:after="20"/>
              <w:ind w:left="120"/>
            </w:pPr>
            <w:r w:rsidRPr="00F106C5">
              <w:t>связи</w:t>
            </w:r>
          </w:p>
        </w:tc>
        <w:tc>
          <w:tcPr>
            <w:tcW w:w="1616" w:type="pct"/>
            <w:vMerge w:val="restart"/>
            <w:tcBorders>
              <w:right w:val="single" w:sz="8" w:space="0" w:color="auto"/>
            </w:tcBorders>
          </w:tcPr>
          <w:p w:rsidR="000D40C7" w:rsidRPr="007A749F" w:rsidRDefault="000D40C7" w:rsidP="00B8079E">
            <w:pPr>
              <w:spacing w:after="20"/>
              <w:ind w:left="126"/>
            </w:pPr>
            <w:r>
              <w:t>- от  центра  установки  усили</w:t>
            </w:r>
            <w:r w:rsidRPr="00F106C5">
              <w:t>тельных  и  регенерационных</w:t>
            </w:r>
            <w:r w:rsidRPr="007A749F">
              <w:t xml:space="preserve"> </w:t>
            </w:r>
            <w:r w:rsidRPr="00F106C5">
              <w:t>пунктов или от границы их</w:t>
            </w:r>
            <w:r w:rsidRPr="007A749F">
              <w:t xml:space="preserve"> </w:t>
            </w:r>
            <w:r w:rsidRPr="00F106C5">
              <w:t>обвалования – не менее 3 м;</w:t>
            </w:r>
          </w:p>
          <w:p w:rsidR="000D40C7" w:rsidRPr="007A749F" w:rsidRDefault="000D40C7" w:rsidP="00B8079E">
            <w:pPr>
              <w:spacing w:after="20"/>
              <w:ind w:left="126"/>
            </w:pPr>
            <w:r w:rsidRPr="00F106C5">
              <w:t>- от контуров заземления – не</w:t>
            </w:r>
          </w:p>
          <w:p w:rsidR="000D40C7" w:rsidRPr="007A749F" w:rsidRDefault="000D40C7" w:rsidP="00B8079E">
            <w:pPr>
              <w:spacing w:after="20"/>
              <w:ind w:left="126"/>
            </w:pPr>
            <w:r w:rsidRPr="00F106C5">
              <w:t>менее 2 м</w:t>
            </w:r>
          </w:p>
        </w:tc>
        <w:tc>
          <w:tcPr>
            <w:tcW w:w="1921" w:type="pct"/>
            <w:vMerge w:val="restart"/>
            <w:tcBorders>
              <w:right w:val="single" w:sz="8" w:space="0" w:color="auto"/>
            </w:tcBorders>
          </w:tcPr>
          <w:p w:rsidR="000D40C7" w:rsidRPr="007A749F" w:rsidRDefault="000D40C7" w:rsidP="00B8079E">
            <w:pPr>
              <w:spacing w:after="20"/>
              <w:ind w:left="80"/>
            </w:pPr>
            <w:r w:rsidRPr="00F106C5">
              <w:t>В виде участков земли, определяемых</w:t>
            </w:r>
          </w:p>
          <w:p w:rsidR="000D40C7" w:rsidRPr="007A749F" w:rsidRDefault="000D40C7" w:rsidP="00B8079E">
            <w:pPr>
              <w:spacing w:after="20"/>
              <w:ind w:left="80"/>
            </w:pPr>
            <w:r w:rsidRPr="00F106C5">
              <w:t>замкнутой линией</w:t>
            </w:r>
          </w:p>
        </w:tc>
        <w:tc>
          <w:tcPr>
            <w:tcW w:w="15" w:type="pct"/>
            <w:vAlign w:val="bottom"/>
          </w:tcPr>
          <w:p w:rsidR="000D40C7" w:rsidRPr="007A749F" w:rsidRDefault="000D40C7" w:rsidP="00B8079E">
            <w:pPr>
              <w:spacing w:after="20"/>
            </w:pPr>
          </w:p>
        </w:tc>
      </w:tr>
      <w:tr w:rsidR="000D40C7" w:rsidRPr="007A749F" w:rsidTr="00B8079E">
        <w:trPr>
          <w:trHeight w:val="254"/>
        </w:trPr>
        <w:tc>
          <w:tcPr>
            <w:tcW w:w="1448" w:type="pct"/>
            <w:vMerge/>
            <w:tcBorders>
              <w:left w:val="single" w:sz="8" w:space="0" w:color="auto"/>
              <w:right w:val="single" w:sz="8" w:space="0" w:color="auto"/>
            </w:tcBorders>
            <w:vAlign w:val="bottom"/>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ind w:left="240"/>
            </w:pPr>
          </w:p>
        </w:tc>
        <w:tc>
          <w:tcPr>
            <w:tcW w:w="1921" w:type="pct"/>
            <w:vMerge/>
            <w:tcBorders>
              <w:right w:val="single" w:sz="8" w:space="0" w:color="auto"/>
            </w:tcBorders>
            <w:vAlign w:val="bottom"/>
          </w:tcPr>
          <w:p w:rsidR="000D40C7" w:rsidRPr="007A749F" w:rsidRDefault="000D40C7" w:rsidP="00B8079E">
            <w:pPr>
              <w:spacing w:after="20"/>
              <w:ind w:left="80"/>
            </w:pPr>
          </w:p>
        </w:tc>
        <w:tc>
          <w:tcPr>
            <w:tcW w:w="15" w:type="pct"/>
            <w:vAlign w:val="bottom"/>
          </w:tcPr>
          <w:p w:rsidR="000D40C7" w:rsidRPr="007A749F" w:rsidRDefault="000D40C7" w:rsidP="00B8079E">
            <w:pPr>
              <w:spacing w:after="20"/>
            </w:pPr>
          </w:p>
        </w:tc>
      </w:tr>
      <w:tr w:rsidR="000D40C7" w:rsidRPr="007A749F" w:rsidTr="00B8079E">
        <w:trPr>
          <w:trHeight w:val="250"/>
        </w:trPr>
        <w:tc>
          <w:tcPr>
            <w:tcW w:w="1448" w:type="pct"/>
            <w:vMerge/>
            <w:tcBorders>
              <w:left w:val="single" w:sz="8" w:space="0" w:color="auto"/>
              <w:right w:val="single" w:sz="8" w:space="0" w:color="auto"/>
            </w:tcBorders>
            <w:vAlign w:val="bottom"/>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ind w:left="240"/>
            </w:pPr>
          </w:p>
        </w:tc>
        <w:tc>
          <w:tcPr>
            <w:tcW w:w="1921" w:type="pct"/>
            <w:vMerge/>
            <w:tcBorders>
              <w:right w:val="single" w:sz="8" w:space="0" w:color="auto"/>
            </w:tcBorders>
            <w:vAlign w:val="bottom"/>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r w:rsidR="000D40C7" w:rsidRPr="007A749F" w:rsidTr="00B8079E">
        <w:trPr>
          <w:trHeight w:val="254"/>
        </w:trPr>
        <w:tc>
          <w:tcPr>
            <w:tcW w:w="1448" w:type="pct"/>
            <w:vMerge/>
            <w:tcBorders>
              <w:left w:val="single" w:sz="8" w:space="0" w:color="auto"/>
              <w:right w:val="single" w:sz="8" w:space="0" w:color="auto"/>
            </w:tcBorders>
            <w:vAlign w:val="bottom"/>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ind w:left="240"/>
            </w:pPr>
          </w:p>
        </w:tc>
        <w:tc>
          <w:tcPr>
            <w:tcW w:w="1921" w:type="pct"/>
            <w:vMerge/>
            <w:tcBorders>
              <w:right w:val="single" w:sz="8" w:space="0" w:color="auto"/>
            </w:tcBorders>
            <w:vAlign w:val="bottom"/>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r w:rsidR="000D40C7" w:rsidRPr="007A749F" w:rsidTr="00B8079E">
        <w:trPr>
          <w:trHeight w:val="250"/>
        </w:trPr>
        <w:tc>
          <w:tcPr>
            <w:tcW w:w="1448" w:type="pct"/>
            <w:vMerge/>
            <w:tcBorders>
              <w:left w:val="single" w:sz="8" w:space="0" w:color="auto"/>
              <w:right w:val="single" w:sz="8" w:space="0" w:color="auto"/>
            </w:tcBorders>
            <w:vAlign w:val="bottom"/>
          </w:tcPr>
          <w:p w:rsidR="000D40C7" w:rsidRPr="007A749F" w:rsidRDefault="000D40C7" w:rsidP="00B8079E">
            <w:pPr>
              <w:spacing w:after="20"/>
              <w:ind w:left="120"/>
            </w:pPr>
          </w:p>
        </w:tc>
        <w:tc>
          <w:tcPr>
            <w:tcW w:w="1616" w:type="pct"/>
            <w:vMerge/>
            <w:tcBorders>
              <w:right w:val="single" w:sz="8" w:space="0" w:color="auto"/>
            </w:tcBorders>
            <w:vAlign w:val="bottom"/>
          </w:tcPr>
          <w:p w:rsidR="000D40C7" w:rsidRPr="007A749F" w:rsidRDefault="000D40C7" w:rsidP="00B8079E">
            <w:pPr>
              <w:spacing w:after="20"/>
              <w:ind w:left="240"/>
            </w:pPr>
          </w:p>
        </w:tc>
        <w:tc>
          <w:tcPr>
            <w:tcW w:w="1921" w:type="pct"/>
            <w:vMerge/>
            <w:tcBorders>
              <w:right w:val="single" w:sz="8" w:space="0" w:color="auto"/>
            </w:tcBorders>
            <w:vAlign w:val="bottom"/>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r w:rsidR="000D40C7" w:rsidRPr="007A749F" w:rsidTr="00B8079E">
        <w:trPr>
          <w:trHeight w:val="279"/>
        </w:trPr>
        <w:tc>
          <w:tcPr>
            <w:tcW w:w="1448"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pPr>
          </w:p>
        </w:tc>
        <w:tc>
          <w:tcPr>
            <w:tcW w:w="1616" w:type="pct"/>
            <w:vMerge/>
            <w:tcBorders>
              <w:bottom w:val="single" w:sz="8" w:space="0" w:color="auto"/>
              <w:right w:val="single" w:sz="8" w:space="0" w:color="auto"/>
            </w:tcBorders>
            <w:vAlign w:val="bottom"/>
          </w:tcPr>
          <w:p w:rsidR="000D40C7" w:rsidRPr="007A749F" w:rsidRDefault="000D40C7" w:rsidP="00B8079E">
            <w:pPr>
              <w:spacing w:after="20"/>
              <w:ind w:left="240"/>
            </w:pPr>
          </w:p>
        </w:tc>
        <w:tc>
          <w:tcPr>
            <w:tcW w:w="1921" w:type="pct"/>
            <w:vMerge/>
            <w:tcBorders>
              <w:bottom w:val="single" w:sz="8" w:space="0" w:color="auto"/>
              <w:right w:val="single" w:sz="8" w:space="0" w:color="auto"/>
            </w:tcBorders>
            <w:vAlign w:val="bottom"/>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bl>
    <w:p w:rsidR="000D40C7" w:rsidRDefault="000D40C7" w:rsidP="000D40C7">
      <w:pPr>
        <w:spacing w:line="269" w:lineRule="auto"/>
        <w:ind w:firstLine="426"/>
        <w:jc w:val="both"/>
        <w:rPr>
          <w:sz w:val="24"/>
          <w:szCs w:val="24"/>
        </w:rPr>
      </w:pPr>
      <w:r>
        <w:rPr>
          <w:sz w:val="24"/>
          <w:szCs w:val="24"/>
        </w:rPr>
        <w:t>8.6.5. Нормативные параметры градостроительного проектирования технических объектов связи приведены в таблице 8.6.5.</w:t>
      </w:r>
    </w:p>
    <w:p w:rsidR="000D40C7" w:rsidRDefault="000D40C7" w:rsidP="000D40C7">
      <w:pPr>
        <w:spacing w:line="269" w:lineRule="auto"/>
        <w:ind w:firstLine="426"/>
        <w:jc w:val="right"/>
        <w:rPr>
          <w:sz w:val="24"/>
          <w:szCs w:val="24"/>
        </w:rPr>
      </w:pPr>
      <w:r>
        <w:rPr>
          <w:sz w:val="24"/>
          <w:szCs w:val="24"/>
        </w:rPr>
        <w:t>Таблица 8.6.5</w:t>
      </w:r>
    </w:p>
    <w:tbl>
      <w:tblPr>
        <w:tblW w:w="5000" w:type="pct"/>
        <w:tblCellMar>
          <w:left w:w="0" w:type="dxa"/>
          <w:right w:w="0" w:type="dxa"/>
        </w:tblCellMar>
        <w:tblLook w:val="04A0"/>
      </w:tblPr>
      <w:tblGrid>
        <w:gridCol w:w="2986"/>
        <w:gridCol w:w="6341"/>
        <w:gridCol w:w="28"/>
      </w:tblGrid>
      <w:tr w:rsidR="000D40C7" w:rsidRPr="007A749F" w:rsidTr="00B8079E">
        <w:trPr>
          <w:trHeight w:val="27"/>
        </w:trPr>
        <w:tc>
          <w:tcPr>
            <w:tcW w:w="1596" w:type="pct"/>
            <w:tcBorders>
              <w:bottom w:val="single" w:sz="8" w:space="0" w:color="auto"/>
            </w:tcBorders>
            <w:vAlign w:val="bottom"/>
          </w:tcPr>
          <w:p w:rsidR="000D40C7" w:rsidRPr="007A749F" w:rsidRDefault="000D40C7" w:rsidP="00B8079E">
            <w:pPr>
              <w:spacing w:after="20"/>
              <w:rPr>
                <w:sz w:val="2"/>
                <w:szCs w:val="2"/>
              </w:rPr>
            </w:pPr>
          </w:p>
        </w:tc>
        <w:tc>
          <w:tcPr>
            <w:tcW w:w="3389" w:type="pct"/>
            <w:tcBorders>
              <w:bottom w:val="single" w:sz="8" w:space="0" w:color="auto"/>
            </w:tcBorders>
            <w:vAlign w:val="bottom"/>
          </w:tcPr>
          <w:p w:rsidR="000D40C7" w:rsidRPr="007A749F" w:rsidRDefault="000D40C7" w:rsidP="00B8079E">
            <w:pPr>
              <w:spacing w:after="20"/>
              <w:rPr>
                <w:sz w:val="2"/>
                <w:szCs w:val="2"/>
              </w:rPr>
            </w:pPr>
          </w:p>
        </w:tc>
        <w:tc>
          <w:tcPr>
            <w:tcW w:w="15" w:type="pct"/>
            <w:vAlign w:val="bottom"/>
          </w:tcPr>
          <w:p w:rsidR="000D40C7" w:rsidRPr="007A749F" w:rsidRDefault="000D40C7" w:rsidP="00B8079E">
            <w:pPr>
              <w:spacing w:after="20"/>
              <w:rPr>
                <w:sz w:val="2"/>
                <w:szCs w:val="2"/>
              </w:rPr>
            </w:pPr>
          </w:p>
        </w:tc>
      </w:tr>
      <w:tr w:rsidR="000D40C7" w:rsidRPr="007A749F" w:rsidTr="00B8079E">
        <w:trPr>
          <w:trHeight w:val="244"/>
        </w:trPr>
        <w:tc>
          <w:tcPr>
            <w:tcW w:w="1596" w:type="pct"/>
            <w:tcBorders>
              <w:left w:val="single" w:sz="8" w:space="0" w:color="auto"/>
              <w:bottom w:val="single" w:sz="8" w:space="0" w:color="auto"/>
              <w:right w:val="single" w:sz="8" w:space="0" w:color="auto"/>
            </w:tcBorders>
            <w:vAlign w:val="bottom"/>
          </w:tcPr>
          <w:p w:rsidR="000D40C7" w:rsidRPr="007A749F" w:rsidRDefault="000D40C7" w:rsidP="00B8079E">
            <w:pPr>
              <w:tabs>
                <w:tab w:val="left" w:pos="2977"/>
              </w:tabs>
              <w:spacing w:after="20"/>
              <w:ind w:right="10"/>
              <w:jc w:val="center"/>
              <w:rPr>
                <w:sz w:val="20"/>
                <w:szCs w:val="20"/>
              </w:rPr>
            </w:pPr>
            <w:r>
              <w:rPr>
                <w:b/>
                <w:bCs/>
              </w:rPr>
              <w:t>Наименование показателей</w:t>
            </w:r>
          </w:p>
        </w:tc>
        <w:tc>
          <w:tcPr>
            <w:tcW w:w="3389" w:type="pct"/>
            <w:tcBorders>
              <w:bottom w:val="single" w:sz="8" w:space="0" w:color="auto"/>
              <w:right w:val="single" w:sz="8" w:space="0" w:color="auto"/>
            </w:tcBorders>
            <w:vAlign w:val="bottom"/>
          </w:tcPr>
          <w:p w:rsidR="000D40C7" w:rsidRPr="007A749F" w:rsidRDefault="000D40C7" w:rsidP="00B8079E">
            <w:pPr>
              <w:spacing w:after="20"/>
              <w:ind w:left="-10"/>
              <w:jc w:val="center"/>
              <w:rPr>
                <w:sz w:val="20"/>
                <w:szCs w:val="20"/>
              </w:rPr>
            </w:pPr>
            <w:r>
              <w:rPr>
                <w:b/>
                <w:bCs/>
              </w:rPr>
              <w:t>Нормативные параметры</w:t>
            </w: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20"/>
        </w:trPr>
        <w:tc>
          <w:tcPr>
            <w:tcW w:w="1596" w:type="pct"/>
            <w:vMerge w:val="restart"/>
            <w:tcBorders>
              <w:left w:val="single" w:sz="8" w:space="0" w:color="auto"/>
              <w:right w:val="single" w:sz="8" w:space="0" w:color="auto"/>
            </w:tcBorders>
          </w:tcPr>
          <w:p w:rsidR="000D40C7" w:rsidRPr="007A749F" w:rsidRDefault="000D40C7" w:rsidP="00B8079E">
            <w:pPr>
              <w:spacing w:after="20"/>
              <w:ind w:left="120" w:right="151"/>
              <w:rPr>
                <w:sz w:val="20"/>
                <w:szCs w:val="20"/>
              </w:rPr>
            </w:pPr>
            <w:r>
              <w:t>Размещение трасс (площадок)</w:t>
            </w:r>
            <w:r w:rsidRPr="007A749F">
              <w:rPr>
                <w:sz w:val="20"/>
                <w:szCs w:val="20"/>
              </w:rPr>
              <w:t xml:space="preserve"> </w:t>
            </w:r>
            <w:r>
              <w:t>для линий связи (кабельных,</w:t>
            </w:r>
            <w:r w:rsidRPr="007A749F">
              <w:rPr>
                <w:sz w:val="20"/>
                <w:szCs w:val="20"/>
              </w:rPr>
              <w:t xml:space="preserve"> </w:t>
            </w:r>
            <w:r>
              <w:t>воздушных и др.) и сооружений</w:t>
            </w:r>
            <w:r w:rsidRPr="007A749F">
              <w:rPr>
                <w:sz w:val="20"/>
                <w:szCs w:val="20"/>
              </w:rPr>
              <w:t xml:space="preserve"> </w:t>
            </w:r>
            <w:r>
              <w:t>связи (приемо-передающих</w:t>
            </w:r>
            <w:r w:rsidRPr="007A749F">
              <w:rPr>
                <w:sz w:val="20"/>
                <w:szCs w:val="20"/>
              </w:rPr>
              <w:t xml:space="preserve"> </w:t>
            </w:r>
            <w:r>
              <w:t>станций спутниковой связи)</w:t>
            </w:r>
          </w:p>
        </w:tc>
        <w:tc>
          <w:tcPr>
            <w:tcW w:w="3389" w:type="pct"/>
            <w:vMerge w:val="restart"/>
            <w:tcBorders>
              <w:right w:val="single" w:sz="8" w:space="0" w:color="auto"/>
            </w:tcBorders>
          </w:tcPr>
          <w:p w:rsidR="000D40C7" w:rsidRPr="007A749F" w:rsidRDefault="000D40C7" w:rsidP="00B8079E">
            <w:pPr>
              <w:spacing w:after="20"/>
              <w:ind w:left="100" w:right="113"/>
              <w:rPr>
                <w:sz w:val="20"/>
                <w:szCs w:val="20"/>
              </w:rPr>
            </w:pPr>
            <w:r>
              <w:t>- вне населенных пунктов – на землях связи (вдоль автомобильных</w:t>
            </w:r>
            <w:r w:rsidRPr="007A749F">
              <w:rPr>
                <w:sz w:val="20"/>
                <w:szCs w:val="20"/>
              </w:rPr>
              <w:t xml:space="preserve"> </w:t>
            </w:r>
            <w:r>
              <w:t>дорог и существующих транспортных коммуникаций, линий электропередачи, связи и инфраструктуры, связанной с их обслуживанием);</w:t>
            </w:r>
          </w:p>
          <w:p w:rsidR="000D40C7" w:rsidRPr="007A749F" w:rsidRDefault="000D40C7" w:rsidP="00B8079E">
            <w:pPr>
              <w:spacing w:after="20"/>
              <w:ind w:left="100" w:right="113"/>
              <w:rPr>
                <w:sz w:val="20"/>
                <w:szCs w:val="20"/>
              </w:rPr>
            </w:pPr>
            <w:r>
              <w:t>- в населенных пунктах – преимущественно на пешеходной части</w:t>
            </w:r>
            <w:r w:rsidRPr="007A749F">
              <w:rPr>
                <w:sz w:val="20"/>
                <w:szCs w:val="20"/>
              </w:rPr>
              <w:t xml:space="preserve"> </w:t>
            </w:r>
            <w:r>
              <w:t>улиц (под тротуарами) и в полосе между красной линией и линией</w:t>
            </w:r>
            <w:r w:rsidRPr="007A749F">
              <w:rPr>
                <w:sz w:val="20"/>
                <w:szCs w:val="20"/>
              </w:rPr>
              <w:t xml:space="preserve"> </w:t>
            </w:r>
            <w:r>
              <w:t>застройки.</w:t>
            </w:r>
          </w:p>
        </w:tc>
        <w:tc>
          <w:tcPr>
            <w:tcW w:w="15"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24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0"/>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24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24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0"/>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24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79"/>
        </w:trPr>
        <w:tc>
          <w:tcPr>
            <w:tcW w:w="1596"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3389" w:type="pct"/>
            <w:vMerge/>
            <w:tcBorders>
              <w:bottom w:val="single" w:sz="8" w:space="0" w:color="auto"/>
              <w:right w:val="single" w:sz="8" w:space="0" w:color="auto"/>
            </w:tcBorders>
          </w:tcPr>
          <w:p w:rsidR="000D40C7" w:rsidRPr="007A749F" w:rsidRDefault="000D40C7" w:rsidP="00B8079E">
            <w:pPr>
              <w:spacing w:after="20"/>
              <w:ind w:left="240"/>
              <w:rPr>
                <w:sz w:val="20"/>
                <w:szCs w:val="20"/>
              </w:rPr>
            </w:pP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15"/>
        </w:trPr>
        <w:tc>
          <w:tcPr>
            <w:tcW w:w="1596"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Минимально допустимые</w:t>
            </w:r>
          </w:p>
          <w:p w:rsidR="000D40C7" w:rsidRPr="007A749F" w:rsidRDefault="000D40C7" w:rsidP="00B8079E">
            <w:pPr>
              <w:spacing w:after="20"/>
              <w:ind w:left="120"/>
              <w:rPr>
                <w:sz w:val="20"/>
                <w:szCs w:val="20"/>
              </w:rPr>
            </w:pPr>
            <w:r>
              <w:t>расстояния (разрывы) между</w:t>
            </w:r>
          </w:p>
          <w:p w:rsidR="000D40C7" w:rsidRPr="007A749F" w:rsidRDefault="000D40C7" w:rsidP="00B8079E">
            <w:pPr>
              <w:spacing w:after="20"/>
              <w:ind w:left="120"/>
              <w:rPr>
                <w:sz w:val="20"/>
                <w:szCs w:val="20"/>
              </w:rPr>
            </w:pPr>
            <w:r>
              <w:t>сооружениями связи и</w:t>
            </w:r>
          </w:p>
          <w:p w:rsidR="000D40C7" w:rsidRPr="007A749F" w:rsidRDefault="000D40C7" w:rsidP="00B8079E">
            <w:pPr>
              <w:spacing w:after="20"/>
              <w:ind w:left="120"/>
              <w:rPr>
                <w:sz w:val="20"/>
                <w:szCs w:val="20"/>
              </w:rPr>
            </w:pPr>
            <w:r>
              <w:t>радиофикации и другими</w:t>
            </w:r>
          </w:p>
          <w:p w:rsidR="000D40C7" w:rsidRPr="007A749F" w:rsidRDefault="000D40C7" w:rsidP="00B8079E">
            <w:pPr>
              <w:spacing w:after="20"/>
              <w:ind w:left="120"/>
              <w:rPr>
                <w:sz w:val="20"/>
                <w:szCs w:val="20"/>
              </w:rPr>
            </w:pPr>
            <w:r>
              <w:t>сооружениями</w:t>
            </w:r>
          </w:p>
        </w:tc>
        <w:tc>
          <w:tcPr>
            <w:tcW w:w="3389" w:type="pct"/>
            <w:vMerge w:val="restart"/>
            <w:tcBorders>
              <w:right w:val="single" w:sz="8" w:space="0" w:color="auto"/>
            </w:tcBorders>
          </w:tcPr>
          <w:p w:rsidR="000D40C7" w:rsidRPr="007A749F" w:rsidRDefault="000D40C7" w:rsidP="00B8079E">
            <w:pPr>
              <w:spacing w:after="20"/>
              <w:ind w:left="100"/>
              <w:rPr>
                <w:sz w:val="20"/>
                <w:szCs w:val="20"/>
              </w:rPr>
            </w:pPr>
            <w:r>
              <w:t>Определяются правилами возведения соответствующих сооружений и</w:t>
            </w:r>
            <w:r w:rsidRPr="007A749F">
              <w:rPr>
                <w:sz w:val="20"/>
                <w:szCs w:val="20"/>
              </w:rPr>
              <w:t xml:space="preserve"> </w:t>
            </w:r>
            <w:r>
              <w:t>не должны допускать механическое и электрическое воздействие на</w:t>
            </w:r>
            <w:r w:rsidRPr="007A749F">
              <w:rPr>
                <w:sz w:val="20"/>
                <w:szCs w:val="20"/>
              </w:rPr>
              <w:t xml:space="preserve"> </w:t>
            </w:r>
            <w:r>
              <w:t>сооружения связи</w:t>
            </w:r>
          </w:p>
        </w:tc>
        <w:tc>
          <w:tcPr>
            <w:tcW w:w="15" w:type="pct"/>
            <w:vAlign w:val="bottom"/>
          </w:tcPr>
          <w:p w:rsidR="000D40C7" w:rsidRPr="007A749F" w:rsidRDefault="000D40C7" w:rsidP="00B8079E">
            <w:pPr>
              <w:spacing w:after="20"/>
              <w:rPr>
                <w:sz w:val="18"/>
                <w:szCs w:val="18"/>
              </w:rPr>
            </w:pPr>
          </w:p>
        </w:tc>
      </w:tr>
      <w:tr w:rsidR="000D40C7" w:rsidRPr="007A749F" w:rsidTr="00B8079E">
        <w:trPr>
          <w:trHeight w:val="254"/>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0"/>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ind w:left="10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596"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right w:val="single" w:sz="8" w:space="0" w:color="auto"/>
            </w:tcBorders>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r w:rsidR="000D40C7" w:rsidRPr="007A749F" w:rsidTr="00B8079E">
        <w:trPr>
          <w:trHeight w:val="279"/>
        </w:trPr>
        <w:tc>
          <w:tcPr>
            <w:tcW w:w="1596"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p>
        </w:tc>
        <w:tc>
          <w:tcPr>
            <w:tcW w:w="3389" w:type="pct"/>
            <w:vMerge/>
            <w:tcBorders>
              <w:bottom w:val="single" w:sz="8" w:space="0" w:color="auto"/>
              <w:right w:val="single" w:sz="8" w:space="0" w:color="auto"/>
            </w:tcBorders>
          </w:tcPr>
          <w:p w:rsidR="000D40C7" w:rsidRPr="007A749F" w:rsidRDefault="000D40C7" w:rsidP="00B8079E">
            <w:pPr>
              <w:spacing w:after="20"/>
              <w:rPr>
                <w:sz w:val="24"/>
                <w:szCs w:val="24"/>
              </w:rPr>
            </w:pP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15"/>
        </w:trPr>
        <w:tc>
          <w:tcPr>
            <w:tcW w:w="1596" w:type="pct"/>
            <w:vMerge w:val="restart"/>
            <w:tcBorders>
              <w:left w:val="single" w:sz="8" w:space="0" w:color="auto"/>
              <w:right w:val="single" w:sz="8" w:space="0" w:color="auto"/>
            </w:tcBorders>
          </w:tcPr>
          <w:p w:rsidR="000D40C7" w:rsidRPr="007A749F" w:rsidRDefault="000D40C7" w:rsidP="00B8079E">
            <w:pPr>
              <w:spacing w:after="20"/>
              <w:ind w:left="120" w:right="151"/>
              <w:rPr>
                <w:sz w:val="20"/>
                <w:szCs w:val="20"/>
              </w:rPr>
            </w:pPr>
            <w:r>
              <w:t>Условия размещения кабелей</w:t>
            </w:r>
            <w:r w:rsidRPr="007A749F">
              <w:rPr>
                <w:sz w:val="20"/>
                <w:szCs w:val="20"/>
              </w:rPr>
              <w:t xml:space="preserve"> </w:t>
            </w:r>
            <w:r>
              <w:t>связи, кабельной канализации</w:t>
            </w:r>
          </w:p>
        </w:tc>
        <w:tc>
          <w:tcPr>
            <w:tcW w:w="3389" w:type="pct"/>
            <w:vMerge w:val="restart"/>
            <w:tcBorders>
              <w:right w:val="single" w:sz="8" w:space="0" w:color="auto"/>
            </w:tcBorders>
          </w:tcPr>
          <w:p w:rsidR="000D40C7" w:rsidRPr="007A749F" w:rsidRDefault="000D40C7" w:rsidP="00B8079E">
            <w:pPr>
              <w:spacing w:after="20"/>
              <w:ind w:left="100"/>
              <w:rPr>
                <w:sz w:val="20"/>
                <w:szCs w:val="20"/>
              </w:rPr>
            </w:pPr>
            <w:r>
              <w:t>В соответствии с подразделом  «Размещение линейных объектов</w:t>
            </w:r>
          </w:p>
          <w:p w:rsidR="000D40C7" w:rsidRPr="007A749F" w:rsidRDefault="000D40C7" w:rsidP="00B8079E">
            <w:pPr>
              <w:spacing w:after="20"/>
              <w:ind w:left="100"/>
              <w:rPr>
                <w:sz w:val="20"/>
                <w:szCs w:val="20"/>
              </w:rPr>
            </w:pPr>
            <w:r>
              <w:t>(сетей) инженерного обеспечения» настоящего раздела</w:t>
            </w:r>
          </w:p>
        </w:tc>
        <w:tc>
          <w:tcPr>
            <w:tcW w:w="15" w:type="pct"/>
            <w:vAlign w:val="bottom"/>
          </w:tcPr>
          <w:p w:rsidR="000D40C7" w:rsidRPr="007A749F" w:rsidRDefault="000D40C7" w:rsidP="00B8079E">
            <w:pPr>
              <w:spacing w:after="20"/>
              <w:rPr>
                <w:sz w:val="18"/>
                <w:szCs w:val="18"/>
              </w:rPr>
            </w:pPr>
          </w:p>
        </w:tc>
      </w:tr>
      <w:tr w:rsidR="000D40C7" w:rsidRPr="007A749F" w:rsidTr="00B8079E">
        <w:trPr>
          <w:trHeight w:val="215"/>
        </w:trPr>
        <w:tc>
          <w:tcPr>
            <w:tcW w:w="1596" w:type="pct"/>
            <w:vMerge/>
            <w:tcBorders>
              <w:left w:val="single" w:sz="8" w:space="0" w:color="auto"/>
              <w:bottom w:val="single" w:sz="4" w:space="0" w:color="auto"/>
              <w:right w:val="single" w:sz="8" w:space="0" w:color="auto"/>
            </w:tcBorders>
          </w:tcPr>
          <w:p w:rsidR="000D40C7" w:rsidRDefault="000D40C7" w:rsidP="00B8079E">
            <w:pPr>
              <w:spacing w:after="20"/>
              <w:ind w:left="120"/>
            </w:pPr>
          </w:p>
        </w:tc>
        <w:tc>
          <w:tcPr>
            <w:tcW w:w="3389" w:type="pct"/>
            <w:vMerge/>
            <w:tcBorders>
              <w:bottom w:val="single" w:sz="4" w:space="0" w:color="auto"/>
              <w:right w:val="single" w:sz="8" w:space="0" w:color="auto"/>
            </w:tcBorders>
          </w:tcPr>
          <w:p w:rsidR="000D40C7" w:rsidRDefault="000D40C7" w:rsidP="00B8079E">
            <w:pPr>
              <w:spacing w:after="20"/>
              <w:ind w:left="100"/>
            </w:pPr>
          </w:p>
        </w:tc>
        <w:tc>
          <w:tcPr>
            <w:tcW w:w="15" w:type="pct"/>
            <w:vAlign w:val="bottom"/>
          </w:tcPr>
          <w:p w:rsidR="000D40C7" w:rsidRPr="007A749F" w:rsidRDefault="000D40C7" w:rsidP="00B8079E">
            <w:pPr>
              <w:spacing w:after="20"/>
              <w:rPr>
                <w:sz w:val="18"/>
                <w:szCs w:val="18"/>
              </w:rPr>
            </w:pPr>
          </w:p>
        </w:tc>
      </w:tr>
      <w:tr w:rsidR="000D40C7" w:rsidRPr="007A749F" w:rsidTr="00B8079E">
        <w:trPr>
          <w:trHeight w:val="279"/>
        </w:trPr>
        <w:tc>
          <w:tcPr>
            <w:tcW w:w="1596"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Проектирование базовых</w:t>
            </w:r>
          </w:p>
          <w:p w:rsidR="000D40C7" w:rsidRPr="007A749F" w:rsidRDefault="000D40C7" w:rsidP="00B8079E">
            <w:pPr>
              <w:spacing w:after="20"/>
              <w:ind w:left="100"/>
              <w:rPr>
                <w:sz w:val="20"/>
                <w:szCs w:val="20"/>
              </w:rPr>
            </w:pPr>
            <w:r>
              <w:t>станций</w:t>
            </w:r>
          </w:p>
        </w:tc>
        <w:tc>
          <w:tcPr>
            <w:tcW w:w="338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предусматривать для:</w:t>
            </w:r>
          </w:p>
          <w:p w:rsidR="000D40C7" w:rsidRPr="007A749F" w:rsidRDefault="000D40C7" w:rsidP="00B8079E">
            <w:pPr>
              <w:spacing w:after="20"/>
              <w:ind w:left="80"/>
              <w:rPr>
                <w:sz w:val="20"/>
                <w:szCs w:val="20"/>
              </w:rPr>
            </w:pPr>
            <w:r>
              <w:t>- систем мобильной связи;</w:t>
            </w:r>
          </w:p>
          <w:p w:rsidR="000D40C7" w:rsidRPr="007A749F" w:rsidRDefault="000D40C7" w:rsidP="00B8079E">
            <w:pPr>
              <w:spacing w:after="20"/>
              <w:ind w:left="80"/>
              <w:rPr>
                <w:sz w:val="20"/>
                <w:szCs w:val="20"/>
              </w:rPr>
            </w:pPr>
            <w:r>
              <w:t>- цифровой магистральной внутризоновой сети;</w:t>
            </w:r>
          </w:p>
          <w:p w:rsidR="000D40C7" w:rsidRPr="007A749F" w:rsidRDefault="000D40C7" w:rsidP="00B8079E">
            <w:pPr>
              <w:spacing w:after="20"/>
              <w:ind w:left="80"/>
              <w:rPr>
                <w:sz w:val="20"/>
                <w:szCs w:val="20"/>
              </w:rPr>
            </w:pPr>
            <w:r>
              <w:t>- доступа к сети Интернет;</w:t>
            </w:r>
          </w:p>
          <w:p w:rsidR="000D40C7" w:rsidRPr="007A749F" w:rsidRDefault="000D40C7" w:rsidP="00B8079E">
            <w:pPr>
              <w:spacing w:after="20"/>
              <w:ind w:left="80"/>
              <w:rPr>
                <w:sz w:val="20"/>
                <w:szCs w:val="20"/>
              </w:rPr>
            </w:pPr>
            <w:r>
              <w:t>- другие виды обслуживания</w:t>
            </w: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96"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t>Размещение вышек мобильной</w:t>
            </w:r>
            <w:r w:rsidRPr="007A749F">
              <w:rPr>
                <w:sz w:val="20"/>
                <w:szCs w:val="20"/>
              </w:rPr>
              <w:t xml:space="preserve"> </w:t>
            </w:r>
            <w:r>
              <w:t>(сотовой) связи</w:t>
            </w:r>
          </w:p>
        </w:tc>
        <w:tc>
          <w:tcPr>
            <w:tcW w:w="3389" w:type="pct"/>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В соответствии с СанПиН 2.1.8/2.2.4.1383-03</w:t>
            </w: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96"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t>Проектирование системы</w:t>
            </w:r>
          </w:p>
          <w:p w:rsidR="000D40C7" w:rsidRPr="007A749F" w:rsidRDefault="000D40C7" w:rsidP="00B8079E">
            <w:pPr>
              <w:spacing w:after="20"/>
              <w:ind w:left="100"/>
              <w:rPr>
                <w:sz w:val="20"/>
                <w:szCs w:val="20"/>
              </w:rPr>
            </w:pPr>
            <w:r>
              <w:t>оповещения</w:t>
            </w:r>
          </w:p>
        </w:tc>
        <w:tc>
          <w:tcPr>
            <w:tcW w:w="3389" w:type="pct"/>
            <w:tcBorders>
              <w:top w:val="single" w:sz="4" w:space="0" w:color="auto"/>
              <w:bottom w:val="single" w:sz="8" w:space="0" w:color="auto"/>
              <w:right w:val="single" w:sz="8" w:space="0" w:color="auto"/>
            </w:tcBorders>
          </w:tcPr>
          <w:p w:rsidR="000D40C7" w:rsidRPr="007A749F" w:rsidRDefault="000D40C7" w:rsidP="00B8079E">
            <w:pPr>
              <w:spacing w:after="20"/>
              <w:ind w:left="80" w:right="113"/>
              <w:rPr>
                <w:sz w:val="20"/>
                <w:szCs w:val="20"/>
              </w:rPr>
            </w:pPr>
            <w:r>
              <w:t>Локальные системы оповещения на потенциально опасных объектах,</w:t>
            </w:r>
            <w:r w:rsidRPr="007A749F">
              <w:rPr>
                <w:sz w:val="20"/>
                <w:szCs w:val="20"/>
              </w:rPr>
              <w:t xml:space="preserve"> </w:t>
            </w:r>
            <w:r>
              <w:t xml:space="preserve">объектовые системы оповещения, а также системы оповещения населенных пунктов и их техническое сопряжение с региональной автоматизированной системой централизованного </w:t>
            </w:r>
            <w:r>
              <w:lastRenderedPageBreak/>
              <w:t>оповещения на основе</w:t>
            </w:r>
            <w:r w:rsidRPr="007A749F">
              <w:rPr>
                <w:sz w:val="20"/>
                <w:szCs w:val="20"/>
              </w:rPr>
              <w:t xml:space="preserve"> </w:t>
            </w:r>
            <w:r>
              <w:t>сети  проводного  вещания  проектируются  в  соответствии  с  СП</w:t>
            </w:r>
            <w:r w:rsidRPr="007A749F">
              <w:rPr>
                <w:sz w:val="20"/>
                <w:szCs w:val="20"/>
              </w:rPr>
              <w:t xml:space="preserve"> </w:t>
            </w:r>
            <w:r>
              <w:t>133.13330.2012</w:t>
            </w: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79"/>
        </w:trPr>
        <w:tc>
          <w:tcPr>
            <w:tcW w:w="1596"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lastRenderedPageBreak/>
              <w:t>Проектирование установок</w:t>
            </w:r>
          </w:p>
          <w:p w:rsidR="000D40C7" w:rsidRPr="007A749F" w:rsidRDefault="000D40C7" w:rsidP="00B8079E">
            <w:pPr>
              <w:spacing w:after="20"/>
              <w:ind w:left="100"/>
              <w:rPr>
                <w:sz w:val="20"/>
                <w:szCs w:val="20"/>
              </w:rPr>
            </w:pPr>
            <w:r>
              <w:t>пожарной сигнализации</w:t>
            </w:r>
          </w:p>
        </w:tc>
        <w:tc>
          <w:tcPr>
            <w:tcW w:w="3389" w:type="pct"/>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В соответствии с СП 5.13130.2009</w:t>
            </w:r>
          </w:p>
        </w:tc>
        <w:tc>
          <w:tcPr>
            <w:tcW w:w="15" w:type="pct"/>
            <w:vAlign w:val="bottom"/>
          </w:tcPr>
          <w:p w:rsidR="000D40C7" w:rsidRPr="007A749F" w:rsidRDefault="000D40C7" w:rsidP="00B8079E">
            <w:pPr>
              <w:spacing w:after="20"/>
              <w:rPr>
                <w:sz w:val="24"/>
                <w:szCs w:val="24"/>
              </w:rPr>
            </w:pPr>
          </w:p>
        </w:tc>
      </w:tr>
    </w:tbl>
    <w:p w:rsidR="000D40C7" w:rsidRDefault="000D40C7" w:rsidP="000D40C7">
      <w:pPr>
        <w:ind w:left="700"/>
        <w:rPr>
          <w:b/>
          <w:bCs/>
          <w:sz w:val="24"/>
          <w:szCs w:val="24"/>
        </w:rPr>
      </w:pPr>
    </w:p>
    <w:p w:rsidR="000D40C7" w:rsidRPr="003B5EFA" w:rsidRDefault="000D40C7" w:rsidP="000D40C7">
      <w:pPr>
        <w:ind w:firstLine="426"/>
        <w:jc w:val="both"/>
        <w:rPr>
          <w:b/>
          <w:bCs/>
          <w:sz w:val="24"/>
          <w:szCs w:val="24"/>
        </w:rPr>
      </w:pPr>
      <w:r w:rsidRPr="003B5EFA">
        <w:rPr>
          <w:b/>
          <w:bCs/>
          <w:sz w:val="24"/>
          <w:szCs w:val="24"/>
        </w:rPr>
        <w:t xml:space="preserve">8.7. Размещение линейных объектов (сетей) инженерного обеспечения </w:t>
      </w:r>
    </w:p>
    <w:p w:rsidR="000D40C7" w:rsidRDefault="000D40C7" w:rsidP="000D40C7">
      <w:pPr>
        <w:ind w:firstLine="426"/>
        <w:jc w:val="both"/>
        <w:rPr>
          <w:b/>
          <w:bCs/>
          <w:sz w:val="24"/>
          <w:szCs w:val="24"/>
        </w:rPr>
      </w:pPr>
    </w:p>
    <w:p w:rsidR="000D40C7" w:rsidRDefault="000D40C7" w:rsidP="000D40C7">
      <w:pPr>
        <w:spacing w:line="269" w:lineRule="auto"/>
        <w:ind w:firstLine="426"/>
        <w:jc w:val="both"/>
        <w:rPr>
          <w:sz w:val="24"/>
          <w:szCs w:val="24"/>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0D40C7" w:rsidRDefault="000D40C7" w:rsidP="000D40C7">
      <w:pPr>
        <w:spacing w:before="80" w:line="269" w:lineRule="auto"/>
        <w:ind w:firstLine="426"/>
        <w:jc w:val="right"/>
        <w:rPr>
          <w:sz w:val="24"/>
          <w:szCs w:val="24"/>
        </w:rPr>
      </w:pPr>
      <w:r>
        <w:rPr>
          <w:sz w:val="24"/>
          <w:szCs w:val="24"/>
        </w:rPr>
        <w:t>Таблица 8.7.1</w:t>
      </w:r>
    </w:p>
    <w:tbl>
      <w:tblPr>
        <w:tblW w:w="4999" w:type="pct"/>
        <w:tblCellMar>
          <w:left w:w="0" w:type="dxa"/>
          <w:right w:w="0" w:type="dxa"/>
        </w:tblCellMar>
        <w:tblLook w:val="04A0"/>
      </w:tblPr>
      <w:tblGrid>
        <w:gridCol w:w="2694"/>
        <w:gridCol w:w="6659"/>
      </w:tblGrid>
      <w:tr w:rsidR="000D40C7" w:rsidRPr="007A749F" w:rsidTr="00B8079E">
        <w:trPr>
          <w:trHeight w:val="27"/>
        </w:trPr>
        <w:tc>
          <w:tcPr>
            <w:tcW w:w="1440" w:type="pct"/>
            <w:tcBorders>
              <w:bottom w:val="single" w:sz="8" w:space="0" w:color="auto"/>
            </w:tcBorders>
            <w:vAlign w:val="bottom"/>
          </w:tcPr>
          <w:p w:rsidR="000D40C7" w:rsidRPr="007A749F" w:rsidRDefault="000D40C7" w:rsidP="00B8079E">
            <w:pPr>
              <w:spacing w:after="20"/>
              <w:rPr>
                <w:sz w:val="2"/>
                <w:szCs w:val="2"/>
              </w:rPr>
            </w:pPr>
          </w:p>
        </w:tc>
        <w:tc>
          <w:tcPr>
            <w:tcW w:w="3560" w:type="pct"/>
            <w:tcBorders>
              <w:bottom w:val="single" w:sz="8" w:space="0" w:color="auto"/>
            </w:tcBorders>
            <w:vAlign w:val="bottom"/>
          </w:tcPr>
          <w:p w:rsidR="000D40C7" w:rsidRPr="007A749F" w:rsidRDefault="000D40C7" w:rsidP="00B8079E">
            <w:pPr>
              <w:spacing w:after="20"/>
              <w:rPr>
                <w:sz w:val="2"/>
                <w:szCs w:val="2"/>
              </w:rPr>
            </w:pPr>
          </w:p>
        </w:tc>
      </w:tr>
      <w:tr w:rsidR="000D40C7" w:rsidRPr="007A749F" w:rsidTr="00B8079E">
        <w:trPr>
          <w:trHeight w:val="244"/>
        </w:trPr>
        <w:tc>
          <w:tcPr>
            <w:tcW w:w="1440"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Наименование показателей</w:t>
            </w:r>
          </w:p>
        </w:tc>
        <w:tc>
          <w:tcPr>
            <w:tcW w:w="3560" w:type="pct"/>
            <w:tcBorders>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Нормативные параметры размещения</w:t>
            </w:r>
          </w:p>
        </w:tc>
      </w:tr>
      <w:tr w:rsidR="000D40C7" w:rsidRPr="007A749F" w:rsidTr="00B8079E">
        <w:trPr>
          <w:trHeight w:val="291"/>
        </w:trPr>
        <w:tc>
          <w:tcPr>
            <w:tcW w:w="5000" w:type="pct"/>
            <w:gridSpan w:val="2"/>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Общие требования по размещению инженерных сетей</w:t>
            </w:r>
          </w:p>
        </w:tc>
      </w:tr>
      <w:tr w:rsidR="000D40C7" w:rsidRPr="007A749F" w:rsidTr="00B8079E">
        <w:trPr>
          <w:trHeight w:val="2106"/>
        </w:trPr>
        <w:tc>
          <w:tcPr>
            <w:tcW w:w="1440" w:type="pct"/>
            <w:tcBorders>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инженерных сетей</w:t>
            </w:r>
            <w:r w:rsidRPr="007A749F">
              <w:rPr>
                <w:sz w:val="20"/>
                <w:szCs w:val="20"/>
              </w:rPr>
              <w:t xml:space="preserve"> </w:t>
            </w:r>
            <w:r>
              <w:t>и сооружений на них</w:t>
            </w:r>
          </w:p>
        </w:tc>
        <w:tc>
          <w:tcPr>
            <w:tcW w:w="3560" w:type="pct"/>
            <w:tcBorders>
              <w:bottom w:val="single" w:sz="4" w:space="0" w:color="auto"/>
              <w:right w:val="single" w:sz="8" w:space="0" w:color="auto"/>
            </w:tcBorders>
          </w:tcPr>
          <w:p w:rsidR="000D40C7" w:rsidRPr="007A749F" w:rsidRDefault="000D40C7" w:rsidP="00B8079E">
            <w:pPr>
              <w:spacing w:after="20"/>
              <w:ind w:left="80"/>
              <w:rPr>
                <w:sz w:val="20"/>
                <w:szCs w:val="20"/>
              </w:rPr>
            </w:pPr>
            <w:r>
              <w:t>Следует размещать преимущественно на землях общего пользования</w:t>
            </w:r>
            <w:r w:rsidRPr="007A749F">
              <w:rPr>
                <w:sz w:val="20"/>
                <w:szCs w:val="20"/>
              </w:rPr>
              <w:t xml:space="preserve"> </w:t>
            </w:r>
            <w:r>
              <w:t>в соответствующих технических зонах. Габариты технических зон</w:t>
            </w:r>
            <w:r w:rsidRPr="007A749F">
              <w:rPr>
                <w:sz w:val="20"/>
                <w:szCs w:val="20"/>
              </w:rPr>
              <w:t xml:space="preserve"> </w:t>
            </w:r>
            <w:r>
              <w:t>устанавливаются в зависимости от конкретных видов инженерных</w:t>
            </w:r>
            <w:r w:rsidRPr="007A749F">
              <w:rPr>
                <w:sz w:val="20"/>
                <w:szCs w:val="20"/>
              </w:rPr>
              <w:t xml:space="preserve"> </w:t>
            </w:r>
            <w:r>
              <w:t>сетей, прокладываемых в них.</w:t>
            </w:r>
          </w:p>
          <w:p w:rsidR="000D40C7" w:rsidRPr="007A749F" w:rsidRDefault="000D40C7" w:rsidP="00B8079E">
            <w:pPr>
              <w:spacing w:after="20"/>
              <w:ind w:left="80"/>
              <w:rPr>
                <w:sz w:val="20"/>
                <w:szCs w:val="20"/>
              </w:rPr>
            </w:pPr>
            <w:r>
              <w:t>При невозможности обеспечить прохождение инженерных сетей по</w:t>
            </w:r>
            <w:r w:rsidRPr="007A749F">
              <w:rPr>
                <w:sz w:val="20"/>
                <w:szCs w:val="20"/>
              </w:rPr>
              <w:t xml:space="preserve"> </w:t>
            </w:r>
            <w:r>
              <w:t>землям общего пользования, допускается их размещение на земельных участках, находящихся в частной собственности, на условиях</w:t>
            </w:r>
            <w:r w:rsidRPr="007A749F">
              <w:rPr>
                <w:sz w:val="20"/>
                <w:szCs w:val="20"/>
              </w:rPr>
              <w:t xml:space="preserve"> </w:t>
            </w:r>
            <w:r>
              <w:t>сервитута (за исключением установленных действующим законодательством случаев).</w:t>
            </w:r>
          </w:p>
        </w:tc>
      </w:tr>
      <w:tr w:rsidR="000D40C7" w:rsidRPr="007A749F" w:rsidTr="00B8079E">
        <w:trPr>
          <w:trHeight w:val="2257"/>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в пределах</w:t>
            </w:r>
          </w:p>
          <w:p w:rsidR="000D40C7" w:rsidRPr="007A749F" w:rsidRDefault="000D40C7" w:rsidP="00B8079E">
            <w:pPr>
              <w:spacing w:after="20"/>
              <w:ind w:left="100"/>
              <w:rPr>
                <w:sz w:val="20"/>
                <w:szCs w:val="20"/>
              </w:rPr>
            </w:pPr>
            <w:r>
              <w:t>поперечных профилей улиц и дорог</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Инженерные сети следует проектировать преимущественно в пределах поперечных профилей улиц и дорог:</w:t>
            </w:r>
          </w:p>
          <w:p w:rsidR="000D40C7" w:rsidRPr="007A749F" w:rsidRDefault="000D40C7" w:rsidP="00B8079E">
            <w:pPr>
              <w:spacing w:after="20"/>
              <w:ind w:left="80"/>
              <w:rPr>
                <w:sz w:val="20"/>
                <w:szCs w:val="20"/>
              </w:rPr>
            </w:pPr>
            <w:r>
              <w:t>- под тротуарами или разделительными полосами – инженерные сети</w:t>
            </w:r>
            <w:r w:rsidRPr="007A749F">
              <w:rPr>
                <w:sz w:val="20"/>
                <w:szCs w:val="20"/>
              </w:rPr>
              <w:t xml:space="preserve"> </w:t>
            </w:r>
            <w:r>
              <w:t>в траншеях или тоннелях (проходных коллекторах);</w:t>
            </w:r>
          </w:p>
          <w:p w:rsidR="000D40C7" w:rsidRPr="007A749F" w:rsidRDefault="000D40C7" w:rsidP="00B8079E">
            <w:pPr>
              <w:spacing w:after="20"/>
              <w:ind w:left="80"/>
              <w:rPr>
                <w:sz w:val="20"/>
                <w:szCs w:val="20"/>
              </w:rPr>
            </w:pPr>
            <w:r>
              <w:t>- в разделительных полосах – тепловые сети, водопровод, газопровод,</w:t>
            </w:r>
            <w:r w:rsidRPr="007A749F">
              <w:rPr>
                <w:sz w:val="20"/>
                <w:szCs w:val="20"/>
              </w:rPr>
              <w:t xml:space="preserve"> </w:t>
            </w:r>
            <w:r>
              <w:t>хозяйственную и дождевую канализацию.</w:t>
            </w:r>
          </w:p>
          <w:p w:rsidR="000D40C7" w:rsidRPr="007A749F" w:rsidRDefault="000D40C7" w:rsidP="00B8079E">
            <w:pPr>
              <w:spacing w:after="20"/>
              <w:ind w:left="80"/>
              <w:rPr>
                <w:sz w:val="20"/>
                <w:szCs w:val="20"/>
              </w:rPr>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0D40C7" w:rsidRPr="007A749F" w:rsidTr="00B8079E">
        <w:trPr>
          <w:trHeight w:val="579"/>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Прокладка под насыпями</w:t>
            </w:r>
          </w:p>
          <w:p w:rsidR="000D40C7" w:rsidRPr="007A749F" w:rsidRDefault="000D40C7" w:rsidP="00B8079E">
            <w:pPr>
              <w:spacing w:after="20"/>
              <w:ind w:left="100"/>
              <w:rPr>
                <w:sz w:val="20"/>
                <w:szCs w:val="20"/>
              </w:rPr>
            </w:pPr>
            <w:r>
              <w:t>автомобильных дорог</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Не допускается (кроме мест пересечений)</w:t>
            </w:r>
          </w:p>
        </w:tc>
      </w:tr>
      <w:tr w:rsidR="000D40C7" w:rsidRPr="007A749F" w:rsidTr="00B8079E">
        <w:trPr>
          <w:trHeight w:val="1576"/>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Способы прокладки</w:t>
            </w:r>
          </w:p>
        </w:tc>
        <w:tc>
          <w:tcPr>
            <w:tcW w:w="3560" w:type="pct"/>
            <w:tcBorders>
              <w:top w:val="single" w:sz="4" w:space="0" w:color="auto"/>
              <w:bottom w:val="single" w:sz="4" w:space="0" w:color="auto"/>
              <w:right w:val="single" w:sz="8" w:space="0" w:color="auto"/>
            </w:tcBorders>
          </w:tcPr>
          <w:p w:rsidR="000D40C7" w:rsidRPr="00F5723B" w:rsidRDefault="000D40C7" w:rsidP="00B8079E">
            <w:pPr>
              <w:spacing w:after="20"/>
              <w:ind w:left="80"/>
            </w:pPr>
            <w:r>
              <w:t>- на территории жилой застройки – подземная;</w:t>
            </w:r>
          </w:p>
          <w:p w:rsidR="000D40C7" w:rsidRPr="00F5723B" w:rsidRDefault="000D40C7" w:rsidP="00B8079E">
            <w:pPr>
              <w:spacing w:after="20"/>
              <w:ind w:left="80"/>
            </w:pPr>
            <w:r>
              <w:t>- в сложных планировочных условиях, при соответствующем обосно</w:t>
            </w:r>
            <w:r w:rsidRPr="00F5723B">
              <w:t xml:space="preserve">вании и увязке архитектурно-планировочных решений с трассировкой </w:t>
            </w:r>
            <w:r>
              <w:t>инженерных коммуникаций, – допускается наземная и надземная;</w:t>
            </w:r>
          </w:p>
          <w:p w:rsidR="000D40C7" w:rsidRPr="007A749F" w:rsidRDefault="000D40C7" w:rsidP="00B8079E">
            <w:pPr>
              <w:spacing w:after="20"/>
              <w:ind w:left="80"/>
              <w:rPr>
                <w:sz w:val="20"/>
                <w:szCs w:val="20"/>
              </w:rPr>
            </w:pPr>
            <w:r>
              <w:t>- за границами застройки – совмещенная надземная.</w:t>
            </w:r>
          </w:p>
        </w:tc>
      </w:tr>
      <w:tr w:rsidR="000D40C7" w:rsidRPr="007A749F" w:rsidTr="00B8079E">
        <w:trPr>
          <w:trHeight w:val="2134"/>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Условия подземной прокладки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Подземную прокладку инженерных сетей следует проектировать:</w:t>
            </w:r>
          </w:p>
          <w:p w:rsidR="000D40C7" w:rsidRPr="00F5723B" w:rsidRDefault="000D40C7" w:rsidP="00B8079E">
            <w:pPr>
              <w:spacing w:after="20"/>
              <w:ind w:left="80"/>
            </w:pPr>
            <w:r>
              <w:t>- совмещенную в общих траншеях;</w:t>
            </w:r>
          </w:p>
          <w:p w:rsidR="000D40C7" w:rsidRPr="00F5723B" w:rsidRDefault="000D40C7" w:rsidP="00B8079E">
            <w:pPr>
              <w:spacing w:after="20"/>
              <w:ind w:left="80"/>
            </w:pPr>
            <w:r>
              <w:t>- в тоннелях (проходных коллекторах) – при необходимости одновременного размещения тепловых сетей диаметром от 500 до 1000 мм,</w:t>
            </w:r>
            <w:r w:rsidRPr="00F5723B">
              <w:t xml:space="preserve"> </w:t>
            </w:r>
            <w: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0D40C7" w:rsidRDefault="000D40C7" w:rsidP="00B8079E">
            <w:pPr>
              <w:spacing w:after="20"/>
              <w:ind w:left="80"/>
            </w:pPr>
            <w:r>
              <w:t xml:space="preserve">В тоннелях (проходных коллекторах) допускается также прокладка воздуховодов, напорной канализации и других инженерных сетей. </w:t>
            </w:r>
          </w:p>
          <w:p w:rsidR="000D40C7" w:rsidRPr="00F5723B" w:rsidRDefault="000D40C7" w:rsidP="00B8079E">
            <w:pPr>
              <w:spacing w:after="20"/>
              <w:ind w:left="80"/>
            </w:pPr>
            <w:r>
              <w:t xml:space="preserve">На участках застройки в сложных грунтовых условиях необходимо предусматривать прокладку водонесущих инженерных сетей, как </w:t>
            </w:r>
            <w:r>
              <w:lastRenderedPageBreak/>
              <w:t>правило, в проходных тоннелях.</w:t>
            </w:r>
          </w:p>
          <w:p w:rsidR="000D40C7" w:rsidRPr="00F5723B" w:rsidRDefault="000D40C7" w:rsidP="00B8079E">
            <w:pPr>
              <w:spacing w:after="20"/>
              <w:ind w:left="80"/>
            </w:pPr>
            <w:r>
              <w:t>Не допускается:</w:t>
            </w:r>
          </w:p>
          <w:p w:rsidR="000D40C7" w:rsidRPr="00F5723B" w:rsidRDefault="000D40C7" w:rsidP="00B8079E">
            <w:pPr>
              <w:spacing w:after="20"/>
              <w:ind w:left="80"/>
            </w:pPr>
            <w: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0D40C7" w:rsidRPr="006D19C1" w:rsidRDefault="000D40C7" w:rsidP="00B8079E">
            <w:pPr>
              <w:spacing w:after="20"/>
              <w:ind w:left="80"/>
            </w:pPr>
            <w:r>
              <w:t>- совместная прокладка газопроводов и трубопроводов, транспортирующих легковоспламеняющиеся и горючие жидкости, с кабельными линиями.</w:t>
            </w:r>
          </w:p>
        </w:tc>
      </w:tr>
      <w:tr w:rsidR="000D40C7" w:rsidRPr="007A749F" w:rsidTr="00B8079E">
        <w:trPr>
          <w:trHeight w:val="2134"/>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Проектирование в условиях</w:t>
            </w:r>
            <w:r w:rsidRPr="007A749F">
              <w:rPr>
                <w:sz w:val="20"/>
                <w:szCs w:val="20"/>
              </w:rPr>
              <w:t xml:space="preserve"> </w:t>
            </w:r>
            <w:r>
              <w:t>реконструкции проезжих частей</w:t>
            </w:r>
            <w:r w:rsidRPr="007A749F">
              <w:rPr>
                <w:sz w:val="20"/>
                <w:szCs w:val="20"/>
              </w:rPr>
              <w:t xml:space="preserve"> </w:t>
            </w:r>
            <w:r>
              <w:t>улиц и дорог, под которыми</w:t>
            </w:r>
          </w:p>
          <w:p w:rsidR="000D40C7" w:rsidRPr="007A749F" w:rsidRDefault="000D40C7" w:rsidP="00B8079E">
            <w:pPr>
              <w:spacing w:after="20"/>
              <w:ind w:left="120"/>
              <w:rPr>
                <w:sz w:val="20"/>
                <w:szCs w:val="20"/>
              </w:rPr>
            </w:pPr>
            <w:r>
              <w:t>расположены подземные</w:t>
            </w:r>
          </w:p>
          <w:p w:rsidR="000D40C7" w:rsidRPr="007A749F" w:rsidRDefault="000D40C7" w:rsidP="00B8079E">
            <w:pPr>
              <w:spacing w:after="20"/>
              <w:ind w:left="120"/>
              <w:rPr>
                <w:sz w:val="20"/>
                <w:szCs w:val="20"/>
              </w:rPr>
            </w:pPr>
            <w:r>
              <w:t>инженерные сети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предусматривать вынос инженерных сетей под разделительные полосы и тротуары.</w:t>
            </w:r>
          </w:p>
          <w:p w:rsidR="000D40C7" w:rsidRPr="007A749F" w:rsidRDefault="000D40C7" w:rsidP="00B8079E">
            <w:pPr>
              <w:spacing w:after="20"/>
              <w:ind w:left="100"/>
              <w:rPr>
                <w:sz w:val="20"/>
                <w:szCs w:val="20"/>
              </w:rPr>
            </w:pPr>
            <w:r>
              <w:t>Допускается сохранение существующих и прокладка новых сетей под</w:t>
            </w:r>
            <w:r w:rsidRPr="007A749F">
              <w:rPr>
                <w:sz w:val="20"/>
                <w:szCs w:val="20"/>
              </w:rPr>
              <w:t xml:space="preserve"> </w:t>
            </w:r>
            <w:r>
              <w:t>проезжей частью при устройстве тоннелей.</w:t>
            </w:r>
          </w:p>
          <w:p w:rsidR="000D40C7" w:rsidRPr="007A749F" w:rsidRDefault="000D40C7" w:rsidP="00B8079E">
            <w:pPr>
              <w:spacing w:after="20"/>
              <w:ind w:left="100"/>
              <w:rPr>
                <w:sz w:val="20"/>
                <w:szCs w:val="20"/>
              </w:rPr>
            </w:pPr>
            <w:r>
              <w:t>На существующих улицах, не имеющих разделительных полос, допускается размещение новых инженерных сетей под проезжей частью при</w:t>
            </w:r>
            <w:r w:rsidRPr="007A749F">
              <w:rPr>
                <w:sz w:val="20"/>
                <w:szCs w:val="20"/>
              </w:rPr>
              <w:t xml:space="preserve"> </w:t>
            </w:r>
            <w:r>
              <w:t>условии размещения их в тоннелях или каналах.</w:t>
            </w:r>
          </w:p>
          <w:p w:rsidR="000D40C7" w:rsidRPr="007A749F" w:rsidRDefault="000D40C7" w:rsidP="00B8079E">
            <w:pPr>
              <w:spacing w:after="20"/>
              <w:ind w:left="100"/>
              <w:rPr>
                <w:sz w:val="20"/>
                <w:szCs w:val="20"/>
              </w:rPr>
            </w:pPr>
            <w: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0D40C7" w:rsidRPr="007A749F" w:rsidTr="00B8079E">
        <w:trPr>
          <w:trHeight w:val="1407"/>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Пересечение рек, автомобильных и железных дорог, а также</w:t>
            </w:r>
          </w:p>
          <w:p w:rsidR="000D40C7" w:rsidRPr="007A749F" w:rsidRDefault="000D40C7" w:rsidP="00B8079E">
            <w:pPr>
              <w:spacing w:after="20"/>
              <w:ind w:left="120"/>
              <w:rPr>
                <w:sz w:val="20"/>
                <w:szCs w:val="20"/>
              </w:rPr>
            </w:pPr>
            <w:r>
              <w:t>сооружений на них</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0D40C7" w:rsidRPr="007A749F" w:rsidRDefault="000D40C7" w:rsidP="00B8079E">
            <w:pPr>
              <w:spacing w:after="20"/>
              <w:ind w:left="100"/>
              <w:rPr>
                <w:sz w:val="20"/>
                <w:szCs w:val="20"/>
              </w:rPr>
            </w:pPr>
            <w:r>
              <w:t>Выбор места пересечения должен осуществляться в соответствии с</w:t>
            </w:r>
          </w:p>
          <w:p w:rsidR="000D40C7" w:rsidRPr="007A749F" w:rsidRDefault="000D40C7" w:rsidP="00B8079E">
            <w:pPr>
              <w:spacing w:after="20"/>
              <w:ind w:left="100"/>
              <w:rPr>
                <w:sz w:val="20"/>
                <w:szCs w:val="20"/>
              </w:rPr>
            </w:pPr>
            <w:r>
              <w:t>требованиями действующих нормативных документов по согласованию с органами государственного надзора.</w:t>
            </w:r>
          </w:p>
        </w:tc>
      </w:tr>
      <w:tr w:rsidR="000D40C7" w:rsidRPr="007A749F" w:rsidTr="00B8079E">
        <w:trPr>
          <w:trHeight w:val="2134"/>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Расстояния по горизонтали (в</w:t>
            </w:r>
            <w:r w:rsidRPr="007A749F">
              <w:rPr>
                <w:sz w:val="20"/>
                <w:szCs w:val="20"/>
              </w:rPr>
              <w:t xml:space="preserve"> </w:t>
            </w:r>
            <w:r>
              <w:t>свету) от подземных</w:t>
            </w:r>
            <w:r w:rsidRPr="007A749F">
              <w:rPr>
                <w:sz w:val="20"/>
                <w:szCs w:val="20"/>
              </w:rPr>
              <w:t xml:space="preserve"> </w:t>
            </w:r>
            <w:r>
              <w:t>инженерных сетей до зданий и</w:t>
            </w:r>
            <w:r w:rsidRPr="007A749F">
              <w:rPr>
                <w:sz w:val="20"/>
                <w:szCs w:val="20"/>
              </w:rPr>
              <w:t xml:space="preserve"> </w:t>
            </w:r>
            <w:r>
              <w:t>сооружений, а также между</w:t>
            </w:r>
            <w:r w:rsidRPr="007A749F">
              <w:rPr>
                <w:sz w:val="20"/>
                <w:szCs w:val="20"/>
              </w:rPr>
              <w:t xml:space="preserve"> </w:t>
            </w:r>
            <w:r>
              <w:t>соседними подземными</w:t>
            </w:r>
            <w:r w:rsidRPr="007A749F">
              <w:rPr>
                <w:sz w:val="20"/>
                <w:szCs w:val="20"/>
              </w:rPr>
              <w:t xml:space="preserve"> </w:t>
            </w:r>
            <w:r>
              <w:t>инженерными сетями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Расстояния по горизонтали (в свету) от ближайших подземных инженерных сетей до зданий и сооружений следует принимать по таблице</w:t>
            </w:r>
            <w:r w:rsidRPr="007A749F">
              <w:rPr>
                <w:sz w:val="20"/>
                <w:szCs w:val="20"/>
              </w:rPr>
              <w:t xml:space="preserve"> </w:t>
            </w:r>
            <w:r>
              <w:t>8.7.2 настоящих нормативов.</w:t>
            </w:r>
          </w:p>
          <w:p w:rsidR="000D40C7" w:rsidRPr="007A749F" w:rsidRDefault="000D40C7" w:rsidP="00B8079E">
            <w:pPr>
              <w:spacing w:after="20"/>
              <w:ind w:left="100"/>
              <w:rPr>
                <w:sz w:val="20"/>
                <w:szCs w:val="20"/>
              </w:rPr>
            </w:pPr>
            <w:r>
              <w:t>Расстояния по горизонтали (в свету) между соседними инженерными</w:t>
            </w:r>
            <w:r w:rsidRPr="007A749F">
              <w:rPr>
                <w:sz w:val="20"/>
                <w:szCs w:val="20"/>
              </w:rPr>
              <w:t xml:space="preserve"> </w:t>
            </w:r>
            <w: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sidRPr="007A749F">
              <w:rPr>
                <w:sz w:val="20"/>
                <w:szCs w:val="20"/>
              </w:rPr>
              <w:t xml:space="preserve"> </w:t>
            </w:r>
            <w:r>
              <w:t>бровки выемки.</w:t>
            </w:r>
          </w:p>
          <w:p w:rsidR="000D40C7" w:rsidRPr="007A749F" w:rsidRDefault="000D40C7" w:rsidP="00B8079E">
            <w:pPr>
              <w:spacing w:after="20"/>
              <w:ind w:left="100"/>
              <w:rPr>
                <w:sz w:val="20"/>
                <w:szCs w:val="20"/>
              </w:rPr>
            </w:pPr>
            <w:r>
              <w:t>Указанные в таблицах 8.7.2 и 8.7.3 расстояния допускается уменьшать</w:t>
            </w:r>
            <w:r w:rsidRPr="007A749F">
              <w:rPr>
                <w:sz w:val="20"/>
                <w:szCs w:val="20"/>
              </w:rPr>
              <w:t xml:space="preserve"> </w:t>
            </w:r>
            <w:r>
              <w:t>при выполнении соответствующих технических мероприятий, обеспечивающих требования безопасности и надежности.</w:t>
            </w:r>
          </w:p>
        </w:tc>
      </w:tr>
      <w:tr w:rsidR="000D40C7" w:rsidRPr="007A749F" w:rsidTr="00B8079E">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80"/>
              <w:jc w:val="center"/>
            </w:pPr>
            <w:r>
              <w:rPr>
                <w:b/>
                <w:bCs/>
              </w:rPr>
              <w:t>Размещение кабельных линий</w:t>
            </w:r>
          </w:p>
        </w:tc>
      </w:tr>
      <w:tr w:rsidR="000D40C7" w:rsidRPr="007A749F" w:rsidTr="00B8079E">
        <w:trPr>
          <w:trHeight w:val="2134"/>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Пересечение автомобильных</w:t>
            </w:r>
            <w:r w:rsidRPr="007A749F">
              <w:rPr>
                <w:sz w:val="20"/>
                <w:szCs w:val="20"/>
              </w:rPr>
              <w:t xml:space="preserve"> </w:t>
            </w:r>
            <w:r>
              <w:t>дорог</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Кабели должны прокладываться в туннелях, блоках или трубах по</w:t>
            </w:r>
          </w:p>
          <w:p w:rsidR="000D40C7" w:rsidRPr="007A749F" w:rsidRDefault="000D40C7" w:rsidP="00B8079E">
            <w:pPr>
              <w:spacing w:after="20"/>
              <w:ind w:left="100"/>
              <w:rPr>
                <w:sz w:val="20"/>
                <w:szCs w:val="20"/>
              </w:rPr>
            </w:pPr>
            <w:r>
              <w:t>всей ширине зоны отчуждения на глубине не менее 1 м от полотна</w:t>
            </w:r>
          </w:p>
          <w:p w:rsidR="000D40C7" w:rsidRPr="007A749F" w:rsidRDefault="000D40C7" w:rsidP="00B8079E">
            <w:pPr>
              <w:spacing w:after="20"/>
              <w:ind w:left="100"/>
              <w:rPr>
                <w:sz w:val="20"/>
                <w:szCs w:val="20"/>
              </w:rPr>
            </w:pPr>
            <w:r>
              <w:t>дороги и не менее 0,5 м от дна водоотводных канав.</w:t>
            </w:r>
          </w:p>
          <w:p w:rsidR="000D40C7" w:rsidRPr="007A749F" w:rsidRDefault="000D40C7" w:rsidP="00B8079E">
            <w:pPr>
              <w:spacing w:after="20"/>
              <w:ind w:left="100"/>
              <w:rPr>
                <w:sz w:val="20"/>
                <w:szCs w:val="20"/>
              </w:rPr>
            </w:pPr>
            <w:r>
              <w:t>При отсутствии зоны  отчуждения указанные условия прокладки</w:t>
            </w:r>
          </w:p>
          <w:p w:rsidR="000D40C7" w:rsidRPr="007A749F" w:rsidRDefault="000D40C7" w:rsidP="00B8079E">
            <w:pPr>
              <w:spacing w:after="20"/>
              <w:ind w:left="100"/>
              <w:rPr>
                <w:sz w:val="20"/>
                <w:szCs w:val="20"/>
              </w:rPr>
            </w:pPr>
            <w:r>
              <w:t>должны выполняться только на участке пересечения плюс по 2 м по</w:t>
            </w:r>
          </w:p>
          <w:p w:rsidR="000D40C7" w:rsidRPr="007A749F" w:rsidRDefault="000D40C7" w:rsidP="00B8079E">
            <w:pPr>
              <w:spacing w:after="20"/>
              <w:ind w:left="100"/>
              <w:rPr>
                <w:sz w:val="20"/>
                <w:szCs w:val="20"/>
              </w:rPr>
            </w:pPr>
            <w:r>
              <w:t>обе стороны от полотна дороги.</w:t>
            </w:r>
          </w:p>
          <w:p w:rsidR="000D40C7" w:rsidRPr="007A749F" w:rsidRDefault="000D40C7" w:rsidP="00B8079E">
            <w:pPr>
              <w:spacing w:after="20"/>
              <w:ind w:left="100"/>
              <w:rPr>
                <w:sz w:val="20"/>
                <w:szCs w:val="20"/>
              </w:rPr>
            </w:pPr>
            <w:r>
              <w:t>При пересечении въездов для автотранспорта во дворы, гаражи и т. д.</w:t>
            </w:r>
            <w:r w:rsidRPr="007A749F">
              <w:rPr>
                <w:sz w:val="20"/>
                <w:szCs w:val="20"/>
              </w:rPr>
              <w:t xml:space="preserve"> </w:t>
            </w:r>
            <w:r>
              <w:t>прокладка кабелей должна производиться в трубах.</w:t>
            </w:r>
          </w:p>
          <w:p w:rsidR="000D40C7" w:rsidRPr="007A749F" w:rsidRDefault="000D40C7" w:rsidP="00B8079E">
            <w:pPr>
              <w:spacing w:after="20"/>
              <w:ind w:left="80"/>
              <w:rPr>
                <w:sz w:val="20"/>
                <w:szCs w:val="20"/>
              </w:rPr>
            </w:pPr>
            <w: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0D40C7" w:rsidRPr="007A749F" w:rsidTr="00B8079E">
        <w:trPr>
          <w:trHeight w:val="269"/>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Пересечение ручьев и канав</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Прокладка кабелей должна производиться в трубах</w:t>
            </w:r>
          </w:p>
        </w:tc>
      </w:tr>
      <w:tr w:rsidR="000D40C7" w:rsidRPr="007A749F" w:rsidTr="00B8079E">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80"/>
              <w:jc w:val="center"/>
            </w:pPr>
            <w:r>
              <w:rPr>
                <w:b/>
                <w:bCs/>
              </w:rPr>
              <w:t>Размещение тепловых сетей</w:t>
            </w:r>
          </w:p>
        </w:tc>
      </w:tr>
      <w:tr w:rsidR="000D40C7" w:rsidRPr="007A749F" w:rsidTr="00B8079E">
        <w:trPr>
          <w:trHeight w:val="2134"/>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lastRenderedPageBreak/>
              <w:t>Условия подземной прокладки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Допускается проектировать совместно со следующими инженерными</w:t>
            </w:r>
            <w:r w:rsidRPr="007A749F">
              <w:rPr>
                <w:sz w:val="20"/>
                <w:szCs w:val="20"/>
              </w:rPr>
              <w:t xml:space="preserve"> </w:t>
            </w:r>
            <w:r>
              <w:t>сетями:</w:t>
            </w:r>
          </w:p>
          <w:p w:rsidR="000D40C7" w:rsidRPr="007A749F" w:rsidRDefault="000D40C7" w:rsidP="00B8079E">
            <w:pPr>
              <w:spacing w:after="20"/>
              <w:ind w:left="80"/>
              <w:rPr>
                <w:sz w:val="20"/>
                <w:szCs w:val="20"/>
              </w:rPr>
            </w:pPr>
            <w:r>
              <w:t>- в каналах – с водопроводами, трубопроводами сжатого воздуха давлением до 1,6 МПа, мазутопроводами, контрольными кабелями,</w:t>
            </w:r>
          </w:p>
          <w:p w:rsidR="000D40C7" w:rsidRPr="007A749F" w:rsidRDefault="000D40C7" w:rsidP="00B8079E">
            <w:pPr>
              <w:spacing w:after="20"/>
              <w:ind w:left="141"/>
              <w:rPr>
                <w:sz w:val="20"/>
                <w:szCs w:val="20"/>
              </w:rPr>
            </w:pPr>
            <w:r>
              <w:t>предназначенными для обслуживания тепловых сетей;</w:t>
            </w:r>
          </w:p>
          <w:p w:rsidR="000D40C7" w:rsidRPr="007A749F" w:rsidRDefault="000D40C7" w:rsidP="00B8079E">
            <w:pPr>
              <w:spacing w:after="20"/>
              <w:ind w:left="80"/>
              <w:rPr>
                <w:sz w:val="20"/>
                <w:szCs w:val="20"/>
              </w:rPr>
            </w:pPr>
            <w:r>
              <w:t>- в тоннелях – с водопроводами диаметром до 500 мм, кабелями связи,</w:t>
            </w:r>
            <w:r w:rsidRPr="007A749F">
              <w:rPr>
                <w:sz w:val="20"/>
                <w:szCs w:val="20"/>
              </w:rPr>
              <w:t xml:space="preserve"> </w:t>
            </w:r>
            <w: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0D40C7" w:rsidRPr="007A749F" w:rsidRDefault="000D40C7" w:rsidP="00B8079E">
            <w:pPr>
              <w:spacing w:after="20"/>
              <w:ind w:left="80"/>
              <w:rPr>
                <w:sz w:val="20"/>
                <w:szCs w:val="20"/>
              </w:rPr>
            </w:pPr>
            <w:r>
              <w:t>Прокладка трубопроводов тепловых сетей в каналах и тоннелях с другими инженерными сетями, кроме указанных, не допускается.</w:t>
            </w:r>
          </w:p>
          <w:p w:rsidR="000D40C7" w:rsidRPr="007A749F" w:rsidRDefault="000D40C7" w:rsidP="00B8079E">
            <w:pPr>
              <w:spacing w:after="20"/>
              <w:ind w:left="80"/>
              <w:rPr>
                <w:sz w:val="20"/>
                <w:szCs w:val="20"/>
              </w:rPr>
            </w:pPr>
            <w:r>
              <w:t>Прокладка трубопроводов тепловых сетей должна предусматриваться</w:t>
            </w:r>
            <w:r w:rsidRPr="007A749F">
              <w:rPr>
                <w:sz w:val="20"/>
                <w:szCs w:val="20"/>
              </w:rPr>
              <w:t xml:space="preserve"> </w:t>
            </w:r>
            <w:r>
              <w:t>в одном ряду или над другими инженерными сетями.</w:t>
            </w:r>
          </w:p>
        </w:tc>
      </w:tr>
      <w:tr w:rsidR="000D40C7" w:rsidRPr="007A749F" w:rsidTr="00B8079E">
        <w:trPr>
          <w:trHeight w:val="1188"/>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Условия наземной и надземной</w:t>
            </w:r>
            <w:r w:rsidRPr="007A749F">
              <w:rPr>
                <w:sz w:val="20"/>
                <w:szCs w:val="20"/>
              </w:rPr>
              <w:t xml:space="preserve"> </w:t>
            </w:r>
            <w:r>
              <w:t>прокладки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Допускается как исключение на территориях в сложных планировочных условиях при невозможности подземного их размещения или как</w:t>
            </w:r>
            <w:r w:rsidRPr="007A749F">
              <w:rPr>
                <w:sz w:val="20"/>
                <w:szCs w:val="20"/>
              </w:rPr>
              <w:t xml:space="preserve"> </w:t>
            </w:r>
            <w: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D40C7" w:rsidRPr="007A749F" w:rsidTr="00B8079E">
        <w:trPr>
          <w:trHeight w:val="1124"/>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Ограничения по размещению</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Тепловые сети не допускается проектировать по территории кладбищ,</w:t>
            </w:r>
            <w:r w:rsidRPr="007A749F">
              <w:rPr>
                <w:sz w:val="20"/>
                <w:szCs w:val="20"/>
              </w:rPr>
              <w:t xml:space="preserve"> </w:t>
            </w:r>
            <w:r>
              <w:t>свалок, скотомогильников, мест захоронения радиоактивных отходов</w:t>
            </w:r>
            <w:r w:rsidRPr="007A749F">
              <w:rPr>
                <w:sz w:val="20"/>
                <w:szCs w:val="20"/>
              </w:rPr>
              <w:t xml:space="preserve"> </w:t>
            </w:r>
            <w:r>
              <w:t>и других участков, представляющих опасность химического, биологического и радиоактивного загрязнения теплоносителя.</w:t>
            </w:r>
          </w:p>
        </w:tc>
      </w:tr>
      <w:tr w:rsidR="000D40C7" w:rsidRPr="007A749F" w:rsidTr="00B8079E">
        <w:trPr>
          <w:trHeight w:val="1407"/>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Пересечения автомобильных</w:t>
            </w:r>
            <w:r w:rsidRPr="007A749F">
              <w:rPr>
                <w:sz w:val="20"/>
                <w:szCs w:val="20"/>
              </w:rPr>
              <w:t xml:space="preserve"> </w:t>
            </w:r>
            <w:r>
              <w:t>дорог, железных дорог общей</w:t>
            </w:r>
          </w:p>
          <w:p w:rsidR="000D40C7" w:rsidRPr="007A749F" w:rsidRDefault="000D40C7" w:rsidP="00B8079E">
            <w:pPr>
              <w:spacing w:after="20"/>
              <w:ind w:left="100"/>
              <w:rPr>
                <w:sz w:val="20"/>
                <w:szCs w:val="20"/>
              </w:rPr>
            </w:pPr>
            <w:r>
              <w:t>сети, рек, оврагов, открытых</w:t>
            </w:r>
            <w:r w:rsidRPr="007A749F">
              <w:rPr>
                <w:sz w:val="20"/>
                <w:szCs w:val="20"/>
              </w:rPr>
              <w:t xml:space="preserve"> </w:t>
            </w:r>
            <w:r>
              <w:t>водостоков</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предусматривать надземными. При этом допускается использовать постоянные автодорожные и железнодорожных мосты.</w:t>
            </w:r>
          </w:p>
          <w:p w:rsidR="000D40C7" w:rsidRPr="007A749F" w:rsidRDefault="000D40C7" w:rsidP="00B8079E">
            <w:pPr>
              <w:spacing w:after="20"/>
              <w:ind w:left="80"/>
              <w:rPr>
                <w:sz w:val="20"/>
                <w:szCs w:val="20"/>
              </w:rPr>
            </w:pPr>
            <w:r>
              <w:t>При подземном пересечении железных, автомобильных дорог, улиц,</w:t>
            </w:r>
          </w:p>
          <w:p w:rsidR="000D40C7" w:rsidRPr="007A749F" w:rsidRDefault="000D40C7" w:rsidP="00B8079E">
            <w:pPr>
              <w:spacing w:after="20"/>
              <w:ind w:left="80"/>
              <w:rPr>
                <w:sz w:val="20"/>
                <w:szCs w:val="20"/>
              </w:rPr>
            </w:pPr>
            <w: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0D40C7" w:rsidRPr="007A749F" w:rsidTr="00B8079E">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jc w:val="center"/>
              <w:rPr>
                <w:b/>
              </w:rPr>
            </w:pPr>
            <w:r w:rsidRPr="007A749F">
              <w:rPr>
                <w:b/>
              </w:rPr>
              <w:t>Размещение сетей водопровода</w:t>
            </w:r>
          </w:p>
        </w:tc>
      </w:tr>
      <w:tr w:rsidR="000D40C7" w:rsidRPr="007A749F" w:rsidTr="00B8079E">
        <w:trPr>
          <w:trHeight w:val="565"/>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Условия размещения</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проектировать по обеим сторонам улицы при ширине:</w:t>
            </w:r>
          </w:p>
          <w:p w:rsidR="000D40C7" w:rsidRPr="007A749F" w:rsidRDefault="000D40C7" w:rsidP="00B8079E">
            <w:pPr>
              <w:spacing w:after="20"/>
              <w:ind w:left="80"/>
              <w:rPr>
                <w:sz w:val="20"/>
                <w:szCs w:val="20"/>
              </w:rPr>
            </w:pPr>
            <w:r>
              <w:t>- проезжей части более 22 м;</w:t>
            </w:r>
          </w:p>
          <w:p w:rsidR="000D40C7" w:rsidRPr="007A749F" w:rsidRDefault="000D40C7" w:rsidP="00B8079E">
            <w:pPr>
              <w:spacing w:after="20"/>
              <w:ind w:left="80"/>
              <w:rPr>
                <w:sz w:val="20"/>
                <w:szCs w:val="20"/>
              </w:rPr>
            </w:pPr>
            <w:r>
              <w:t>- улиц в пределах красных линий 60 м и более.</w:t>
            </w:r>
          </w:p>
        </w:tc>
      </w:tr>
      <w:tr w:rsidR="000D40C7" w:rsidRPr="007A749F" w:rsidTr="00B8079E">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jc w:val="center"/>
              <w:rPr>
                <w:b/>
              </w:rPr>
            </w:pPr>
            <w:r w:rsidRPr="007A749F">
              <w:rPr>
                <w:b/>
              </w:rPr>
              <w:t>Размещение сетей водоотведения (канализации)</w:t>
            </w:r>
          </w:p>
        </w:tc>
      </w:tr>
      <w:tr w:rsidR="000D40C7" w:rsidRPr="007A749F" w:rsidTr="00B8079E">
        <w:trPr>
          <w:trHeight w:val="77"/>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Условия размещения</w:t>
            </w:r>
          </w:p>
        </w:tc>
        <w:tc>
          <w:tcPr>
            <w:tcW w:w="3560" w:type="pct"/>
            <w:tcBorders>
              <w:top w:val="single" w:sz="4" w:space="0" w:color="auto"/>
              <w:bottom w:val="single" w:sz="4" w:space="0" w:color="auto"/>
              <w:right w:val="single" w:sz="8" w:space="0" w:color="auto"/>
            </w:tcBorders>
          </w:tcPr>
          <w:p w:rsidR="000D40C7" w:rsidRDefault="000D40C7" w:rsidP="00B8079E">
            <w:pPr>
              <w:spacing w:after="20"/>
              <w:ind w:left="80"/>
            </w:pPr>
            <w:r>
              <w:t>Не допускается надземная и наземная прокладка сетей</w:t>
            </w:r>
          </w:p>
        </w:tc>
      </w:tr>
      <w:tr w:rsidR="000D40C7" w:rsidRPr="007A749F" w:rsidTr="00B8079E">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jc w:val="center"/>
              <w:rPr>
                <w:b/>
              </w:rPr>
            </w:pPr>
            <w:r w:rsidRPr="007A749F">
              <w:rPr>
                <w:b/>
              </w:rPr>
              <w:t>Размещение газопроводов</w:t>
            </w:r>
          </w:p>
        </w:tc>
      </w:tr>
      <w:tr w:rsidR="000D40C7" w:rsidRPr="007A749F" w:rsidTr="00B8079E">
        <w:trPr>
          <w:trHeight w:val="1974"/>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Условия подземной прокладки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Прокладку газопроводов следует проектировать подземной.</w:t>
            </w:r>
          </w:p>
          <w:p w:rsidR="000D40C7" w:rsidRPr="007A749F" w:rsidRDefault="000D40C7" w:rsidP="00B8079E">
            <w:pPr>
              <w:spacing w:after="20"/>
              <w:ind w:left="80"/>
              <w:rPr>
                <w:sz w:val="20"/>
                <w:szCs w:val="20"/>
              </w:rPr>
            </w:pPr>
            <w:r>
              <w:t>При технической необходимости допускается прокладка газопровода</w:t>
            </w:r>
          </w:p>
          <w:p w:rsidR="000D40C7" w:rsidRPr="007A749F" w:rsidRDefault="000D40C7" w:rsidP="00B8079E">
            <w:pPr>
              <w:spacing w:after="20"/>
              <w:ind w:left="80"/>
              <w:rPr>
                <w:sz w:val="20"/>
                <w:szCs w:val="20"/>
              </w:rPr>
            </w:pPr>
            <w:r>
              <w:t>под проезжими частями улиц.</w:t>
            </w:r>
          </w:p>
          <w:p w:rsidR="000D40C7" w:rsidRPr="007A749F" w:rsidRDefault="000D40C7" w:rsidP="00B8079E">
            <w:pPr>
              <w:spacing w:after="20"/>
              <w:ind w:left="80"/>
              <w:rPr>
                <w:sz w:val="20"/>
                <w:szCs w:val="20"/>
              </w:rPr>
            </w:pPr>
            <w:r>
              <w:t>Не допускается прокладка газопроводов в тоннелях, коллекторах и</w:t>
            </w:r>
          </w:p>
          <w:p w:rsidR="000D40C7" w:rsidRPr="00A45A9D" w:rsidRDefault="000D40C7" w:rsidP="00B8079E">
            <w:pPr>
              <w:spacing w:after="20"/>
              <w:ind w:left="80"/>
            </w:pPr>
            <w: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0D40C7" w:rsidRPr="007A749F" w:rsidTr="00B8079E">
        <w:trPr>
          <w:trHeight w:val="1752"/>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00"/>
            </w:pPr>
            <w:r>
              <w:t>Условия надземной прокладки</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Допускается проектировать в исключительных случаях по стенам</w:t>
            </w:r>
          </w:p>
          <w:p w:rsidR="000D40C7" w:rsidRPr="007A749F" w:rsidRDefault="000D40C7" w:rsidP="00B8079E">
            <w:pPr>
              <w:spacing w:after="20"/>
              <w:ind w:left="80"/>
              <w:rPr>
                <w:sz w:val="20"/>
                <w:szCs w:val="20"/>
              </w:rPr>
            </w:pPr>
            <w:r>
              <w:t>зданий внутри кварталов (микрорайонов), жилых дворов, а также на</w:t>
            </w:r>
          </w:p>
          <w:p w:rsidR="000D40C7" w:rsidRPr="007A749F" w:rsidRDefault="000D40C7" w:rsidP="00B8079E">
            <w:pPr>
              <w:spacing w:after="20"/>
              <w:ind w:left="80"/>
              <w:rPr>
                <w:sz w:val="20"/>
                <w:szCs w:val="20"/>
              </w:rPr>
            </w:pPr>
            <w:r>
              <w:t>отдельных участках трассы, в том числе на участках переходов через</w:t>
            </w:r>
          </w:p>
          <w:p w:rsidR="000D40C7" w:rsidRPr="007A749F" w:rsidRDefault="000D40C7" w:rsidP="00B8079E">
            <w:pPr>
              <w:spacing w:after="20"/>
              <w:ind w:left="80"/>
              <w:rPr>
                <w:sz w:val="20"/>
                <w:szCs w:val="20"/>
              </w:rPr>
            </w:pPr>
            <w:r>
              <w:t>искусственные и естественные преграды, при пересечении сетей инженерно-технического обеспечения.</w:t>
            </w:r>
          </w:p>
          <w:p w:rsidR="000D40C7" w:rsidRPr="007A749F" w:rsidRDefault="000D40C7" w:rsidP="00B8079E">
            <w:pPr>
              <w:spacing w:after="20"/>
              <w:ind w:left="80"/>
              <w:rPr>
                <w:sz w:val="20"/>
                <w:szCs w:val="20"/>
              </w:rPr>
            </w:pPr>
            <w:r>
              <w:t>Надземную прокладку газопроводов допускается предусматривать</w:t>
            </w:r>
          </w:p>
          <w:p w:rsidR="000D40C7" w:rsidRPr="007A749F" w:rsidRDefault="000D40C7" w:rsidP="00B8079E">
            <w:pPr>
              <w:spacing w:after="20"/>
              <w:ind w:left="80"/>
              <w:rPr>
                <w:sz w:val="20"/>
                <w:szCs w:val="20"/>
              </w:rPr>
            </w:pPr>
            <w:r>
              <w:t>при соответствующем обосновании и осуществлять в местах ограничения доступа посторонних лиц к газопроводу.</w:t>
            </w:r>
          </w:p>
        </w:tc>
      </w:tr>
      <w:tr w:rsidR="000D40C7" w:rsidRPr="007A749F" w:rsidTr="00B8079E">
        <w:trPr>
          <w:trHeight w:val="889"/>
        </w:trPr>
        <w:tc>
          <w:tcPr>
            <w:tcW w:w="144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Условия наземной прокладки с</w:t>
            </w:r>
          </w:p>
          <w:p w:rsidR="000D40C7" w:rsidRPr="007A749F" w:rsidRDefault="000D40C7" w:rsidP="00B8079E">
            <w:pPr>
              <w:spacing w:after="20"/>
              <w:ind w:left="120"/>
              <w:rPr>
                <w:sz w:val="20"/>
                <w:szCs w:val="20"/>
              </w:rPr>
            </w:pPr>
            <w:r>
              <w:t>обвалованием</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Допускается проектировать при особых грунтовых и гидрологических</w:t>
            </w:r>
            <w:r w:rsidRPr="007A749F">
              <w:rPr>
                <w:sz w:val="20"/>
                <w:szCs w:val="20"/>
              </w:rPr>
              <w:t xml:space="preserve"> </w:t>
            </w:r>
            <w: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0D40C7" w:rsidRPr="007A749F" w:rsidTr="00B8079E">
        <w:trPr>
          <w:trHeight w:val="1837"/>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20"/>
            </w:pPr>
            <w:r>
              <w:t xml:space="preserve">Ограничения по </w:t>
            </w:r>
          </w:p>
          <w:p w:rsidR="000D40C7" w:rsidRDefault="000D40C7" w:rsidP="00B8079E">
            <w:pPr>
              <w:spacing w:after="20"/>
              <w:ind w:left="120"/>
            </w:pPr>
            <w:r>
              <w:t>прокладке</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Не допускается:</w:t>
            </w:r>
          </w:p>
          <w:p w:rsidR="000D40C7" w:rsidRPr="007A749F" w:rsidRDefault="000D40C7" w:rsidP="00B8079E">
            <w:pPr>
              <w:spacing w:after="20"/>
              <w:ind w:left="100"/>
              <w:rPr>
                <w:sz w:val="20"/>
                <w:szCs w:val="20"/>
              </w:rPr>
            </w:pPr>
            <w:r>
              <w:t>- транзитная прокладка газопроводов всех давлений по стенам и над</w:t>
            </w:r>
          </w:p>
          <w:p w:rsidR="000D40C7" w:rsidRPr="007A749F" w:rsidRDefault="000D40C7" w:rsidP="00B8079E">
            <w:pPr>
              <w:spacing w:after="20"/>
              <w:ind w:left="100"/>
              <w:rPr>
                <w:sz w:val="20"/>
                <w:szCs w:val="20"/>
              </w:rPr>
            </w:pPr>
            <w:r>
              <w:t>кровлями общественных зданий, в том числе зданий административного назначения, административных и бытовых зданий;</w:t>
            </w:r>
          </w:p>
          <w:p w:rsidR="000D40C7" w:rsidRPr="007A749F" w:rsidRDefault="000D40C7" w:rsidP="00B8079E">
            <w:pPr>
              <w:spacing w:after="20"/>
              <w:ind w:left="100"/>
              <w:rPr>
                <w:sz w:val="20"/>
                <w:szCs w:val="20"/>
              </w:rPr>
            </w:pPr>
            <w:r>
              <w:t>- прокладка газопроводов всех давлений по стенам, над и под помещениями категорий А и Б, кроме зданий ГНП, определяемых СП</w:t>
            </w:r>
            <w:r w:rsidRPr="007A749F">
              <w:rPr>
                <w:sz w:val="20"/>
                <w:szCs w:val="20"/>
              </w:rPr>
              <w:t xml:space="preserve"> </w:t>
            </w:r>
            <w:r>
              <w:t>12.13130.2009, НПБ 105-03.</w:t>
            </w:r>
          </w:p>
        </w:tc>
      </w:tr>
      <w:tr w:rsidR="000D40C7" w:rsidRPr="007A749F" w:rsidTr="00B8079E">
        <w:trPr>
          <w:trHeight w:val="1194"/>
        </w:trPr>
        <w:tc>
          <w:tcPr>
            <w:tcW w:w="1440" w:type="pct"/>
            <w:tcBorders>
              <w:top w:val="single" w:sz="4" w:space="0" w:color="auto"/>
              <w:left w:val="single" w:sz="8" w:space="0" w:color="auto"/>
              <w:bottom w:val="single" w:sz="4" w:space="0" w:color="auto"/>
              <w:right w:val="single" w:sz="8" w:space="0" w:color="auto"/>
            </w:tcBorders>
          </w:tcPr>
          <w:p w:rsidR="000D40C7" w:rsidRPr="00A45A9D" w:rsidRDefault="000D40C7" w:rsidP="00B8079E">
            <w:pPr>
              <w:spacing w:after="20"/>
              <w:ind w:left="120"/>
            </w:pPr>
            <w:r>
              <w:t>Минимальные расстояния от наружных газопроводов до зданий, сооружений и сетей инже</w:t>
            </w:r>
            <w:r w:rsidRPr="00A45A9D">
              <w:t>нерно-технического обеспечения</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 от подземных (наземных с обвалованием) газопроводов – по таблице</w:t>
            </w:r>
            <w:r w:rsidRPr="007A749F">
              <w:rPr>
                <w:sz w:val="20"/>
                <w:szCs w:val="20"/>
              </w:rPr>
              <w:t xml:space="preserve"> </w:t>
            </w:r>
            <w:r>
              <w:t>8.7.4 настоящих нормативов;</w:t>
            </w:r>
          </w:p>
          <w:p w:rsidR="000D40C7" w:rsidRPr="007A749F" w:rsidRDefault="000D40C7" w:rsidP="00B8079E">
            <w:pPr>
              <w:spacing w:after="20"/>
              <w:ind w:left="100"/>
              <w:rPr>
                <w:sz w:val="20"/>
                <w:szCs w:val="20"/>
              </w:rPr>
            </w:pPr>
            <w:r>
              <w:t>- от надземных (наземных без обвалования) газопроводов по таблице</w:t>
            </w:r>
          </w:p>
          <w:p w:rsidR="000D40C7" w:rsidRPr="007A749F" w:rsidRDefault="000D40C7" w:rsidP="00B8079E">
            <w:pPr>
              <w:spacing w:after="20"/>
              <w:ind w:left="240"/>
              <w:rPr>
                <w:sz w:val="20"/>
                <w:szCs w:val="20"/>
              </w:rPr>
            </w:pPr>
            <w:r>
              <w:t>8.7.5 настоящих нормативов</w:t>
            </w:r>
          </w:p>
        </w:tc>
      </w:tr>
      <w:tr w:rsidR="000D40C7" w:rsidRPr="007A749F" w:rsidTr="00B8079E">
        <w:trPr>
          <w:trHeight w:val="261"/>
        </w:trPr>
        <w:tc>
          <w:tcPr>
            <w:tcW w:w="1440"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20"/>
            </w:pPr>
            <w:r>
              <w:t>Пересечение водных преград</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Расстояние по горизонтали от подводных и надводных газопроводов</w:t>
            </w:r>
          </w:p>
          <w:p w:rsidR="000D40C7" w:rsidRPr="007A749F" w:rsidRDefault="000D40C7" w:rsidP="00B8079E">
            <w:pPr>
              <w:spacing w:after="20"/>
              <w:ind w:left="100"/>
              <w:rPr>
                <w:sz w:val="20"/>
                <w:szCs w:val="20"/>
              </w:rPr>
            </w:pPr>
            <w:r>
              <w:t>до мостов – в соответствии с таблицей 4 СП 62.13330.2011*</w:t>
            </w:r>
          </w:p>
        </w:tc>
      </w:tr>
    </w:tbl>
    <w:p w:rsidR="000D40C7" w:rsidRDefault="000D40C7" w:rsidP="000D40C7">
      <w:pPr>
        <w:spacing w:before="80" w:line="269" w:lineRule="auto"/>
        <w:ind w:firstLine="426"/>
        <w:jc w:val="right"/>
        <w:rPr>
          <w:sz w:val="24"/>
          <w:szCs w:val="24"/>
        </w:rPr>
        <w:sectPr w:rsidR="000D40C7" w:rsidSect="00C04293">
          <w:pgSz w:w="11906" w:h="16838"/>
          <w:pgMar w:top="1134" w:right="850" w:bottom="1134" w:left="1701" w:header="708" w:footer="319" w:gutter="0"/>
          <w:cols w:space="708"/>
          <w:docGrid w:linePitch="360"/>
        </w:sectPr>
      </w:pPr>
    </w:p>
    <w:p w:rsidR="000D40C7" w:rsidRDefault="000D40C7" w:rsidP="000D40C7">
      <w:pPr>
        <w:spacing w:before="80" w:line="269" w:lineRule="auto"/>
        <w:ind w:firstLine="426"/>
        <w:jc w:val="right"/>
        <w:rPr>
          <w:sz w:val="24"/>
          <w:szCs w:val="24"/>
        </w:rPr>
      </w:pPr>
      <w:r>
        <w:rPr>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0D40C7" w:rsidRPr="007A749F" w:rsidTr="00B8079E">
        <w:trPr>
          <w:trHeight w:val="294"/>
        </w:trPr>
        <w:tc>
          <w:tcPr>
            <w:tcW w:w="1005"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4"/>
                <w:szCs w:val="24"/>
              </w:rPr>
            </w:pPr>
            <w:r>
              <w:rPr>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4"/>
                <w:szCs w:val="24"/>
              </w:rPr>
            </w:pPr>
            <w:r>
              <w:rPr>
                <w:b/>
                <w:bCs/>
              </w:rPr>
              <w:t>Расстояние, м, по горизонтали (в свету) от подземных сетей до</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2"/>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560"/>
              <w:rPr>
                <w:sz w:val="18"/>
                <w:szCs w:val="18"/>
              </w:rPr>
            </w:pPr>
          </w:p>
        </w:tc>
        <w:tc>
          <w:tcPr>
            <w:tcW w:w="492" w:type="pct"/>
            <w:vMerge w:val="restart"/>
            <w:tcBorders>
              <w:right w:val="single" w:sz="8" w:space="0" w:color="auto"/>
            </w:tcBorders>
            <w:vAlign w:val="center"/>
          </w:tcPr>
          <w:p w:rsidR="000D40C7" w:rsidRPr="007A749F" w:rsidRDefault="000D40C7" w:rsidP="00B8079E">
            <w:pPr>
              <w:spacing w:after="20"/>
              <w:jc w:val="center"/>
            </w:pPr>
            <w:r w:rsidRPr="007A749F">
              <w:t>фундаментов</w:t>
            </w:r>
          </w:p>
          <w:p w:rsidR="000D40C7" w:rsidRPr="007A749F" w:rsidRDefault="000D40C7" w:rsidP="00B8079E">
            <w:pPr>
              <w:spacing w:after="20"/>
              <w:jc w:val="center"/>
            </w:pPr>
            <w:r w:rsidRPr="007A749F">
              <w:t>зданий и</w:t>
            </w:r>
          </w:p>
          <w:p w:rsidR="000D40C7" w:rsidRPr="007A749F" w:rsidRDefault="000D40C7" w:rsidP="00B8079E">
            <w:pPr>
              <w:spacing w:after="20"/>
              <w:jc w:val="center"/>
            </w:pPr>
            <w:r w:rsidRPr="007A749F">
              <w:t>сооружений</w:t>
            </w:r>
          </w:p>
        </w:tc>
        <w:tc>
          <w:tcPr>
            <w:tcW w:w="560" w:type="pct"/>
            <w:vMerge w:val="restart"/>
            <w:tcBorders>
              <w:right w:val="single" w:sz="8" w:space="0" w:color="auto"/>
            </w:tcBorders>
            <w:vAlign w:val="center"/>
          </w:tcPr>
          <w:p w:rsidR="000D40C7" w:rsidRPr="007A749F" w:rsidRDefault="000D40C7" w:rsidP="00B8079E">
            <w:pPr>
              <w:spacing w:after="20"/>
              <w:jc w:val="center"/>
            </w:pPr>
            <w:r w:rsidRPr="007A749F">
              <w:t>фундаментов</w:t>
            </w:r>
          </w:p>
          <w:p w:rsidR="000D40C7" w:rsidRPr="007A749F" w:rsidRDefault="000D40C7" w:rsidP="00B8079E">
            <w:pPr>
              <w:spacing w:after="20"/>
              <w:jc w:val="center"/>
            </w:pPr>
            <w:r w:rsidRPr="007A749F">
              <w:t>ограждений</w:t>
            </w:r>
          </w:p>
          <w:p w:rsidR="000D40C7" w:rsidRPr="007A749F" w:rsidRDefault="000D40C7" w:rsidP="00B8079E">
            <w:pPr>
              <w:spacing w:after="20"/>
              <w:jc w:val="center"/>
            </w:pPr>
            <w:r w:rsidRPr="007A749F">
              <w:t>предприятий,</w:t>
            </w:r>
          </w:p>
          <w:p w:rsidR="000D40C7" w:rsidRPr="007A749F" w:rsidRDefault="000D40C7" w:rsidP="00B8079E">
            <w:pPr>
              <w:spacing w:after="20"/>
              <w:jc w:val="center"/>
            </w:pPr>
            <w:r w:rsidRPr="007A749F">
              <w:t>эстакад, опор</w:t>
            </w:r>
          </w:p>
          <w:p w:rsidR="000D40C7" w:rsidRPr="007A749F" w:rsidRDefault="000D40C7" w:rsidP="00B8079E">
            <w:pPr>
              <w:spacing w:after="20"/>
              <w:jc w:val="center"/>
            </w:pPr>
            <w:r w:rsidRPr="007A749F">
              <w:t>связи, железных</w:t>
            </w:r>
          </w:p>
          <w:p w:rsidR="000D40C7" w:rsidRPr="007A749F" w:rsidRDefault="000D40C7" w:rsidP="00B8079E">
            <w:pPr>
              <w:spacing w:after="20"/>
              <w:jc w:val="center"/>
            </w:pPr>
            <w:r w:rsidRPr="007A749F">
              <w:t>дорог</w:t>
            </w:r>
          </w:p>
        </w:tc>
        <w:tc>
          <w:tcPr>
            <w:tcW w:w="1066" w:type="pct"/>
            <w:gridSpan w:val="2"/>
            <w:vMerge w:val="restart"/>
            <w:tcBorders>
              <w:right w:val="single" w:sz="8" w:space="0" w:color="auto"/>
            </w:tcBorders>
            <w:vAlign w:val="center"/>
          </w:tcPr>
          <w:p w:rsidR="000D40C7" w:rsidRPr="007A749F" w:rsidRDefault="000D40C7" w:rsidP="00B8079E">
            <w:pPr>
              <w:spacing w:after="20"/>
              <w:jc w:val="center"/>
            </w:pPr>
            <w:r w:rsidRPr="007A749F">
              <w:t>оси крайнего пути</w:t>
            </w:r>
          </w:p>
        </w:tc>
        <w:tc>
          <w:tcPr>
            <w:tcW w:w="506" w:type="pct"/>
            <w:vMerge w:val="restart"/>
            <w:tcBorders>
              <w:left w:val="single" w:sz="8" w:space="0" w:color="auto"/>
              <w:right w:val="single" w:sz="8" w:space="0" w:color="auto"/>
            </w:tcBorders>
            <w:vAlign w:val="center"/>
          </w:tcPr>
          <w:p w:rsidR="000D40C7" w:rsidRPr="007A749F" w:rsidRDefault="000D40C7" w:rsidP="00B8079E">
            <w:pPr>
              <w:spacing w:after="20"/>
              <w:jc w:val="center"/>
            </w:pPr>
            <w:r w:rsidRPr="007A749F">
              <w:t>бортового</w:t>
            </w:r>
          </w:p>
          <w:p w:rsidR="000D40C7" w:rsidRPr="007A749F" w:rsidRDefault="000D40C7" w:rsidP="00B8079E">
            <w:pPr>
              <w:spacing w:after="20"/>
              <w:jc w:val="center"/>
            </w:pPr>
            <w:r w:rsidRPr="007A749F">
              <w:t>камня улицы,</w:t>
            </w:r>
          </w:p>
          <w:p w:rsidR="000D40C7" w:rsidRPr="007A749F" w:rsidRDefault="000D40C7" w:rsidP="00B8079E">
            <w:pPr>
              <w:spacing w:after="20"/>
              <w:jc w:val="center"/>
            </w:pPr>
            <w:r w:rsidRPr="007A749F">
              <w:t>дороги (кромки</w:t>
            </w:r>
          </w:p>
          <w:p w:rsidR="000D40C7" w:rsidRPr="007A749F" w:rsidRDefault="000D40C7" w:rsidP="00B8079E">
            <w:pPr>
              <w:spacing w:after="20"/>
              <w:jc w:val="center"/>
            </w:pPr>
            <w:r w:rsidRPr="007A749F">
              <w:t>проезжей</w:t>
            </w:r>
          </w:p>
          <w:p w:rsidR="000D40C7" w:rsidRPr="007A749F" w:rsidRDefault="000D40C7" w:rsidP="00B8079E">
            <w:pPr>
              <w:spacing w:after="20"/>
              <w:jc w:val="center"/>
            </w:pPr>
            <w:r w:rsidRPr="007A749F">
              <w:t>части,</w:t>
            </w:r>
          </w:p>
          <w:p w:rsidR="000D40C7" w:rsidRPr="007A749F" w:rsidRDefault="000D40C7" w:rsidP="00B8079E">
            <w:pPr>
              <w:spacing w:after="20"/>
              <w:jc w:val="center"/>
            </w:pPr>
            <w:r w:rsidRPr="007A749F">
              <w:t>укрепленной</w:t>
            </w:r>
          </w:p>
          <w:p w:rsidR="000D40C7" w:rsidRPr="007A749F" w:rsidRDefault="000D40C7" w:rsidP="00B8079E">
            <w:pPr>
              <w:spacing w:after="20"/>
              <w:jc w:val="center"/>
            </w:pPr>
            <w:r w:rsidRPr="007A749F">
              <w:t>полосы</w:t>
            </w:r>
          </w:p>
          <w:p w:rsidR="000D40C7" w:rsidRPr="007A749F" w:rsidRDefault="000D40C7" w:rsidP="00B8079E">
            <w:pPr>
              <w:spacing w:after="20"/>
              <w:jc w:val="center"/>
            </w:pPr>
            <w:r w:rsidRPr="007A749F">
              <w:t>обочины)</w:t>
            </w:r>
          </w:p>
        </w:tc>
        <w:tc>
          <w:tcPr>
            <w:tcW w:w="369" w:type="pct"/>
            <w:vMerge w:val="restart"/>
            <w:tcBorders>
              <w:right w:val="single" w:sz="8" w:space="0" w:color="auto"/>
            </w:tcBorders>
            <w:vAlign w:val="center"/>
          </w:tcPr>
          <w:p w:rsidR="000D40C7" w:rsidRPr="007A749F" w:rsidRDefault="000D40C7" w:rsidP="00B8079E">
            <w:pPr>
              <w:spacing w:after="20"/>
              <w:jc w:val="center"/>
            </w:pPr>
            <w:r w:rsidRPr="007A749F">
              <w:t>наружной</w:t>
            </w:r>
          </w:p>
          <w:p w:rsidR="000D40C7" w:rsidRPr="007A749F" w:rsidRDefault="000D40C7" w:rsidP="00B8079E">
            <w:pPr>
              <w:spacing w:after="20"/>
              <w:jc w:val="center"/>
            </w:pPr>
            <w:r w:rsidRPr="007A749F">
              <w:t>бровки</w:t>
            </w:r>
          </w:p>
          <w:p w:rsidR="000D40C7" w:rsidRPr="007A749F" w:rsidRDefault="000D40C7" w:rsidP="00B8079E">
            <w:pPr>
              <w:spacing w:after="20"/>
              <w:jc w:val="center"/>
            </w:pPr>
            <w:r w:rsidRPr="007A749F">
              <w:t>кювета</w:t>
            </w:r>
          </w:p>
          <w:p w:rsidR="000D40C7" w:rsidRPr="007A749F" w:rsidRDefault="000D40C7" w:rsidP="00B8079E">
            <w:pPr>
              <w:spacing w:after="20"/>
              <w:jc w:val="center"/>
            </w:pPr>
            <w:r w:rsidRPr="007A749F">
              <w:t>или</w:t>
            </w:r>
          </w:p>
          <w:p w:rsidR="000D40C7" w:rsidRPr="007A749F" w:rsidRDefault="000D40C7" w:rsidP="00B8079E">
            <w:pPr>
              <w:spacing w:after="20"/>
              <w:jc w:val="center"/>
            </w:pPr>
            <w:r w:rsidRPr="007A749F">
              <w:t>подошвы</w:t>
            </w:r>
          </w:p>
          <w:p w:rsidR="000D40C7" w:rsidRPr="007A749F" w:rsidRDefault="000D40C7" w:rsidP="00B8079E">
            <w:pPr>
              <w:spacing w:after="20"/>
              <w:jc w:val="center"/>
            </w:pPr>
            <w:r w:rsidRPr="007A749F">
              <w:t>насыпи</w:t>
            </w:r>
          </w:p>
          <w:p w:rsidR="000D40C7" w:rsidRPr="007A749F" w:rsidRDefault="000D40C7" w:rsidP="00B8079E">
            <w:pPr>
              <w:spacing w:after="20"/>
              <w:jc w:val="center"/>
            </w:pPr>
            <w:r w:rsidRPr="007A749F">
              <w:t>дороги</w:t>
            </w:r>
          </w:p>
        </w:tc>
        <w:tc>
          <w:tcPr>
            <w:tcW w:w="992" w:type="pct"/>
            <w:gridSpan w:val="4"/>
            <w:vMerge w:val="restart"/>
            <w:tcBorders>
              <w:right w:val="single" w:sz="8" w:space="0" w:color="auto"/>
            </w:tcBorders>
            <w:vAlign w:val="center"/>
          </w:tcPr>
          <w:p w:rsidR="000D40C7" w:rsidRPr="007A749F" w:rsidRDefault="000D40C7" w:rsidP="00B8079E">
            <w:pPr>
              <w:spacing w:after="20"/>
              <w:jc w:val="center"/>
            </w:pPr>
            <w:r w:rsidRPr="007A749F">
              <w:t xml:space="preserve">фундаментов опор </w:t>
            </w:r>
          </w:p>
          <w:p w:rsidR="000D40C7" w:rsidRPr="007A749F" w:rsidRDefault="000D40C7" w:rsidP="00B8079E">
            <w:pPr>
              <w:spacing w:after="20"/>
              <w:jc w:val="center"/>
            </w:pPr>
            <w:r w:rsidRPr="007A749F">
              <w:t>воздушных линий электропередачи</w:t>
            </w:r>
          </w:p>
          <w:p w:rsidR="000D40C7" w:rsidRPr="007A749F" w:rsidRDefault="000D40C7" w:rsidP="00B8079E">
            <w:pPr>
              <w:spacing w:after="20"/>
              <w:jc w:val="center"/>
            </w:pPr>
            <w:r w:rsidRPr="007A749F">
              <w:t>напряжением</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560"/>
              <w:rPr>
                <w:sz w:val="10"/>
                <w:szCs w:val="10"/>
              </w:rPr>
            </w:pPr>
          </w:p>
        </w:tc>
        <w:tc>
          <w:tcPr>
            <w:tcW w:w="492" w:type="pct"/>
            <w:vMerge/>
            <w:tcBorders>
              <w:right w:val="single" w:sz="8" w:space="0" w:color="auto"/>
            </w:tcBorders>
            <w:vAlign w:val="center"/>
          </w:tcPr>
          <w:p w:rsidR="000D40C7" w:rsidRPr="007A749F" w:rsidRDefault="000D40C7" w:rsidP="00B8079E">
            <w:pPr>
              <w:spacing w:after="20"/>
              <w:jc w:val="center"/>
            </w:pPr>
          </w:p>
        </w:tc>
        <w:tc>
          <w:tcPr>
            <w:tcW w:w="560" w:type="pct"/>
            <w:vMerge/>
            <w:tcBorders>
              <w:right w:val="single" w:sz="8" w:space="0" w:color="auto"/>
            </w:tcBorders>
            <w:vAlign w:val="center"/>
          </w:tcPr>
          <w:p w:rsidR="000D40C7" w:rsidRPr="007A749F" w:rsidRDefault="000D40C7" w:rsidP="00B8079E">
            <w:pPr>
              <w:spacing w:after="20"/>
              <w:jc w:val="center"/>
            </w:pPr>
          </w:p>
        </w:tc>
        <w:tc>
          <w:tcPr>
            <w:tcW w:w="1066" w:type="pct"/>
            <w:gridSpan w:val="2"/>
            <w:vMerge/>
            <w:tcBorders>
              <w:right w:val="single" w:sz="8" w:space="0" w:color="auto"/>
            </w:tcBorders>
            <w:vAlign w:val="center"/>
          </w:tcPr>
          <w:p w:rsidR="000D40C7" w:rsidRPr="007A749F" w:rsidRDefault="000D40C7" w:rsidP="00B8079E">
            <w:pPr>
              <w:spacing w:after="20"/>
              <w:jc w:val="center"/>
            </w:pPr>
          </w:p>
        </w:tc>
        <w:tc>
          <w:tcPr>
            <w:tcW w:w="506" w:type="pct"/>
            <w:vMerge/>
            <w:tcBorders>
              <w:right w:val="single" w:sz="8" w:space="0" w:color="auto"/>
            </w:tcBorders>
            <w:vAlign w:val="center"/>
          </w:tcPr>
          <w:p w:rsidR="000D40C7" w:rsidRPr="007A749F" w:rsidRDefault="000D40C7" w:rsidP="00B8079E">
            <w:pPr>
              <w:spacing w:after="20"/>
              <w:jc w:val="center"/>
            </w:pPr>
          </w:p>
        </w:tc>
        <w:tc>
          <w:tcPr>
            <w:tcW w:w="369" w:type="pct"/>
            <w:vMerge/>
            <w:tcBorders>
              <w:right w:val="single" w:sz="8" w:space="0" w:color="auto"/>
            </w:tcBorders>
            <w:vAlign w:val="center"/>
          </w:tcPr>
          <w:p w:rsidR="000D40C7" w:rsidRPr="007A749F" w:rsidRDefault="000D40C7" w:rsidP="00B8079E">
            <w:pPr>
              <w:spacing w:after="20"/>
              <w:jc w:val="center"/>
            </w:pPr>
          </w:p>
        </w:tc>
        <w:tc>
          <w:tcPr>
            <w:tcW w:w="992" w:type="pct"/>
            <w:gridSpan w:val="4"/>
            <w:vMerge/>
            <w:tcBorders>
              <w:right w:val="single" w:sz="8" w:space="0" w:color="auto"/>
            </w:tcBorders>
            <w:vAlign w:val="center"/>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560"/>
              <w:rPr>
                <w:sz w:val="10"/>
                <w:szCs w:val="10"/>
              </w:rPr>
            </w:pPr>
          </w:p>
        </w:tc>
        <w:tc>
          <w:tcPr>
            <w:tcW w:w="492" w:type="pct"/>
            <w:vMerge/>
            <w:tcBorders>
              <w:right w:val="single" w:sz="8" w:space="0" w:color="auto"/>
            </w:tcBorders>
            <w:vAlign w:val="center"/>
          </w:tcPr>
          <w:p w:rsidR="000D40C7" w:rsidRPr="007A749F" w:rsidRDefault="000D40C7" w:rsidP="00B8079E">
            <w:pPr>
              <w:spacing w:after="20"/>
              <w:jc w:val="center"/>
            </w:pPr>
          </w:p>
        </w:tc>
        <w:tc>
          <w:tcPr>
            <w:tcW w:w="560" w:type="pct"/>
            <w:vMerge/>
            <w:tcBorders>
              <w:right w:val="single" w:sz="8" w:space="0" w:color="auto"/>
            </w:tcBorders>
            <w:vAlign w:val="center"/>
          </w:tcPr>
          <w:p w:rsidR="000D40C7" w:rsidRPr="007A749F" w:rsidRDefault="000D40C7" w:rsidP="00B8079E">
            <w:pPr>
              <w:spacing w:after="20"/>
              <w:jc w:val="center"/>
            </w:pPr>
          </w:p>
        </w:tc>
        <w:tc>
          <w:tcPr>
            <w:tcW w:w="1066" w:type="pct"/>
            <w:gridSpan w:val="2"/>
            <w:vMerge/>
            <w:tcBorders>
              <w:right w:val="single" w:sz="8" w:space="0" w:color="auto"/>
            </w:tcBorders>
            <w:vAlign w:val="center"/>
          </w:tcPr>
          <w:p w:rsidR="000D40C7" w:rsidRPr="007A749F" w:rsidRDefault="000D40C7" w:rsidP="00B8079E">
            <w:pPr>
              <w:spacing w:after="20"/>
              <w:jc w:val="center"/>
            </w:pPr>
          </w:p>
        </w:tc>
        <w:tc>
          <w:tcPr>
            <w:tcW w:w="506" w:type="pct"/>
            <w:vMerge/>
            <w:tcBorders>
              <w:right w:val="single" w:sz="8" w:space="0" w:color="auto"/>
            </w:tcBorders>
            <w:vAlign w:val="center"/>
          </w:tcPr>
          <w:p w:rsidR="000D40C7" w:rsidRPr="007A749F" w:rsidRDefault="000D40C7" w:rsidP="00B8079E">
            <w:pPr>
              <w:spacing w:after="20"/>
              <w:jc w:val="center"/>
            </w:pPr>
          </w:p>
        </w:tc>
        <w:tc>
          <w:tcPr>
            <w:tcW w:w="369" w:type="pct"/>
            <w:vMerge/>
            <w:tcBorders>
              <w:right w:val="single" w:sz="8" w:space="0" w:color="auto"/>
            </w:tcBorders>
            <w:vAlign w:val="center"/>
          </w:tcPr>
          <w:p w:rsidR="000D40C7" w:rsidRPr="007A749F" w:rsidRDefault="000D40C7" w:rsidP="00B8079E">
            <w:pPr>
              <w:spacing w:after="20"/>
              <w:jc w:val="center"/>
            </w:pPr>
          </w:p>
        </w:tc>
        <w:tc>
          <w:tcPr>
            <w:tcW w:w="992" w:type="pct"/>
            <w:gridSpan w:val="4"/>
            <w:vMerge/>
            <w:tcBorders>
              <w:right w:val="single" w:sz="8" w:space="0" w:color="auto"/>
            </w:tcBorders>
            <w:vAlign w:val="center"/>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560"/>
              <w:rPr>
                <w:sz w:val="10"/>
                <w:szCs w:val="10"/>
              </w:rPr>
            </w:pPr>
          </w:p>
        </w:tc>
        <w:tc>
          <w:tcPr>
            <w:tcW w:w="492" w:type="pct"/>
            <w:vMerge/>
            <w:tcBorders>
              <w:right w:val="single" w:sz="8" w:space="0" w:color="auto"/>
            </w:tcBorders>
            <w:vAlign w:val="center"/>
          </w:tcPr>
          <w:p w:rsidR="000D40C7" w:rsidRPr="007A749F" w:rsidRDefault="000D40C7" w:rsidP="00B8079E">
            <w:pPr>
              <w:spacing w:after="20"/>
              <w:jc w:val="center"/>
            </w:pPr>
          </w:p>
        </w:tc>
        <w:tc>
          <w:tcPr>
            <w:tcW w:w="560" w:type="pct"/>
            <w:vMerge/>
            <w:tcBorders>
              <w:right w:val="single" w:sz="8" w:space="0" w:color="auto"/>
            </w:tcBorders>
            <w:vAlign w:val="center"/>
          </w:tcPr>
          <w:p w:rsidR="000D40C7" w:rsidRPr="007A749F" w:rsidRDefault="000D40C7" w:rsidP="00B8079E">
            <w:pPr>
              <w:spacing w:after="20"/>
              <w:jc w:val="center"/>
            </w:pPr>
          </w:p>
        </w:tc>
        <w:tc>
          <w:tcPr>
            <w:tcW w:w="1066" w:type="pct"/>
            <w:gridSpan w:val="2"/>
            <w:vMerge/>
            <w:tcBorders>
              <w:right w:val="single" w:sz="8" w:space="0" w:color="auto"/>
            </w:tcBorders>
            <w:vAlign w:val="center"/>
          </w:tcPr>
          <w:p w:rsidR="000D40C7" w:rsidRPr="007A749F" w:rsidRDefault="000D40C7" w:rsidP="00B8079E">
            <w:pPr>
              <w:spacing w:after="20"/>
              <w:jc w:val="center"/>
            </w:pPr>
          </w:p>
        </w:tc>
        <w:tc>
          <w:tcPr>
            <w:tcW w:w="506" w:type="pct"/>
            <w:vMerge/>
            <w:tcBorders>
              <w:left w:val="single" w:sz="8" w:space="0" w:color="auto"/>
              <w:right w:val="single" w:sz="8" w:space="0" w:color="auto"/>
            </w:tcBorders>
            <w:vAlign w:val="center"/>
          </w:tcPr>
          <w:p w:rsidR="000D40C7" w:rsidRPr="007A749F" w:rsidRDefault="000D40C7" w:rsidP="00B8079E">
            <w:pPr>
              <w:spacing w:after="20"/>
              <w:jc w:val="center"/>
            </w:pPr>
          </w:p>
        </w:tc>
        <w:tc>
          <w:tcPr>
            <w:tcW w:w="369" w:type="pct"/>
            <w:vMerge/>
            <w:tcBorders>
              <w:right w:val="single" w:sz="8" w:space="0" w:color="auto"/>
            </w:tcBorders>
            <w:vAlign w:val="center"/>
          </w:tcPr>
          <w:p w:rsidR="000D40C7" w:rsidRPr="007A749F" w:rsidRDefault="000D40C7" w:rsidP="00B8079E">
            <w:pPr>
              <w:spacing w:after="20"/>
              <w:jc w:val="center"/>
            </w:pPr>
          </w:p>
        </w:tc>
        <w:tc>
          <w:tcPr>
            <w:tcW w:w="992" w:type="pct"/>
            <w:gridSpan w:val="4"/>
            <w:vMerge/>
            <w:tcBorders>
              <w:right w:val="single" w:sz="8" w:space="0" w:color="auto"/>
            </w:tcBorders>
            <w:vAlign w:val="center"/>
          </w:tcPr>
          <w:p w:rsidR="000D40C7" w:rsidRPr="007A749F" w:rsidRDefault="000D40C7" w:rsidP="00B8079E">
            <w:pPr>
              <w:spacing w:after="20"/>
              <w:jc w:val="cente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50"/>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560"/>
              <w:rPr>
                <w:sz w:val="20"/>
                <w:szCs w:val="20"/>
              </w:rPr>
            </w:pPr>
          </w:p>
        </w:tc>
        <w:tc>
          <w:tcPr>
            <w:tcW w:w="492" w:type="pct"/>
            <w:vMerge/>
            <w:tcBorders>
              <w:right w:val="single" w:sz="8" w:space="0" w:color="auto"/>
            </w:tcBorders>
            <w:vAlign w:val="center"/>
          </w:tcPr>
          <w:p w:rsidR="000D40C7" w:rsidRPr="007A749F" w:rsidRDefault="000D40C7" w:rsidP="00B8079E">
            <w:pPr>
              <w:spacing w:after="20"/>
              <w:jc w:val="center"/>
            </w:pPr>
          </w:p>
        </w:tc>
        <w:tc>
          <w:tcPr>
            <w:tcW w:w="560" w:type="pct"/>
            <w:vMerge/>
            <w:tcBorders>
              <w:right w:val="single" w:sz="8" w:space="0" w:color="auto"/>
            </w:tcBorders>
            <w:vAlign w:val="center"/>
          </w:tcPr>
          <w:p w:rsidR="000D40C7" w:rsidRPr="007A749F" w:rsidRDefault="000D40C7" w:rsidP="00B8079E">
            <w:pPr>
              <w:spacing w:after="20"/>
              <w:jc w:val="center"/>
            </w:pPr>
          </w:p>
        </w:tc>
        <w:tc>
          <w:tcPr>
            <w:tcW w:w="1066" w:type="pct"/>
            <w:gridSpan w:val="2"/>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06" w:type="pct"/>
            <w:vMerge/>
            <w:tcBorders>
              <w:left w:val="single" w:sz="8" w:space="0" w:color="auto"/>
              <w:right w:val="single" w:sz="8" w:space="0" w:color="auto"/>
            </w:tcBorders>
            <w:vAlign w:val="center"/>
          </w:tcPr>
          <w:p w:rsidR="000D40C7" w:rsidRPr="007A749F" w:rsidRDefault="000D40C7" w:rsidP="00B8079E">
            <w:pPr>
              <w:spacing w:after="20"/>
              <w:jc w:val="center"/>
            </w:pPr>
          </w:p>
        </w:tc>
        <w:tc>
          <w:tcPr>
            <w:tcW w:w="369" w:type="pct"/>
            <w:vMerge/>
            <w:tcBorders>
              <w:right w:val="single" w:sz="8" w:space="0" w:color="auto"/>
            </w:tcBorders>
            <w:vAlign w:val="center"/>
          </w:tcPr>
          <w:p w:rsidR="000D40C7" w:rsidRPr="007A749F" w:rsidRDefault="000D40C7" w:rsidP="00B8079E">
            <w:pPr>
              <w:spacing w:after="20"/>
              <w:jc w:val="center"/>
            </w:pPr>
          </w:p>
        </w:tc>
        <w:tc>
          <w:tcPr>
            <w:tcW w:w="992" w:type="pct"/>
            <w:gridSpan w:val="4"/>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11"/>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9"/>
                <w:szCs w:val="9"/>
              </w:rPr>
            </w:pPr>
          </w:p>
        </w:tc>
        <w:tc>
          <w:tcPr>
            <w:tcW w:w="492" w:type="pct"/>
            <w:vMerge/>
            <w:tcBorders>
              <w:right w:val="single" w:sz="8" w:space="0" w:color="auto"/>
            </w:tcBorders>
            <w:vAlign w:val="center"/>
          </w:tcPr>
          <w:p w:rsidR="000D40C7" w:rsidRPr="007A749F" w:rsidRDefault="000D40C7" w:rsidP="00B8079E">
            <w:pPr>
              <w:spacing w:after="20"/>
              <w:jc w:val="center"/>
            </w:pPr>
          </w:p>
        </w:tc>
        <w:tc>
          <w:tcPr>
            <w:tcW w:w="560" w:type="pct"/>
            <w:vMerge/>
            <w:tcBorders>
              <w:right w:val="single" w:sz="8" w:space="0" w:color="auto"/>
            </w:tcBorders>
            <w:vAlign w:val="center"/>
          </w:tcPr>
          <w:p w:rsidR="000D40C7" w:rsidRPr="007A749F" w:rsidRDefault="000D40C7" w:rsidP="00B8079E">
            <w:pPr>
              <w:spacing w:after="20"/>
              <w:jc w:val="center"/>
            </w:pPr>
          </w:p>
        </w:tc>
        <w:tc>
          <w:tcPr>
            <w:tcW w:w="731" w:type="pct"/>
            <w:vMerge w:val="restart"/>
            <w:tcBorders>
              <w:right w:val="single" w:sz="8" w:space="0" w:color="auto"/>
            </w:tcBorders>
            <w:vAlign w:val="center"/>
          </w:tcPr>
          <w:p w:rsidR="000D40C7" w:rsidRPr="007A749F" w:rsidRDefault="000D40C7" w:rsidP="00B8079E">
            <w:pPr>
              <w:spacing w:after="20"/>
              <w:jc w:val="center"/>
            </w:pPr>
            <w:r w:rsidRPr="007A749F">
              <w:t>железных дорог колеи</w:t>
            </w:r>
          </w:p>
          <w:p w:rsidR="000D40C7" w:rsidRPr="007A749F" w:rsidRDefault="000D40C7" w:rsidP="00B8079E">
            <w:pPr>
              <w:spacing w:after="20"/>
              <w:jc w:val="center"/>
            </w:pPr>
            <w:r w:rsidRPr="007A749F">
              <w:t>1520 мм, но не менее</w:t>
            </w:r>
          </w:p>
          <w:p w:rsidR="000D40C7" w:rsidRPr="007A749F" w:rsidRDefault="000D40C7" w:rsidP="00B8079E">
            <w:pPr>
              <w:spacing w:after="20"/>
              <w:jc w:val="center"/>
            </w:pPr>
            <w:r w:rsidRPr="007A749F">
              <w:t>глубины траншей до</w:t>
            </w:r>
          </w:p>
          <w:p w:rsidR="000D40C7" w:rsidRPr="007A749F" w:rsidRDefault="000D40C7" w:rsidP="00B8079E">
            <w:pPr>
              <w:spacing w:after="20"/>
              <w:jc w:val="center"/>
            </w:pPr>
            <w:r w:rsidRPr="007A749F">
              <w:t>подошвы насыпи и</w:t>
            </w:r>
          </w:p>
          <w:p w:rsidR="000D40C7" w:rsidRPr="007A749F" w:rsidRDefault="000D40C7" w:rsidP="00B8079E">
            <w:pPr>
              <w:spacing w:after="20"/>
              <w:jc w:val="center"/>
            </w:pPr>
            <w:r w:rsidRPr="007A749F">
              <w:t>бровки выемки</w:t>
            </w:r>
          </w:p>
        </w:tc>
        <w:tc>
          <w:tcPr>
            <w:tcW w:w="335" w:type="pct"/>
            <w:vMerge w:val="restart"/>
            <w:tcBorders>
              <w:right w:val="single" w:sz="8" w:space="0" w:color="auto"/>
            </w:tcBorders>
            <w:vAlign w:val="center"/>
          </w:tcPr>
          <w:p w:rsidR="000D40C7" w:rsidRPr="007A749F" w:rsidRDefault="000D40C7" w:rsidP="00B8079E">
            <w:pPr>
              <w:spacing w:after="20"/>
              <w:jc w:val="center"/>
            </w:pPr>
            <w:r w:rsidRPr="007A749F">
              <w:t>железных</w:t>
            </w:r>
          </w:p>
          <w:p w:rsidR="000D40C7" w:rsidRPr="007A749F" w:rsidRDefault="000D40C7" w:rsidP="00B8079E">
            <w:pPr>
              <w:spacing w:after="20"/>
              <w:jc w:val="center"/>
            </w:pPr>
            <w:r w:rsidRPr="007A749F">
              <w:t>дорог</w:t>
            </w:r>
          </w:p>
          <w:p w:rsidR="000D40C7" w:rsidRPr="007A749F" w:rsidRDefault="000D40C7" w:rsidP="00B8079E">
            <w:pPr>
              <w:spacing w:after="20"/>
              <w:jc w:val="center"/>
            </w:pPr>
            <w:r w:rsidRPr="007A749F">
              <w:t>колеи 750</w:t>
            </w:r>
          </w:p>
          <w:p w:rsidR="000D40C7" w:rsidRPr="007A749F" w:rsidRDefault="000D40C7" w:rsidP="00B8079E">
            <w:pPr>
              <w:spacing w:after="20"/>
              <w:jc w:val="center"/>
            </w:pPr>
            <w:r w:rsidRPr="007A749F">
              <w:t>мм</w:t>
            </w:r>
          </w:p>
        </w:tc>
        <w:tc>
          <w:tcPr>
            <w:tcW w:w="506" w:type="pct"/>
            <w:vMerge/>
            <w:tcBorders>
              <w:right w:val="single" w:sz="8" w:space="0" w:color="auto"/>
            </w:tcBorders>
            <w:vAlign w:val="center"/>
          </w:tcPr>
          <w:p w:rsidR="000D40C7" w:rsidRPr="007A749F" w:rsidRDefault="000D40C7" w:rsidP="00B8079E">
            <w:pPr>
              <w:spacing w:after="20"/>
              <w:jc w:val="center"/>
            </w:pPr>
          </w:p>
        </w:tc>
        <w:tc>
          <w:tcPr>
            <w:tcW w:w="369" w:type="pct"/>
            <w:vMerge/>
            <w:tcBorders>
              <w:right w:val="single" w:sz="8" w:space="0" w:color="auto"/>
            </w:tcBorders>
            <w:vAlign w:val="center"/>
          </w:tcPr>
          <w:p w:rsidR="000D40C7" w:rsidRPr="007A749F" w:rsidRDefault="000D40C7" w:rsidP="00B8079E">
            <w:pPr>
              <w:spacing w:after="20"/>
              <w:jc w:val="center"/>
            </w:pPr>
          </w:p>
        </w:tc>
        <w:tc>
          <w:tcPr>
            <w:tcW w:w="383" w:type="pct"/>
            <w:vMerge w:val="restart"/>
            <w:tcBorders>
              <w:right w:val="single" w:sz="8" w:space="0" w:color="auto"/>
            </w:tcBorders>
            <w:vAlign w:val="center"/>
          </w:tcPr>
          <w:p w:rsidR="000D40C7" w:rsidRPr="007A749F" w:rsidRDefault="000D40C7" w:rsidP="00B8079E">
            <w:pPr>
              <w:spacing w:after="20"/>
              <w:jc w:val="center"/>
            </w:pPr>
            <w:r w:rsidRPr="007A749F">
              <w:t>до 1 кВ</w:t>
            </w:r>
          </w:p>
          <w:p w:rsidR="000D40C7" w:rsidRPr="007A749F" w:rsidRDefault="000D40C7" w:rsidP="00B8079E">
            <w:pPr>
              <w:spacing w:after="20"/>
              <w:jc w:val="center"/>
            </w:pPr>
            <w:r w:rsidRPr="007A749F">
              <w:t>наружного</w:t>
            </w:r>
          </w:p>
          <w:p w:rsidR="000D40C7" w:rsidRPr="007A749F" w:rsidRDefault="000D40C7" w:rsidP="00B8079E">
            <w:pPr>
              <w:spacing w:after="20"/>
              <w:jc w:val="center"/>
            </w:pPr>
            <w:r w:rsidRPr="007A749F">
              <w:t>освещения</w:t>
            </w:r>
          </w:p>
        </w:tc>
        <w:tc>
          <w:tcPr>
            <w:tcW w:w="287" w:type="pct"/>
            <w:vMerge w:val="restart"/>
            <w:tcBorders>
              <w:right w:val="single" w:sz="8" w:space="0" w:color="auto"/>
            </w:tcBorders>
            <w:vAlign w:val="center"/>
          </w:tcPr>
          <w:p w:rsidR="000D40C7" w:rsidRPr="007A749F" w:rsidRDefault="000D40C7" w:rsidP="00B8079E">
            <w:pPr>
              <w:spacing w:after="20"/>
              <w:jc w:val="center"/>
            </w:pPr>
            <w:r w:rsidRPr="007A749F">
              <w:t>свыше 1</w:t>
            </w:r>
          </w:p>
          <w:p w:rsidR="000D40C7" w:rsidRPr="007A749F" w:rsidRDefault="000D40C7" w:rsidP="00B8079E">
            <w:pPr>
              <w:spacing w:after="20"/>
              <w:jc w:val="center"/>
            </w:pPr>
            <w:r w:rsidRPr="007A749F">
              <w:t>до 35</w:t>
            </w:r>
          </w:p>
          <w:p w:rsidR="000D40C7" w:rsidRPr="007A749F" w:rsidRDefault="000D40C7" w:rsidP="00B8079E">
            <w:pPr>
              <w:spacing w:after="20"/>
              <w:jc w:val="center"/>
            </w:pPr>
            <w:r w:rsidRPr="007A749F">
              <w:t>кВ</w:t>
            </w:r>
          </w:p>
        </w:tc>
        <w:tc>
          <w:tcPr>
            <w:tcW w:w="322" w:type="pct"/>
            <w:gridSpan w:val="2"/>
            <w:vMerge w:val="restart"/>
            <w:tcBorders>
              <w:right w:val="single" w:sz="8" w:space="0" w:color="auto"/>
            </w:tcBorders>
            <w:vAlign w:val="center"/>
          </w:tcPr>
          <w:p w:rsidR="000D40C7" w:rsidRPr="007A749F" w:rsidRDefault="000D40C7" w:rsidP="00B8079E">
            <w:pPr>
              <w:spacing w:after="20"/>
              <w:jc w:val="center"/>
            </w:pPr>
            <w:r w:rsidRPr="007A749F">
              <w:t>свыше 35</w:t>
            </w:r>
          </w:p>
          <w:p w:rsidR="000D40C7" w:rsidRPr="007A749F" w:rsidRDefault="000D40C7" w:rsidP="00B8079E">
            <w:pPr>
              <w:spacing w:after="20"/>
              <w:jc w:val="center"/>
            </w:pPr>
            <w:r w:rsidRPr="007A749F">
              <w:t>до 110 кВ</w:t>
            </w:r>
          </w:p>
          <w:p w:rsidR="000D40C7" w:rsidRPr="007A749F" w:rsidRDefault="000D40C7" w:rsidP="00B8079E">
            <w:pPr>
              <w:spacing w:after="20"/>
              <w:jc w:val="center"/>
            </w:pPr>
            <w:r w:rsidRPr="007A749F">
              <w:t>и выше</w:t>
            </w: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88"/>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7"/>
                <w:szCs w:val="7"/>
              </w:rPr>
            </w:pPr>
          </w:p>
        </w:tc>
        <w:tc>
          <w:tcPr>
            <w:tcW w:w="492"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60" w:type="pct"/>
            <w:vMerge/>
            <w:tcBorders>
              <w:right w:val="single" w:sz="8" w:space="0" w:color="auto"/>
            </w:tcBorders>
            <w:vAlign w:val="bottom"/>
          </w:tcPr>
          <w:p w:rsidR="000D40C7" w:rsidRPr="007A749F" w:rsidRDefault="000D40C7" w:rsidP="00B8079E">
            <w:pPr>
              <w:spacing w:after="20"/>
              <w:jc w:val="center"/>
              <w:rPr>
                <w:sz w:val="7"/>
                <w:szCs w:val="7"/>
              </w:rPr>
            </w:pPr>
          </w:p>
        </w:tc>
        <w:tc>
          <w:tcPr>
            <w:tcW w:w="731" w:type="pct"/>
            <w:vMerge/>
            <w:tcBorders>
              <w:right w:val="single" w:sz="8" w:space="0" w:color="auto"/>
            </w:tcBorders>
            <w:vAlign w:val="bottom"/>
          </w:tcPr>
          <w:p w:rsidR="000D40C7" w:rsidRPr="007A749F" w:rsidRDefault="000D40C7" w:rsidP="00B8079E">
            <w:pPr>
              <w:spacing w:after="20"/>
              <w:jc w:val="center"/>
              <w:rPr>
                <w:sz w:val="7"/>
                <w:szCs w:val="7"/>
              </w:rPr>
            </w:pPr>
          </w:p>
        </w:tc>
        <w:tc>
          <w:tcPr>
            <w:tcW w:w="33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06" w:type="pct"/>
            <w:vMerge/>
            <w:tcBorders>
              <w:right w:val="single" w:sz="8" w:space="0" w:color="auto"/>
            </w:tcBorders>
            <w:vAlign w:val="bottom"/>
          </w:tcPr>
          <w:p w:rsidR="000D40C7" w:rsidRPr="007A749F" w:rsidRDefault="000D40C7" w:rsidP="00B8079E">
            <w:pPr>
              <w:spacing w:after="20"/>
              <w:jc w:val="center"/>
              <w:rPr>
                <w:sz w:val="7"/>
                <w:szCs w:val="7"/>
              </w:rPr>
            </w:pPr>
          </w:p>
        </w:tc>
        <w:tc>
          <w:tcPr>
            <w:tcW w:w="36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83" w:type="pct"/>
            <w:vMerge/>
            <w:tcBorders>
              <w:right w:val="single" w:sz="8" w:space="0" w:color="auto"/>
            </w:tcBorders>
            <w:vAlign w:val="bottom"/>
          </w:tcPr>
          <w:p w:rsidR="000D40C7" w:rsidRPr="007A749F" w:rsidRDefault="000D40C7" w:rsidP="00B8079E">
            <w:pPr>
              <w:spacing w:after="20"/>
              <w:jc w:val="center"/>
              <w:rPr>
                <w:sz w:val="7"/>
                <w:szCs w:val="7"/>
              </w:rPr>
            </w:pPr>
          </w:p>
        </w:tc>
        <w:tc>
          <w:tcPr>
            <w:tcW w:w="287" w:type="pct"/>
            <w:vMerge/>
            <w:tcBorders>
              <w:right w:val="single" w:sz="8" w:space="0" w:color="auto"/>
            </w:tcBorders>
            <w:vAlign w:val="bottom"/>
          </w:tcPr>
          <w:p w:rsidR="000D40C7" w:rsidRPr="007A749F" w:rsidRDefault="000D40C7" w:rsidP="00B8079E">
            <w:pPr>
              <w:spacing w:after="20"/>
              <w:jc w:val="center"/>
              <w:rPr>
                <w:sz w:val="7"/>
                <w:szCs w:val="7"/>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7"/>
                <w:szCs w:val="7"/>
              </w:rP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97"/>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8"/>
                <w:szCs w:val="8"/>
              </w:rPr>
            </w:pPr>
          </w:p>
        </w:tc>
        <w:tc>
          <w:tcPr>
            <w:tcW w:w="492" w:type="pct"/>
            <w:vMerge/>
            <w:tcBorders>
              <w:right w:val="single" w:sz="8" w:space="0" w:color="auto"/>
            </w:tcBorders>
            <w:vAlign w:val="bottom"/>
          </w:tcPr>
          <w:p w:rsidR="000D40C7" w:rsidRPr="007A749F" w:rsidRDefault="000D40C7" w:rsidP="00B8079E">
            <w:pPr>
              <w:spacing w:after="20"/>
              <w:jc w:val="center"/>
              <w:rPr>
                <w:sz w:val="8"/>
                <w:szCs w:val="8"/>
              </w:rPr>
            </w:pPr>
          </w:p>
        </w:tc>
        <w:tc>
          <w:tcPr>
            <w:tcW w:w="560" w:type="pct"/>
            <w:vMerge/>
            <w:tcBorders>
              <w:right w:val="single" w:sz="8" w:space="0" w:color="auto"/>
            </w:tcBorders>
            <w:vAlign w:val="bottom"/>
          </w:tcPr>
          <w:p w:rsidR="000D40C7" w:rsidRPr="007A749F" w:rsidRDefault="000D40C7" w:rsidP="00B8079E">
            <w:pPr>
              <w:spacing w:after="20"/>
              <w:jc w:val="center"/>
              <w:rPr>
                <w:sz w:val="8"/>
                <w:szCs w:val="8"/>
              </w:rPr>
            </w:pPr>
          </w:p>
        </w:tc>
        <w:tc>
          <w:tcPr>
            <w:tcW w:w="731" w:type="pct"/>
            <w:vMerge/>
            <w:tcBorders>
              <w:right w:val="single" w:sz="8" w:space="0" w:color="auto"/>
            </w:tcBorders>
            <w:vAlign w:val="bottom"/>
          </w:tcPr>
          <w:p w:rsidR="000D40C7" w:rsidRPr="007A749F" w:rsidRDefault="000D40C7" w:rsidP="00B8079E">
            <w:pPr>
              <w:spacing w:after="20"/>
              <w:jc w:val="center"/>
              <w:rPr>
                <w:sz w:val="8"/>
                <w:szCs w:val="8"/>
              </w:rPr>
            </w:pPr>
          </w:p>
        </w:tc>
        <w:tc>
          <w:tcPr>
            <w:tcW w:w="335" w:type="pct"/>
            <w:vMerge/>
            <w:tcBorders>
              <w:right w:val="single" w:sz="8" w:space="0" w:color="auto"/>
            </w:tcBorders>
            <w:vAlign w:val="bottom"/>
          </w:tcPr>
          <w:p w:rsidR="000D40C7" w:rsidRPr="007A749F" w:rsidRDefault="000D40C7" w:rsidP="00B8079E">
            <w:pPr>
              <w:spacing w:after="20"/>
              <w:jc w:val="center"/>
              <w:rPr>
                <w:sz w:val="8"/>
                <w:szCs w:val="8"/>
              </w:rPr>
            </w:pPr>
          </w:p>
        </w:tc>
        <w:tc>
          <w:tcPr>
            <w:tcW w:w="506" w:type="pct"/>
            <w:vMerge/>
            <w:tcBorders>
              <w:right w:val="single" w:sz="8" w:space="0" w:color="auto"/>
            </w:tcBorders>
            <w:vAlign w:val="bottom"/>
          </w:tcPr>
          <w:p w:rsidR="000D40C7" w:rsidRPr="007A749F" w:rsidRDefault="000D40C7" w:rsidP="00B8079E">
            <w:pPr>
              <w:spacing w:after="20"/>
              <w:jc w:val="center"/>
              <w:rPr>
                <w:sz w:val="8"/>
                <w:szCs w:val="8"/>
              </w:rPr>
            </w:pPr>
          </w:p>
        </w:tc>
        <w:tc>
          <w:tcPr>
            <w:tcW w:w="369" w:type="pct"/>
            <w:vMerge/>
            <w:tcBorders>
              <w:right w:val="single" w:sz="8" w:space="0" w:color="auto"/>
            </w:tcBorders>
            <w:vAlign w:val="bottom"/>
          </w:tcPr>
          <w:p w:rsidR="000D40C7" w:rsidRPr="007A749F" w:rsidRDefault="000D40C7" w:rsidP="00B8079E">
            <w:pPr>
              <w:spacing w:after="20"/>
              <w:jc w:val="center"/>
              <w:rPr>
                <w:sz w:val="8"/>
                <w:szCs w:val="8"/>
              </w:rPr>
            </w:pPr>
          </w:p>
        </w:tc>
        <w:tc>
          <w:tcPr>
            <w:tcW w:w="38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8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20"/>
                <w:szCs w:val="20"/>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38"/>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2"/>
                <w:szCs w:val="12"/>
              </w:rPr>
            </w:pPr>
          </w:p>
        </w:tc>
        <w:tc>
          <w:tcPr>
            <w:tcW w:w="492"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6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73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3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0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6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83"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287"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12"/>
                <w:szCs w:val="12"/>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492" w:type="pct"/>
            <w:vMerge/>
            <w:tcBorders>
              <w:right w:val="single" w:sz="8" w:space="0" w:color="auto"/>
            </w:tcBorders>
            <w:vAlign w:val="bottom"/>
          </w:tcPr>
          <w:p w:rsidR="000D40C7" w:rsidRPr="007A749F" w:rsidRDefault="000D40C7" w:rsidP="00B8079E">
            <w:pPr>
              <w:spacing w:after="20"/>
              <w:rPr>
                <w:sz w:val="10"/>
                <w:szCs w:val="10"/>
              </w:rPr>
            </w:pPr>
          </w:p>
        </w:tc>
        <w:tc>
          <w:tcPr>
            <w:tcW w:w="56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73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35"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50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69"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8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8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20"/>
                <w:szCs w:val="20"/>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492" w:type="pct"/>
            <w:vMerge/>
            <w:tcBorders>
              <w:right w:val="single" w:sz="8" w:space="0" w:color="auto"/>
            </w:tcBorders>
            <w:vAlign w:val="bottom"/>
          </w:tcPr>
          <w:p w:rsidR="000D40C7" w:rsidRPr="007A749F" w:rsidRDefault="000D40C7" w:rsidP="00B8079E">
            <w:pPr>
              <w:spacing w:after="20"/>
              <w:rPr>
                <w:sz w:val="10"/>
                <w:szCs w:val="10"/>
              </w:rPr>
            </w:pPr>
          </w:p>
        </w:tc>
        <w:tc>
          <w:tcPr>
            <w:tcW w:w="560"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731"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3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06"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6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83"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287"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10"/>
                <w:szCs w:val="10"/>
              </w:rP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125"/>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492" w:type="pct"/>
            <w:vMerge/>
            <w:tcBorders>
              <w:right w:val="single" w:sz="8" w:space="0" w:color="auto"/>
            </w:tcBorders>
            <w:vAlign w:val="bottom"/>
          </w:tcPr>
          <w:p w:rsidR="000D40C7" w:rsidRPr="007A749F" w:rsidRDefault="000D40C7" w:rsidP="00B8079E">
            <w:pPr>
              <w:spacing w:after="20"/>
              <w:rPr>
                <w:sz w:val="10"/>
                <w:szCs w:val="10"/>
              </w:rPr>
            </w:pPr>
          </w:p>
        </w:tc>
        <w:tc>
          <w:tcPr>
            <w:tcW w:w="56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73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35"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50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69"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8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28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22" w:type="pct"/>
            <w:gridSpan w:val="2"/>
            <w:vMerge/>
            <w:tcBorders>
              <w:right w:val="single" w:sz="8" w:space="0" w:color="auto"/>
            </w:tcBorders>
            <w:vAlign w:val="bottom"/>
          </w:tcPr>
          <w:p w:rsidR="000D40C7" w:rsidRPr="007A749F" w:rsidRDefault="000D40C7" w:rsidP="00B8079E">
            <w:pPr>
              <w:spacing w:after="20"/>
              <w:ind w:right="30"/>
              <w:jc w:val="center"/>
              <w:rPr>
                <w:sz w:val="20"/>
                <w:szCs w:val="20"/>
              </w:rP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20"/>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492" w:type="pct"/>
            <w:vMerge/>
            <w:tcBorders>
              <w:right w:val="single" w:sz="8" w:space="0" w:color="auto"/>
            </w:tcBorders>
            <w:vAlign w:val="bottom"/>
          </w:tcPr>
          <w:p w:rsidR="000D40C7" w:rsidRPr="007A749F" w:rsidRDefault="000D40C7" w:rsidP="00B8079E">
            <w:pPr>
              <w:spacing w:after="20"/>
              <w:rPr>
                <w:sz w:val="10"/>
                <w:szCs w:val="10"/>
              </w:rPr>
            </w:pPr>
          </w:p>
        </w:tc>
        <w:tc>
          <w:tcPr>
            <w:tcW w:w="560" w:type="pct"/>
            <w:vMerge/>
            <w:tcBorders>
              <w:right w:val="single" w:sz="8" w:space="0" w:color="auto"/>
            </w:tcBorders>
            <w:vAlign w:val="bottom"/>
          </w:tcPr>
          <w:p w:rsidR="000D40C7" w:rsidRPr="007A749F" w:rsidRDefault="000D40C7" w:rsidP="00B8079E">
            <w:pPr>
              <w:spacing w:after="20"/>
              <w:rPr>
                <w:sz w:val="10"/>
                <w:szCs w:val="10"/>
              </w:rPr>
            </w:pPr>
          </w:p>
        </w:tc>
        <w:tc>
          <w:tcPr>
            <w:tcW w:w="731"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3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06"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36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83" w:type="pct"/>
            <w:vMerge/>
            <w:tcBorders>
              <w:right w:val="single" w:sz="8" w:space="0" w:color="auto"/>
            </w:tcBorders>
            <w:vAlign w:val="bottom"/>
          </w:tcPr>
          <w:p w:rsidR="000D40C7" w:rsidRPr="007A749F" w:rsidRDefault="000D40C7" w:rsidP="00B8079E">
            <w:pPr>
              <w:spacing w:after="20"/>
              <w:rPr>
                <w:sz w:val="10"/>
                <w:szCs w:val="10"/>
              </w:rPr>
            </w:pPr>
          </w:p>
        </w:tc>
        <w:tc>
          <w:tcPr>
            <w:tcW w:w="287" w:type="pct"/>
            <w:vMerge/>
            <w:tcBorders>
              <w:right w:val="single" w:sz="8" w:space="0" w:color="auto"/>
            </w:tcBorders>
            <w:vAlign w:val="bottom"/>
          </w:tcPr>
          <w:p w:rsidR="000D40C7" w:rsidRPr="007A749F" w:rsidRDefault="000D40C7" w:rsidP="00B8079E">
            <w:pPr>
              <w:spacing w:after="20"/>
              <w:rPr>
                <w:sz w:val="10"/>
                <w:szCs w:val="10"/>
              </w:rPr>
            </w:pPr>
          </w:p>
        </w:tc>
        <w:tc>
          <w:tcPr>
            <w:tcW w:w="322" w:type="pct"/>
            <w:gridSpan w:val="2"/>
            <w:vMerge/>
            <w:tcBorders>
              <w:right w:val="single" w:sz="8" w:space="0" w:color="auto"/>
            </w:tcBorders>
            <w:vAlign w:val="bottom"/>
          </w:tcPr>
          <w:p w:rsidR="000D40C7" w:rsidRPr="007A749F" w:rsidRDefault="000D40C7" w:rsidP="00B8079E">
            <w:pPr>
              <w:spacing w:after="20"/>
              <w:rPr>
                <w:sz w:val="10"/>
                <w:szCs w:val="10"/>
              </w:rP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66"/>
        </w:trPr>
        <w:tc>
          <w:tcPr>
            <w:tcW w:w="1005" w:type="pct"/>
            <w:vMerge/>
            <w:tcBorders>
              <w:left w:val="single" w:sz="8" w:space="0" w:color="auto"/>
              <w:right w:val="single" w:sz="8" w:space="0" w:color="auto"/>
            </w:tcBorders>
            <w:vAlign w:val="bottom"/>
          </w:tcPr>
          <w:p w:rsidR="000D40C7" w:rsidRPr="007A749F" w:rsidRDefault="000D40C7" w:rsidP="00B8079E">
            <w:pPr>
              <w:spacing w:after="20"/>
              <w:rPr>
                <w:sz w:val="14"/>
                <w:szCs w:val="14"/>
              </w:rPr>
            </w:pPr>
          </w:p>
        </w:tc>
        <w:tc>
          <w:tcPr>
            <w:tcW w:w="492" w:type="pct"/>
            <w:vMerge/>
            <w:tcBorders>
              <w:right w:val="single" w:sz="8" w:space="0" w:color="auto"/>
            </w:tcBorders>
            <w:vAlign w:val="bottom"/>
          </w:tcPr>
          <w:p w:rsidR="000D40C7" w:rsidRPr="007A749F" w:rsidRDefault="000D40C7" w:rsidP="00B8079E">
            <w:pPr>
              <w:spacing w:after="20"/>
              <w:rPr>
                <w:sz w:val="14"/>
                <w:szCs w:val="14"/>
              </w:rPr>
            </w:pPr>
          </w:p>
        </w:tc>
        <w:tc>
          <w:tcPr>
            <w:tcW w:w="560" w:type="pct"/>
            <w:vMerge/>
            <w:tcBorders>
              <w:right w:val="single" w:sz="8" w:space="0" w:color="auto"/>
            </w:tcBorders>
            <w:vAlign w:val="bottom"/>
          </w:tcPr>
          <w:p w:rsidR="000D40C7" w:rsidRPr="007A749F" w:rsidRDefault="000D40C7" w:rsidP="00B8079E">
            <w:pPr>
              <w:spacing w:after="20"/>
              <w:rPr>
                <w:sz w:val="14"/>
                <w:szCs w:val="14"/>
              </w:rPr>
            </w:pPr>
          </w:p>
        </w:tc>
        <w:tc>
          <w:tcPr>
            <w:tcW w:w="73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35" w:type="pct"/>
            <w:vMerge/>
            <w:tcBorders>
              <w:right w:val="single" w:sz="8" w:space="0" w:color="auto"/>
            </w:tcBorders>
            <w:vAlign w:val="bottom"/>
          </w:tcPr>
          <w:p w:rsidR="000D40C7" w:rsidRPr="007A749F" w:rsidRDefault="000D40C7" w:rsidP="00B8079E">
            <w:pPr>
              <w:spacing w:after="20"/>
              <w:rPr>
                <w:sz w:val="14"/>
                <w:szCs w:val="14"/>
              </w:rPr>
            </w:pPr>
          </w:p>
        </w:tc>
        <w:tc>
          <w:tcPr>
            <w:tcW w:w="50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369" w:type="pct"/>
            <w:vMerge/>
            <w:tcBorders>
              <w:right w:val="single" w:sz="8" w:space="0" w:color="auto"/>
            </w:tcBorders>
            <w:vAlign w:val="bottom"/>
          </w:tcPr>
          <w:p w:rsidR="000D40C7" w:rsidRPr="007A749F" w:rsidRDefault="000D40C7" w:rsidP="00B8079E">
            <w:pPr>
              <w:spacing w:after="20"/>
              <w:rPr>
                <w:sz w:val="14"/>
                <w:szCs w:val="14"/>
              </w:rPr>
            </w:pPr>
          </w:p>
        </w:tc>
        <w:tc>
          <w:tcPr>
            <w:tcW w:w="383" w:type="pct"/>
            <w:vMerge/>
            <w:tcBorders>
              <w:right w:val="single" w:sz="8" w:space="0" w:color="auto"/>
            </w:tcBorders>
            <w:vAlign w:val="bottom"/>
          </w:tcPr>
          <w:p w:rsidR="000D40C7" w:rsidRPr="007A749F" w:rsidRDefault="000D40C7" w:rsidP="00B8079E">
            <w:pPr>
              <w:spacing w:after="20"/>
              <w:rPr>
                <w:sz w:val="14"/>
                <w:szCs w:val="14"/>
              </w:rPr>
            </w:pPr>
          </w:p>
        </w:tc>
        <w:tc>
          <w:tcPr>
            <w:tcW w:w="287" w:type="pct"/>
            <w:vMerge/>
            <w:tcBorders>
              <w:right w:val="single" w:sz="8" w:space="0" w:color="auto"/>
            </w:tcBorders>
            <w:vAlign w:val="bottom"/>
          </w:tcPr>
          <w:p w:rsidR="000D40C7" w:rsidRPr="007A749F" w:rsidRDefault="000D40C7" w:rsidP="00B8079E">
            <w:pPr>
              <w:spacing w:after="20"/>
              <w:rPr>
                <w:sz w:val="14"/>
                <w:szCs w:val="14"/>
              </w:rPr>
            </w:pPr>
          </w:p>
        </w:tc>
        <w:tc>
          <w:tcPr>
            <w:tcW w:w="322" w:type="pct"/>
            <w:gridSpan w:val="2"/>
            <w:vMerge/>
            <w:tcBorders>
              <w:right w:val="single" w:sz="8" w:space="0" w:color="auto"/>
            </w:tcBorders>
            <w:vAlign w:val="bottom"/>
          </w:tcPr>
          <w:p w:rsidR="000D40C7" w:rsidRPr="007A749F" w:rsidRDefault="000D40C7" w:rsidP="00B8079E">
            <w:pPr>
              <w:spacing w:after="20"/>
              <w:rPr>
                <w:sz w:val="14"/>
                <w:szCs w:val="14"/>
              </w:rP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109"/>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9"/>
                <w:szCs w:val="9"/>
              </w:rPr>
            </w:pPr>
          </w:p>
        </w:tc>
        <w:tc>
          <w:tcPr>
            <w:tcW w:w="492"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560"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731"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335"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506"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369"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383"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287"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322" w:type="pct"/>
            <w:gridSpan w:val="2"/>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20"/>
        </w:trPr>
        <w:tc>
          <w:tcPr>
            <w:tcW w:w="1005"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Водопровод и напорная</w:t>
            </w:r>
          </w:p>
          <w:p w:rsidR="000D40C7" w:rsidRPr="007A749F" w:rsidRDefault="000D40C7" w:rsidP="00B8079E">
            <w:pPr>
              <w:spacing w:after="20"/>
              <w:ind w:left="100"/>
              <w:rPr>
                <w:sz w:val="20"/>
                <w:szCs w:val="20"/>
              </w:rPr>
            </w:pPr>
            <w:r>
              <w:t>канализация</w:t>
            </w:r>
          </w:p>
        </w:tc>
        <w:tc>
          <w:tcPr>
            <w:tcW w:w="492" w:type="pct"/>
            <w:tcBorders>
              <w:right w:val="single" w:sz="8" w:space="0" w:color="auto"/>
            </w:tcBorders>
            <w:vAlign w:val="bottom"/>
          </w:tcPr>
          <w:p w:rsidR="000D40C7" w:rsidRPr="007A749F" w:rsidRDefault="000D40C7" w:rsidP="00B8079E">
            <w:pPr>
              <w:spacing w:after="20"/>
              <w:jc w:val="center"/>
            </w:pPr>
            <w:r w:rsidRPr="007A749F">
              <w:t>5</w:t>
            </w:r>
          </w:p>
        </w:tc>
        <w:tc>
          <w:tcPr>
            <w:tcW w:w="560" w:type="pct"/>
            <w:tcBorders>
              <w:right w:val="single" w:sz="8" w:space="0" w:color="auto"/>
            </w:tcBorders>
            <w:vAlign w:val="bottom"/>
          </w:tcPr>
          <w:p w:rsidR="000D40C7" w:rsidRPr="007A749F" w:rsidRDefault="000D40C7" w:rsidP="00B8079E">
            <w:pPr>
              <w:spacing w:after="20"/>
              <w:jc w:val="center"/>
            </w:pPr>
            <w:r w:rsidRPr="007A749F">
              <w:t>3</w:t>
            </w:r>
          </w:p>
        </w:tc>
        <w:tc>
          <w:tcPr>
            <w:tcW w:w="731" w:type="pct"/>
            <w:tcBorders>
              <w:right w:val="single" w:sz="8" w:space="0" w:color="auto"/>
            </w:tcBorders>
            <w:vAlign w:val="bottom"/>
          </w:tcPr>
          <w:p w:rsidR="000D40C7" w:rsidRPr="007A749F" w:rsidRDefault="000D40C7" w:rsidP="00B8079E">
            <w:pPr>
              <w:spacing w:after="20"/>
              <w:jc w:val="center"/>
            </w:pPr>
            <w:r w:rsidRPr="007A749F">
              <w:t>4</w:t>
            </w:r>
          </w:p>
        </w:tc>
        <w:tc>
          <w:tcPr>
            <w:tcW w:w="335" w:type="pct"/>
            <w:tcBorders>
              <w:right w:val="single" w:sz="8" w:space="0" w:color="auto"/>
            </w:tcBorders>
            <w:vAlign w:val="bottom"/>
          </w:tcPr>
          <w:p w:rsidR="000D40C7" w:rsidRPr="007A749F" w:rsidRDefault="000D40C7" w:rsidP="00B8079E">
            <w:pPr>
              <w:spacing w:after="20"/>
              <w:jc w:val="center"/>
            </w:pPr>
            <w:r w:rsidRPr="007A749F">
              <w:t>2,8</w:t>
            </w:r>
          </w:p>
        </w:tc>
        <w:tc>
          <w:tcPr>
            <w:tcW w:w="506" w:type="pct"/>
            <w:tcBorders>
              <w:right w:val="single" w:sz="8" w:space="0" w:color="auto"/>
            </w:tcBorders>
            <w:vAlign w:val="bottom"/>
          </w:tcPr>
          <w:p w:rsidR="000D40C7" w:rsidRPr="007A749F" w:rsidRDefault="000D40C7" w:rsidP="00B8079E">
            <w:pPr>
              <w:spacing w:after="20"/>
              <w:jc w:val="center"/>
            </w:pPr>
            <w:r w:rsidRPr="007A749F">
              <w:t>2</w:t>
            </w:r>
          </w:p>
        </w:tc>
        <w:tc>
          <w:tcPr>
            <w:tcW w:w="369" w:type="pct"/>
            <w:tcBorders>
              <w:right w:val="single" w:sz="8" w:space="0" w:color="auto"/>
            </w:tcBorders>
            <w:vAlign w:val="bottom"/>
          </w:tcPr>
          <w:p w:rsidR="000D40C7" w:rsidRPr="007A749F" w:rsidRDefault="000D40C7" w:rsidP="00B8079E">
            <w:pPr>
              <w:spacing w:after="20"/>
              <w:jc w:val="center"/>
            </w:pPr>
            <w:r w:rsidRPr="007A749F">
              <w:t>1</w:t>
            </w:r>
          </w:p>
        </w:tc>
        <w:tc>
          <w:tcPr>
            <w:tcW w:w="383" w:type="pct"/>
            <w:tcBorders>
              <w:right w:val="single" w:sz="8" w:space="0" w:color="auto"/>
            </w:tcBorders>
            <w:vAlign w:val="bottom"/>
          </w:tcPr>
          <w:p w:rsidR="000D40C7" w:rsidRPr="007A749F" w:rsidRDefault="000D40C7" w:rsidP="00B8079E">
            <w:pPr>
              <w:spacing w:after="20"/>
              <w:jc w:val="center"/>
            </w:pPr>
            <w:r w:rsidRPr="007A749F">
              <w:t>1</w:t>
            </w:r>
          </w:p>
        </w:tc>
        <w:tc>
          <w:tcPr>
            <w:tcW w:w="287" w:type="pct"/>
            <w:tcBorders>
              <w:right w:val="single" w:sz="8" w:space="0" w:color="auto"/>
            </w:tcBorders>
            <w:vAlign w:val="bottom"/>
          </w:tcPr>
          <w:p w:rsidR="000D40C7" w:rsidRPr="007A749F" w:rsidRDefault="000D40C7" w:rsidP="00B8079E">
            <w:pPr>
              <w:spacing w:after="20"/>
              <w:jc w:val="center"/>
            </w:pPr>
            <w:r w:rsidRPr="007A749F">
              <w:t>2</w:t>
            </w: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r w:rsidRPr="007A749F">
              <w:t>3</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9"/>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20"/>
        </w:trPr>
        <w:tc>
          <w:tcPr>
            <w:tcW w:w="1005"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Самотечная канализация</w:t>
            </w:r>
          </w:p>
          <w:p w:rsidR="000D40C7" w:rsidRPr="007A749F" w:rsidRDefault="000D40C7" w:rsidP="00B8079E">
            <w:pPr>
              <w:spacing w:after="20"/>
              <w:ind w:left="100"/>
              <w:rPr>
                <w:sz w:val="20"/>
                <w:szCs w:val="20"/>
              </w:rPr>
            </w:pPr>
            <w:r>
              <w:t>(бытовая и ливневая)</w:t>
            </w:r>
          </w:p>
        </w:tc>
        <w:tc>
          <w:tcPr>
            <w:tcW w:w="492" w:type="pct"/>
            <w:tcBorders>
              <w:right w:val="single" w:sz="8" w:space="0" w:color="auto"/>
            </w:tcBorders>
            <w:vAlign w:val="bottom"/>
          </w:tcPr>
          <w:p w:rsidR="000D40C7" w:rsidRPr="007A749F" w:rsidRDefault="000D40C7" w:rsidP="00B8079E">
            <w:pPr>
              <w:spacing w:after="20"/>
              <w:jc w:val="center"/>
            </w:pPr>
            <w:r w:rsidRPr="007A749F">
              <w:t>3</w:t>
            </w:r>
          </w:p>
        </w:tc>
        <w:tc>
          <w:tcPr>
            <w:tcW w:w="560" w:type="pct"/>
            <w:tcBorders>
              <w:right w:val="single" w:sz="8" w:space="0" w:color="auto"/>
            </w:tcBorders>
            <w:vAlign w:val="bottom"/>
          </w:tcPr>
          <w:p w:rsidR="000D40C7" w:rsidRPr="007A749F" w:rsidRDefault="000D40C7" w:rsidP="00B8079E">
            <w:pPr>
              <w:spacing w:after="20"/>
              <w:jc w:val="center"/>
            </w:pPr>
            <w:r w:rsidRPr="007A749F">
              <w:t>1,5</w:t>
            </w:r>
          </w:p>
        </w:tc>
        <w:tc>
          <w:tcPr>
            <w:tcW w:w="731" w:type="pct"/>
            <w:tcBorders>
              <w:right w:val="single" w:sz="8" w:space="0" w:color="auto"/>
            </w:tcBorders>
            <w:vAlign w:val="bottom"/>
          </w:tcPr>
          <w:p w:rsidR="000D40C7" w:rsidRPr="007A749F" w:rsidRDefault="000D40C7" w:rsidP="00B8079E">
            <w:pPr>
              <w:spacing w:after="20"/>
              <w:jc w:val="center"/>
            </w:pPr>
            <w:r w:rsidRPr="007A749F">
              <w:t>4</w:t>
            </w:r>
          </w:p>
        </w:tc>
        <w:tc>
          <w:tcPr>
            <w:tcW w:w="335" w:type="pct"/>
            <w:tcBorders>
              <w:right w:val="single" w:sz="8" w:space="0" w:color="auto"/>
            </w:tcBorders>
            <w:vAlign w:val="bottom"/>
          </w:tcPr>
          <w:p w:rsidR="000D40C7" w:rsidRPr="007A749F" w:rsidRDefault="000D40C7" w:rsidP="00B8079E">
            <w:pPr>
              <w:spacing w:after="20"/>
              <w:jc w:val="center"/>
            </w:pPr>
            <w:r w:rsidRPr="007A749F">
              <w:t>2,8</w:t>
            </w:r>
          </w:p>
        </w:tc>
        <w:tc>
          <w:tcPr>
            <w:tcW w:w="506" w:type="pct"/>
            <w:tcBorders>
              <w:right w:val="single" w:sz="8" w:space="0" w:color="auto"/>
            </w:tcBorders>
            <w:vAlign w:val="bottom"/>
          </w:tcPr>
          <w:p w:rsidR="000D40C7" w:rsidRPr="007A749F" w:rsidRDefault="000D40C7" w:rsidP="00B8079E">
            <w:pPr>
              <w:spacing w:after="20"/>
              <w:jc w:val="center"/>
            </w:pPr>
            <w:r w:rsidRPr="007A749F">
              <w:t>1,5</w:t>
            </w:r>
          </w:p>
        </w:tc>
        <w:tc>
          <w:tcPr>
            <w:tcW w:w="369" w:type="pct"/>
            <w:tcBorders>
              <w:right w:val="single" w:sz="8" w:space="0" w:color="auto"/>
            </w:tcBorders>
            <w:vAlign w:val="bottom"/>
          </w:tcPr>
          <w:p w:rsidR="000D40C7" w:rsidRPr="007A749F" w:rsidRDefault="000D40C7" w:rsidP="00B8079E">
            <w:pPr>
              <w:spacing w:after="20"/>
              <w:jc w:val="center"/>
            </w:pPr>
            <w:r w:rsidRPr="007A749F">
              <w:t>1</w:t>
            </w:r>
          </w:p>
        </w:tc>
        <w:tc>
          <w:tcPr>
            <w:tcW w:w="383" w:type="pct"/>
            <w:tcBorders>
              <w:right w:val="single" w:sz="8" w:space="0" w:color="auto"/>
            </w:tcBorders>
            <w:vAlign w:val="bottom"/>
          </w:tcPr>
          <w:p w:rsidR="000D40C7" w:rsidRPr="007A749F" w:rsidRDefault="000D40C7" w:rsidP="00B8079E">
            <w:pPr>
              <w:spacing w:after="20"/>
              <w:jc w:val="center"/>
            </w:pPr>
            <w:r w:rsidRPr="007A749F">
              <w:t>1</w:t>
            </w:r>
          </w:p>
        </w:tc>
        <w:tc>
          <w:tcPr>
            <w:tcW w:w="287" w:type="pct"/>
            <w:tcBorders>
              <w:right w:val="single" w:sz="8" w:space="0" w:color="auto"/>
            </w:tcBorders>
            <w:vAlign w:val="bottom"/>
          </w:tcPr>
          <w:p w:rsidR="000D40C7" w:rsidRPr="007A749F" w:rsidRDefault="000D40C7" w:rsidP="00B8079E">
            <w:pPr>
              <w:spacing w:after="20"/>
              <w:jc w:val="center"/>
            </w:pPr>
            <w:r w:rsidRPr="007A749F">
              <w:t>2</w:t>
            </w: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r w:rsidRPr="007A749F">
              <w:t>3</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4"/>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44"/>
        </w:trPr>
        <w:tc>
          <w:tcPr>
            <w:tcW w:w="100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Дренаж</w:t>
            </w: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r w:rsidRPr="007A749F">
              <w:t>3</w:t>
            </w: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r w:rsidRPr="007A749F">
              <w:t>1</w:t>
            </w: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r w:rsidRPr="007A749F">
              <w:t>4</w:t>
            </w: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r w:rsidRPr="007A749F">
              <w:t>2,8</w:t>
            </w: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1,5</w:t>
            </w: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r w:rsidRPr="007A749F">
              <w:t>1</w:t>
            </w: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r w:rsidRPr="007A749F">
              <w:t>1</w:t>
            </w: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r w:rsidRPr="007A749F">
              <w:t>2</w:t>
            </w: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r w:rsidRPr="007A749F">
              <w:t>3</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44"/>
        </w:trPr>
        <w:tc>
          <w:tcPr>
            <w:tcW w:w="100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Сопутствующий дренаж</w:t>
            </w: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r w:rsidRPr="007A749F">
              <w:t>0,4</w:t>
            </w: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r w:rsidRPr="007A749F">
              <w:t>0,4</w:t>
            </w: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r w:rsidRPr="007A749F">
              <w:t>0,4</w:t>
            </w: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r w:rsidRPr="007A749F">
              <w:t>0</w:t>
            </w: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r w:rsidRPr="007A749F">
              <w:t>0,4</w:t>
            </w: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r w:rsidRPr="007A749F">
              <w:t>-</w:t>
            </w: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r w:rsidRPr="007A749F">
              <w:t>-</w:t>
            </w: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r w:rsidRPr="007A749F">
              <w:t>-</w:t>
            </w: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r w:rsidRPr="007A749F">
              <w:t>-</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20"/>
        </w:trPr>
        <w:tc>
          <w:tcPr>
            <w:tcW w:w="1005"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Тепловые сети:</w:t>
            </w:r>
          </w:p>
          <w:p w:rsidR="000D40C7" w:rsidRPr="007A749F" w:rsidRDefault="000D40C7" w:rsidP="00B8079E">
            <w:pPr>
              <w:spacing w:after="20"/>
              <w:ind w:left="280"/>
              <w:rPr>
                <w:sz w:val="20"/>
                <w:szCs w:val="20"/>
              </w:rPr>
            </w:pPr>
            <w:r>
              <w:t>от наружной стенки</w:t>
            </w:r>
          </w:p>
          <w:p w:rsidR="000D40C7" w:rsidRPr="007A749F" w:rsidRDefault="000D40C7" w:rsidP="00B8079E">
            <w:pPr>
              <w:spacing w:after="20"/>
              <w:ind w:left="280"/>
              <w:rPr>
                <w:sz w:val="20"/>
                <w:szCs w:val="20"/>
              </w:rPr>
            </w:pPr>
            <w:r>
              <w:t>канала, тоннеля</w:t>
            </w:r>
          </w:p>
        </w:tc>
        <w:tc>
          <w:tcPr>
            <w:tcW w:w="492" w:type="pct"/>
            <w:tcBorders>
              <w:right w:val="single" w:sz="8" w:space="0" w:color="auto"/>
            </w:tcBorders>
            <w:vAlign w:val="bottom"/>
          </w:tcPr>
          <w:p w:rsidR="000D40C7" w:rsidRPr="007A749F" w:rsidRDefault="000D40C7" w:rsidP="00B8079E">
            <w:pPr>
              <w:spacing w:after="20"/>
              <w:jc w:val="center"/>
            </w:pPr>
          </w:p>
        </w:tc>
        <w:tc>
          <w:tcPr>
            <w:tcW w:w="560" w:type="pct"/>
            <w:tcBorders>
              <w:right w:val="single" w:sz="8" w:space="0" w:color="auto"/>
            </w:tcBorders>
            <w:vAlign w:val="bottom"/>
          </w:tcPr>
          <w:p w:rsidR="000D40C7" w:rsidRPr="007A749F" w:rsidRDefault="000D40C7" w:rsidP="00B8079E">
            <w:pPr>
              <w:spacing w:after="20"/>
              <w:jc w:val="center"/>
            </w:pPr>
          </w:p>
        </w:tc>
        <w:tc>
          <w:tcPr>
            <w:tcW w:w="731" w:type="pct"/>
            <w:tcBorders>
              <w:right w:val="single" w:sz="8" w:space="0" w:color="auto"/>
            </w:tcBorders>
            <w:vAlign w:val="bottom"/>
          </w:tcPr>
          <w:p w:rsidR="000D40C7" w:rsidRPr="007A749F" w:rsidRDefault="000D40C7" w:rsidP="00B8079E">
            <w:pPr>
              <w:spacing w:after="20"/>
              <w:jc w:val="center"/>
            </w:pPr>
          </w:p>
        </w:tc>
        <w:tc>
          <w:tcPr>
            <w:tcW w:w="335" w:type="pct"/>
            <w:tcBorders>
              <w:right w:val="single" w:sz="8" w:space="0" w:color="auto"/>
            </w:tcBorders>
            <w:vAlign w:val="bottom"/>
          </w:tcPr>
          <w:p w:rsidR="000D40C7" w:rsidRPr="007A749F" w:rsidRDefault="000D40C7" w:rsidP="00B8079E">
            <w:pPr>
              <w:spacing w:after="20"/>
              <w:jc w:val="center"/>
            </w:pPr>
          </w:p>
        </w:tc>
        <w:tc>
          <w:tcPr>
            <w:tcW w:w="506" w:type="pct"/>
            <w:tcBorders>
              <w:right w:val="single" w:sz="8" w:space="0" w:color="auto"/>
            </w:tcBorders>
            <w:vAlign w:val="bottom"/>
          </w:tcPr>
          <w:p w:rsidR="000D40C7" w:rsidRPr="007A749F" w:rsidRDefault="000D40C7" w:rsidP="00B8079E">
            <w:pPr>
              <w:spacing w:after="20"/>
              <w:jc w:val="center"/>
            </w:pPr>
          </w:p>
        </w:tc>
        <w:tc>
          <w:tcPr>
            <w:tcW w:w="369" w:type="pct"/>
            <w:tcBorders>
              <w:right w:val="single" w:sz="8" w:space="0" w:color="auto"/>
            </w:tcBorders>
            <w:vAlign w:val="bottom"/>
          </w:tcPr>
          <w:p w:rsidR="000D40C7" w:rsidRPr="007A749F" w:rsidRDefault="000D40C7" w:rsidP="00B8079E">
            <w:pPr>
              <w:spacing w:after="20"/>
              <w:jc w:val="center"/>
            </w:pPr>
          </w:p>
        </w:tc>
        <w:tc>
          <w:tcPr>
            <w:tcW w:w="383" w:type="pct"/>
            <w:tcBorders>
              <w:right w:val="single" w:sz="8" w:space="0" w:color="auto"/>
            </w:tcBorders>
            <w:vAlign w:val="bottom"/>
          </w:tcPr>
          <w:p w:rsidR="000D40C7" w:rsidRPr="007A749F" w:rsidRDefault="000D40C7" w:rsidP="00B8079E">
            <w:pPr>
              <w:spacing w:after="20"/>
              <w:jc w:val="center"/>
            </w:pPr>
          </w:p>
        </w:tc>
        <w:tc>
          <w:tcPr>
            <w:tcW w:w="287" w:type="pct"/>
            <w:tcBorders>
              <w:right w:val="single" w:sz="8" w:space="0" w:color="auto"/>
            </w:tcBorders>
            <w:vAlign w:val="bottom"/>
          </w:tcPr>
          <w:p w:rsidR="000D40C7" w:rsidRPr="007A749F" w:rsidRDefault="000D40C7" w:rsidP="00B8079E">
            <w:pPr>
              <w:spacing w:after="20"/>
              <w:jc w:val="center"/>
            </w:pP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54"/>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280"/>
              <w:rPr>
                <w:sz w:val="20"/>
                <w:szCs w:val="20"/>
              </w:rPr>
            </w:pPr>
          </w:p>
        </w:tc>
        <w:tc>
          <w:tcPr>
            <w:tcW w:w="492" w:type="pct"/>
            <w:tcBorders>
              <w:right w:val="single" w:sz="8" w:space="0" w:color="auto"/>
            </w:tcBorders>
            <w:vAlign w:val="bottom"/>
          </w:tcPr>
          <w:p w:rsidR="000D40C7" w:rsidRPr="007A749F" w:rsidRDefault="000D40C7" w:rsidP="00B8079E">
            <w:pPr>
              <w:spacing w:after="20"/>
              <w:jc w:val="center"/>
            </w:pPr>
            <w:r w:rsidRPr="007A749F">
              <w:t>2</w:t>
            </w:r>
          </w:p>
        </w:tc>
        <w:tc>
          <w:tcPr>
            <w:tcW w:w="560" w:type="pct"/>
            <w:tcBorders>
              <w:right w:val="single" w:sz="8" w:space="0" w:color="auto"/>
            </w:tcBorders>
            <w:vAlign w:val="bottom"/>
          </w:tcPr>
          <w:p w:rsidR="000D40C7" w:rsidRPr="007A749F" w:rsidRDefault="000D40C7" w:rsidP="00B8079E">
            <w:pPr>
              <w:spacing w:after="20"/>
              <w:jc w:val="center"/>
            </w:pPr>
            <w:r w:rsidRPr="007A749F">
              <w:t>1,5</w:t>
            </w:r>
          </w:p>
        </w:tc>
        <w:tc>
          <w:tcPr>
            <w:tcW w:w="731" w:type="pct"/>
            <w:tcBorders>
              <w:right w:val="single" w:sz="8" w:space="0" w:color="auto"/>
            </w:tcBorders>
            <w:vAlign w:val="bottom"/>
          </w:tcPr>
          <w:p w:rsidR="000D40C7" w:rsidRPr="007A749F" w:rsidRDefault="000D40C7" w:rsidP="00B8079E">
            <w:pPr>
              <w:spacing w:after="20"/>
              <w:jc w:val="center"/>
            </w:pPr>
            <w:r w:rsidRPr="007A749F">
              <w:t>4</w:t>
            </w:r>
          </w:p>
        </w:tc>
        <w:tc>
          <w:tcPr>
            <w:tcW w:w="335" w:type="pct"/>
            <w:tcBorders>
              <w:right w:val="single" w:sz="8" w:space="0" w:color="auto"/>
            </w:tcBorders>
            <w:vAlign w:val="bottom"/>
          </w:tcPr>
          <w:p w:rsidR="000D40C7" w:rsidRPr="007A749F" w:rsidRDefault="000D40C7" w:rsidP="00B8079E">
            <w:pPr>
              <w:spacing w:after="20"/>
              <w:jc w:val="center"/>
            </w:pPr>
            <w:r w:rsidRPr="007A749F">
              <w:t>2,8</w:t>
            </w:r>
          </w:p>
        </w:tc>
        <w:tc>
          <w:tcPr>
            <w:tcW w:w="506" w:type="pct"/>
            <w:tcBorders>
              <w:right w:val="single" w:sz="8" w:space="0" w:color="auto"/>
            </w:tcBorders>
            <w:vAlign w:val="bottom"/>
          </w:tcPr>
          <w:p w:rsidR="000D40C7" w:rsidRPr="007A749F" w:rsidRDefault="000D40C7" w:rsidP="00B8079E">
            <w:pPr>
              <w:spacing w:after="20"/>
              <w:jc w:val="center"/>
            </w:pPr>
            <w:r w:rsidRPr="007A749F">
              <w:t>1,5</w:t>
            </w:r>
          </w:p>
        </w:tc>
        <w:tc>
          <w:tcPr>
            <w:tcW w:w="369" w:type="pct"/>
            <w:tcBorders>
              <w:right w:val="single" w:sz="8" w:space="0" w:color="auto"/>
            </w:tcBorders>
            <w:vAlign w:val="bottom"/>
          </w:tcPr>
          <w:p w:rsidR="000D40C7" w:rsidRPr="007A749F" w:rsidRDefault="000D40C7" w:rsidP="00B8079E">
            <w:pPr>
              <w:spacing w:after="20"/>
              <w:jc w:val="center"/>
            </w:pPr>
            <w:r w:rsidRPr="007A749F">
              <w:t>1</w:t>
            </w:r>
          </w:p>
        </w:tc>
        <w:tc>
          <w:tcPr>
            <w:tcW w:w="383" w:type="pct"/>
            <w:tcBorders>
              <w:right w:val="single" w:sz="8" w:space="0" w:color="auto"/>
            </w:tcBorders>
            <w:vAlign w:val="bottom"/>
          </w:tcPr>
          <w:p w:rsidR="000D40C7" w:rsidRPr="007A749F" w:rsidRDefault="000D40C7" w:rsidP="00B8079E">
            <w:pPr>
              <w:spacing w:after="20"/>
              <w:jc w:val="center"/>
            </w:pPr>
            <w:r w:rsidRPr="007A749F">
              <w:t>1</w:t>
            </w:r>
          </w:p>
        </w:tc>
        <w:tc>
          <w:tcPr>
            <w:tcW w:w="287" w:type="pct"/>
            <w:tcBorders>
              <w:right w:val="single" w:sz="8" w:space="0" w:color="auto"/>
            </w:tcBorders>
            <w:vAlign w:val="bottom"/>
          </w:tcPr>
          <w:p w:rsidR="000D40C7" w:rsidRPr="007A749F" w:rsidRDefault="000D40C7" w:rsidP="00B8079E">
            <w:pPr>
              <w:spacing w:after="20"/>
              <w:jc w:val="center"/>
            </w:pPr>
            <w:r w:rsidRPr="007A749F">
              <w:t>2</w:t>
            </w: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r w:rsidRPr="007A749F">
              <w:t>3</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4"/>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280"/>
              <w:rPr>
                <w:sz w:val="20"/>
                <w:szCs w:val="20"/>
              </w:rPr>
            </w:pP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19"/>
        </w:trPr>
        <w:tc>
          <w:tcPr>
            <w:tcW w:w="1005" w:type="pct"/>
            <w:vMerge w:val="restart"/>
            <w:tcBorders>
              <w:left w:val="single" w:sz="8" w:space="0" w:color="auto"/>
              <w:right w:val="single" w:sz="8" w:space="0" w:color="auto"/>
            </w:tcBorders>
          </w:tcPr>
          <w:p w:rsidR="000D40C7" w:rsidRPr="00F72922" w:rsidRDefault="000D40C7" w:rsidP="00B8079E">
            <w:pPr>
              <w:spacing w:after="20"/>
              <w:ind w:left="280"/>
            </w:pPr>
            <w:r>
              <w:t>от оболочки бесканальной</w:t>
            </w:r>
          </w:p>
          <w:p w:rsidR="000D40C7" w:rsidRPr="007A749F" w:rsidRDefault="000D40C7" w:rsidP="00B8079E">
            <w:pPr>
              <w:spacing w:after="20"/>
              <w:ind w:left="280"/>
              <w:rPr>
                <w:sz w:val="20"/>
                <w:szCs w:val="20"/>
              </w:rPr>
            </w:pPr>
            <w:r>
              <w:t>прокладки</w:t>
            </w:r>
          </w:p>
        </w:tc>
        <w:tc>
          <w:tcPr>
            <w:tcW w:w="492" w:type="pct"/>
            <w:vMerge w:val="restart"/>
            <w:tcBorders>
              <w:right w:val="single" w:sz="8" w:space="0" w:color="auto"/>
            </w:tcBorders>
          </w:tcPr>
          <w:p w:rsidR="000D40C7" w:rsidRPr="007A749F" w:rsidRDefault="000D40C7" w:rsidP="00B8079E">
            <w:pPr>
              <w:spacing w:after="20"/>
              <w:jc w:val="center"/>
            </w:pPr>
            <w:r w:rsidRPr="007A749F">
              <w:t>5</w:t>
            </w:r>
          </w:p>
          <w:p w:rsidR="000D40C7" w:rsidRPr="007A749F" w:rsidRDefault="000D40C7" w:rsidP="00B8079E">
            <w:pPr>
              <w:spacing w:after="20"/>
              <w:jc w:val="center"/>
            </w:pPr>
            <w:r w:rsidRPr="007A749F">
              <w:t>(см.прим. 2)</w:t>
            </w:r>
          </w:p>
        </w:tc>
        <w:tc>
          <w:tcPr>
            <w:tcW w:w="560" w:type="pct"/>
            <w:vMerge w:val="restart"/>
            <w:tcBorders>
              <w:right w:val="single" w:sz="8" w:space="0" w:color="auto"/>
            </w:tcBorders>
          </w:tcPr>
          <w:p w:rsidR="000D40C7" w:rsidRPr="007A749F" w:rsidRDefault="000D40C7" w:rsidP="00B8079E">
            <w:pPr>
              <w:spacing w:after="20"/>
              <w:jc w:val="center"/>
            </w:pPr>
            <w:r w:rsidRPr="007A749F">
              <w:t>1,5</w:t>
            </w:r>
          </w:p>
        </w:tc>
        <w:tc>
          <w:tcPr>
            <w:tcW w:w="731" w:type="pct"/>
            <w:vMerge w:val="restart"/>
            <w:tcBorders>
              <w:right w:val="single" w:sz="8" w:space="0" w:color="auto"/>
            </w:tcBorders>
          </w:tcPr>
          <w:p w:rsidR="000D40C7" w:rsidRPr="007A749F" w:rsidRDefault="000D40C7" w:rsidP="00B8079E">
            <w:pPr>
              <w:spacing w:after="20"/>
              <w:jc w:val="center"/>
            </w:pPr>
            <w:r w:rsidRPr="007A749F">
              <w:t>4</w:t>
            </w:r>
          </w:p>
        </w:tc>
        <w:tc>
          <w:tcPr>
            <w:tcW w:w="335" w:type="pct"/>
            <w:vMerge w:val="restart"/>
            <w:tcBorders>
              <w:right w:val="single" w:sz="8" w:space="0" w:color="auto"/>
            </w:tcBorders>
          </w:tcPr>
          <w:p w:rsidR="000D40C7" w:rsidRPr="007A749F" w:rsidRDefault="000D40C7" w:rsidP="00B8079E">
            <w:pPr>
              <w:spacing w:after="20"/>
              <w:jc w:val="center"/>
            </w:pPr>
            <w:r w:rsidRPr="007A749F">
              <w:t>2,8</w:t>
            </w:r>
          </w:p>
        </w:tc>
        <w:tc>
          <w:tcPr>
            <w:tcW w:w="506" w:type="pct"/>
            <w:vMerge w:val="restart"/>
            <w:tcBorders>
              <w:right w:val="single" w:sz="8" w:space="0" w:color="auto"/>
            </w:tcBorders>
          </w:tcPr>
          <w:p w:rsidR="000D40C7" w:rsidRPr="007A749F" w:rsidRDefault="000D40C7" w:rsidP="00B8079E">
            <w:pPr>
              <w:spacing w:after="20"/>
              <w:jc w:val="center"/>
            </w:pPr>
            <w:r w:rsidRPr="007A749F">
              <w:t>1,5</w:t>
            </w:r>
          </w:p>
        </w:tc>
        <w:tc>
          <w:tcPr>
            <w:tcW w:w="369" w:type="pct"/>
            <w:vMerge w:val="restart"/>
            <w:tcBorders>
              <w:right w:val="single" w:sz="8" w:space="0" w:color="auto"/>
            </w:tcBorders>
          </w:tcPr>
          <w:p w:rsidR="000D40C7" w:rsidRPr="007A749F" w:rsidRDefault="000D40C7" w:rsidP="00B8079E">
            <w:pPr>
              <w:spacing w:after="20"/>
              <w:jc w:val="center"/>
            </w:pPr>
            <w:r w:rsidRPr="007A749F">
              <w:t>1</w:t>
            </w:r>
          </w:p>
        </w:tc>
        <w:tc>
          <w:tcPr>
            <w:tcW w:w="383" w:type="pct"/>
            <w:vMerge w:val="restart"/>
            <w:tcBorders>
              <w:right w:val="single" w:sz="8" w:space="0" w:color="auto"/>
            </w:tcBorders>
          </w:tcPr>
          <w:p w:rsidR="000D40C7" w:rsidRPr="007A749F" w:rsidRDefault="000D40C7" w:rsidP="00B8079E">
            <w:pPr>
              <w:spacing w:after="20"/>
              <w:jc w:val="center"/>
            </w:pPr>
            <w:r w:rsidRPr="007A749F">
              <w:t>1</w:t>
            </w:r>
          </w:p>
        </w:tc>
        <w:tc>
          <w:tcPr>
            <w:tcW w:w="287" w:type="pct"/>
            <w:vMerge w:val="restart"/>
            <w:tcBorders>
              <w:right w:val="single" w:sz="8" w:space="0" w:color="auto"/>
            </w:tcBorders>
          </w:tcPr>
          <w:p w:rsidR="000D40C7" w:rsidRPr="007A749F" w:rsidRDefault="000D40C7" w:rsidP="00B8079E">
            <w:pPr>
              <w:spacing w:after="20"/>
              <w:jc w:val="center"/>
            </w:pPr>
            <w:r w:rsidRPr="007A749F">
              <w:t>2</w:t>
            </w:r>
          </w:p>
        </w:tc>
        <w:tc>
          <w:tcPr>
            <w:tcW w:w="322" w:type="pct"/>
            <w:gridSpan w:val="2"/>
            <w:vMerge w:val="restart"/>
            <w:tcBorders>
              <w:right w:val="single" w:sz="8" w:space="0" w:color="auto"/>
            </w:tcBorders>
          </w:tcPr>
          <w:p w:rsidR="000D40C7" w:rsidRPr="007A749F" w:rsidRDefault="000D40C7" w:rsidP="00B8079E">
            <w:pPr>
              <w:spacing w:after="20"/>
              <w:jc w:val="center"/>
            </w:pPr>
            <w:r w:rsidRPr="007A749F">
              <w:t>3</w:t>
            </w: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40"/>
        </w:trPr>
        <w:tc>
          <w:tcPr>
            <w:tcW w:w="1005" w:type="pct"/>
            <w:vMerge/>
            <w:tcBorders>
              <w:left w:val="single" w:sz="8" w:space="0" w:color="auto"/>
              <w:right w:val="single" w:sz="8" w:space="0" w:color="auto"/>
            </w:tcBorders>
            <w:vAlign w:val="bottom"/>
          </w:tcPr>
          <w:p w:rsidR="000D40C7" w:rsidRPr="007A749F" w:rsidRDefault="000D40C7" w:rsidP="00B8079E">
            <w:pPr>
              <w:spacing w:after="20"/>
              <w:ind w:left="280"/>
              <w:rPr>
                <w:sz w:val="20"/>
                <w:szCs w:val="20"/>
              </w:rPr>
            </w:pPr>
          </w:p>
        </w:tc>
        <w:tc>
          <w:tcPr>
            <w:tcW w:w="492" w:type="pct"/>
            <w:vMerge/>
            <w:tcBorders>
              <w:right w:val="single" w:sz="8" w:space="0" w:color="auto"/>
            </w:tcBorders>
            <w:vAlign w:val="bottom"/>
          </w:tcPr>
          <w:p w:rsidR="000D40C7" w:rsidRPr="007A749F" w:rsidRDefault="000D40C7" w:rsidP="00B8079E">
            <w:pPr>
              <w:spacing w:after="20"/>
              <w:jc w:val="center"/>
            </w:pPr>
          </w:p>
        </w:tc>
        <w:tc>
          <w:tcPr>
            <w:tcW w:w="560" w:type="pct"/>
            <w:vMerge/>
            <w:tcBorders>
              <w:right w:val="single" w:sz="8" w:space="0" w:color="auto"/>
            </w:tcBorders>
            <w:vAlign w:val="bottom"/>
          </w:tcPr>
          <w:p w:rsidR="000D40C7" w:rsidRPr="007A749F" w:rsidRDefault="000D40C7" w:rsidP="00B8079E">
            <w:pPr>
              <w:spacing w:after="20"/>
              <w:jc w:val="center"/>
            </w:pPr>
          </w:p>
        </w:tc>
        <w:tc>
          <w:tcPr>
            <w:tcW w:w="731" w:type="pct"/>
            <w:vMerge/>
            <w:tcBorders>
              <w:right w:val="single" w:sz="8" w:space="0" w:color="auto"/>
            </w:tcBorders>
            <w:vAlign w:val="bottom"/>
          </w:tcPr>
          <w:p w:rsidR="000D40C7" w:rsidRPr="007A749F" w:rsidRDefault="000D40C7" w:rsidP="00B8079E">
            <w:pPr>
              <w:spacing w:after="20"/>
              <w:jc w:val="center"/>
            </w:pPr>
          </w:p>
        </w:tc>
        <w:tc>
          <w:tcPr>
            <w:tcW w:w="335" w:type="pct"/>
            <w:vMerge/>
            <w:tcBorders>
              <w:right w:val="single" w:sz="8" w:space="0" w:color="auto"/>
            </w:tcBorders>
            <w:vAlign w:val="bottom"/>
          </w:tcPr>
          <w:p w:rsidR="000D40C7" w:rsidRPr="007A749F" w:rsidRDefault="000D40C7" w:rsidP="00B8079E">
            <w:pPr>
              <w:spacing w:after="20"/>
              <w:jc w:val="center"/>
            </w:pPr>
          </w:p>
        </w:tc>
        <w:tc>
          <w:tcPr>
            <w:tcW w:w="506" w:type="pct"/>
            <w:vMerge/>
            <w:tcBorders>
              <w:right w:val="single" w:sz="8" w:space="0" w:color="auto"/>
            </w:tcBorders>
            <w:vAlign w:val="bottom"/>
          </w:tcPr>
          <w:p w:rsidR="000D40C7" w:rsidRPr="007A749F" w:rsidRDefault="000D40C7" w:rsidP="00B8079E">
            <w:pPr>
              <w:spacing w:after="20"/>
              <w:jc w:val="center"/>
            </w:pPr>
          </w:p>
        </w:tc>
        <w:tc>
          <w:tcPr>
            <w:tcW w:w="369" w:type="pct"/>
            <w:vMerge/>
            <w:tcBorders>
              <w:right w:val="single" w:sz="8" w:space="0" w:color="auto"/>
            </w:tcBorders>
            <w:vAlign w:val="bottom"/>
          </w:tcPr>
          <w:p w:rsidR="000D40C7" w:rsidRPr="007A749F" w:rsidRDefault="000D40C7" w:rsidP="00B8079E">
            <w:pPr>
              <w:spacing w:after="20"/>
              <w:jc w:val="center"/>
            </w:pPr>
          </w:p>
        </w:tc>
        <w:tc>
          <w:tcPr>
            <w:tcW w:w="383" w:type="pct"/>
            <w:vMerge/>
            <w:tcBorders>
              <w:right w:val="single" w:sz="8" w:space="0" w:color="auto"/>
            </w:tcBorders>
            <w:vAlign w:val="bottom"/>
          </w:tcPr>
          <w:p w:rsidR="000D40C7" w:rsidRPr="007A749F" w:rsidRDefault="000D40C7" w:rsidP="00B8079E">
            <w:pPr>
              <w:spacing w:after="20"/>
              <w:jc w:val="center"/>
            </w:pPr>
          </w:p>
        </w:tc>
        <w:tc>
          <w:tcPr>
            <w:tcW w:w="287" w:type="pct"/>
            <w:vMerge/>
            <w:tcBorders>
              <w:right w:val="single" w:sz="8" w:space="0" w:color="auto"/>
            </w:tcBorders>
            <w:vAlign w:val="bottom"/>
          </w:tcPr>
          <w:p w:rsidR="000D40C7" w:rsidRPr="007A749F" w:rsidRDefault="000D40C7" w:rsidP="00B8079E">
            <w:pPr>
              <w:spacing w:after="20"/>
              <w:jc w:val="center"/>
            </w:pPr>
          </w:p>
        </w:tc>
        <w:tc>
          <w:tcPr>
            <w:tcW w:w="322" w:type="pct"/>
            <w:gridSpan w:val="2"/>
            <w:vMerge/>
            <w:tcBorders>
              <w:right w:val="single" w:sz="8" w:space="0" w:color="auto"/>
            </w:tcBorders>
            <w:vAlign w:val="bottom"/>
          </w:tcPr>
          <w:p w:rsidR="000D40C7" w:rsidRPr="007A749F" w:rsidRDefault="000D40C7" w:rsidP="00B8079E">
            <w:pPr>
              <w:spacing w:after="20"/>
              <w:jc w:val="cente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87"/>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492"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322" w:type="pct"/>
            <w:gridSpan w:val="2"/>
            <w:vMerge/>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tcBorders>
              <w:left w:val="single" w:sz="8" w:space="0" w:color="auto"/>
            </w:tcBorders>
            <w:vAlign w:val="bottom"/>
          </w:tcPr>
          <w:p w:rsidR="000D40C7" w:rsidRPr="007A749F" w:rsidRDefault="000D40C7" w:rsidP="00B8079E">
            <w:pPr>
              <w:spacing w:after="20"/>
              <w:rPr>
                <w:sz w:val="1"/>
                <w:szCs w:val="1"/>
              </w:rPr>
            </w:pPr>
          </w:p>
        </w:tc>
      </w:tr>
      <w:tr w:rsidR="000D40C7" w:rsidRPr="007A749F" w:rsidTr="00B8079E">
        <w:trPr>
          <w:trHeight w:val="215"/>
        </w:trPr>
        <w:tc>
          <w:tcPr>
            <w:tcW w:w="1005"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Кабели силовые всех</w:t>
            </w:r>
          </w:p>
          <w:p w:rsidR="000D40C7" w:rsidRPr="007A749F" w:rsidRDefault="000D40C7" w:rsidP="00B8079E">
            <w:pPr>
              <w:spacing w:after="20"/>
              <w:ind w:left="100"/>
              <w:rPr>
                <w:sz w:val="20"/>
                <w:szCs w:val="20"/>
              </w:rPr>
            </w:pPr>
            <w:r>
              <w:t>напряжений и кабели связи</w:t>
            </w:r>
          </w:p>
        </w:tc>
        <w:tc>
          <w:tcPr>
            <w:tcW w:w="492" w:type="pct"/>
            <w:tcBorders>
              <w:right w:val="single" w:sz="8" w:space="0" w:color="auto"/>
            </w:tcBorders>
            <w:vAlign w:val="bottom"/>
          </w:tcPr>
          <w:p w:rsidR="000D40C7" w:rsidRPr="007A749F" w:rsidRDefault="000D40C7" w:rsidP="00B8079E">
            <w:pPr>
              <w:spacing w:after="20"/>
              <w:jc w:val="center"/>
            </w:pPr>
            <w:r w:rsidRPr="007A749F">
              <w:t>0,6</w:t>
            </w:r>
          </w:p>
        </w:tc>
        <w:tc>
          <w:tcPr>
            <w:tcW w:w="560" w:type="pct"/>
            <w:tcBorders>
              <w:right w:val="single" w:sz="8" w:space="0" w:color="auto"/>
            </w:tcBorders>
            <w:vAlign w:val="bottom"/>
          </w:tcPr>
          <w:p w:rsidR="000D40C7" w:rsidRPr="007A749F" w:rsidRDefault="000D40C7" w:rsidP="00B8079E">
            <w:pPr>
              <w:spacing w:after="20"/>
              <w:jc w:val="center"/>
            </w:pPr>
            <w:r w:rsidRPr="007A749F">
              <w:t>0,5</w:t>
            </w:r>
          </w:p>
        </w:tc>
        <w:tc>
          <w:tcPr>
            <w:tcW w:w="731" w:type="pct"/>
            <w:tcBorders>
              <w:right w:val="single" w:sz="8" w:space="0" w:color="auto"/>
            </w:tcBorders>
            <w:vAlign w:val="bottom"/>
          </w:tcPr>
          <w:p w:rsidR="000D40C7" w:rsidRPr="007A749F" w:rsidRDefault="000D40C7" w:rsidP="00B8079E">
            <w:pPr>
              <w:spacing w:after="20"/>
              <w:jc w:val="center"/>
            </w:pPr>
            <w:r w:rsidRPr="007A749F">
              <w:t>3,2</w:t>
            </w:r>
          </w:p>
        </w:tc>
        <w:tc>
          <w:tcPr>
            <w:tcW w:w="335" w:type="pct"/>
            <w:tcBorders>
              <w:right w:val="single" w:sz="8" w:space="0" w:color="auto"/>
            </w:tcBorders>
            <w:vAlign w:val="bottom"/>
          </w:tcPr>
          <w:p w:rsidR="000D40C7" w:rsidRPr="007A749F" w:rsidRDefault="000D40C7" w:rsidP="00B8079E">
            <w:pPr>
              <w:spacing w:after="20"/>
              <w:jc w:val="center"/>
            </w:pPr>
            <w:r w:rsidRPr="007A749F">
              <w:t>2,8</w:t>
            </w:r>
          </w:p>
        </w:tc>
        <w:tc>
          <w:tcPr>
            <w:tcW w:w="506" w:type="pct"/>
            <w:tcBorders>
              <w:right w:val="single" w:sz="8" w:space="0" w:color="auto"/>
            </w:tcBorders>
            <w:vAlign w:val="bottom"/>
          </w:tcPr>
          <w:p w:rsidR="000D40C7" w:rsidRPr="007A749F" w:rsidRDefault="000D40C7" w:rsidP="00B8079E">
            <w:pPr>
              <w:spacing w:after="20"/>
              <w:jc w:val="center"/>
            </w:pPr>
            <w:r w:rsidRPr="007A749F">
              <w:t>1,5</w:t>
            </w:r>
          </w:p>
        </w:tc>
        <w:tc>
          <w:tcPr>
            <w:tcW w:w="369" w:type="pct"/>
            <w:tcBorders>
              <w:right w:val="single" w:sz="8" w:space="0" w:color="auto"/>
            </w:tcBorders>
            <w:vAlign w:val="bottom"/>
          </w:tcPr>
          <w:p w:rsidR="000D40C7" w:rsidRPr="007A749F" w:rsidRDefault="000D40C7" w:rsidP="00B8079E">
            <w:pPr>
              <w:spacing w:after="20"/>
              <w:jc w:val="center"/>
            </w:pPr>
            <w:r w:rsidRPr="007A749F">
              <w:t>1</w:t>
            </w:r>
          </w:p>
        </w:tc>
        <w:tc>
          <w:tcPr>
            <w:tcW w:w="383" w:type="pct"/>
            <w:tcBorders>
              <w:right w:val="single" w:sz="8" w:space="0" w:color="auto"/>
            </w:tcBorders>
            <w:vAlign w:val="bottom"/>
          </w:tcPr>
          <w:p w:rsidR="000D40C7" w:rsidRPr="007A749F" w:rsidRDefault="000D40C7" w:rsidP="00B8079E">
            <w:pPr>
              <w:spacing w:after="20"/>
              <w:jc w:val="center"/>
            </w:pPr>
            <w:r w:rsidRPr="007A749F">
              <w:t>0,5*</w:t>
            </w:r>
          </w:p>
        </w:tc>
        <w:tc>
          <w:tcPr>
            <w:tcW w:w="287" w:type="pct"/>
            <w:tcBorders>
              <w:right w:val="single" w:sz="8" w:space="0" w:color="auto"/>
            </w:tcBorders>
            <w:vAlign w:val="bottom"/>
          </w:tcPr>
          <w:p w:rsidR="000D40C7" w:rsidRPr="007A749F" w:rsidRDefault="000D40C7" w:rsidP="00B8079E">
            <w:pPr>
              <w:spacing w:after="20"/>
              <w:jc w:val="center"/>
            </w:pPr>
            <w:r w:rsidRPr="007A749F">
              <w:t>5*</w:t>
            </w: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r w:rsidRPr="007A749F">
              <w:t>10*</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9"/>
        </w:trPr>
        <w:tc>
          <w:tcPr>
            <w:tcW w:w="1005" w:type="pct"/>
            <w:vMerge/>
            <w:tcBorders>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r w:rsidR="000D40C7" w:rsidRPr="007A749F" w:rsidTr="00B8079E">
        <w:trPr>
          <w:trHeight w:val="220"/>
        </w:trPr>
        <w:tc>
          <w:tcPr>
            <w:tcW w:w="1005" w:type="pct"/>
            <w:vMerge w:val="restar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t>Каналы, коммуникационные</w:t>
            </w:r>
          </w:p>
          <w:p w:rsidR="000D40C7" w:rsidRPr="007A749F" w:rsidRDefault="000D40C7" w:rsidP="00B8079E">
            <w:pPr>
              <w:spacing w:after="20"/>
              <w:ind w:left="100"/>
              <w:rPr>
                <w:sz w:val="20"/>
                <w:szCs w:val="20"/>
              </w:rPr>
            </w:pPr>
            <w:r>
              <w:t>тоннели</w:t>
            </w:r>
          </w:p>
        </w:tc>
        <w:tc>
          <w:tcPr>
            <w:tcW w:w="492" w:type="pct"/>
            <w:tcBorders>
              <w:right w:val="single" w:sz="8" w:space="0" w:color="auto"/>
            </w:tcBorders>
            <w:vAlign w:val="bottom"/>
          </w:tcPr>
          <w:p w:rsidR="000D40C7" w:rsidRPr="007A749F" w:rsidRDefault="000D40C7" w:rsidP="00B8079E">
            <w:pPr>
              <w:spacing w:after="20"/>
              <w:jc w:val="center"/>
            </w:pPr>
            <w:r w:rsidRPr="007A749F">
              <w:t>2</w:t>
            </w:r>
          </w:p>
        </w:tc>
        <w:tc>
          <w:tcPr>
            <w:tcW w:w="560" w:type="pct"/>
            <w:tcBorders>
              <w:right w:val="single" w:sz="8" w:space="0" w:color="auto"/>
            </w:tcBorders>
            <w:vAlign w:val="bottom"/>
          </w:tcPr>
          <w:p w:rsidR="000D40C7" w:rsidRPr="007A749F" w:rsidRDefault="000D40C7" w:rsidP="00B8079E">
            <w:pPr>
              <w:spacing w:after="20"/>
              <w:jc w:val="center"/>
            </w:pPr>
            <w:r w:rsidRPr="007A749F">
              <w:t>1,5</w:t>
            </w:r>
          </w:p>
        </w:tc>
        <w:tc>
          <w:tcPr>
            <w:tcW w:w="731" w:type="pct"/>
            <w:tcBorders>
              <w:right w:val="single" w:sz="8" w:space="0" w:color="auto"/>
            </w:tcBorders>
            <w:vAlign w:val="bottom"/>
          </w:tcPr>
          <w:p w:rsidR="000D40C7" w:rsidRPr="007A749F" w:rsidRDefault="000D40C7" w:rsidP="00B8079E">
            <w:pPr>
              <w:spacing w:after="20"/>
              <w:jc w:val="center"/>
            </w:pPr>
            <w:r w:rsidRPr="007A749F">
              <w:t>4</w:t>
            </w:r>
          </w:p>
        </w:tc>
        <w:tc>
          <w:tcPr>
            <w:tcW w:w="335" w:type="pct"/>
            <w:tcBorders>
              <w:right w:val="single" w:sz="8" w:space="0" w:color="auto"/>
            </w:tcBorders>
            <w:vAlign w:val="bottom"/>
          </w:tcPr>
          <w:p w:rsidR="000D40C7" w:rsidRPr="007A749F" w:rsidRDefault="000D40C7" w:rsidP="00B8079E">
            <w:pPr>
              <w:spacing w:after="20"/>
              <w:jc w:val="center"/>
            </w:pPr>
            <w:r w:rsidRPr="007A749F">
              <w:t>2,8</w:t>
            </w:r>
          </w:p>
        </w:tc>
        <w:tc>
          <w:tcPr>
            <w:tcW w:w="506" w:type="pct"/>
            <w:tcBorders>
              <w:right w:val="single" w:sz="8" w:space="0" w:color="auto"/>
            </w:tcBorders>
            <w:vAlign w:val="bottom"/>
          </w:tcPr>
          <w:p w:rsidR="000D40C7" w:rsidRPr="007A749F" w:rsidRDefault="000D40C7" w:rsidP="00B8079E">
            <w:pPr>
              <w:spacing w:after="20"/>
              <w:jc w:val="center"/>
            </w:pPr>
            <w:r w:rsidRPr="007A749F">
              <w:t>1,5</w:t>
            </w:r>
          </w:p>
        </w:tc>
        <w:tc>
          <w:tcPr>
            <w:tcW w:w="369" w:type="pct"/>
            <w:tcBorders>
              <w:right w:val="single" w:sz="8" w:space="0" w:color="auto"/>
            </w:tcBorders>
            <w:vAlign w:val="bottom"/>
          </w:tcPr>
          <w:p w:rsidR="000D40C7" w:rsidRPr="007A749F" w:rsidRDefault="000D40C7" w:rsidP="00B8079E">
            <w:pPr>
              <w:spacing w:after="20"/>
              <w:jc w:val="center"/>
            </w:pPr>
            <w:r w:rsidRPr="007A749F">
              <w:t>1</w:t>
            </w:r>
          </w:p>
        </w:tc>
        <w:tc>
          <w:tcPr>
            <w:tcW w:w="383" w:type="pct"/>
            <w:tcBorders>
              <w:right w:val="single" w:sz="8" w:space="0" w:color="auto"/>
            </w:tcBorders>
            <w:vAlign w:val="bottom"/>
          </w:tcPr>
          <w:p w:rsidR="000D40C7" w:rsidRPr="007A749F" w:rsidRDefault="000D40C7" w:rsidP="00B8079E">
            <w:pPr>
              <w:spacing w:after="20"/>
              <w:jc w:val="center"/>
            </w:pPr>
            <w:r w:rsidRPr="007A749F">
              <w:t>1</w:t>
            </w:r>
          </w:p>
        </w:tc>
        <w:tc>
          <w:tcPr>
            <w:tcW w:w="287" w:type="pct"/>
            <w:tcBorders>
              <w:right w:val="single" w:sz="8" w:space="0" w:color="auto"/>
            </w:tcBorders>
            <w:vAlign w:val="bottom"/>
          </w:tcPr>
          <w:p w:rsidR="000D40C7" w:rsidRPr="007A749F" w:rsidRDefault="000D40C7" w:rsidP="00B8079E">
            <w:pPr>
              <w:spacing w:after="20"/>
              <w:jc w:val="center"/>
            </w:pPr>
            <w:r w:rsidRPr="007A749F">
              <w:t>2</w:t>
            </w:r>
          </w:p>
        </w:tc>
        <w:tc>
          <w:tcPr>
            <w:tcW w:w="34" w:type="pct"/>
            <w:vAlign w:val="bottom"/>
          </w:tcPr>
          <w:p w:rsidR="000D40C7" w:rsidRPr="007A749F" w:rsidRDefault="000D40C7" w:rsidP="00B8079E">
            <w:pPr>
              <w:spacing w:after="20"/>
              <w:jc w:val="center"/>
            </w:pPr>
          </w:p>
        </w:tc>
        <w:tc>
          <w:tcPr>
            <w:tcW w:w="288" w:type="pct"/>
            <w:tcBorders>
              <w:right w:val="single" w:sz="8" w:space="0" w:color="auto"/>
            </w:tcBorders>
            <w:vAlign w:val="bottom"/>
          </w:tcPr>
          <w:p w:rsidR="000D40C7" w:rsidRPr="007A749F" w:rsidRDefault="000D40C7" w:rsidP="00B8079E">
            <w:pPr>
              <w:spacing w:after="20"/>
              <w:jc w:val="center"/>
            </w:pPr>
            <w:r w:rsidRPr="007A749F">
              <w:t>3*</w:t>
            </w:r>
          </w:p>
        </w:tc>
        <w:tc>
          <w:tcPr>
            <w:tcW w:w="10" w:type="pct"/>
            <w:vAlign w:val="bottom"/>
          </w:tcPr>
          <w:p w:rsidR="000D40C7" w:rsidRPr="007A749F" w:rsidRDefault="000D40C7" w:rsidP="00B8079E">
            <w:pPr>
              <w:spacing w:after="20"/>
              <w:rPr>
                <w:sz w:val="1"/>
                <w:szCs w:val="1"/>
              </w:rPr>
            </w:pPr>
          </w:p>
        </w:tc>
      </w:tr>
      <w:tr w:rsidR="000D40C7" w:rsidRPr="007A749F" w:rsidTr="00B8079E">
        <w:trPr>
          <w:trHeight w:val="279"/>
        </w:trPr>
        <w:tc>
          <w:tcPr>
            <w:tcW w:w="100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492"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60"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731"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35"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506"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69"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83"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287"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34" w:type="pct"/>
            <w:tcBorders>
              <w:bottom w:val="single" w:sz="8" w:space="0" w:color="auto"/>
            </w:tcBorders>
            <w:vAlign w:val="bottom"/>
          </w:tcPr>
          <w:p w:rsidR="000D40C7" w:rsidRPr="007A749F" w:rsidRDefault="000D40C7" w:rsidP="00B8079E">
            <w:pPr>
              <w:spacing w:after="20"/>
              <w:jc w:val="center"/>
            </w:pPr>
          </w:p>
        </w:tc>
        <w:tc>
          <w:tcPr>
            <w:tcW w:w="288" w:type="pct"/>
            <w:tcBorders>
              <w:bottom w:val="single" w:sz="8" w:space="0" w:color="auto"/>
              <w:right w:val="single" w:sz="8" w:space="0" w:color="auto"/>
            </w:tcBorders>
            <w:vAlign w:val="bottom"/>
          </w:tcPr>
          <w:p w:rsidR="000D40C7" w:rsidRPr="007A749F" w:rsidRDefault="000D40C7" w:rsidP="00B8079E">
            <w:pPr>
              <w:spacing w:after="20"/>
              <w:jc w:val="center"/>
            </w:pPr>
          </w:p>
        </w:tc>
        <w:tc>
          <w:tcPr>
            <w:tcW w:w="10" w:type="pct"/>
            <w:vAlign w:val="bottom"/>
          </w:tcPr>
          <w:p w:rsidR="000D40C7" w:rsidRPr="007A749F" w:rsidRDefault="000D40C7" w:rsidP="00B8079E">
            <w:pPr>
              <w:spacing w:after="20"/>
              <w:rPr>
                <w:sz w:val="1"/>
                <w:szCs w:val="1"/>
              </w:rPr>
            </w:pPr>
          </w:p>
        </w:tc>
      </w:tr>
    </w:tbl>
    <w:p w:rsidR="000D40C7" w:rsidRDefault="000D40C7" w:rsidP="000D40C7">
      <w:pPr>
        <w:numPr>
          <w:ilvl w:val="0"/>
          <w:numId w:val="29"/>
        </w:numPr>
        <w:tabs>
          <w:tab w:val="left" w:pos="0"/>
        </w:tabs>
        <w:ind w:firstLine="426"/>
      </w:pPr>
      <w:r>
        <w:t>Относится только к расстояниям от силовых кабелей.</w:t>
      </w:r>
    </w:p>
    <w:p w:rsidR="000D40C7" w:rsidRDefault="000D40C7" w:rsidP="000D40C7">
      <w:pPr>
        <w:ind w:firstLine="426"/>
        <w:rPr>
          <w:sz w:val="20"/>
          <w:szCs w:val="20"/>
        </w:rPr>
      </w:pPr>
      <w:r>
        <w:rPr>
          <w:i/>
          <w:iCs/>
        </w:rPr>
        <w:t xml:space="preserve">Примечания: </w:t>
      </w:r>
    </w:p>
    <w:p w:rsidR="000D40C7" w:rsidRDefault="000D40C7" w:rsidP="000D40C7">
      <w:pPr>
        <w:spacing w:line="38" w:lineRule="exact"/>
        <w:ind w:firstLine="426"/>
        <w:rPr>
          <w:sz w:val="20"/>
          <w:szCs w:val="20"/>
        </w:rPr>
      </w:pPr>
    </w:p>
    <w:p w:rsidR="000D40C7" w:rsidRDefault="000D40C7" w:rsidP="000D40C7">
      <w:pPr>
        <w:numPr>
          <w:ilvl w:val="0"/>
          <w:numId w:val="30"/>
        </w:numPr>
        <w:tabs>
          <w:tab w:val="left" w:pos="970"/>
        </w:tabs>
        <w:ind w:right="20" w:firstLine="426"/>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D40C7" w:rsidRDefault="000D40C7" w:rsidP="000D40C7">
      <w:pPr>
        <w:numPr>
          <w:ilvl w:val="0"/>
          <w:numId w:val="30"/>
        </w:numPr>
        <w:tabs>
          <w:tab w:val="left" w:pos="960"/>
        </w:tabs>
        <w:ind w:firstLine="426"/>
        <w:jc w:val="both"/>
      </w:pPr>
      <w:r>
        <w:t>Расстояния от тепловых сетей при бесканальной прокладке до зданий и сооружений следует принимать как для водопровода.</w:t>
      </w:r>
    </w:p>
    <w:p w:rsidR="000D40C7" w:rsidRDefault="000D40C7" w:rsidP="000D40C7">
      <w:pPr>
        <w:spacing w:line="1" w:lineRule="exact"/>
        <w:ind w:firstLine="426"/>
        <w:jc w:val="both"/>
      </w:pPr>
    </w:p>
    <w:p w:rsidR="000D40C7" w:rsidRDefault="000D40C7" w:rsidP="000D40C7">
      <w:pPr>
        <w:numPr>
          <w:ilvl w:val="0"/>
          <w:numId w:val="30"/>
        </w:numPr>
        <w:tabs>
          <w:tab w:val="left" w:pos="961"/>
        </w:tabs>
        <w:spacing w:line="239" w:lineRule="auto"/>
        <w:ind w:right="20" w:firstLine="426"/>
        <w:jc w:val="both"/>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0D40C7" w:rsidRPr="007F0A75" w:rsidRDefault="000D40C7" w:rsidP="000D40C7">
      <w:pPr>
        <w:tabs>
          <w:tab w:val="left" w:pos="961"/>
        </w:tabs>
        <w:spacing w:line="239" w:lineRule="auto"/>
        <w:ind w:left="426" w:right="20"/>
        <w:jc w:val="both"/>
      </w:pPr>
    </w:p>
    <w:p w:rsidR="000D40C7" w:rsidRDefault="000D40C7" w:rsidP="000D40C7">
      <w:pPr>
        <w:spacing w:before="80" w:line="269" w:lineRule="auto"/>
        <w:ind w:firstLine="426"/>
        <w:jc w:val="right"/>
        <w:rPr>
          <w:sz w:val="24"/>
          <w:szCs w:val="24"/>
        </w:rPr>
      </w:pPr>
      <w:r>
        <w:rPr>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0D40C7" w:rsidRPr="007A749F" w:rsidTr="00B8079E">
        <w:trPr>
          <w:trHeight w:val="297"/>
        </w:trPr>
        <w:tc>
          <w:tcPr>
            <w:tcW w:w="2560" w:type="dxa"/>
            <w:tcBorders>
              <w:top w:val="single" w:sz="8" w:space="0" w:color="auto"/>
              <w:left w:val="single" w:sz="8" w:space="0" w:color="auto"/>
              <w:right w:val="single" w:sz="8" w:space="0" w:color="auto"/>
            </w:tcBorders>
            <w:vAlign w:val="bottom"/>
          </w:tcPr>
          <w:p w:rsidR="000D40C7" w:rsidRPr="007A749F" w:rsidRDefault="000D40C7" w:rsidP="00B8079E">
            <w:pPr>
              <w:rPr>
                <w:sz w:val="24"/>
                <w:szCs w:val="24"/>
              </w:rPr>
            </w:pPr>
          </w:p>
        </w:tc>
        <w:tc>
          <w:tcPr>
            <w:tcW w:w="1500" w:type="dxa"/>
            <w:tcBorders>
              <w:top w:val="single" w:sz="8" w:space="0" w:color="auto"/>
              <w:bottom w:val="single" w:sz="8" w:space="0" w:color="auto"/>
            </w:tcBorders>
            <w:vAlign w:val="bottom"/>
          </w:tcPr>
          <w:p w:rsidR="000D40C7" w:rsidRPr="007A749F" w:rsidRDefault="000D40C7" w:rsidP="00B8079E">
            <w:pPr>
              <w:rPr>
                <w:sz w:val="24"/>
                <w:szCs w:val="24"/>
              </w:rPr>
            </w:pPr>
          </w:p>
        </w:tc>
        <w:tc>
          <w:tcPr>
            <w:tcW w:w="1420" w:type="dxa"/>
            <w:tcBorders>
              <w:top w:val="single" w:sz="8" w:space="0" w:color="auto"/>
              <w:bottom w:val="single" w:sz="8" w:space="0" w:color="auto"/>
            </w:tcBorders>
            <w:vAlign w:val="bottom"/>
          </w:tcPr>
          <w:p w:rsidR="000D40C7" w:rsidRPr="007A749F" w:rsidRDefault="000D40C7" w:rsidP="00B8079E">
            <w:pPr>
              <w:rPr>
                <w:sz w:val="24"/>
                <w:szCs w:val="24"/>
              </w:rPr>
            </w:pPr>
          </w:p>
        </w:tc>
        <w:tc>
          <w:tcPr>
            <w:tcW w:w="5560" w:type="dxa"/>
            <w:gridSpan w:val="4"/>
            <w:tcBorders>
              <w:top w:val="single" w:sz="8" w:space="0" w:color="auto"/>
              <w:bottom w:val="single" w:sz="8" w:space="0" w:color="auto"/>
            </w:tcBorders>
            <w:vAlign w:val="bottom"/>
          </w:tcPr>
          <w:p w:rsidR="000D40C7" w:rsidRPr="007A749F" w:rsidRDefault="000D40C7" w:rsidP="00B8079E">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0D40C7" w:rsidRPr="007A749F" w:rsidRDefault="000D40C7" w:rsidP="00B8079E">
            <w:pPr>
              <w:rPr>
                <w:sz w:val="24"/>
                <w:szCs w:val="24"/>
              </w:rPr>
            </w:pPr>
          </w:p>
        </w:tc>
        <w:tc>
          <w:tcPr>
            <w:tcW w:w="1080" w:type="dxa"/>
            <w:tcBorders>
              <w:top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30" w:type="dxa"/>
            <w:vAlign w:val="bottom"/>
          </w:tcPr>
          <w:p w:rsidR="000D40C7" w:rsidRPr="007A749F" w:rsidRDefault="000D40C7" w:rsidP="00B8079E">
            <w:pPr>
              <w:rPr>
                <w:sz w:val="1"/>
                <w:szCs w:val="1"/>
              </w:rPr>
            </w:pPr>
          </w:p>
        </w:tc>
      </w:tr>
      <w:tr w:rsidR="000D40C7" w:rsidRPr="007A749F" w:rsidTr="00B8079E">
        <w:trPr>
          <w:trHeight w:val="249"/>
        </w:trPr>
        <w:tc>
          <w:tcPr>
            <w:tcW w:w="2560" w:type="dxa"/>
            <w:vMerge w:val="restart"/>
            <w:tcBorders>
              <w:left w:val="single" w:sz="8" w:space="0" w:color="auto"/>
              <w:right w:val="single" w:sz="8" w:space="0" w:color="auto"/>
            </w:tcBorders>
            <w:vAlign w:val="bottom"/>
          </w:tcPr>
          <w:p w:rsidR="000D40C7" w:rsidRPr="007A749F" w:rsidRDefault="000D40C7" w:rsidP="00B8079E">
            <w:pPr>
              <w:ind w:left="380"/>
              <w:rPr>
                <w:sz w:val="20"/>
                <w:szCs w:val="20"/>
              </w:rPr>
            </w:pPr>
            <w:r>
              <w:rPr>
                <w:b/>
                <w:bCs/>
              </w:rPr>
              <w:t>Инженерные сети</w:t>
            </w:r>
          </w:p>
        </w:tc>
        <w:tc>
          <w:tcPr>
            <w:tcW w:w="1500" w:type="dxa"/>
            <w:vMerge w:val="restart"/>
            <w:tcBorders>
              <w:right w:val="single" w:sz="8" w:space="0" w:color="auto"/>
            </w:tcBorders>
            <w:vAlign w:val="center"/>
          </w:tcPr>
          <w:p w:rsidR="000D40C7" w:rsidRPr="007A749F" w:rsidRDefault="000D40C7" w:rsidP="00B8079E">
            <w:pPr>
              <w:jc w:val="center"/>
            </w:pPr>
            <w:r w:rsidRPr="007A749F">
              <w:t>водопровода</w:t>
            </w:r>
          </w:p>
        </w:tc>
        <w:tc>
          <w:tcPr>
            <w:tcW w:w="1420" w:type="dxa"/>
            <w:vMerge w:val="restart"/>
            <w:tcBorders>
              <w:right w:val="single" w:sz="8" w:space="0" w:color="auto"/>
            </w:tcBorders>
            <w:vAlign w:val="center"/>
          </w:tcPr>
          <w:p w:rsidR="000D40C7" w:rsidRPr="007A749F" w:rsidRDefault="000D40C7" w:rsidP="00B8079E">
            <w:pPr>
              <w:jc w:val="center"/>
            </w:pPr>
            <w:r w:rsidRPr="007A749F">
              <w:t>канализации</w:t>
            </w:r>
          </w:p>
          <w:p w:rsidR="000D40C7" w:rsidRPr="007A749F" w:rsidRDefault="000D40C7" w:rsidP="00B8079E">
            <w:pPr>
              <w:jc w:val="center"/>
            </w:pPr>
            <w:r w:rsidRPr="007A749F">
              <w:t>бытовой</w:t>
            </w:r>
          </w:p>
        </w:tc>
        <w:tc>
          <w:tcPr>
            <w:tcW w:w="1380" w:type="dxa"/>
            <w:vMerge w:val="restart"/>
            <w:tcBorders>
              <w:right w:val="single" w:sz="8" w:space="0" w:color="auto"/>
            </w:tcBorders>
            <w:vAlign w:val="center"/>
          </w:tcPr>
          <w:p w:rsidR="000D40C7" w:rsidRPr="007A749F" w:rsidRDefault="000D40C7" w:rsidP="00B8079E">
            <w:pPr>
              <w:jc w:val="center"/>
            </w:pPr>
            <w:r w:rsidRPr="007A749F">
              <w:t>дренажа и</w:t>
            </w:r>
          </w:p>
          <w:p w:rsidR="000D40C7" w:rsidRPr="007A749F" w:rsidRDefault="000D40C7" w:rsidP="00B8079E">
            <w:pPr>
              <w:jc w:val="center"/>
            </w:pPr>
            <w:r w:rsidRPr="007A749F">
              <w:t>ливневой</w:t>
            </w:r>
          </w:p>
          <w:p w:rsidR="000D40C7" w:rsidRPr="007A749F" w:rsidRDefault="000D40C7" w:rsidP="00B8079E">
            <w:pPr>
              <w:jc w:val="center"/>
            </w:pPr>
            <w:r w:rsidRPr="007A749F">
              <w:t>канализации</w:t>
            </w:r>
          </w:p>
        </w:tc>
        <w:tc>
          <w:tcPr>
            <w:tcW w:w="1460" w:type="dxa"/>
            <w:vMerge w:val="restart"/>
            <w:tcBorders>
              <w:right w:val="single" w:sz="8" w:space="0" w:color="auto"/>
            </w:tcBorders>
            <w:vAlign w:val="center"/>
          </w:tcPr>
          <w:p w:rsidR="000D40C7" w:rsidRPr="007A749F" w:rsidRDefault="000D40C7" w:rsidP="00B8079E">
            <w:pPr>
              <w:jc w:val="center"/>
            </w:pPr>
            <w:r w:rsidRPr="007A749F">
              <w:t>кабелей</w:t>
            </w:r>
          </w:p>
          <w:p w:rsidR="000D40C7" w:rsidRPr="007A749F" w:rsidRDefault="000D40C7" w:rsidP="00B8079E">
            <w:pPr>
              <w:jc w:val="center"/>
            </w:pPr>
            <w:r w:rsidRPr="007A749F">
              <w:t>силовых всех</w:t>
            </w:r>
          </w:p>
          <w:p w:rsidR="000D40C7" w:rsidRPr="007A749F" w:rsidRDefault="000D40C7" w:rsidP="00B8079E">
            <w:pPr>
              <w:jc w:val="center"/>
            </w:pPr>
            <w:r w:rsidRPr="007A749F">
              <w:t>напряжений</w:t>
            </w:r>
          </w:p>
        </w:tc>
        <w:tc>
          <w:tcPr>
            <w:tcW w:w="900" w:type="dxa"/>
            <w:vMerge w:val="restart"/>
            <w:tcBorders>
              <w:right w:val="single" w:sz="8" w:space="0" w:color="auto"/>
            </w:tcBorders>
            <w:vAlign w:val="bottom"/>
          </w:tcPr>
          <w:p w:rsidR="000D40C7" w:rsidRPr="007A749F" w:rsidRDefault="000D40C7" w:rsidP="00B8079E">
            <w:pPr>
              <w:jc w:val="center"/>
            </w:pPr>
            <w:r w:rsidRPr="007A749F">
              <w:t>кабелей</w:t>
            </w:r>
          </w:p>
        </w:tc>
        <w:tc>
          <w:tcPr>
            <w:tcW w:w="4240" w:type="dxa"/>
            <w:gridSpan w:val="2"/>
            <w:tcBorders>
              <w:bottom w:val="single" w:sz="8" w:space="0" w:color="auto"/>
              <w:right w:val="single" w:sz="8" w:space="0" w:color="auto"/>
            </w:tcBorders>
            <w:vAlign w:val="bottom"/>
          </w:tcPr>
          <w:p w:rsidR="000D40C7" w:rsidRPr="007A749F" w:rsidRDefault="000D40C7" w:rsidP="00B8079E">
            <w:pPr>
              <w:jc w:val="center"/>
            </w:pPr>
            <w:r w:rsidRPr="007A749F">
              <w:t>тепловых сетей</w:t>
            </w:r>
          </w:p>
        </w:tc>
        <w:tc>
          <w:tcPr>
            <w:tcW w:w="1080" w:type="dxa"/>
            <w:vMerge w:val="restart"/>
            <w:tcBorders>
              <w:right w:val="single" w:sz="8" w:space="0" w:color="auto"/>
            </w:tcBorders>
            <w:vAlign w:val="bottom"/>
          </w:tcPr>
          <w:p w:rsidR="000D40C7" w:rsidRPr="007A749F" w:rsidRDefault="000D40C7" w:rsidP="00B8079E">
            <w:pPr>
              <w:jc w:val="center"/>
            </w:pPr>
            <w:r w:rsidRPr="007A749F">
              <w:t>каналов,</w:t>
            </w:r>
          </w:p>
        </w:tc>
        <w:tc>
          <w:tcPr>
            <w:tcW w:w="30" w:type="dxa"/>
            <w:vAlign w:val="bottom"/>
          </w:tcPr>
          <w:p w:rsidR="000D40C7" w:rsidRPr="007A749F" w:rsidRDefault="000D40C7" w:rsidP="00B8079E">
            <w:pPr>
              <w:rPr>
                <w:sz w:val="1"/>
                <w:szCs w:val="1"/>
              </w:rPr>
            </w:pPr>
          </w:p>
        </w:tc>
      </w:tr>
      <w:tr w:rsidR="000D40C7" w:rsidRPr="007A749F" w:rsidTr="00B8079E">
        <w:trPr>
          <w:trHeight w:val="84"/>
        </w:trPr>
        <w:tc>
          <w:tcPr>
            <w:tcW w:w="2560" w:type="dxa"/>
            <w:vMerge/>
            <w:tcBorders>
              <w:left w:val="single" w:sz="8" w:space="0" w:color="auto"/>
              <w:right w:val="single" w:sz="8" w:space="0" w:color="auto"/>
            </w:tcBorders>
            <w:vAlign w:val="bottom"/>
          </w:tcPr>
          <w:p w:rsidR="000D40C7" w:rsidRPr="007A749F" w:rsidRDefault="000D40C7" w:rsidP="00B8079E">
            <w:pPr>
              <w:rPr>
                <w:sz w:val="7"/>
                <w:szCs w:val="7"/>
              </w:rPr>
            </w:pPr>
          </w:p>
        </w:tc>
        <w:tc>
          <w:tcPr>
            <w:tcW w:w="1500" w:type="dxa"/>
            <w:vMerge/>
            <w:tcBorders>
              <w:right w:val="single" w:sz="8" w:space="0" w:color="auto"/>
            </w:tcBorders>
            <w:vAlign w:val="bottom"/>
          </w:tcPr>
          <w:p w:rsidR="000D40C7" w:rsidRPr="007A749F" w:rsidRDefault="000D40C7" w:rsidP="00B8079E">
            <w:pPr>
              <w:jc w:val="center"/>
            </w:pPr>
          </w:p>
        </w:tc>
        <w:tc>
          <w:tcPr>
            <w:tcW w:w="1420" w:type="dxa"/>
            <w:vMerge/>
            <w:tcBorders>
              <w:right w:val="single" w:sz="8" w:space="0" w:color="auto"/>
            </w:tcBorders>
            <w:vAlign w:val="bottom"/>
          </w:tcPr>
          <w:p w:rsidR="000D40C7" w:rsidRPr="007A749F" w:rsidRDefault="000D40C7" w:rsidP="00B8079E">
            <w:pPr>
              <w:jc w:val="center"/>
            </w:pPr>
          </w:p>
        </w:tc>
        <w:tc>
          <w:tcPr>
            <w:tcW w:w="1380" w:type="dxa"/>
            <w:vMerge/>
            <w:tcBorders>
              <w:right w:val="single" w:sz="8" w:space="0" w:color="auto"/>
            </w:tcBorders>
            <w:vAlign w:val="bottom"/>
          </w:tcPr>
          <w:p w:rsidR="000D40C7" w:rsidRPr="007A749F" w:rsidRDefault="000D40C7" w:rsidP="00B8079E">
            <w:pPr>
              <w:jc w:val="center"/>
            </w:pPr>
          </w:p>
        </w:tc>
        <w:tc>
          <w:tcPr>
            <w:tcW w:w="1460" w:type="dxa"/>
            <w:vMerge/>
            <w:tcBorders>
              <w:right w:val="single" w:sz="8" w:space="0" w:color="auto"/>
            </w:tcBorders>
            <w:vAlign w:val="bottom"/>
          </w:tcPr>
          <w:p w:rsidR="000D40C7" w:rsidRPr="007A749F" w:rsidRDefault="000D40C7" w:rsidP="00B8079E">
            <w:pPr>
              <w:jc w:val="center"/>
            </w:pPr>
          </w:p>
        </w:tc>
        <w:tc>
          <w:tcPr>
            <w:tcW w:w="900" w:type="dxa"/>
            <w:vMerge/>
            <w:tcBorders>
              <w:right w:val="single" w:sz="8" w:space="0" w:color="auto"/>
            </w:tcBorders>
            <w:vAlign w:val="bottom"/>
          </w:tcPr>
          <w:p w:rsidR="000D40C7" w:rsidRPr="007A749F" w:rsidRDefault="000D40C7" w:rsidP="00B8079E">
            <w:pPr>
              <w:jc w:val="center"/>
            </w:pPr>
          </w:p>
        </w:tc>
        <w:tc>
          <w:tcPr>
            <w:tcW w:w="1820" w:type="dxa"/>
            <w:vMerge w:val="restart"/>
            <w:tcBorders>
              <w:right w:val="single" w:sz="8" w:space="0" w:color="auto"/>
            </w:tcBorders>
            <w:vAlign w:val="center"/>
          </w:tcPr>
          <w:p w:rsidR="000D40C7" w:rsidRPr="007A749F" w:rsidRDefault="000D40C7" w:rsidP="00B8079E">
            <w:pPr>
              <w:jc w:val="center"/>
            </w:pPr>
            <w:r w:rsidRPr="007A749F">
              <w:t>наружная стенка</w:t>
            </w:r>
          </w:p>
          <w:p w:rsidR="000D40C7" w:rsidRPr="007A749F" w:rsidRDefault="000D40C7" w:rsidP="00B8079E">
            <w:pPr>
              <w:jc w:val="center"/>
            </w:pPr>
            <w:r w:rsidRPr="007A749F">
              <w:t>канала, тоннеля</w:t>
            </w:r>
          </w:p>
        </w:tc>
        <w:tc>
          <w:tcPr>
            <w:tcW w:w="2420" w:type="dxa"/>
            <w:vMerge w:val="restart"/>
            <w:tcBorders>
              <w:right w:val="single" w:sz="8" w:space="0" w:color="auto"/>
            </w:tcBorders>
            <w:vAlign w:val="center"/>
          </w:tcPr>
          <w:p w:rsidR="000D40C7" w:rsidRPr="007A749F" w:rsidRDefault="000D40C7" w:rsidP="00B8079E">
            <w:pPr>
              <w:jc w:val="center"/>
            </w:pPr>
            <w:r w:rsidRPr="007A749F">
              <w:t>оболочка бесканальной</w:t>
            </w:r>
          </w:p>
          <w:p w:rsidR="000D40C7" w:rsidRPr="007A749F" w:rsidRDefault="000D40C7" w:rsidP="00B8079E">
            <w:pPr>
              <w:jc w:val="center"/>
            </w:pPr>
            <w:r w:rsidRPr="007A749F">
              <w:t>прокладки</w:t>
            </w:r>
          </w:p>
        </w:tc>
        <w:tc>
          <w:tcPr>
            <w:tcW w:w="108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02"/>
        </w:trPr>
        <w:tc>
          <w:tcPr>
            <w:tcW w:w="2560" w:type="dxa"/>
            <w:tcBorders>
              <w:left w:val="single" w:sz="8" w:space="0" w:color="auto"/>
              <w:right w:val="single" w:sz="8" w:space="0" w:color="auto"/>
            </w:tcBorders>
            <w:vAlign w:val="bottom"/>
          </w:tcPr>
          <w:p w:rsidR="000D40C7" w:rsidRPr="007A749F" w:rsidRDefault="000D40C7" w:rsidP="00B8079E">
            <w:pPr>
              <w:rPr>
                <w:sz w:val="8"/>
                <w:szCs w:val="8"/>
              </w:rPr>
            </w:pPr>
          </w:p>
        </w:tc>
        <w:tc>
          <w:tcPr>
            <w:tcW w:w="1500" w:type="dxa"/>
            <w:vMerge/>
            <w:tcBorders>
              <w:right w:val="single" w:sz="8" w:space="0" w:color="auto"/>
            </w:tcBorders>
            <w:vAlign w:val="bottom"/>
          </w:tcPr>
          <w:p w:rsidR="000D40C7" w:rsidRPr="007A749F" w:rsidRDefault="000D40C7" w:rsidP="00B8079E">
            <w:pPr>
              <w:jc w:val="center"/>
            </w:pPr>
          </w:p>
        </w:tc>
        <w:tc>
          <w:tcPr>
            <w:tcW w:w="1420" w:type="dxa"/>
            <w:vMerge/>
            <w:tcBorders>
              <w:right w:val="single" w:sz="8" w:space="0" w:color="auto"/>
            </w:tcBorders>
            <w:vAlign w:val="bottom"/>
          </w:tcPr>
          <w:p w:rsidR="000D40C7" w:rsidRPr="007A749F" w:rsidRDefault="000D40C7" w:rsidP="00B8079E">
            <w:pPr>
              <w:jc w:val="center"/>
            </w:pPr>
          </w:p>
        </w:tc>
        <w:tc>
          <w:tcPr>
            <w:tcW w:w="1380" w:type="dxa"/>
            <w:vMerge/>
            <w:tcBorders>
              <w:right w:val="single" w:sz="8" w:space="0" w:color="auto"/>
            </w:tcBorders>
            <w:vAlign w:val="bottom"/>
          </w:tcPr>
          <w:p w:rsidR="000D40C7" w:rsidRPr="007A749F" w:rsidRDefault="000D40C7" w:rsidP="00B8079E">
            <w:pPr>
              <w:jc w:val="center"/>
            </w:pPr>
          </w:p>
        </w:tc>
        <w:tc>
          <w:tcPr>
            <w:tcW w:w="1460" w:type="dxa"/>
            <w:vMerge/>
            <w:tcBorders>
              <w:right w:val="single" w:sz="8" w:space="0" w:color="auto"/>
            </w:tcBorders>
            <w:vAlign w:val="bottom"/>
          </w:tcPr>
          <w:p w:rsidR="000D40C7" w:rsidRPr="007A749F" w:rsidRDefault="000D40C7" w:rsidP="00B8079E">
            <w:pPr>
              <w:jc w:val="center"/>
            </w:pPr>
          </w:p>
        </w:tc>
        <w:tc>
          <w:tcPr>
            <w:tcW w:w="900" w:type="dxa"/>
            <w:vMerge/>
            <w:tcBorders>
              <w:right w:val="single" w:sz="8" w:space="0" w:color="auto"/>
            </w:tcBorders>
            <w:vAlign w:val="bottom"/>
          </w:tcPr>
          <w:p w:rsidR="000D40C7" w:rsidRPr="007A749F" w:rsidRDefault="000D40C7" w:rsidP="00B8079E">
            <w:pPr>
              <w:jc w:val="center"/>
            </w:pPr>
          </w:p>
        </w:tc>
        <w:tc>
          <w:tcPr>
            <w:tcW w:w="1820" w:type="dxa"/>
            <w:vMerge/>
            <w:tcBorders>
              <w:right w:val="single" w:sz="8" w:space="0" w:color="auto"/>
            </w:tcBorders>
            <w:vAlign w:val="bottom"/>
          </w:tcPr>
          <w:p w:rsidR="000D40C7" w:rsidRPr="007A749F" w:rsidRDefault="000D40C7" w:rsidP="00B8079E">
            <w:pPr>
              <w:jc w:val="center"/>
            </w:pPr>
          </w:p>
        </w:tc>
        <w:tc>
          <w:tcPr>
            <w:tcW w:w="2420" w:type="dxa"/>
            <w:vMerge/>
            <w:tcBorders>
              <w:right w:val="single" w:sz="8" w:space="0" w:color="auto"/>
            </w:tcBorders>
            <w:vAlign w:val="bottom"/>
          </w:tcPr>
          <w:p w:rsidR="000D40C7" w:rsidRPr="007A749F" w:rsidRDefault="000D40C7" w:rsidP="00B8079E">
            <w:pPr>
              <w:jc w:val="center"/>
            </w:pPr>
          </w:p>
        </w:tc>
        <w:tc>
          <w:tcPr>
            <w:tcW w:w="108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2560" w:type="dxa"/>
            <w:tcBorders>
              <w:left w:val="single" w:sz="8" w:space="0" w:color="auto"/>
              <w:right w:val="single" w:sz="8" w:space="0" w:color="auto"/>
            </w:tcBorders>
            <w:vAlign w:val="bottom"/>
          </w:tcPr>
          <w:p w:rsidR="000D40C7" w:rsidRPr="007A749F" w:rsidRDefault="000D40C7" w:rsidP="00B8079E"/>
        </w:tc>
        <w:tc>
          <w:tcPr>
            <w:tcW w:w="1500" w:type="dxa"/>
            <w:vMerge/>
            <w:tcBorders>
              <w:right w:val="single" w:sz="8" w:space="0" w:color="auto"/>
            </w:tcBorders>
            <w:vAlign w:val="bottom"/>
          </w:tcPr>
          <w:p w:rsidR="000D40C7" w:rsidRPr="007A749F" w:rsidRDefault="000D40C7" w:rsidP="00B8079E">
            <w:pPr>
              <w:jc w:val="center"/>
            </w:pPr>
          </w:p>
        </w:tc>
        <w:tc>
          <w:tcPr>
            <w:tcW w:w="1420" w:type="dxa"/>
            <w:vMerge/>
            <w:tcBorders>
              <w:right w:val="single" w:sz="8" w:space="0" w:color="auto"/>
            </w:tcBorders>
            <w:vAlign w:val="bottom"/>
          </w:tcPr>
          <w:p w:rsidR="000D40C7" w:rsidRPr="007A749F" w:rsidRDefault="000D40C7" w:rsidP="00B8079E">
            <w:pPr>
              <w:jc w:val="center"/>
            </w:pPr>
          </w:p>
        </w:tc>
        <w:tc>
          <w:tcPr>
            <w:tcW w:w="1380" w:type="dxa"/>
            <w:vMerge/>
            <w:tcBorders>
              <w:right w:val="single" w:sz="8" w:space="0" w:color="auto"/>
            </w:tcBorders>
            <w:vAlign w:val="bottom"/>
          </w:tcPr>
          <w:p w:rsidR="000D40C7" w:rsidRPr="007A749F" w:rsidRDefault="000D40C7" w:rsidP="00B8079E">
            <w:pPr>
              <w:jc w:val="center"/>
            </w:pPr>
          </w:p>
        </w:tc>
        <w:tc>
          <w:tcPr>
            <w:tcW w:w="1460" w:type="dxa"/>
            <w:vMerge/>
            <w:tcBorders>
              <w:right w:val="single" w:sz="8" w:space="0" w:color="auto"/>
            </w:tcBorders>
            <w:vAlign w:val="bottom"/>
          </w:tcPr>
          <w:p w:rsidR="000D40C7" w:rsidRPr="007A749F" w:rsidRDefault="000D40C7" w:rsidP="00B8079E">
            <w:pPr>
              <w:jc w:val="center"/>
            </w:pPr>
          </w:p>
        </w:tc>
        <w:tc>
          <w:tcPr>
            <w:tcW w:w="900" w:type="dxa"/>
            <w:tcBorders>
              <w:right w:val="single" w:sz="8" w:space="0" w:color="auto"/>
            </w:tcBorders>
            <w:vAlign w:val="bottom"/>
          </w:tcPr>
          <w:p w:rsidR="000D40C7" w:rsidRPr="007A749F" w:rsidRDefault="000D40C7" w:rsidP="00B8079E">
            <w:pPr>
              <w:jc w:val="center"/>
            </w:pPr>
            <w:r w:rsidRPr="007A749F">
              <w:t>связи</w:t>
            </w:r>
          </w:p>
        </w:tc>
        <w:tc>
          <w:tcPr>
            <w:tcW w:w="1820" w:type="dxa"/>
            <w:vMerge/>
            <w:tcBorders>
              <w:right w:val="single" w:sz="8" w:space="0" w:color="auto"/>
            </w:tcBorders>
            <w:vAlign w:val="bottom"/>
          </w:tcPr>
          <w:p w:rsidR="000D40C7" w:rsidRPr="007A749F" w:rsidRDefault="000D40C7" w:rsidP="00B8079E">
            <w:pPr>
              <w:jc w:val="center"/>
            </w:pPr>
          </w:p>
        </w:tc>
        <w:tc>
          <w:tcPr>
            <w:tcW w:w="2420" w:type="dxa"/>
            <w:vMerge/>
            <w:tcBorders>
              <w:right w:val="single" w:sz="8" w:space="0" w:color="auto"/>
            </w:tcBorders>
            <w:vAlign w:val="bottom"/>
          </w:tcPr>
          <w:p w:rsidR="000D40C7" w:rsidRPr="007A749F" w:rsidRDefault="000D40C7" w:rsidP="00B8079E">
            <w:pPr>
              <w:jc w:val="center"/>
            </w:pPr>
          </w:p>
        </w:tc>
        <w:tc>
          <w:tcPr>
            <w:tcW w:w="1080" w:type="dxa"/>
            <w:tcBorders>
              <w:right w:val="single" w:sz="8" w:space="0" w:color="auto"/>
            </w:tcBorders>
            <w:vAlign w:val="bottom"/>
          </w:tcPr>
          <w:p w:rsidR="000D40C7" w:rsidRPr="007A749F" w:rsidRDefault="000D40C7" w:rsidP="00B8079E">
            <w:pPr>
              <w:jc w:val="center"/>
            </w:pPr>
            <w:r w:rsidRPr="007A749F">
              <w:t>тоннелей</w:t>
            </w:r>
          </w:p>
        </w:tc>
        <w:tc>
          <w:tcPr>
            <w:tcW w:w="30" w:type="dxa"/>
            <w:vAlign w:val="bottom"/>
          </w:tcPr>
          <w:p w:rsidR="000D40C7" w:rsidRPr="007A749F" w:rsidRDefault="000D40C7" w:rsidP="00B8079E">
            <w:pPr>
              <w:rPr>
                <w:sz w:val="1"/>
                <w:szCs w:val="1"/>
              </w:rPr>
            </w:pPr>
          </w:p>
        </w:tc>
      </w:tr>
      <w:tr w:rsidR="000D40C7" w:rsidRPr="007A749F" w:rsidTr="00B8079E">
        <w:trPr>
          <w:trHeight w:val="58"/>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rPr>
                <w:sz w:val="5"/>
                <w:szCs w:val="5"/>
              </w:rPr>
            </w:pPr>
          </w:p>
        </w:tc>
        <w:tc>
          <w:tcPr>
            <w:tcW w:w="1500" w:type="dxa"/>
            <w:vMerge/>
            <w:tcBorders>
              <w:bottom w:val="single" w:sz="8" w:space="0" w:color="auto"/>
              <w:right w:val="single" w:sz="8" w:space="0" w:color="auto"/>
            </w:tcBorders>
            <w:vAlign w:val="bottom"/>
          </w:tcPr>
          <w:p w:rsidR="000D40C7" w:rsidRPr="007A749F" w:rsidRDefault="000D40C7" w:rsidP="00B8079E">
            <w:pPr>
              <w:jc w:val="center"/>
            </w:pPr>
          </w:p>
        </w:tc>
        <w:tc>
          <w:tcPr>
            <w:tcW w:w="1420" w:type="dxa"/>
            <w:vMerge/>
            <w:tcBorders>
              <w:bottom w:val="single" w:sz="8" w:space="0" w:color="auto"/>
              <w:right w:val="single" w:sz="8" w:space="0" w:color="auto"/>
            </w:tcBorders>
            <w:vAlign w:val="bottom"/>
          </w:tcPr>
          <w:p w:rsidR="000D40C7" w:rsidRPr="007A749F" w:rsidRDefault="000D40C7" w:rsidP="00B8079E">
            <w:pPr>
              <w:jc w:val="center"/>
            </w:pPr>
          </w:p>
        </w:tc>
        <w:tc>
          <w:tcPr>
            <w:tcW w:w="1380" w:type="dxa"/>
            <w:vMerge/>
            <w:tcBorders>
              <w:bottom w:val="single" w:sz="8" w:space="0" w:color="auto"/>
              <w:right w:val="single" w:sz="8" w:space="0" w:color="auto"/>
            </w:tcBorders>
            <w:vAlign w:val="bottom"/>
          </w:tcPr>
          <w:p w:rsidR="000D40C7" w:rsidRPr="007A749F" w:rsidRDefault="000D40C7" w:rsidP="00B8079E">
            <w:pPr>
              <w:jc w:val="center"/>
            </w:pPr>
          </w:p>
        </w:tc>
        <w:tc>
          <w:tcPr>
            <w:tcW w:w="1460" w:type="dxa"/>
            <w:vMerge/>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vMerge/>
            <w:tcBorders>
              <w:bottom w:val="single" w:sz="8" w:space="0" w:color="auto"/>
              <w:right w:val="single" w:sz="8" w:space="0" w:color="auto"/>
            </w:tcBorders>
            <w:vAlign w:val="bottom"/>
          </w:tcPr>
          <w:p w:rsidR="000D40C7" w:rsidRPr="007A749F" w:rsidRDefault="000D40C7" w:rsidP="00B8079E">
            <w:pPr>
              <w:jc w:val="center"/>
            </w:pPr>
          </w:p>
        </w:tc>
        <w:tc>
          <w:tcPr>
            <w:tcW w:w="2420" w:type="dxa"/>
            <w:vMerge/>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2560" w:type="dxa"/>
            <w:tcBorders>
              <w:left w:val="single" w:sz="8" w:space="0" w:color="auto"/>
              <w:right w:val="single" w:sz="8" w:space="0" w:color="auto"/>
            </w:tcBorders>
            <w:vAlign w:val="bottom"/>
          </w:tcPr>
          <w:p w:rsidR="000D40C7" w:rsidRPr="007A749F" w:rsidRDefault="000D40C7" w:rsidP="00B8079E">
            <w:pPr>
              <w:spacing w:line="214" w:lineRule="exact"/>
              <w:ind w:left="80"/>
              <w:rPr>
                <w:sz w:val="20"/>
                <w:szCs w:val="20"/>
              </w:rPr>
            </w:pPr>
            <w:r>
              <w:t>Водопровод</w:t>
            </w:r>
          </w:p>
        </w:tc>
        <w:tc>
          <w:tcPr>
            <w:tcW w:w="1500" w:type="dxa"/>
            <w:tcBorders>
              <w:right w:val="single" w:sz="8" w:space="0" w:color="auto"/>
            </w:tcBorders>
            <w:vAlign w:val="bottom"/>
          </w:tcPr>
          <w:p w:rsidR="000D40C7" w:rsidRPr="007A749F" w:rsidRDefault="000D40C7" w:rsidP="00B8079E">
            <w:pPr>
              <w:jc w:val="center"/>
            </w:pPr>
            <w:r w:rsidRPr="007A749F">
              <w:t>см.</w:t>
            </w:r>
          </w:p>
        </w:tc>
        <w:tc>
          <w:tcPr>
            <w:tcW w:w="1420" w:type="dxa"/>
            <w:tcBorders>
              <w:right w:val="single" w:sz="8" w:space="0" w:color="auto"/>
            </w:tcBorders>
            <w:vAlign w:val="bottom"/>
          </w:tcPr>
          <w:p w:rsidR="000D40C7" w:rsidRPr="007A749F" w:rsidRDefault="000D40C7" w:rsidP="00B8079E">
            <w:pPr>
              <w:jc w:val="center"/>
            </w:pPr>
            <w:r w:rsidRPr="007A749F">
              <w:t>см.</w:t>
            </w:r>
          </w:p>
        </w:tc>
        <w:tc>
          <w:tcPr>
            <w:tcW w:w="1380" w:type="dxa"/>
            <w:tcBorders>
              <w:right w:val="single" w:sz="8" w:space="0" w:color="auto"/>
            </w:tcBorders>
            <w:vAlign w:val="bottom"/>
          </w:tcPr>
          <w:p w:rsidR="000D40C7" w:rsidRPr="007A749F" w:rsidRDefault="000D40C7" w:rsidP="00B8079E">
            <w:pPr>
              <w:jc w:val="center"/>
            </w:pPr>
            <w:r w:rsidRPr="007A749F">
              <w:t>1,5</w:t>
            </w:r>
          </w:p>
        </w:tc>
        <w:tc>
          <w:tcPr>
            <w:tcW w:w="1460" w:type="dxa"/>
            <w:tcBorders>
              <w:right w:val="single" w:sz="8" w:space="0" w:color="auto"/>
            </w:tcBorders>
            <w:vAlign w:val="bottom"/>
          </w:tcPr>
          <w:p w:rsidR="000D40C7" w:rsidRPr="007A749F" w:rsidRDefault="000D40C7" w:rsidP="00B8079E">
            <w:pPr>
              <w:jc w:val="center"/>
            </w:pPr>
            <w:r w:rsidRPr="007A749F">
              <w:t>0,5*</w:t>
            </w:r>
          </w:p>
        </w:tc>
        <w:tc>
          <w:tcPr>
            <w:tcW w:w="900" w:type="dxa"/>
            <w:tcBorders>
              <w:right w:val="single" w:sz="8" w:space="0" w:color="auto"/>
            </w:tcBorders>
            <w:vAlign w:val="bottom"/>
          </w:tcPr>
          <w:p w:rsidR="000D40C7" w:rsidRPr="007A749F" w:rsidRDefault="000D40C7" w:rsidP="00B8079E">
            <w:pPr>
              <w:jc w:val="center"/>
            </w:pPr>
            <w:r w:rsidRPr="007A749F">
              <w:t>0,5</w:t>
            </w:r>
          </w:p>
        </w:tc>
        <w:tc>
          <w:tcPr>
            <w:tcW w:w="1820" w:type="dxa"/>
            <w:tcBorders>
              <w:right w:val="single" w:sz="8" w:space="0" w:color="auto"/>
            </w:tcBorders>
            <w:vAlign w:val="bottom"/>
          </w:tcPr>
          <w:p w:rsidR="000D40C7" w:rsidRPr="007A749F" w:rsidRDefault="000D40C7" w:rsidP="00B8079E">
            <w:pPr>
              <w:jc w:val="center"/>
            </w:pPr>
            <w:r w:rsidRPr="007A749F">
              <w:t>1,5</w:t>
            </w:r>
          </w:p>
        </w:tc>
        <w:tc>
          <w:tcPr>
            <w:tcW w:w="2420" w:type="dxa"/>
            <w:tcBorders>
              <w:right w:val="single" w:sz="8" w:space="0" w:color="auto"/>
            </w:tcBorders>
            <w:vAlign w:val="bottom"/>
          </w:tcPr>
          <w:p w:rsidR="000D40C7" w:rsidRPr="007A749F" w:rsidRDefault="000D40C7" w:rsidP="00B8079E">
            <w:pPr>
              <w:jc w:val="center"/>
            </w:pPr>
            <w:r w:rsidRPr="007A749F">
              <w:t>1,5</w:t>
            </w:r>
          </w:p>
        </w:tc>
        <w:tc>
          <w:tcPr>
            <w:tcW w:w="1080" w:type="dxa"/>
            <w:tcBorders>
              <w:right w:val="single" w:sz="8" w:space="0" w:color="auto"/>
            </w:tcBorders>
            <w:vAlign w:val="bottom"/>
          </w:tcPr>
          <w:p w:rsidR="000D40C7" w:rsidRPr="007A749F" w:rsidRDefault="000D40C7" w:rsidP="00B8079E">
            <w:pPr>
              <w:jc w:val="center"/>
            </w:pPr>
            <w:r w:rsidRPr="007A749F">
              <w:t>1,5</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500" w:type="dxa"/>
            <w:tcBorders>
              <w:bottom w:val="single" w:sz="8" w:space="0" w:color="auto"/>
              <w:right w:val="single" w:sz="8" w:space="0" w:color="auto"/>
            </w:tcBorders>
            <w:vAlign w:val="bottom"/>
          </w:tcPr>
          <w:p w:rsidR="000D40C7" w:rsidRPr="007A749F" w:rsidRDefault="000D40C7" w:rsidP="00B8079E">
            <w:pPr>
              <w:jc w:val="center"/>
            </w:pPr>
            <w:r w:rsidRPr="007A749F">
              <w:t>примечание 1</w:t>
            </w:r>
          </w:p>
        </w:tc>
        <w:tc>
          <w:tcPr>
            <w:tcW w:w="1420" w:type="dxa"/>
            <w:tcBorders>
              <w:bottom w:val="single" w:sz="8" w:space="0" w:color="auto"/>
              <w:right w:val="single" w:sz="8" w:space="0" w:color="auto"/>
            </w:tcBorders>
            <w:vAlign w:val="bottom"/>
          </w:tcPr>
          <w:p w:rsidR="000D40C7" w:rsidRPr="007A749F" w:rsidRDefault="000D40C7" w:rsidP="00B8079E">
            <w:pPr>
              <w:jc w:val="center"/>
            </w:pPr>
            <w:r w:rsidRPr="007A749F">
              <w:t>примечание 2</w:t>
            </w:r>
          </w:p>
        </w:tc>
        <w:tc>
          <w:tcPr>
            <w:tcW w:w="1380" w:type="dxa"/>
            <w:tcBorders>
              <w:bottom w:val="single" w:sz="8" w:space="0" w:color="auto"/>
              <w:right w:val="single" w:sz="8" w:space="0" w:color="auto"/>
            </w:tcBorders>
            <w:vAlign w:val="bottom"/>
          </w:tcPr>
          <w:p w:rsidR="000D40C7" w:rsidRPr="007A749F" w:rsidRDefault="000D40C7" w:rsidP="00B8079E">
            <w:pPr>
              <w:jc w:val="center"/>
            </w:pPr>
          </w:p>
        </w:tc>
        <w:tc>
          <w:tcPr>
            <w:tcW w:w="1460" w:type="dxa"/>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tcBorders>
              <w:bottom w:val="single" w:sz="8" w:space="0" w:color="auto"/>
              <w:right w:val="single" w:sz="8" w:space="0" w:color="auto"/>
            </w:tcBorders>
            <w:vAlign w:val="bottom"/>
          </w:tcPr>
          <w:p w:rsidR="000D40C7" w:rsidRPr="007A749F" w:rsidRDefault="000D40C7" w:rsidP="00B8079E">
            <w:pPr>
              <w:jc w:val="center"/>
            </w:pPr>
          </w:p>
        </w:tc>
        <w:tc>
          <w:tcPr>
            <w:tcW w:w="2420" w:type="dxa"/>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2560" w:type="dxa"/>
            <w:tcBorders>
              <w:left w:val="single" w:sz="8" w:space="0" w:color="auto"/>
              <w:right w:val="single" w:sz="8" w:space="0" w:color="auto"/>
            </w:tcBorders>
            <w:vAlign w:val="bottom"/>
          </w:tcPr>
          <w:p w:rsidR="000D40C7" w:rsidRPr="007A749F" w:rsidRDefault="000D40C7" w:rsidP="00B8079E">
            <w:pPr>
              <w:spacing w:line="220" w:lineRule="exact"/>
              <w:ind w:left="80"/>
              <w:rPr>
                <w:sz w:val="20"/>
                <w:szCs w:val="20"/>
              </w:rPr>
            </w:pPr>
            <w:r>
              <w:t>Канализация бытовая</w:t>
            </w:r>
          </w:p>
        </w:tc>
        <w:tc>
          <w:tcPr>
            <w:tcW w:w="1500" w:type="dxa"/>
            <w:tcBorders>
              <w:right w:val="single" w:sz="8" w:space="0" w:color="auto"/>
            </w:tcBorders>
            <w:vAlign w:val="bottom"/>
          </w:tcPr>
          <w:p w:rsidR="000D40C7" w:rsidRPr="007A749F" w:rsidRDefault="000D40C7" w:rsidP="00B8079E">
            <w:pPr>
              <w:jc w:val="center"/>
            </w:pPr>
            <w:r w:rsidRPr="007A749F">
              <w:t>см.</w:t>
            </w:r>
          </w:p>
        </w:tc>
        <w:tc>
          <w:tcPr>
            <w:tcW w:w="1420" w:type="dxa"/>
            <w:tcBorders>
              <w:right w:val="single" w:sz="8" w:space="0" w:color="auto"/>
            </w:tcBorders>
            <w:vAlign w:val="bottom"/>
          </w:tcPr>
          <w:p w:rsidR="000D40C7" w:rsidRPr="007A749F" w:rsidRDefault="000D40C7" w:rsidP="00B8079E">
            <w:pPr>
              <w:jc w:val="center"/>
            </w:pPr>
            <w:r w:rsidRPr="007A749F">
              <w:t>0,4</w:t>
            </w:r>
          </w:p>
        </w:tc>
        <w:tc>
          <w:tcPr>
            <w:tcW w:w="1380" w:type="dxa"/>
            <w:tcBorders>
              <w:right w:val="single" w:sz="8" w:space="0" w:color="auto"/>
            </w:tcBorders>
            <w:vAlign w:val="bottom"/>
          </w:tcPr>
          <w:p w:rsidR="000D40C7" w:rsidRPr="007A749F" w:rsidRDefault="000D40C7" w:rsidP="00B8079E">
            <w:pPr>
              <w:jc w:val="center"/>
            </w:pPr>
            <w:r w:rsidRPr="007A749F">
              <w:t>0,4</w:t>
            </w:r>
          </w:p>
        </w:tc>
        <w:tc>
          <w:tcPr>
            <w:tcW w:w="1460" w:type="dxa"/>
            <w:tcBorders>
              <w:right w:val="single" w:sz="8" w:space="0" w:color="auto"/>
            </w:tcBorders>
            <w:vAlign w:val="bottom"/>
          </w:tcPr>
          <w:p w:rsidR="000D40C7" w:rsidRPr="007A749F" w:rsidRDefault="000D40C7" w:rsidP="00B8079E">
            <w:pPr>
              <w:jc w:val="center"/>
            </w:pPr>
            <w:r w:rsidRPr="007A749F">
              <w:t>0,5*</w:t>
            </w:r>
          </w:p>
        </w:tc>
        <w:tc>
          <w:tcPr>
            <w:tcW w:w="900" w:type="dxa"/>
            <w:tcBorders>
              <w:right w:val="single" w:sz="8" w:space="0" w:color="auto"/>
            </w:tcBorders>
            <w:vAlign w:val="bottom"/>
          </w:tcPr>
          <w:p w:rsidR="000D40C7" w:rsidRPr="007A749F" w:rsidRDefault="000D40C7" w:rsidP="00B8079E">
            <w:pPr>
              <w:jc w:val="center"/>
            </w:pPr>
            <w:r w:rsidRPr="007A749F">
              <w:t>0,5</w:t>
            </w:r>
          </w:p>
        </w:tc>
        <w:tc>
          <w:tcPr>
            <w:tcW w:w="1820" w:type="dxa"/>
            <w:tcBorders>
              <w:right w:val="single" w:sz="8" w:space="0" w:color="auto"/>
            </w:tcBorders>
            <w:vAlign w:val="bottom"/>
          </w:tcPr>
          <w:p w:rsidR="000D40C7" w:rsidRPr="007A749F" w:rsidRDefault="000D40C7" w:rsidP="00B8079E">
            <w:pPr>
              <w:jc w:val="center"/>
            </w:pPr>
            <w:r w:rsidRPr="007A749F">
              <w:t>1</w:t>
            </w:r>
          </w:p>
        </w:tc>
        <w:tc>
          <w:tcPr>
            <w:tcW w:w="2420" w:type="dxa"/>
            <w:tcBorders>
              <w:right w:val="single" w:sz="8" w:space="0" w:color="auto"/>
            </w:tcBorders>
            <w:vAlign w:val="bottom"/>
          </w:tcPr>
          <w:p w:rsidR="000D40C7" w:rsidRPr="007A749F" w:rsidRDefault="000D40C7" w:rsidP="00B8079E">
            <w:pPr>
              <w:jc w:val="center"/>
            </w:pPr>
            <w:r w:rsidRPr="007A749F">
              <w:t>1</w:t>
            </w:r>
          </w:p>
        </w:tc>
        <w:tc>
          <w:tcPr>
            <w:tcW w:w="1080" w:type="dxa"/>
            <w:tcBorders>
              <w:right w:val="single" w:sz="8" w:space="0" w:color="auto"/>
            </w:tcBorders>
            <w:vAlign w:val="bottom"/>
          </w:tcPr>
          <w:p w:rsidR="000D40C7" w:rsidRPr="007A749F" w:rsidRDefault="000D40C7" w:rsidP="00B8079E">
            <w:pPr>
              <w:jc w:val="center"/>
            </w:pPr>
            <w:r w:rsidRPr="007A749F">
              <w:t>1</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500" w:type="dxa"/>
            <w:tcBorders>
              <w:bottom w:val="single" w:sz="8" w:space="0" w:color="auto"/>
              <w:right w:val="single" w:sz="8" w:space="0" w:color="auto"/>
            </w:tcBorders>
            <w:vAlign w:val="bottom"/>
          </w:tcPr>
          <w:p w:rsidR="000D40C7" w:rsidRPr="007A749F" w:rsidRDefault="000D40C7" w:rsidP="00B8079E">
            <w:pPr>
              <w:jc w:val="center"/>
            </w:pPr>
            <w:r w:rsidRPr="007A749F">
              <w:t>примечание 2</w:t>
            </w:r>
          </w:p>
        </w:tc>
        <w:tc>
          <w:tcPr>
            <w:tcW w:w="1420" w:type="dxa"/>
            <w:tcBorders>
              <w:bottom w:val="single" w:sz="8" w:space="0" w:color="auto"/>
              <w:right w:val="single" w:sz="8" w:space="0" w:color="auto"/>
            </w:tcBorders>
            <w:vAlign w:val="bottom"/>
          </w:tcPr>
          <w:p w:rsidR="000D40C7" w:rsidRPr="007A749F" w:rsidRDefault="000D40C7" w:rsidP="00B8079E">
            <w:pPr>
              <w:jc w:val="center"/>
            </w:pPr>
          </w:p>
        </w:tc>
        <w:tc>
          <w:tcPr>
            <w:tcW w:w="1380" w:type="dxa"/>
            <w:tcBorders>
              <w:bottom w:val="single" w:sz="8" w:space="0" w:color="auto"/>
              <w:right w:val="single" w:sz="8" w:space="0" w:color="auto"/>
            </w:tcBorders>
            <w:vAlign w:val="bottom"/>
          </w:tcPr>
          <w:p w:rsidR="000D40C7" w:rsidRPr="007A749F" w:rsidRDefault="000D40C7" w:rsidP="00B8079E">
            <w:pPr>
              <w:jc w:val="center"/>
            </w:pPr>
          </w:p>
        </w:tc>
        <w:tc>
          <w:tcPr>
            <w:tcW w:w="1460" w:type="dxa"/>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tcBorders>
              <w:bottom w:val="single" w:sz="8" w:space="0" w:color="auto"/>
              <w:right w:val="single" w:sz="8" w:space="0" w:color="auto"/>
            </w:tcBorders>
            <w:vAlign w:val="bottom"/>
          </w:tcPr>
          <w:p w:rsidR="000D40C7" w:rsidRPr="007A749F" w:rsidRDefault="000D40C7" w:rsidP="00B8079E">
            <w:pPr>
              <w:jc w:val="center"/>
            </w:pPr>
          </w:p>
        </w:tc>
        <w:tc>
          <w:tcPr>
            <w:tcW w:w="2420" w:type="dxa"/>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39"/>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1420" w:type="dxa"/>
            <w:tcBorders>
              <w:bottom w:val="single" w:sz="8" w:space="0" w:color="auto"/>
              <w:right w:val="single" w:sz="8" w:space="0" w:color="auto"/>
            </w:tcBorders>
            <w:vAlign w:val="bottom"/>
          </w:tcPr>
          <w:p w:rsidR="000D40C7" w:rsidRPr="007A749F" w:rsidRDefault="000D40C7" w:rsidP="00B8079E">
            <w:pPr>
              <w:jc w:val="center"/>
            </w:pPr>
            <w:r w:rsidRPr="007A749F">
              <w:t>0,4</w:t>
            </w:r>
          </w:p>
        </w:tc>
        <w:tc>
          <w:tcPr>
            <w:tcW w:w="1380" w:type="dxa"/>
            <w:tcBorders>
              <w:bottom w:val="single" w:sz="8" w:space="0" w:color="auto"/>
              <w:right w:val="single" w:sz="8" w:space="0" w:color="auto"/>
            </w:tcBorders>
            <w:vAlign w:val="bottom"/>
          </w:tcPr>
          <w:p w:rsidR="000D40C7" w:rsidRPr="007A749F" w:rsidRDefault="000D40C7" w:rsidP="00B8079E">
            <w:pPr>
              <w:jc w:val="center"/>
            </w:pPr>
            <w:r w:rsidRPr="007A749F">
              <w:t>0,4</w:t>
            </w:r>
          </w:p>
        </w:tc>
        <w:tc>
          <w:tcPr>
            <w:tcW w:w="146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90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182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242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108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2560" w:type="dxa"/>
            <w:tcBorders>
              <w:left w:val="single" w:sz="8" w:space="0" w:color="auto"/>
              <w:right w:val="single" w:sz="8" w:space="0" w:color="auto"/>
            </w:tcBorders>
            <w:vAlign w:val="bottom"/>
          </w:tcPr>
          <w:p w:rsidR="000D40C7" w:rsidRPr="007A749F" w:rsidRDefault="000D40C7" w:rsidP="00B8079E">
            <w:pPr>
              <w:spacing w:line="220" w:lineRule="exact"/>
              <w:ind w:left="80"/>
              <w:rPr>
                <w:sz w:val="20"/>
                <w:szCs w:val="20"/>
              </w:rPr>
            </w:pPr>
            <w:r>
              <w:t>Кабели силовые всех</w:t>
            </w:r>
          </w:p>
        </w:tc>
        <w:tc>
          <w:tcPr>
            <w:tcW w:w="1500" w:type="dxa"/>
            <w:tcBorders>
              <w:right w:val="single" w:sz="8" w:space="0" w:color="auto"/>
            </w:tcBorders>
            <w:vAlign w:val="bottom"/>
          </w:tcPr>
          <w:p w:rsidR="000D40C7" w:rsidRPr="007A749F" w:rsidRDefault="000D40C7" w:rsidP="00B8079E">
            <w:pPr>
              <w:jc w:val="center"/>
            </w:pPr>
            <w:r w:rsidRPr="007A749F">
              <w:t>0,5*</w:t>
            </w:r>
          </w:p>
        </w:tc>
        <w:tc>
          <w:tcPr>
            <w:tcW w:w="1420" w:type="dxa"/>
            <w:tcBorders>
              <w:right w:val="single" w:sz="8" w:space="0" w:color="auto"/>
            </w:tcBorders>
            <w:vAlign w:val="bottom"/>
          </w:tcPr>
          <w:p w:rsidR="000D40C7" w:rsidRPr="007A749F" w:rsidRDefault="000D40C7" w:rsidP="00B8079E">
            <w:pPr>
              <w:jc w:val="center"/>
            </w:pPr>
            <w:r w:rsidRPr="007A749F">
              <w:t>0,5*</w:t>
            </w:r>
          </w:p>
        </w:tc>
        <w:tc>
          <w:tcPr>
            <w:tcW w:w="1380" w:type="dxa"/>
            <w:tcBorders>
              <w:right w:val="single" w:sz="8" w:space="0" w:color="auto"/>
            </w:tcBorders>
            <w:vAlign w:val="bottom"/>
          </w:tcPr>
          <w:p w:rsidR="000D40C7" w:rsidRPr="007A749F" w:rsidRDefault="000D40C7" w:rsidP="00B8079E">
            <w:pPr>
              <w:jc w:val="center"/>
            </w:pPr>
            <w:r w:rsidRPr="007A749F">
              <w:t>0,5*</w:t>
            </w:r>
          </w:p>
        </w:tc>
        <w:tc>
          <w:tcPr>
            <w:tcW w:w="1460" w:type="dxa"/>
            <w:tcBorders>
              <w:right w:val="single" w:sz="8" w:space="0" w:color="auto"/>
            </w:tcBorders>
            <w:vAlign w:val="bottom"/>
          </w:tcPr>
          <w:p w:rsidR="000D40C7" w:rsidRPr="007A749F" w:rsidRDefault="000D40C7" w:rsidP="00B8079E">
            <w:pPr>
              <w:jc w:val="center"/>
            </w:pPr>
            <w:r w:rsidRPr="007A749F">
              <w:t>0,1-0,5*</w:t>
            </w:r>
          </w:p>
        </w:tc>
        <w:tc>
          <w:tcPr>
            <w:tcW w:w="900" w:type="dxa"/>
            <w:tcBorders>
              <w:right w:val="single" w:sz="8" w:space="0" w:color="auto"/>
            </w:tcBorders>
            <w:vAlign w:val="bottom"/>
          </w:tcPr>
          <w:p w:rsidR="000D40C7" w:rsidRPr="007A749F" w:rsidRDefault="000D40C7" w:rsidP="00B8079E">
            <w:pPr>
              <w:jc w:val="center"/>
            </w:pPr>
            <w:r w:rsidRPr="007A749F">
              <w:t>0,5</w:t>
            </w:r>
          </w:p>
        </w:tc>
        <w:tc>
          <w:tcPr>
            <w:tcW w:w="1820" w:type="dxa"/>
            <w:tcBorders>
              <w:right w:val="single" w:sz="8" w:space="0" w:color="auto"/>
            </w:tcBorders>
            <w:vAlign w:val="bottom"/>
          </w:tcPr>
          <w:p w:rsidR="000D40C7" w:rsidRPr="007A749F" w:rsidRDefault="000D40C7" w:rsidP="00B8079E">
            <w:pPr>
              <w:jc w:val="center"/>
            </w:pPr>
            <w:r w:rsidRPr="007A749F">
              <w:t>2</w:t>
            </w:r>
          </w:p>
        </w:tc>
        <w:tc>
          <w:tcPr>
            <w:tcW w:w="2420" w:type="dxa"/>
            <w:tcBorders>
              <w:right w:val="single" w:sz="8" w:space="0" w:color="auto"/>
            </w:tcBorders>
            <w:vAlign w:val="bottom"/>
          </w:tcPr>
          <w:p w:rsidR="000D40C7" w:rsidRPr="007A749F" w:rsidRDefault="000D40C7" w:rsidP="00B8079E">
            <w:pPr>
              <w:jc w:val="center"/>
            </w:pPr>
            <w:r w:rsidRPr="007A749F">
              <w:t>2</w:t>
            </w:r>
          </w:p>
        </w:tc>
        <w:tc>
          <w:tcPr>
            <w:tcW w:w="1080" w:type="dxa"/>
            <w:tcBorders>
              <w:right w:val="single" w:sz="8" w:space="0" w:color="auto"/>
            </w:tcBorders>
            <w:vAlign w:val="bottom"/>
          </w:tcPr>
          <w:p w:rsidR="000D40C7" w:rsidRPr="007A749F" w:rsidRDefault="000D40C7" w:rsidP="00B8079E">
            <w:pPr>
              <w:jc w:val="center"/>
            </w:pPr>
            <w:r w:rsidRPr="007A749F">
              <w:t>2</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ind w:left="80"/>
              <w:rPr>
                <w:sz w:val="20"/>
                <w:szCs w:val="20"/>
              </w:rPr>
            </w:pPr>
            <w:r>
              <w:t>напряжений</w:t>
            </w:r>
          </w:p>
        </w:tc>
        <w:tc>
          <w:tcPr>
            <w:tcW w:w="1500" w:type="dxa"/>
            <w:tcBorders>
              <w:bottom w:val="single" w:sz="8" w:space="0" w:color="auto"/>
              <w:right w:val="single" w:sz="8" w:space="0" w:color="auto"/>
            </w:tcBorders>
            <w:vAlign w:val="bottom"/>
          </w:tcPr>
          <w:p w:rsidR="000D40C7" w:rsidRPr="007A749F" w:rsidRDefault="000D40C7" w:rsidP="00B8079E">
            <w:pPr>
              <w:jc w:val="center"/>
            </w:pPr>
          </w:p>
        </w:tc>
        <w:tc>
          <w:tcPr>
            <w:tcW w:w="1420" w:type="dxa"/>
            <w:tcBorders>
              <w:bottom w:val="single" w:sz="8" w:space="0" w:color="auto"/>
              <w:right w:val="single" w:sz="8" w:space="0" w:color="auto"/>
            </w:tcBorders>
            <w:vAlign w:val="bottom"/>
          </w:tcPr>
          <w:p w:rsidR="000D40C7" w:rsidRPr="007A749F" w:rsidRDefault="000D40C7" w:rsidP="00B8079E">
            <w:pPr>
              <w:jc w:val="center"/>
            </w:pPr>
          </w:p>
        </w:tc>
        <w:tc>
          <w:tcPr>
            <w:tcW w:w="1380" w:type="dxa"/>
            <w:tcBorders>
              <w:bottom w:val="single" w:sz="8" w:space="0" w:color="auto"/>
              <w:right w:val="single" w:sz="8" w:space="0" w:color="auto"/>
            </w:tcBorders>
            <w:vAlign w:val="bottom"/>
          </w:tcPr>
          <w:p w:rsidR="000D40C7" w:rsidRPr="007A749F" w:rsidRDefault="000D40C7" w:rsidP="00B8079E">
            <w:pPr>
              <w:jc w:val="center"/>
            </w:pPr>
          </w:p>
        </w:tc>
        <w:tc>
          <w:tcPr>
            <w:tcW w:w="1460" w:type="dxa"/>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tcBorders>
              <w:bottom w:val="single" w:sz="8" w:space="0" w:color="auto"/>
              <w:right w:val="single" w:sz="8" w:space="0" w:color="auto"/>
            </w:tcBorders>
            <w:vAlign w:val="bottom"/>
          </w:tcPr>
          <w:p w:rsidR="000D40C7" w:rsidRPr="007A749F" w:rsidRDefault="000D40C7" w:rsidP="00B8079E">
            <w:pPr>
              <w:jc w:val="center"/>
            </w:pPr>
          </w:p>
        </w:tc>
        <w:tc>
          <w:tcPr>
            <w:tcW w:w="2420" w:type="dxa"/>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142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138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1460" w:type="dxa"/>
            <w:tcBorders>
              <w:bottom w:val="single" w:sz="8" w:space="0" w:color="auto"/>
              <w:right w:val="single" w:sz="8" w:space="0" w:color="auto"/>
            </w:tcBorders>
            <w:vAlign w:val="bottom"/>
          </w:tcPr>
          <w:p w:rsidR="000D40C7" w:rsidRPr="007A749F" w:rsidRDefault="000D40C7" w:rsidP="00B8079E">
            <w:pPr>
              <w:jc w:val="center"/>
            </w:pPr>
            <w:r w:rsidRPr="007A749F">
              <w:t>0,5</w:t>
            </w:r>
          </w:p>
        </w:tc>
        <w:tc>
          <w:tcPr>
            <w:tcW w:w="900" w:type="dxa"/>
            <w:tcBorders>
              <w:bottom w:val="single" w:sz="8" w:space="0" w:color="auto"/>
              <w:right w:val="single" w:sz="8" w:space="0" w:color="auto"/>
            </w:tcBorders>
            <w:vAlign w:val="bottom"/>
          </w:tcPr>
          <w:p w:rsidR="000D40C7" w:rsidRPr="007A749F" w:rsidRDefault="000D40C7" w:rsidP="00B8079E">
            <w:pPr>
              <w:jc w:val="center"/>
            </w:pPr>
            <w:r w:rsidRPr="007A749F">
              <w:t>-</w:t>
            </w:r>
          </w:p>
        </w:tc>
        <w:tc>
          <w:tcPr>
            <w:tcW w:w="182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242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108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30" w:type="dxa"/>
            <w:vAlign w:val="bottom"/>
          </w:tcPr>
          <w:p w:rsidR="000D40C7" w:rsidRPr="007A749F" w:rsidRDefault="000D40C7" w:rsidP="00B8079E">
            <w:pPr>
              <w:rPr>
                <w:sz w:val="1"/>
                <w:szCs w:val="1"/>
              </w:rPr>
            </w:pPr>
          </w:p>
        </w:tc>
      </w:tr>
      <w:tr w:rsidR="000D40C7" w:rsidRPr="007A749F" w:rsidTr="00B8079E">
        <w:trPr>
          <w:trHeight w:val="239"/>
        </w:trPr>
        <w:tc>
          <w:tcPr>
            <w:tcW w:w="2560" w:type="dxa"/>
            <w:tcBorders>
              <w:left w:val="single" w:sz="8" w:space="0" w:color="auto"/>
              <w:right w:val="single" w:sz="8" w:space="0" w:color="auto"/>
            </w:tcBorders>
            <w:vAlign w:val="bottom"/>
          </w:tcPr>
          <w:p w:rsidR="000D40C7" w:rsidRPr="007A749F" w:rsidRDefault="000D40C7" w:rsidP="00B8079E">
            <w:pPr>
              <w:spacing w:line="239" w:lineRule="exact"/>
              <w:ind w:left="80"/>
              <w:rPr>
                <w:sz w:val="20"/>
                <w:szCs w:val="20"/>
              </w:rPr>
            </w:pPr>
            <w:r>
              <w:t>Тепловые сети:</w:t>
            </w:r>
          </w:p>
        </w:tc>
        <w:tc>
          <w:tcPr>
            <w:tcW w:w="1500" w:type="dxa"/>
            <w:tcBorders>
              <w:right w:val="single" w:sz="8" w:space="0" w:color="auto"/>
            </w:tcBorders>
            <w:vAlign w:val="bottom"/>
          </w:tcPr>
          <w:p w:rsidR="000D40C7" w:rsidRPr="007A749F" w:rsidRDefault="000D40C7" w:rsidP="00B8079E">
            <w:pPr>
              <w:jc w:val="center"/>
            </w:pPr>
          </w:p>
        </w:tc>
        <w:tc>
          <w:tcPr>
            <w:tcW w:w="1420" w:type="dxa"/>
            <w:tcBorders>
              <w:right w:val="single" w:sz="8" w:space="0" w:color="auto"/>
            </w:tcBorders>
            <w:vAlign w:val="bottom"/>
          </w:tcPr>
          <w:p w:rsidR="000D40C7" w:rsidRPr="007A749F" w:rsidRDefault="000D40C7" w:rsidP="00B8079E">
            <w:pPr>
              <w:jc w:val="center"/>
            </w:pPr>
          </w:p>
        </w:tc>
        <w:tc>
          <w:tcPr>
            <w:tcW w:w="1380" w:type="dxa"/>
            <w:tcBorders>
              <w:right w:val="single" w:sz="8" w:space="0" w:color="auto"/>
            </w:tcBorders>
            <w:vAlign w:val="bottom"/>
          </w:tcPr>
          <w:p w:rsidR="000D40C7" w:rsidRPr="007A749F" w:rsidRDefault="000D40C7" w:rsidP="00B8079E">
            <w:pPr>
              <w:jc w:val="center"/>
            </w:pPr>
          </w:p>
        </w:tc>
        <w:tc>
          <w:tcPr>
            <w:tcW w:w="1460" w:type="dxa"/>
            <w:vMerge w:val="restart"/>
            <w:tcBorders>
              <w:right w:val="single" w:sz="8" w:space="0" w:color="auto"/>
            </w:tcBorders>
            <w:vAlign w:val="bottom"/>
          </w:tcPr>
          <w:p w:rsidR="000D40C7" w:rsidRPr="007A749F" w:rsidRDefault="000D40C7" w:rsidP="00B8079E">
            <w:pPr>
              <w:jc w:val="center"/>
            </w:pPr>
            <w:r w:rsidRPr="007A749F">
              <w:t>2</w:t>
            </w:r>
          </w:p>
        </w:tc>
        <w:tc>
          <w:tcPr>
            <w:tcW w:w="900" w:type="dxa"/>
            <w:tcBorders>
              <w:right w:val="single" w:sz="8" w:space="0" w:color="auto"/>
            </w:tcBorders>
            <w:vAlign w:val="bottom"/>
          </w:tcPr>
          <w:p w:rsidR="000D40C7" w:rsidRPr="007A749F" w:rsidRDefault="000D40C7" w:rsidP="00B8079E">
            <w:pPr>
              <w:jc w:val="center"/>
            </w:pPr>
          </w:p>
        </w:tc>
        <w:tc>
          <w:tcPr>
            <w:tcW w:w="1820" w:type="dxa"/>
            <w:tcBorders>
              <w:right w:val="single" w:sz="8" w:space="0" w:color="auto"/>
            </w:tcBorders>
            <w:vAlign w:val="bottom"/>
          </w:tcPr>
          <w:p w:rsidR="000D40C7" w:rsidRPr="007A749F" w:rsidRDefault="000D40C7" w:rsidP="00B8079E">
            <w:pPr>
              <w:jc w:val="center"/>
            </w:pPr>
          </w:p>
        </w:tc>
        <w:tc>
          <w:tcPr>
            <w:tcW w:w="2420" w:type="dxa"/>
            <w:tcBorders>
              <w:right w:val="single" w:sz="8" w:space="0" w:color="auto"/>
            </w:tcBorders>
            <w:vAlign w:val="bottom"/>
          </w:tcPr>
          <w:p w:rsidR="000D40C7" w:rsidRPr="007A749F" w:rsidRDefault="000D40C7" w:rsidP="00B8079E">
            <w:pPr>
              <w:jc w:val="center"/>
            </w:pPr>
          </w:p>
        </w:tc>
        <w:tc>
          <w:tcPr>
            <w:tcW w:w="108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2560" w:type="dxa"/>
            <w:tcBorders>
              <w:left w:val="single" w:sz="8" w:space="0" w:color="auto"/>
              <w:right w:val="single" w:sz="8" w:space="0" w:color="auto"/>
            </w:tcBorders>
            <w:vAlign w:val="bottom"/>
          </w:tcPr>
          <w:p w:rsidR="000D40C7" w:rsidRPr="007A749F" w:rsidRDefault="000D40C7" w:rsidP="00B8079E">
            <w:pPr>
              <w:spacing w:line="220" w:lineRule="exact"/>
              <w:ind w:left="160"/>
              <w:rPr>
                <w:sz w:val="20"/>
                <w:szCs w:val="20"/>
              </w:rPr>
            </w:pPr>
            <w:r>
              <w:t>от наружной стенки</w:t>
            </w:r>
          </w:p>
        </w:tc>
        <w:tc>
          <w:tcPr>
            <w:tcW w:w="1500" w:type="dxa"/>
            <w:tcBorders>
              <w:right w:val="single" w:sz="8" w:space="0" w:color="auto"/>
            </w:tcBorders>
            <w:vAlign w:val="bottom"/>
          </w:tcPr>
          <w:p w:rsidR="000D40C7" w:rsidRPr="007A749F" w:rsidRDefault="000D40C7" w:rsidP="00B8079E">
            <w:pPr>
              <w:jc w:val="center"/>
            </w:pPr>
            <w:r w:rsidRPr="007A749F">
              <w:t>1,5</w:t>
            </w:r>
          </w:p>
        </w:tc>
        <w:tc>
          <w:tcPr>
            <w:tcW w:w="1420" w:type="dxa"/>
            <w:tcBorders>
              <w:right w:val="single" w:sz="8" w:space="0" w:color="auto"/>
            </w:tcBorders>
            <w:vAlign w:val="bottom"/>
          </w:tcPr>
          <w:p w:rsidR="000D40C7" w:rsidRPr="007A749F" w:rsidRDefault="000D40C7" w:rsidP="00B8079E">
            <w:pPr>
              <w:jc w:val="center"/>
            </w:pPr>
            <w:r w:rsidRPr="007A749F">
              <w:t>1</w:t>
            </w:r>
          </w:p>
        </w:tc>
        <w:tc>
          <w:tcPr>
            <w:tcW w:w="1380" w:type="dxa"/>
            <w:tcBorders>
              <w:right w:val="single" w:sz="8" w:space="0" w:color="auto"/>
            </w:tcBorders>
            <w:vAlign w:val="bottom"/>
          </w:tcPr>
          <w:p w:rsidR="000D40C7" w:rsidRPr="007A749F" w:rsidRDefault="000D40C7" w:rsidP="00B8079E">
            <w:pPr>
              <w:jc w:val="center"/>
            </w:pPr>
            <w:r w:rsidRPr="007A749F">
              <w:t>1</w:t>
            </w:r>
          </w:p>
        </w:tc>
        <w:tc>
          <w:tcPr>
            <w:tcW w:w="1460" w:type="dxa"/>
            <w:vMerge/>
            <w:tcBorders>
              <w:right w:val="single" w:sz="8" w:space="0" w:color="auto"/>
            </w:tcBorders>
            <w:vAlign w:val="bottom"/>
          </w:tcPr>
          <w:p w:rsidR="000D40C7" w:rsidRPr="007A749F" w:rsidRDefault="000D40C7" w:rsidP="00B8079E">
            <w:pPr>
              <w:jc w:val="center"/>
            </w:pPr>
          </w:p>
        </w:tc>
        <w:tc>
          <w:tcPr>
            <w:tcW w:w="900" w:type="dxa"/>
            <w:tcBorders>
              <w:right w:val="single" w:sz="8" w:space="0" w:color="auto"/>
            </w:tcBorders>
            <w:vAlign w:val="bottom"/>
          </w:tcPr>
          <w:p w:rsidR="000D40C7" w:rsidRPr="007A749F" w:rsidRDefault="000D40C7" w:rsidP="00B8079E">
            <w:pPr>
              <w:jc w:val="center"/>
            </w:pPr>
            <w:r w:rsidRPr="007A749F">
              <w:t>1</w:t>
            </w:r>
          </w:p>
        </w:tc>
        <w:tc>
          <w:tcPr>
            <w:tcW w:w="1820" w:type="dxa"/>
            <w:tcBorders>
              <w:right w:val="single" w:sz="8" w:space="0" w:color="auto"/>
            </w:tcBorders>
            <w:vAlign w:val="bottom"/>
          </w:tcPr>
          <w:p w:rsidR="000D40C7" w:rsidRPr="007A749F" w:rsidRDefault="000D40C7" w:rsidP="00B8079E">
            <w:pPr>
              <w:jc w:val="center"/>
            </w:pPr>
            <w:r w:rsidRPr="007A749F">
              <w:t>-</w:t>
            </w:r>
          </w:p>
        </w:tc>
        <w:tc>
          <w:tcPr>
            <w:tcW w:w="2420" w:type="dxa"/>
            <w:tcBorders>
              <w:right w:val="single" w:sz="8" w:space="0" w:color="auto"/>
            </w:tcBorders>
            <w:vAlign w:val="bottom"/>
          </w:tcPr>
          <w:p w:rsidR="000D40C7" w:rsidRPr="007A749F" w:rsidRDefault="000D40C7" w:rsidP="00B8079E">
            <w:pPr>
              <w:jc w:val="center"/>
            </w:pPr>
            <w:r w:rsidRPr="007A749F">
              <w:t>-</w:t>
            </w:r>
          </w:p>
        </w:tc>
        <w:tc>
          <w:tcPr>
            <w:tcW w:w="1080" w:type="dxa"/>
            <w:tcBorders>
              <w:right w:val="single" w:sz="8" w:space="0" w:color="auto"/>
            </w:tcBorders>
            <w:vAlign w:val="bottom"/>
          </w:tcPr>
          <w:p w:rsidR="000D40C7" w:rsidRPr="007A749F" w:rsidRDefault="000D40C7" w:rsidP="00B8079E">
            <w:pPr>
              <w:jc w:val="center"/>
            </w:pPr>
            <w:r w:rsidRPr="007A749F">
              <w:t>2</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ind w:left="160"/>
              <w:rPr>
                <w:sz w:val="20"/>
                <w:szCs w:val="20"/>
              </w:rPr>
            </w:pPr>
            <w:r>
              <w:t>канала, тоннеля</w:t>
            </w:r>
          </w:p>
        </w:tc>
        <w:tc>
          <w:tcPr>
            <w:tcW w:w="1500" w:type="dxa"/>
            <w:tcBorders>
              <w:bottom w:val="single" w:sz="8" w:space="0" w:color="auto"/>
              <w:right w:val="single" w:sz="8" w:space="0" w:color="auto"/>
            </w:tcBorders>
            <w:vAlign w:val="bottom"/>
          </w:tcPr>
          <w:p w:rsidR="000D40C7" w:rsidRPr="007A749F" w:rsidRDefault="000D40C7" w:rsidP="00B8079E">
            <w:pPr>
              <w:jc w:val="center"/>
            </w:pPr>
          </w:p>
        </w:tc>
        <w:tc>
          <w:tcPr>
            <w:tcW w:w="1420" w:type="dxa"/>
            <w:tcBorders>
              <w:bottom w:val="single" w:sz="8" w:space="0" w:color="auto"/>
              <w:right w:val="single" w:sz="8" w:space="0" w:color="auto"/>
            </w:tcBorders>
            <w:vAlign w:val="bottom"/>
          </w:tcPr>
          <w:p w:rsidR="000D40C7" w:rsidRPr="007A749F" w:rsidRDefault="000D40C7" w:rsidP="00B8079E">
            <w:pPr>
              <w:jc w:val="center"/>
            </w:pPr>
          </w:p>
        </w:tc>
        <w:tc>
          <w:tcPr>
            <w:tcW w:w="1380" w:type="dxa"/>
            <w:tcBorders>
              <w:bottom w:val="single" w:sz="8" w:space="0" w:color="auto"/>
              <w:right w:val="single" w:sz="8" w:space="0" w:color="auto"/>
            </w:tcBorders>
            <w:vAlign w:val="bottom"/>
          </w:tcPr>
          <w:p w:rsidR="000D40C7" w:rsidRPr="007A749F" w:rsidRDefault="000D40C7" w:rsidP="00B8079E">
            <w:pPr>
              <w:jc w:val="center"/>
            </w:pPr>
          </w:p>
        </w:tc>
        <w:tc>
          <w:tcPr>
            <w:tcW w:w="1460" w:type="dxa"/>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tcBorders>
              <w:bottom w:val="single" w:sz="8" w:space="0" w:color="auto"/>
              <w:right w:val="single" w:sz="8" w:space="0" w:color="auto"/>
            </w:tcBorders>
            <w:vAlign w:val="bottom"/>
          </w:tcPr>
          <w:p w:rsidR="000D40C7" w:rsidRPr="007A749F" w:rsidRDefault="000D40C7" w:rsidP="00B8079E">
            <w:pPr>
              <w:jc w:val="center"/>
            </w:pPr>
          </w:p>
        </w:tc>
        <w:tc>
          <w:tcPr>
            <w:tcW w:w="2420" w:type="dxa"/>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2560" w:type="dxa"/>
            <w:tcBorders>
              <w:left w:val="single" w:sz="8" w:space="0" w:color="auto"/>
              <w:right w:val="single" w:sz="8" w:space="0" w:color="auto"/>
            </w:tcBorders>
            <w:vAlign w:val="bottom"/>
          </w:tcPr>
          <w:p w:rsidR="000D40C7" w:rsidRPr="007A749F" w:rsidRDefault="000D40C7" w:rsidP="00B8079E">
            <w:pPr>
              <w:spacing w:line="220" w:lineRule="exact"/>
              <w:ind w:left="160"/>
              <w:rPr>
                <w:sz w:val="20"/>
                <w:szCs w:val="20"/>
              </w:rPr>
            </w:pPr>
            <w:r>
              <w:t>от оболочки</w:t>
            </w:r>
          </w:p>
        </w:tc>
        <w:tc>
          <w:tcPr>
            <w:tcW w:w="1500" w:type="dxa"/>
            <w:tcBorders>
              <w:right w:val="single" w:sz="8" w:space="0" w:color="auto"/>
            </w:tcBorders>
            <w:vAlign w:val="bottom"/>
          </w:tcPr>
          <w:p w:rsidR="000D40C7" w:rsidRPr="007A749F" w:rsidRDefault="000D40C7" w:rsidP="00B8079E">
            <w:pPr>
              <w:jc w:val="center"/>
            </w:pPr>
            <w:r w:rsidRPr="007A749F">
              <w:t>1,5</w:t>
            </w:r>
          </w:p>
        </w:tc>
        <w:tc>
          <w:tcPr>
            <w:tcW w:w="1420" w:type="dxa"/>
            <w:tcBorders>
              <w:right w:val="single" w:sz="8" w:space="0" w:color="auto"/>
            </w:tcBorders>
            <w:vAlign w:val="bottom"/>
          </w:tcPr>
          <w:p w:rsidR="000D40C7" w:rsidRPr="007A749F" w:rsidRDefault="000D40C7" w:rsidP="00B8079E">
            <w:pPr>
              <w:jc w:val="center"/>
            </w:pPr>
            <w:r w:rsidRPr="007A749F">
              <w:t>1</w:t>
            </w:r>
          </w:p>
        </w:tc>
        <w:tc>
          <w:tcPr>
            <w:tcW w:w="1380" w:type="dxa"/>
            <w:tcBorders>
              <w:right w:val="single" w:sz="8" w:space="0" w:color="auto"/>
            </w:tcBorders>
            <w:vAlign w:val="bottom"/>
          </w:tcPr>
          <w:p w:rsidR="000D40C7" w:rsidRPr="007A749F" w:rsidRDefault="000D40C7" w:rsidP="00B8079E">
            <w:pPr>
              <w:jc w:val="center"/>
            </w:pPr>
            <w:r w:rsidRPr="007A749F">
              <w:t>1</w:t>
            </w:r>
          </w:p>
        </w:tc>
        <w:tc>
          <w:tcPr>
            <w:tcW w:w="1460" w:type="dxa"/>
            <w:tcBorders>
              <w:right w:val="single" w:sz="8" w:space="0" w:color="auto"/>
            </w:tcBorders>
            <w:vAlign w:val="bottom"/>
          </w:tcPr>
          <w:p w:rsidR="000D40C7" w:rsidRPr="007A749F" w:rsidRDefault="000D40C7" w:rsidP="00B8079E">
            <w:pPr>
              <w:jc w:val="center"/>
            </w:pPr>
            <w:r w:rsidRPr="007A749F">
              <w:t>2</w:t>
            </w:r>
          </w:p>
        </w:tc>
        <w:tc>
          <w:tcPr>
            <w:tcW w:w="900" w:type="dxa"/>
            <w:tcBorders>
              <w:right w:val="single" w:sz="8" w:space="0" w:color="auto"/>
            </w:tcBorders>
            <w:vAlign w:val="bottom"/>
          </w:tcPr>
          <w:p w:rsidR="000D40C7" w:rsidRPr="007A749F" w:rsidRDefault="000D40C7" w:rsidP="00B8079E">
            <w:pPr>
              <w:jc w:val="center"/>
            </w:pPr>
            <w:r w:rsidRPr="007A749F">
              <w:t>1</w:t>
            </w:r>
          </w:p>
        </w:tc>
        <w:tc>
          <w:tcPr>
            <w:tcW w:w="1820" w:type="dxa"/>
            <w:tcBorders>
              <w:right w:val="single" w:sz="8" w:space="0" w:color="auto"/>
            </w:tcBorders>
            <w:vAlign w:val="bottom"/>
          </w:tcPr>
          <w:p w:rsidR="000D40C7" w:rsidRPr="007A749F" w:rsidRDefault="000D40C7" w:rsidP="00B8079E">
            <w:pPr>
              <w:jc w:val="center"/>
            </w:pPr>
            <w:r w:rsidRPr="007A749F">
              <w:t>-</w:t>
            </w:r>
          </w:p>
        </w:tc>
        <w:tc>
          <w:tcPr>
            <w:tcW w:w="2420" w:type="dxa"/>
            <w:tcBorders>
              <w:right w:val="single" w:sz="8" w:space="0" w:color="auto"/>
            </w:tcBorders>
            <w:vAlign w:val="bottom"/>
          </w:tcPr>
          <w:p w:rsidR="000D40C7" w:rsidRPr="007A749F" w:rsidRDefault="000D40C7" w:rsidP="00B8079E">
            <w:pPr>
              <w:jc w:val="center"/>
            </w:pPr>
            <w:r w:rsidRPr="007A749F">
              <w:t>-</w:t>
            </w:r>
          </w:p>
        </w:tc>
        <w:tc>
          <w:tcPr>
            <w:tcW w:w="1080" w:type="dxa"/>
            <w:tcBorders>
              <w:right w:val="single" w:sz="8" w:space="0" w:color="auto"/>
            </w:tcBorders>
            <w:vAlign w:val="bottom"/>
          </w:tcPr>
          <w:p w:rsidR="000D40C7" w:rsidRPr="007A749F" w:rsidRDefault="000D40C7" w:rsidP="00B8079E">
            <w:pPr>
              <w:jc w:val="center"/>
            </w:pPr>
            <w:r w:rsidRPr="007A749F">
              <w:t>2</w:t>
            </w:r>
          </w:p>
        </w:tc>
        <w:tc>
          <w:tcPr>
            <w:tcW w:w="30" w:type="dxa"/>
            <w:vAlign w:val="bottom"/>
          </w:tcPr>
          <w:p w:rsidR="000D40C7" w:rsidRPr="007A749F" w:rsidRDefault="000D40C7" w:rsidP="00B8079E">
            <w:pPr>
              <w:rPr>
                <w:sz w:val="1"/>
                <w:szCs w:val="1"/>
              </w:rPr>
            </w:pPr>
          </w:p>
        </w:tc>
      </w:tr>
      <w:tr w:rsidR="000D40C7" w:rsidRPr="007A749F" w:rsidTr="00B8079E">
        <w:trPr>
          <w:trHeight w:val="274"/>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0D40C7" w:rsidRPr="007A749F" w:rsidRDefault="000D40C7" w:rsidP="00B8079E">
            <w:pPr>
              <w:jc w:val="center"/>
            </w:pPr>
          </w:p>
        </w:tc>
        <w:tc>
          <w:tcPr>
            <w:tcW w:w="1420" w:type="dxa"/>
            <w:tcBorders>
              <w:bottom w:val="single" w:sz="8" w:space="0" w:color="auto"/>
              <w:right w:val="single" w:sz="8" w:space="0" w:color="auto"/>
            </w:tcBorders>
            <w:vAlign w:val="bottom"/>
          </w:tcPr>
          <w:p w:rsidR="000D40C7" w:rsidRPr="007A749F" w:rsidRDefault="000D40C7" w:rsidP="00B8079E">
            <w:pPr>
              <w:jc w:val="center"/>
            </w:pPr>
          </w:p>
        </w:tc>
        <w:tc>
          <w:tcPr>
            <w:tcW w:w="1380" w:type="dxa"/>
            <w:tcBorders>
              <w:bottom w:val="single" w:sz="8" w:space="0" w:color="auto"/>
              <w:right w:val="single" w:sz="8" w:space="0" w:color="auto"/>
            </w:tcBorders>
            <w:vAlign w:val="bottom"/>
          </w:tcPr>
          <w:p w:rsidR="000D40C7" w:rsidRPr="007A749F" w:rsidRDefault="000D40C7" w:rsidP="00B8079E">
            <w:pPr>
              <w:jc w:val="center"/>
            </w:pPr>
          </w:p>
        </w:tc>
        <w:tc>
          <w:tcPr>
            <w:tcW w:w="1460" w:type="dxa"/>
            <w:tcBorders>
              <w:bottom w:val="single" w:sz="8" w:space="0" w:color="auto"/>
              <w:right w:val="single" w:sz="8" w:space="0" w:color="auto"/>
            </w:tcBorders>
            <w:vAlign w:val="bottom"/>
          </w:tcPr>
          <w:p w:rsidR="000D40C7" w:rsidRPr="007A749F" w:rsidRDefault="000D40C7" w:rsidP="00B8079E">
            <w:pPr>
              <w:jc w:val="center"/>
            </w:pPr>
          </w:p>
        </w:tc>
        <w:tc>
          <w:tcPr>
            <w:tcW w:w="900" w:type="dxa"/>
            <w:tcBorders>
              <w:bottom w:val="single" w:sz="8" w:space="0" w:color="auto"/>
              <w:right w:val="single" w:sz="8" w:space="0" w:color="auto"/>
            </w:tcBorders>
            <w:vAlign w:val="bottom"/>
          </w:tcPr>
          <w:p w:rsidR="000D40C7" w:rsidRPr="007A749F" w:rsidRDefault="000D40C7" w:rsidP="00B8079E">
            <w:pPr>
              <w:jc w:val="center"/>
            </w:pPr>
          </w:p>
        </w:tc>
        <w:tc>
          <w:tcPr>
            <w:tcW w:w="1820" w:type="dxa"/>
            <w:tcBorders>
              <w:bottom w:val="single" w:sz="8" w:space="0" w:color="auto"/>
              <w:right w:val="single" w:sz="8" w:space="0" w:color="auto"/>
            </w:tcBorders>
            <w:vAlign w:val="bottom"/>
          </w:tcPr>
          <w:p w:rsidR="000D40C7" w:rsidRPr="007A749F" w:rsidRDefault="000D40C7" w:rsidP="00B8079E">
            <w:pPr>
              <w:jc w:val="center"/>
            </w:pPr>
          </w:p>
        </w:tc>
        <w:tc>
          <w:tcPr>
            <w:tcW w:w="2420" w:type="dxa"/>
            <w:tcBorders>
              <w:bottom w:val="single" w:sz="8" w:space="0" w:color="auto"/>
              <w:right w:val="single" w:sz="8" w:space="0" w:color="auto"/>
            </w:tcBorders>
            <w:vAlign w:val="bottom"/>
          </w:tcPr>
          <w:p w:rsidR="000D40C7" w:rsidRPr="007A749F" w:rsidRDefault="000D40C7" w:rsidP="00B8079E">
            <w:pPr>
              <w:jc w:val="center"/>
            </w:pPr>
          </w:p>
        </w:tc>
        <w:tc>
          <w:tcPr>
            <w:tcW w:w="108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2560" w:type="dxa"/>
            <w:tcBorders>
              <w:left w:val="single" w:sz="8" w:space="0" w:color="auto"/>
              <w:bottom w:val="single" w:sz="8" w:space="0" w:color="auto"/>
              <w:right w:val="single" w:sz="8" w:space="0" w:color="auto"/>
            </w:tcBorders>
            <w:vAlign w:val="bottom"/>
          </w:tcPr>
          <w:p w:rsidR="000D40C7" w:rsidRPr="007A749F" w:rsidRDefault="000D40C7" w:rsidP="00B8079E">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0D40C7" w:rsidRPr="007A749F" w:rsidRDefault="000D40C7" w:rsidP="00B8079E">
            <w:pPr>
              <w:jc w:val="center"/>
            </w:pPr>
            <w:r w:rsidRPr="007A749F">
              <w:t>1,5</w:t>
            </w:r>
          </w:p>
        </w:tc>
        <w:tc>
          <w:tcPr>
            <w:tcW w:w="142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138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1460" w:type="dxa"/>
            <w:tcBorders>
              <w:bottom w:val="single" w:sz="8" w:space="0" w:color="auto"/>
              <w:right w:val="single" w:sz="8" w:space="0" w:color="auto"/>
            </w:tcBorders>
            <w:vAlign w:val="bottom"/>
          </w:tcPr>
          <w:p w:rsidR="000D40C7" w:rsidRPr="007A749F" w:rsidRDefault="000D40C7" w:rsidP="00B8079E">
            <w:pPr>
              <w:jc w:val="center"/>
            </w:pPr>
            <w:r w:rsidRPr="007A749F">
              <w:t>2</w:t>
            </w:r>
          </w:p>
        </w:tc>
        <w:tc>
          <w:tcPr>
            <w:tcW w:w="900" w:type="dxa"/>
            <w:tcBorders>
              <w:bottom w:val="single" w:sz="8" w:space="0" w:color="auto"/>
              <w:right w:val="single" w:sz="8" w:space="0" w:color="auto"/>
            </w:tcBorders>
            <w:vAlign w:val="bottom"/>
          </w:tcPr>
          <w:p w:rsidR="000D40C7" w:rsidRPr="007A749F" w:rsidRDefault="000D40C7" w:rsidP="00B8079E">
            <w:pPr>
              <w:jc w:val="center"/>
            </w:pPr>
            <w:r w:rsidRPr="007A749F">
              <w:t>1</w:t>
            </w:r>
          </w:p>
        </w:tc>
        <w:tc>
          <w:tcPr>
            <w:tcW w:w="1820" w:type="dxa"/>
            <w:tcBorders>
              <w:bottom w:val="single" w:sz="8" w:space="0" w:color="auto"/>
              <w:right w:val="single" w:sz="8" w:space="0" w:color="auto"/>
            </w:tcBorders>
            <w:vAlign w:val="bottom"/>
          </w:tcPr>
          <w:p w:rsidR="000D40C7" w:rsidRPr="007A749F" w:rsidRDefault="000D40C7" w:rsidP="00B8079E">
            <w:pPr>
              <w:jc w:val="center"/>
            </w:pPr>
            <w:r w:rsidRPr="007A749F">
              <w:t>2</w:t>
            </w:r>
          </w:p>
        </w:tc>
        <w:tc>
          <w:tcPr>
            <w:tcW w:w="2420" w:type="dxa"/>
            <w:tcBorders>
              <w:bottom w:val="single" w:sz="8" w:space="0" w:color="auto"/>
              <w:right w:val="single" w:sz="8" w:space="0" w:color="auto"/>
            </w:tcBorders>
            <w:vAlign w:val="bottom"/>
          </w:tcPr>
          <w:p w:rsidR="000D40C7" w:rsidRPr="007A749F" w:rsidRDefault="000D40C7" w:rsidP="00B8079E">
            <w:pPr>
              <w:jc w:val="center"/>
            </w:pPr>
            <w:r w:rsidRPr="007A749F">
              <w:t>2</w:t>
            </w:r>
          </w:p>
        </w:tc>
        <w:tc>
          <w:tcPr>
            <w:tcW w:w="1080" w:type="dxa"/>
            <w:tcBorders>
              <w:bottom w:val="single" w:sz="8" w:space="0" w:color="auto"/>
              <w:right w:val="single" w:sz="8" w:space="0" w:color="auto"/>
            </w:tcBorders>
            <w:vAlign w:val="bottom"/>
          </w:tcPr>
          <w:p w:rsidR="000D40C7" w:rsidRPr="007A749F" w:rsidRDefault="000D40C7" w:rsidP="00B8079E">
            <w:pPr>
              <w:jc w:val="center"/>
            </w:pPr>
            <w:r w:rsidRPr="007A749F">
              <w:t>-</w:t>
            </w:r>
          </w:p>
        </w:tc>
        <w:tc>
          <w:tcPr>
            <w:tcW w:w="30" w:type="dxa"/>
            <w:vAlign w:val="bottom"/>
          </w:tcPr>
          <w:p w:rsidR="000D40C7" w:rsidRPr="007A749F" w:rsidRDefault="000D40C7" w:rsidP="00B8079E">
            <w:pPr>
              <w:rPr>
                <w:sz w:val="1"/>
                <w:szCs w:val="1"/>
              </w:rPr>
            </w:pPr>
          </w:p>
        </w:tc>
      </w:tr>
    </w:tbl>
    <w:p w:rsidR="000D40C7" w:rsidRDefault="000D40C7" w:rsidP="000D40C7">
      <w:pPr>
        <w:tabs>
          <w:tab w:val="left" w:pos="-142"/>
        </w:tabs>
        <w:spacing w:before="100"/>
        <w:ind w:left="426"/>
        <w:jc w:val="both"/>
      </w:pPr>
      <w:r>
        <w:t>* В соответствии с требованиями раздела 2 ПУЭ.</w:t>
      </w:r>
    </w:p>
    <w:p w:rsidR="000D40C7" w:rsidRDefault="000D40C7" w:rsidP="000D40C7">
      <w:pPr>
        <w:tabs>
          <w:tab w:val="left" w:pos="-142"/>
        </w:tabs>
        <w:spacing w:line="117" w:lineRule="exact"/>
        <w:ind w:firstLine="426"/>
        <w:jc w:val="both"/>
        <w:rPr>
          <w:sz w:val="20"/>
          <w:szCs w:val="20"/>
        </w:rPr>
      </w:pPr>
    </w:p>
    <w:p w:rsidR="000D40C7" w:rsidRDefault="000D40C7" w:rsidP="000D40C7">
      <w:pPr>
        <w:tabs>
          <w:tab w:val="left" w:pos="-142"/>
        </w:tabs>
        <w:ind w:firstLine="426"/>
        <w:jc w:val="both"/>
        <w:rPr>
          <w:sz w:val="20"/>
          <w:szCs w:val="20"/>
        </w:rPr>
      </w:pPr>
      <w:r>
        <w:rPr>
          <w:i/>
          <w:iCs/>
        </w:rPr>
        <w:t xml:space="preserve">Примечания: </w:t>
      </w:r>
    </w:p>
    <w:p w:rsidR="000D40C7" w:rsidRDefault="000D40C7" w:rsidP="000D40C7">
      <w:pPr>
        <w:tabs>
          <w:tab w:val="left" w:pos="-142"/>
        </w:tabs>
        <w:spacing w:line="38" w:lineRule="exact"/>
        <w:ind w:firstLine="426"/>
        <w:jc w:val="both"/>
        <w:rPr>
          <w:sz w:val="20"/>
          <w:szCs w:val="20"/>
        </w:rPr>
      </w:pPr>
    </w:p>
    <w:p w:rsidR="000D40C7" w:rsidRDefault="000D40C7" w:rsidP="000D40C7">
      <w:pPr>
        <w:numPr>
          <w:ilvl w:val="0"/>
          <w:numId w:val="31"/>
        </w:numPr>
        <w:tabs>
          <w:tab w:val="left" w:pos="-142"/>
          <w:tab w:val="left" w:pos="967"/>
        </w:tabs>
        <w:spacing w:line="239" w:lineRule="auto"/>
        <w:ind w:left="142" w:right="20" w:firstLine="426"/>
        <w:jc w:val="both"/>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0D40C7" w:rsidRDefault="000D40C7" w:rsidP="000D40C7">
      <w:pPr>
        <w:numPr>
          <w:ilvl w:val="0"/>
          <w:numId w:val="31"/>
        </w:numPr>
        <w:tabs>
          <w:tab w:val="left" w:pos="-142"/>
          <w:tab w:val="left" w:pos="947"/>
        </w:tabs>
        <w:ind w:firstLine="426"/>
        <w:jc w:val="both"/>
      </w:pPr>
      <w:r>
        <w:t>Расстояние от бытовой канализации до хозяйственно-питьевого водопровода следует принимать:</w:t>
      </w:r>
    </w:p>
    <w:p w:rsidR="000D40C7" w:rsidRDefault="000D40C7" w:rsidP="000D40C7">
      <w:pPr>
        <w:tabs>
          <w:tab w:val="left" w:pos="-142"/>
        </w:tabs>
        <w:spacing w:line="1" w:lineRule="exact"/>
        <w:ind w:firstLine="426"/>
        <w:jc w:val="both"/>
        <w:rPr>
          <w:sz w:val="20"/>
          <w:szCs w:val="20"/>
        </w:rPr>
      </w:pPr>
    </w:p>
    <w:p w:rsidR="000D40C7" w:rsidRDefault="000D40C7" w:rsidP="000D40C7">
      <w:pPr>
        <w:numPr>
          <w:ilvl w:val="0"/>
          <w:numId w:val="32"/>
        </w:numPr>
        <w:tabs>
          <w:tab w:val="left" w:pos="-142"/>
          <w:tab w:val="left" w:pos="847"/>
        </w:tabs>
        <w:ind w:firstLine="426"/>
        <w:jc w:val="both"/>
      </w:pPr>
      <w:r>
        <w:t>до водопровода из железобетонных и асбестоцементных труб – 5 м;</w:t>
      </w:r>
    </w:p>
    <w:p w:rsidR="000D40C7" w:rsidRDefault="000D40C7" w:rsidP="000D40C7">
      <w:pPr>
        <w:tabs>
          <w:tab w:val="left" w:pos="-142"/>
        </w:tabs>
        <w:spacing w:line="1" w:lineRule="exact"/>
        <w:ind w:firstLine="426"/>
        <w:jc w:val="both"/>
      </w:pPr>
    </w:p>
    <w:p w:rsidR="000D40C7" w:rsidRDefault="000D40C7" w:rsidP="000D40C7">
      <w:pPr>
        <w:numPr>
          <w:ilvl w:val="0"/>
          <w:numId w:val="32"/>
        </w:numPr>
        <w:tabs>
          <w:tab w:val="left" w:pos="-142"/>
          <w:tab w:val="left" w:pos="847"/>
        </w:tabs>
        <w:ind w:firstLine="426"/>
        <w:jc w:val="both"/>
      </w:pPr>
      <w:r>
        <w:t>до водопровода из чугунных труб диаметром до 200 мм – 1,5 м, свыше 200 мм – 3 м;</w:t>
      </w:r>
    </w:p>
    <w:p w:rsidR="000D40C7" w:rsidRDefault="000D40C7" w:rsidP="000D40C7">
      <w:pPr>
        <w:tabs>
          <w:tab w:val="left" w:pos="-142"/>
        </w:tabs>
        <w:spacing w:line="1" w:lineRule="exact"/>
        <w:ind w:firstLine="426"/>
        <w:jc w:val="both"/>
      </w:pPr>
    </w:p>
    <w:p w:rsidR="000D40C7" w:rsidRDefault="000D40C7" w:rsidP="000D40C7">
      <w:pPr>
        <w:numPr>
          <w:ilvl w:val="0"/>
          <w:numId w:val="32"/>
        </w:numPr>
        <w:tabs>
          <w:tab w:val="left" w:pos="-142"/>
          <w:tab w:val="left" w:pos="847"/>
        </w:tabs>
        <w:spacing w:line="236" w:lineRule="auto"/>
        <w:ind w:firstLine="426"/>
        <w:jc w:val="both"/>
      </w:pPr>
      <w:r>
        <w:t>до водопровода из пластмассовых труб – 1,5 м.</w:t>
      </w:r>
    </w:p>
    <w:p w:rsidR="000D40C7" w:rsidRDefault="000D40C7" w:rsidP="000D40C7">
      <w:pPr>
        <w:tabs>
          <w:tab w:val="left" w:pos="-142"/>
        </w:tabs>
        <w:spacing w:line="1" w:lineRule="exact"/>
        <w:ind w:firstLine="426"/>
        <w:jc w:val="both"/>
        <w:rPr>
          <w:sz w:val="20"/>
          <w:szCs w:val="20"/>
        </w:rPr>
      </w:pPr>
    </w:p>
    <w:p w:rsidR="000D40C7" w:rsidRDefault="000D40C7" w:rsidP="000D40C7">
      <w:pPr>
        <w:tabs>
          <w:tab w:val="left" w:pos="-142"/>
        </w:tabs>
        <w:ind w:firstLine="426"/>
        <w:jc w:val="both"/>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0D40C7" w:rsidRDefault="000D40C7" w:rsidP="000D40C7">
      <w:pPr>
        <w:tabs>
          <w:tab w:val="left" w:pos="-142"/>
        </w:tabs>
        <w:spacing w:line="1" w:lineRule="exact"/>
        <w:ind w:firstLine="426"/>
        <w:jc w:val="both"/>
        <w:rPr>
          <w:sz w:val="20"/>
          <w:szCs w:val="20"/>
        </w:rPr>
      </w:pPr>
    </w:p>
    <w:p w:rsidR="000D40C7" w:rsidRDefault="000D40C7" w:rsidP="000D40C7">
      <w:pPr>
        <w:numPr>
          <w:ilvl w:val="0"/>
          <w:numId w:val="33"/>
        </w:numPr>
        <w:tabs>
          <w:tab w:val="left" w:pos="-142"/>
          <w:tab w:val="left" w:pos="187"/>
        </w:tabs>
        <w:ind w:firstLine="426"/>
        <w:jc w:val="both"/>
      </w:pPr>
      <w:r>
        <w:t>характеристики грунтов должно быть 1,5 м.</w:t>
      </w:r>
    </w:p>
    <w:p w:rsidR="000D40C7" w:rsidRDefault="000D40C7" w:rsidP="000D40C7">
      <w:pPr>
        <w:tabs>
          <w:tab w:val="left" w:pos="-142"/>
        </w:tabs>
        <w:spacing w:line="1" w:lineRule="exact"/>
        <w:ind w:firstLine="426"/>
        <w:jc w:val="both"/>
      </w:pPr>
    </w:p>
    <w:p w:rsidR="000D40C7" w:rsidRPr="002D75A8" w:rsidRDefault="000D40C7" w:rsidP="000D40C7">
      <w:pPr>
        <w:numPr>
          <w:ilvl w:val="1"/>
          <w:numId w:val="33"/>
        </w:numPr>
        <w:tabs>
          <w:tab w:val="left" w:pos="-142"/>
          <w:tab w:val="left" w:pos="947"/>
        </w:tabs>
        <w:spacing w:line="236" w:lineRule="auto"/>
        <w:ind w:firstLine="426"/>
        <w:jc w:val="both"/>
      </w:pPr>
      <w:r>
        <w:t xml:space="preserve">Для специальных грунтов расстояние следует корректировать в соответствии с СП 131.13330.2012, СП 31.13330.2012, СП 32.13330.2012, </w:t>
      </w:r>
      <w:r w:rsidRPr="002D75A8">
        <w:t>СП</w:t>
      </w:r>
    </w:p>
    <w:p w:rsidR="000D40C7" w:rsidRDefault="000D40C7" w:rsidP="000D40C7">
      <w:pPr>
        <w:tabs>
          <w:tab w:val="left" w:pos="-142"/>
        </w:tabs>
        <w:ind w:firstLine="426"/>
        <w:jc w:val="both"/>
      </w:pPr>
      <w:r>
        <w:t>124.13330.2012.</w:t>
      </w:r>
    </w:p>
    <w:p w:rsidR="000D40C7" w:rsidRPr="00F5723B" w:rsidRDefault="000D40C7" w:rsidP="000D40C7">
      <w:pPr>
        <w:spacing w:line="269" w:lineRule="auto"/>
        <w:ind w:firstLine="426"/>
        <w:jc w:val="right"/>
        <w:rPr>
          <w:sz w:val="24"/>
          <w:szCs w:val="24"/>
        </w:rPr>
      </w:pPr>
    </w:p>
    <w:p w:rsidR="000D40C7" w:rsidRDefault="000D40C7" w:rsidP="000D40C7">
      <w:pPr>
        <w:ind w:firstLine="426"/>
        <w:jc w:val="both"/>
        <w:rPr>
          <w:sz w:val="20"/>
          <w:szCs w:val="20"/>
        </w:rPr>
      </w:pPr>
    </w:p>
    <w:p w:rsidR="000D40C7" w:rsidRDefault="000D40C7" w:rsidP="000D40C7">
      <w:pPr>
        <w:spacing w:line="269" w:lineRule="auto"/>
        <w:ind w:firstLine="426"/>
        <w:jc w:val="right"/>
        <w:rPr>
          <w:sz w:val="20"/>
          <w:szCs w:val="20"/>
        </w:rPr>
      </w:pPr>
    </w:p>
    <w:p w:rsidR="000D40C7" w:rsidRDefault="000D40C7" w:rsidP="000D40C7">
      <w:pPr>
        <w:spacing w:line="269" w:lineRule="auto"/>
        <w:ind w:firstLine="426"/>
        <w:jc w:val="right"/>
        <w:rPr>
          <w:sz w:val="20"/>
          <w:szCs w:val="20"/>
        </w:rPr>
      </w:pPr>
    </w:p>
    <w:p w:rsidR="000D40C7" w:rsidRPr="00F106C5" w:rsidRDefault="000D40C7" w:rsidP="000D40C7">
      <w:pPr>
        <w:spacing w:line="269" w:lineRule="auto"/>
        <w:ind w:firstLine="426"/>
        <w:jc w:val="right"/>
        <w:rPr>
          <w:sz w:val="20"/>
          <w:szCs w:val="20"/>
        </w:rPr>
      </w:pPr>
    </w:p>
    <w:p w:rsidR="000D40C7" w:rsidRDefault="000D40C7" w:rsidP="000D40C7">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0D40C7" w:rsidRPr="007A749F" w:rsidTr="00B8079E">
        <w:trPr>
          <w:trHeight w:val="215"/>
        </w:trPr>
        <w:tc>
          <w:tcPr>
            <w:tcW w:w="6260" w:type="dxa"/>
            <w:tcBorders>
              <w:top w:val="single" w:sz="4" w:space="0" w:color="auto"/>
              <w:left w:val="single" w:sz="8" w:space="0" w:color="auto"/>
              <w:right w:val="single" w:sz="8" w:space="0" w:color="auto"/>
            </w:tcBorders>
            <w:vAlign w:val="bottom"/>
          </w:tcPr>
          <w:p w:rsidR="000D40C7" w:rsidRPr="007A749F" w:rsidRDefault="000D40C7" w:rsidP="00B8079E">
            <w:pPr>
              <w:rPr>
                <w:sz w:val="18"/>
                <w:szCs w:val="18"/>
              </w:rPr>
            </w:pPr>
          </w:p>
        </w:tc>
        <w:tc>
          <w:tcPr>
            <w:tcW w:w="2460" w:type="dxa"/>
            <w:tcBorders>
              <w:top w:val="single" w:sz="4" w:space="0" w:color="auto"/>
              <w:right w:val="single" w:sz="8" w:space="0" w:color="auto"/>
            </w:tcBorders>
            <w:vAlign w:val="bottom"/>
          </w:tcPr>
          <w:p w:rsidR="000D40C7" w:rsidRPr="007A749F" w:rsidRDefault="000D40C7" w:rsidP="00B8079E">
            <w:pPr>
              <w:jc w:val="center"/>
              <w:rPr>
                <w:sz w:val="20"/>
                <w:szCs w:val="20"/>
              </w:rPr>
            </w:pPr>
            <w:r>
              <w:rPr>
                <w:b/>
                <w:bCs/>
                <w:w w:val="99"/>
              </w:rPr>
              <w:t>Минимальные</w:t>
            </w:r>
          </w:p>
        </w:tc>
        <w:tc>
          <w:tcPr>
            <w:tcW w:w="5880" w:type="dxa"/>
            <w:gridSpan w:val="5"/>
            <w:tcBorders>
              <w:top w:val="single" w:sz="4" w:space="0" w:color="auto"/>
              <w:right w:val="single" w:sz="8" w:space="0" w:color="auto"/>
            </w:tcBorders>
            <w:vAlign w:val="bottom"/>
          </w:tcPr>
          <w:p w:rsidR="000D40C7" w:rsidRPr="007A749F" w:rsidRDefault="000D40C7" w:rsidP="00B8079E">
            <w:pPr>
              <w:jc w:val="center"/>
              <w:rPr>
                <w:sz w:val="20"/>
                <w:szCs w:val="20"/>
              </w:rPr>
            </w:pPr>
            <w:r>
              <w:rPr>
                <w:b/>
                <w:bCs/>
              </w:rPr>
              <w:t>Минимальные расстояния по горизонтали (в свету), м,</w:t>
            </w: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vMerge w:val="restart"/>
            <w:tcBorders>
              <w:left w:val="single" w:sz="8" w:space="0" w:color="auto"/>
              <w:right w:val="single" w:sz="8" w:space="0" w:color="auto"/>
            </w:tcBorders>
            <w:vAlign w:val="bottom"/>
          </w:tcPr>
          <w:p w:rsidR="000D40C7" w:rsidRPr="007A749F" w:rsidRDefault="000D40C7" w:rsidP="00B8079E">
            <w:pPr>
              <w:jc w:val="center"/>
              <w:rPr>
                <w:sz w:val="20"/>
                <w:szCs w:val="20"/>
              </w:rPr>
            </w:pPr>
            <w:r>
              <w:rPr>
                <w:b/>
                <w:bCs/>
              </w:rPr>
              <w:t>Здания и сооружения</w:t>
            </w:r>
          </w:p>
        </w:tc>
        <w:tc>
          <w:tcPr>
            <w:tcW w:w="2460" w:type="dxa"/>
            <w:tcBorders>
              <w:right w:val="single" w:sz="8" w:space="0" w:color="auto"/>
            </w:tcBorders>
            <w:vAlign w:val="bottom"/>
          </w:tcPr>
          <w:p w:rsidR="000D40C7" w:rsidRPr="007A749F" w:rsidRDefault="000D40C7" w:rsidP="00B8079E">
            <w:pPr>
              <w:jc w:val="center"/>
              <w:rPr>
                <w:sz w:val="20"/>
                <w:szCs w:val="20"/>
              </w:rPr>
            </w:pPr>
            <w:r>
              <w:rPr>
                <w:b/>
                <w:bCs/>
              </w:rPr>
              <w:t>расстояния по</w:t>
            </w:r>
          </w:p>
        </w:tc>
        <w:tc>
          <w:tcPr>
            <w:tcW w:w="5880" w:type="dxa"/>
            <w:gridSpan w:val="5"/>
            <w:tcBorders>
              <w:right w:val="single" w:sz="8" w:space="0" w:color="auto"/>
            </w:tcBorders>
            <w:vAlign w:val="bottom"/>
          </w:tcPr>
          <w:p w:rsidR="000D40C7" w:rsidRPr="007A749F" w:rsidRDefault="000D40C7" w:rsidP="00B8079E">
            <w:pPr>
              <w:jc w:val="center"/>
              <w:rPr>
                <w:sz w:val="20"/>
                <w:szCs w:val="20"/>
              </w:rPr>
            </w:pPr>
            <w:r>
              <w:rPr>
                <w:b/>
                <w:bCs/>
              </w:rPr>
              <w:t>от подземных (наземных с обвалованием) газопроводов</w:t>
            </w:r>
          </w:p>
        </w:tc>
        <w:tc>
          <w:tcPr>
            <w:tcW w:w="30" w:type="dxa"/>
            <w:vAlign w:val="bottom"/>
          </w:tcPr>
          <w:p w:rsidR="000D40C7" w:rsidRPr="007A749F" w:rsidRDefault="000D40C7" w:rsidP="00B8079E">
            <w:pPr>
              <w:rPr>
                <w:sz w:val="1"/>
                <w:szCs w:val="1"/>
              </w:rPr>
            </w:pPr>
          </w:p>
        </w:tc>
      </w:tr>
      <w:tr w:rsidR="000D40C7" w:rsidRPr="007A749F" w:rsidTr="00B8079E">
        <w:trPr>
          <w:trHeight w:val="171"/>
        </w:trPr>
        <w:tc>
          <w:tcPr>
            <w:tcW w:w="6260" w:type="dxa"/>
            <w:vMerge/>
            <w:tcBorders>
              <w:left w:val="single" w:sz="8" w:space="0" w:color="auto"/>
              <w:right w:val="single" w:sz="8" w:space="0" w:color="auto"/>
            </w:tcBorders>
            <w:vAlign w:val="bottom"/>
          </w:tcPr>
          <w:p w:rsidR="000D40C7" w:rsidRPr="007A749F" w:rsidRDefault="000D40C7" w:rsidP="00B8079E">
            <w:pPr>
              <w:rPr>
                <w:sz w:val="14"/>
                <w:szCs w:val="14"/>
              </w:rPr>
            </w:pPr>
          </w:p>
        </w:tc>
        <w:tc>
          <w:tcPr>
            <w:tcW w:w="2460" w:type="dxa"/>
            <w:vMerge w:val="restart"/>
            <w:tcBorders>
              <w:right w:val="single" w:sz="8" w:space="0" w:color="auto"/>
            </w:tcBorders>
            <w:vAlign w:val="bottom"/>
          </w:tcPr>
          <w:p w:rsidR="000D40C7" w:rsidRPr="007A749F" w:rsidRDefault="000D40C7" w:rsidP="00B8079E">
            <w:pPr>
              <w:jc w:val="center"/>
              <w:rPr>
                <w:sz w:val="20"/>
                <w:szCs w:val="20"/>
              </w:rPr>
            </w:pPr>
            <w:r>
              <w:rPr>
                <w:b/>
                <w:bCs/>
              </w:rPr>
              <w:t>вертикали (в свету), м,</w:t>
            </w:r>
          </w:p>
        </w:tc>
        <w:tc>
          <w:tcPr>
            <w:tcW w:w="640" w:type="dxa"/>
            <w:vAlign w:val="bottom"/>
          </w:tcPr>
          <w:p w:rsidR="000D40C7" w:rsidRPr="007A749F" w:rsidRDefault="000D40C7" w:rsidP="00B8079E">
            <w:pPr>
              <w:rPr>
                <w:sz w:val="14"/>
                <w:szCs w:val="14"/>
              </w:rPr>
            </w:pPr>
          </w:p>
        </w:tc>
        <w:tc>
          <w:tcPr>
            <w:tcW w:w="140" w:type="dxa"/>
            <w:vAlign w:val="bottom"/>
          </w:tcPr>
          <w:p w:rsidR="000D40C7" w:rsidRPr="007A749F" w:rsidRDefault="000D40C7" w:rsidP="00B8079E">
            <w:pPr>
              <w:rPr>
                <w:sz w:val="14"/>
                <w:szCs w:val="14"/>
              </w:rPr>
            </w:pPr>
          </w:p>
        </w:tc>
        <w:tc>
          <w:tcPr>
            <w:tcW w:w="5100" w:type="dxa"/>
            <w:gridSpan w:val="3"/>
            <w:vMerge w:val="restart"/>
            <w:tcBorders>
              <w:right w:val="single" w:sz="8" w:space="0" w:color="auto"/>
            </w:tcBorders>
            <w:vAlign w:val="bottom"/>
          </w:tcPr>
          <w:p w:rsidR="000D40C7" w:rsidRPr="007A749F" w:rsidRDefault="000D40C7" w:rsidP="00B8079E">
            <w:pPr>
              <w:ind w:right="709"/>
              <w:jc w:val="center"/>
              <w:rPr>
                <w:sz w:val="20"/>
                <w:szCs w:val="20"/>
              </w:rPr>
            </w:pPr>
            <w:r>
              <w:rPr>
                <w:b/>
                <w:bCs/>
                <w:w w:val="99"/>
              </w:rPr>
              <w:t>давлением, МПа, включительно</w:t>
            </w:r>
          </w:p>
        </w:tc>
        <w:tc>
          <w:tcPr>
            <w:tcW w:w="30" w:type="dxa"/>
            <w:vAlign w:val="bottom"/>
          </w:tcPr>
          <w:p w:rsidR="000D40C7" w:rsidRPr="007A749F" w:rsidRDefault="000D40C7" w:rsidP="00B8079E">
            <w:pPr>
              <w:rPr>
                <w:sz w:val="1"/>
                <w:szCs w:val="1"/>
              </w:rPr>
            </w:pPr>
          </w:p>
        </w:tc>
      </w:tr>
      <w:tr w:rsidR="000D40C7" w:rsidRPr="007A749F" w:rsidTr="00B8079E">
        <w:trPr>
          <w:trHeight w:val="107"/>
        </w:trPr>
        <w:tc>
          <w:tcPr>
            <w:tcW w:w="6260" w:type="dxa"/>
            <w:tcBorders>
              <w:left w:val="single" w:sz="8" w:space="0" w:color="auto"/>
              <w:right w:val="single" w:sz="8" w:space="0" w:color="auto"/>
            </w:tcBorders>
            <w:vAlign w:val="bottom"/>
          </w:tcPr>
          <w:p w:rsidR="000D40C7" w:rsidRPr="007A749F" w:rsidRDefault="000D40C7" w:rsidP="00B8079E">
            <w:pPr>
              <w:rPr>
                <w:sz w:val="9"/>
                <w:szCs w:val="9"/>
              </w:rPr>
            </w:pPr>
          </w:p>
        </w:tc>
        <w:tc>
          <w:tcPr>
            <w:tcW w:w="2460" w:type="dxa"/>
            <w:vMerge/>
            <w:tcBorders>
              <w:right w:val="single" w:sz="8" w:space="0" w:color="auto"/>
            </w:tcBorders>
            <w:vAlign w:val="bottom"/>
          </w:tcPr>
          <w:p w:rsidR="000D40C7" w:rsidRPr="007A749F" w:rsidRDefault="000D40C7" w:rsidP="00B8079E">
            <w:pPr>
              <w:rPr>
                <w:sz w:val="9"/>
                <w:szCs w:val="9"/>
              </w:rPr>
            </w:pPr>
          </w:p>
        </w:tc>
        <w:tc>
          <w:tcPr>
            <w:tcW w:w="640" w:type="dxa"/>
            <w:tcBorders>
              <w:bottom w:val="single" w:sz="8" w:space="0" w:color="auto"/>
            </w:tcBorders>
            <w:vAlign w:val="bottom"/>
          </w:tcPr>
          <w:p w:rsidR="000D40C7" w:rsidRPr="007A749F" w:rsidRDefault="000D40C7" w:rsidP="00B8079E">
            <w:pPr>
              <w:rPr>
                <w:sz w:val="9"/>
                <w:szCs w:val="9"/>
              </w:rPr>
            </w:pPr>
          </w:p>
        </w:tc>
        <w:tc>
          <w:tcPr>
            <w:tcW w:w="140" w:type="dxa"/>
            <w:tcBorders>
              <w:bottom w:val="single" w:sz="8" w:space="0" w:color="auto"/>
            </w:tcBorders>
            <w:vAlign w:val="bottom"/>
          </w:tcPr>
          <w:p w:rsidR="000D40C7" w:rsidRPr="007A749F" w:rsidRDefault="000D40C7" w:rsidP="00B8079E">
            <w:pPr>
              <w:rPr>
                <w:sz w:val="9"/>
                <w:szCs w:val="9"/>
              </w:rPr>
            </w:pPr>
          </w:p>
        </w:tc>
        <w:tc>
          <w:tcPr>
            <w:tcW w:w="5100" w:type="dxa"/>
            <w:gridSpan w:val="3"/>
            <w:vMerge/>
            <w:tcBorders>
              <w:bottom w:val="single" w:sz="8" w:space="0" w:color="auto"/>
              <w:right w:val="single" w:sz="8" w:space="0" w:color="auto"/>
            </w:tcBorders>
            <w:vAlign w:val="bottom"/>
          </w:tcPr>
          <w:p w:rsidR="000D40C7" w:rsidRPr="007A749F" w:rsidRDefault="000D40C7" w:rsidP="00B8079E">
            <w:pPr>
              <w:rPr>
                <w:sz w:val="9"/>
                <w:szCs w:val="9"/>
              </w:rP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tc>
        <w:tc>
          <w:tcPr>
            <w:tcW w:w="2460" w:type="dxa"/>
            <w:tcBorders>
              <w:right w:val="single" w:sz="8" w:space="0" w:color="auto"/>
            </w:tcBorders>
            <w:vAlign w:val="bottom"/>
          </w:tcPr>
          <w:p w:rsidR="000D40C7" w:rsidRPr="007A749F" w:rsidRDefault="000D40C7" w:rsidP="00B8079E">
            <w:pPr>
              <w:jc w:val="center"/>
              <w:rPr>
                <w:sz w:val="20"/>
                <w:szCs w:val="20"/>
              </w:rPr>
            </w:pPr>
            <w:r>
              <w:rPr>
                <w:b/>
                <w:bCs/>
                <w:w w:val="99"/>
              </w:rPr>
              <w:t>при пересечении</w:t>
            </w:r>
          </w:p>
        </w:tc>
        <w:tc>
          <w:tcPr>
            <w:tcW w:w="640" w:type="dxa"/>
            <w:vAlign w:val="bottom"/>
          </w:tcPr>
          <w:p w:rsidR="000D40C7" w:rsidRPr="007A749F" w:rsidRDefault="000D40C7" w:rsidP="00B8079E">
            <w:pPr>
              <w:jc w:val="center"/>
            </w:pPr>
            <w:r w:rsidRPr="007A749F">
              <w:t>до 0,1</w:t>
            </w:r>
          </w:p>
        </w:tc>
        <w:tc>
          <w:tcPr>
            <w:tcW w:w="140" w:type="dxa"/>
            <w:tcBorders>
              <w:right w:val="single" w:sz="8" w:space="0" w:color="auto"/>
            </w:tcBorders>
            <w:vAlign w:val="bottom"/>
          </w:tcPr>
          <w:p w:rsidR="000D40C7" w:rsidRPr="007A749F" w:rsidRDefault="000D40C7" w:rsidP="00B8079E">
            <w:pPr>
              <w:jc w:val="center"/>
            </w:pPr>
          </w:p>
        </w:tc>
        <w:tc>
          <w:tcPr>
            <w:tcW w:w="1700" w:type="dxa"/>
            <w:tcBorders>
              <w:right w:val="single" w:sz="8" w:space="0" w:color="auto"/>
            </w:tcBorders>
            <w:vAlign w:val="bottom"/>
          </w:tcPr>
          <w:p w:rsidR="000D40C7" w:rsidRPr="007A749F" w:rsidRDefault="000D40C7" w:rsidP="00B8079E">
            <w:pPr>
              <w:jc w:val="center"/>
            </w:pPr>
            <w:r w:rsidRPr="007A749F">
              <w:t>свыше 0,1 до 0,3</w:t>
            </w:r>
          </w:p>
        </w:tc>
        <w:tc>
          <w:tcPr>
            <w:tcW w:w="1700" w:type="dxa"/>
            <w:tcBorders>
              <w:right w:val="single" w:sz="8" w:space="0" w:color="auto"/>
            </w:tcBorders>
            <w:vAlign w:val="bottom"/>
          </w:tcPr>
          <w:p w:rsidR="000D40C7" w:rsidRPr="007A749F" w:rsidRDefault="000D40C7" w:rsidP="00B8079E">
            <w:pPr>
              <w:jc w:val="center"/>
            </w:pPr>
            <w:r w:rsidRPr="007A749F">
              <w:t>свыше 0,3 до 0,6</w:t>
            </w:r>
          </w:p>
        </w:tc>
        <w:tc>
          <w:tcPr>
            <w:tcW w:w="1700" w:type="dxa"/>
            <w:tcBorders>
              <w:right w:val="single" w:sz="8" w:space="0" w:color="auto"/>
            </w:tcBorders>
            <w:vAlign w:val="bottom"/>
          </w:tcPr>
          <w:p w:rsidR="000D40C7" w:rsidRPr="007A749F" w:rsidRDefault="000D40C7" w:rsidP="00B8079E">
            <w:pPr>
              <w:jc w:val="center"/>
            </w:pPr>
            <w:r w:rsidRPr="007A749F">
              <w:t>свыше 0,6 до 1,2</w:t>
            </w:r>
          </w:p>
        </w:tc>
        <w:tc>
          <w:tcPr>
            <w:tcW w:w="30" w:type="dxa"/>
            <w:vAlign w:val="bottom"/>
          </w:tcPr>
          <w:p w:rsidR="000D40C7" w:rsidRPr="007A749F" w:rsidRDefault="000D40C7" w:rsidP="00B8079E">
            <w:pPr>
              <w:rPr>
                <w:sz w:val="1"/>
                <w:szCs w:val="1"/>
              </w:rPr>
            </w:pPr>
          </w:p>
        </w:tc>
      </w:tr>
      <w:tr w:rsidR="000D40C7" w:rsidRPr="007A749F" w:rsidTr="00B8079E">
        <w:trPr>
          <w:trHeight w:val="24"/>
        </w:trPr>
        <w:tc>
          <w:tcPr>
            <w:tcW w:w="6260" w:type="dxa"/>
            <w:tcBorders>
              <w:bottom w:val="single" w:sz="8" w:space="0" w:color="auto"/>
            </w:tcBorders>
            <w:vAlign w:val="bottom"/>
          </w:tcPr>
          <w:p w:rsidR="000D40C7" w:rsidRPr="007A749F" w:rsidRDefault="000D40C7" w:rsidP="00B8079E">
            <w:pPr>
              <w:rPr>
                <w:sz w:val="2"/>
                <w:szCs w:val="2"/>
              </w:rPr>
            </w:pPr>
          </w:p>
        </w:tc>
        <w:tc>
          <w:tcPr>
            <w:tcW w:w="2460" w:type="dxa"/>
            <w:tcBorders>
              <w:bottom w:val="single" w:sz="8" w:space="0" w:color="auto"/>
            </w:tcBorders>
            <w:vAlign w:val="bottom"/>
          </w:tcPr>
          <w:p w:rsidR="000D40C7" w:rsidRPr="007A749F" w:rsidRDefault="000D40C7" w:rsidP="00B8079E">
            <w:pPr>
              <w:rPr>
                <w:sz w:val="2"/>
                <w:szCs w:val="2"/>
              </w:rPr>
            </w:pPr>
          </w:p>
        </w:tc>
        <w:tc>
          <w:tcPr>
            <w:tcW w:w="640" w:type="dxa"/>
            <w:tcBorders>
              <w:bottom w:val="single" w:sz="8" w:space="0" w:color="auto"/>
            </w:tcBorders>
            <w:vAlign w:val="bottom"/>
          </w:tcPr>
          <w:p w:rsidR="000D40C7" w:rsidRPr="007A749F" w:rsidRDefault="000D40C7" w:rsidP="00B8079E">
            <w:pPr>
              <w:rPr>
                <w:sz w:val="2"/>
                <w:szCs w:val="2"/>
              </w:rPr>
            </w:pPr>
          </w:p>
        </w:tc>
        <w:tc>
          <w:tcPr>
            <w:tcW w:w="1840" w:type="dxa"/>
            <w:gridSpan w:val="2"/>
            <w:tcBorders>
              <w:bottom w:val="single" w:sz="8" w:space="0" w:color="auto"/>
            </w:tcBorders>
            <w:vAlign w:val="bottom"/>
          </w:tcPr>
          <w:p w:rsidR="000D40C7" w:rsidRPr="007A749F" w:rsidRDefault="000D40C7" w:rsidP="00B8079E">
            <w:pPr>
              <w:rPr>
                <w:sz w:val="2"/>
                <w:szCs w:val="2"/>
              </w:rPr>
            </w:pPr>
          </w:p>
        </w:tc>
        <w:tc>
          <w:tcPr>
            <w:tcW w:w="1700" w:type="dxa"/>
            <w:tcBorders>
              <w:bottom w:val="single" w:sz="8" w:space="0" w:color="auto"/>
            </w:tcBorders>
            <w:vAlign w:val="bottom"/>
          </w:tcPr>
          <w:p w:rsidR="000D40C7" w:rsidRPr="007A749F" w:rsidRDefault="000D40C7" w:rsidP="00B8079E">
            <w:pPr>
              <w:rPr>
                <w:sz w:val="2"/>
                <w:szCs w:val="2"/>
              </w:rPr>
            </w:pPr>
          </w:p>
        </w:tc>
        <w:tc>
          <w:tcPr>
            <w:tcW w:w="1700" w:type="dxa"/>
            <w:tcBorders>
              <w:bottom w:val="single" w:sz="8" w:space="0" w:color="auto"/>
            </w:tcBorders>
            <w:vAlign w:val="bottom"/>
          </w:tcPr>
          <w:p w:rsidR="000D40C7" w:rsidRPr="007A749F" w:rsidRDefault="000D40C7" w:rsidP="00B8079E">
            <w:pPr>
              <w:rPr>
                <w:sz w:val="2"/>
                <w:szCs w:val="2"/>
              </w:rPr>
            </w:pP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0,2</w:t>
            </w:r>
          </w:p>
        </w:tc>
        <w:tc>
          <w:tcPr>
            <w:tcW w:w="640" w:type="dxa"/>
            <w:tcBorders>
              <w:bottom w:val="single" w:sz="8" w:space="0" w:color="auto"/>
            </w:tcBorders>
            <w:vAlign w:val="bottom"/>
          </w:tcPr>
          <w:p w:rsidR="000D40C7" w:rsidRPr="007A749F" w:rsidRDefault="000D40C7" w:rsidP="00B8079E">
            <w:pPr>
              <w:jc w:val="center"/>
              <w:rPr>
                <w:sz w:val="20"/>
                <w:szCs w:val="20"/>
              </w:rPr>
            </w:pPr>
            <w:r>
              <w:t>1,0</w:t>
            </w:r>
          </w:p>
        </w:tc>
        <w:tc>
          <w:tcPr>
            <w:tcW w:w="140" w:type="dxa"/>
            <w:tcBorders>
              <w:bottom w:val="single" w:sz="8" w:space="0" w:color="auto"/>
              <w:right w:val="single" w:sz="8" w:space="0" w:color="auto"/>
            </w:tcBorders>
            <w:vAlign w:val="bottom"/>
          </w:tcPr>
          <w:p w:rsidR="000D40C7" w:rsidRPr="007A749F" w:rsidRDefault="000D40C7" w:rsidP="00B8079E">
            <w:pPr>
              <w:rPr>
                <w:sz w:val="21"/>
                <w:szCs w:val="21"/>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1,5</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30" w:type="dxa"/>
            <w:vAlign w:val="bottom"/>
          </w:tcPr>
          <w:p w:rsidR="000D40C7" w:rsidRPr="007A749F" w:rsidRDefault="000D40C7" w:rsidP="00B8079E">
            <w:pPr>
              <w:rPr>
                <w:sz w:val="1"/>
                <w:szCs w:val="1"/>
              </w:rPr>
            </w:pPr>
          </w:p>
        </w:tc>
      </w:tr>
      <w:tr w:rsidR="000D40C7" w:rsidRPr="007A749F" w:rsidTr="00B8079E">
        <w:trPr>
          <w:trHeight w:val="23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0,2</w:t>
            </w:r>
          </w:p>
        </w:tc>
        <w:tc>
          <w:tcPr>
            <w:tcW w:w="640" w:type="dxa"/>
            <w:tcBorders>
              <w:bottom w:val="single" w:sz="8" w:space="0" w:color="auto"/>
            </w:tcBorders>
            <w:vAlign w:val="bottom"/>
          </w:tcPr>
          <w:p w:rsidR="000D40C7" w:rsidRPr="007A749F" w:rsidRDefault="000D40C7" w:rsidP="00B8079E">
            <w:pPr>
              <w:jc w:val="center"/>
              <w:rPr>
                <w:sz w:val="20"/>
                <w:szCs w:val="20"/>
              </w:rPr>
            </w:pPr>
            <w:r>
              <w:t>1,0</w:t>
            </w:r>
          </w:p>
        </w:tc>
        <w:tc>
          <w:tcPr>
            <w:tcW w:w="140" w:type="dxa"/>
            <w:tcBorders>
              <w:bottom w:val="single" w:sz="8" w:space="0" w:color="auto"/>
              <w:right w:val="single" w:sz="8" w:space="0" w:color="auto"/>
            </w:tcBorders>
            <w:vAlign w:val="bottom"/>
          </w:tcPr>
          <w:p w:rsidR="000D40C7" w:rsidRPr="007A749F" w:rsidRDefault="000D40C7" w:rsidP="00B8079E">
            <w:pPr>
              <w:rPr>
                <w:sz w:val="20"/>
                <w:szCs w:val="20"/>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1,5</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5,0</w:t>
            </w: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Тепловые сети:</w:t>
            </w:r>
          </w:p>
        </w:tc>
        <w:tc>
          <w:tcPr>
            <w:tcW w:w="2460" w:type="dxa"/>
            <w:tcBorders>
              <w:right w:val="single" w:sz="8" w:space="0" w:color="auto"/>
            </w:tcBorders>
            <w:vAlign w:val="bottom"/>
          </w:tcPr>
          <w:p w:rsidR="000D40C7" w:rsidRPr="007A749F" w:rsidRDefault="000D40C7" w:rsidP="00B8079E">
            <w:pPr>
              <w:rPr>
                <w:sz w:val="19"/>
                <w:szCs w:val="19"/>
              </w:rPr>
            </w:pPr>
          </w:p>
        </w:tc>
        <w:tc>
          <w:tcPr>
            <w:tcW w:w="640" w:type="dxa"/>
            <w:vAlign w:val="bottom"/>
          </w:tcPr>
          <w:p w:rsidR="000D40C7" w:rsidRPr="007A749F" w:rsidRDefault="000D40C7" w:rsidP="00B8079E">
            <w:pPr>
              <w:rPr>
                <w:sz w:val="19"/>
                <w:szCs w:val="19"/>
              </w:rPr>
            </w:pPr>
          </w:p>
        </w:tc>
        <w:tc>
          <w:tcPr>
            <w:tcW w:w="140" w:type="dxa"/>
            <w:tcBorders>
              <w:right w:val="single" w:sz="8" w:space="0" w:color="auto"/>
            </w:tcBorders>
            <w:vAlign w:val="bottom"/>
          </w:tcPr>
          <w:p w:rsidR="000D40C7" w:rsidRPr="007A749F" w:rsidRDefault="000D40C7" w:rsidP="00B8079E">
            <w:pPr>
              <w:rPr>
                <w:sz w:val="19"/>
                <w:szCs w:val="19"/>
              </w:rPr>
            </w:pPr>
          </w:p>
        </w:tc>
        <w:tc>
          <w:tcPr>
            <w:tcW w:w="1700" w:type="dxa"/>
            <w:tcBorders>
              <w:right w:val="single" w:sz="8" w:space="0" w:color="auto"/>
            </w:tcBorders>
            <w:vAlign w:val="bottom"/>
          </w:tcPr>
          <w:p w:rsidR="000D40C7" w:rsidRPr="007A749F" w:rsidRDefault="000D40C7" w:rsidP="00B8079E">
            <w:pPr>
              <w:rPr>
                <w:sz w:val="19"/>
                <w:szCs w:val="19"/>
              </w:rPr>
            </w:pPr>
          </w:p>
        </w:tc>
        <w:tc>
          <w:tcPr>
            <w:tcW w:w="1700" w:type="dxa"/>
            <w:tcBorders>
              <w:right w:val="single" w:sz="8" w:space="0" w:color="auto"/>
            </w:tcBorders>
            <w:vAlign w:val="bottom"/>
          </w:tcPr>
          <w:p w:rsidR="000D40C7" w:rsidRPr="007A749F" w:rsidRDefault="000D40C7" w:rsidP="00B8079E">
            <w:pPr>
              <w:rPr>
                <w:sz w:val="19"/>
                <w:szCs w:val="19"/>
              </w:rPr>
            </w:pPr>
          </w:p>
        </w:tc>
        <w:tc>
          <w:tcPr>
            <w:tcW w:w="1700" w:type="dxa"/>
            <w:tcBorders>
              <w:right w:val="single" w:sz="8" w:space="0" w:color="auto"/>
            </w:tcBorders>
            <w:vAlign w:val="bottom"/>
          </w:tcPr>
          <w:p w:rsidR="000D40C7" w:rsidRPr="007A749F" w:rsidRDefault="000D40C7" w:rsidP="00B8079E">
            <w:pPr>
              <w:rPr>
                <w:sz w:val="19"/>
                <w:szCs w:val="19"/>
              </w:rPr>
            </w:pPr>
          </w:p>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от наружной стенки канала, тоннеля</w:t>
            </w:r>
          </w:p>
        </w:tc>
        <w:tc>
          <w:tcPr>
            <w:tcW w:w="2460" w:type="dxa"/>
            <w:tcBorders>
              <w:right w:val="single" w:sz="8" w:space="0" w:color="auto"/>
            </w:tcBorders>
            <w:vAlign w:val="bottom"/>
          </w:tcPr>
          <w:p w:rsidR="000D40C7" w:rsidRPr="007A749F" w:rsidRDefault="000D40C7" w:rsidP="00B8079E">
            <w:pPr>
              <w:jc w:val="center"/>
              <w:rPr>
                <w:sz w:val="20"/>
                <w:szCs w:val="20"/>
              </w:rPr>
            </w:pPr>
            <w:r>
              <w:t>0,2</w:t>
            </w:r>
          </w:p>
        </w:tc>
        <w:tc>
          <w:tcPr>
            <w:tcW w:w="640" w:type="dxa"/>
            <w:vAlign w:val="bottom"/>
          </w:tcPr>
          <w:p w:rsidR="000D40C7" w:rsidRPr="007A749F" w:rsidRDefault="000D40C7" w:rsidP="00B8079E">
            <w:pPr>
              <w:jc w:val="center"/>
              <w:rPr>
                <w:sz w:val="20"/>
                <w:szCs w:val="20"/>
              </w:rPr>
            </w:pPr>
            <w:r>
              <w:t>2,0</w:t>
            </w:r>
          </w:p>
        </w:tc>
        <w:tc>
          <w:tcPr>
            <w:tcW w:w="140" w:type="dxa"/>
            <w:tcBorders>
              <w:right w:val="single" w:sz="8" w:space="0" w:color="auto"/>
            </w:tcBorders>
            <w:vAlign w:val="bottom"/>
          </w:tcPr>
          <w:p w:rsidR="000D40C7" w:rsidRPr="007A749F" w:rsidRDefault="000D40C7" w:rsidP="00B8079E">
            <w:pPr>
              <w:rPr>
                <w:sz w:val="21"/>
                <w:szCs w:val="21"/>
              </w:rPr>
            </w:pPr>
          </w:p>
        </w:tc>
        <w:tc>
          <w:tcPr>
            <w:tcW w:w="1700" w:type="dxa"/>
            <w:tcBorders>
              <w:right w:val="single" w:sz="8" w:space="0" w:color="auto"/>
            </w:tcBorders>
            <w:vAlign w:val="bottom"/>
          </w:tcPr>
          <w:p w:rsidR="000D40C7" w:rsidRPr="007A749F" w:rsidRDefault="000D40C7" w:rsidP="00B8079E">
            <w:pPr>
              <w:jc w:val="center"/>
              <w:rPr>
                <w:sz w:val="20"/>
                <w:szCs w:val="20"/>
              </w:rPr>
            </w:pPr>
            <w:r>
              <w:t>2,0</w:t>
            </w:r>
          </w:p>
        </w:tc>
        <w:tc>
          <w:tcPr>
            <w:tcW w:w="1700" w:type="dxa"/>
            <w:tcBorders>
              <w:right w:val="single" w:sz="8" w:space="0" w:color="auto"/>
            </w:tcBorders>
            <w:vAlign w:val="bottom"/>
          </w:tcPr>
          <w:p w:rsidR="000D40C7" w:rsidRPr="007A749F" w:rsidRDefault="000D40C7" w:rsidP="00B8079E">
            <w:pPr>
              <w:jc w:val="center"/>
              <w:rPr>
                <w:sz w:val="20"/>
                <w:szCs w:val="20"/>
              </w:rPr>
            </w:pPr>
            <w:r>
              <w:t>2,0</w:t>
            </w:r>
          </w:p>
        </w:tc>
        <w:tc>
          <w:tcPr>
            <w:tcW w:w="1700" w:type="dxa"/>
            <w:tcBorders>
              <w:right w:val="single" w:sz="8" w:space="0" w:color="auto"/>
            </w:tcBorders>
            <w:vAlign w:val="bottom"/>
          </w:tcPr>
          <w:p w:rsidR="000D40C7" w:rsidRPr="007A749F" w:rsidRDefault="000D40C7" w:rsidP="00B8079E">
            <w:pPr>
              <w:jc w:val="center"/>
              <w:rPr>
                <w:sz w:val="20"/>
                <w:szCs w:val="20"/>
              </w:rPr>
            </w:pPr>
            <w:r>
              <w:t>4,0</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0,2</w:t>
            </w:r>
          </w:p>
        </w:tc>
        <w:tc>
          <w:tcPr>
            <w:tcW w:w="640" w:type="dxa"/>
            <w:tcBorders>
              <w:bottom w:val="single" w:sz="8" w:space="0" w:color="auto"/>
            </w:tcBorders>
            <w:vAlign w:val="bottom"/>
          </w:tcPr>
          <w:p w:rsidR="000D40C7" w:rsidRPr="007A749F" w:rsidRDefault="000D40C7" w:rsidP="00B8079E">
            <w:pPr>
              <w:jc w:val="center"/>
              <w:rPr>
                <w:sz w:val="20"/>
                <w:szCs w:val="20"/>
              </w:rPr>
            </w:pPr>
            <w:r>
              <w:t>1,0</w:t>
            </w:r>
          </w:p>
        </w:tc>
        <w:tc>
          <w:tcPr>
            <w:tcW w:w="140" w:type="dxa"/>
            <w:tcBorders>
              <w:bottom w:val="single" w:sz="8" w:space="0" w:color="auto"/>
              <w:right w:val="single" w:sz="8" w:space="0" w:color="auto"/>
            </w:tcBorders>
            <w:vAlign w:val="bottom"/>
          </w:tcPr>
          <w:p w:rsidR="000D40C7" w:rsidRPr="007A749F" w:rsidRDefault="000D40C7" w:rsidP="00B8079E">
            <w:pPr>
              <w:rPr>
                <w:sz w:val="24"/>
                <w:szCs w:val="24"/>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1,5</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0D40C7" w:rsidRPr="007A749F" w:rsidRDefault="000D40C7" w:rsidP="00B8079E">
            <w:pPr>
              <w:rPr>
                <w:sz w:val="18"/>
                <w:szCs w:val="18"/>
              </w:rPr>
            </w:pPr>
          </w:p>
        </w:tc>
        <w:tc>
          <w:tcPr>
            <w:tcW w:w="640" w:type="dxa"/>
            <w:vAlign w:val="bottom"/>
          </w:tcPr>
          <w:p w:rsidR="000D40C7" w:rsidRPr="007A749F" w:rsidRDefault="000D40C7" w:rsidP="00B8079E">
            <w:pPr>
              <w:rPr>
                <w:sz w:val="18"/>
                <w:szCs w:val="18"/>
              </w:rPr>
            </w:pPr>
          </w:p>
        </w:tc>
        <w:tc>
          <w:tcPr>
            <w:tcW w:w="14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0D40C7" w:rsidRPr="007A749F" w:rsidRDefault="000D40C7" w:rsidP="00B8079E"/>
        </w:tc>
        <w:tc>
          <w:tcPr>
            <w:tcW w:w="640" w:type="dxa"/>
            <w:vAlign w:val="bottom"/>
          </w:tcPr>
          <w:p w:rsidR="000D40C7" w:rsidRPr="007A749F" w:rsidRDefault="000D40C7" w:rsidP="00B8079E"/>
        </w:tc>
        <w:tc>
          <w:tcPr>
            <w:tcW w:w="14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при совместной прокладке в одной траншее</w:t>
            </w:r>
          </w:p>
        </w:tc>
        <w:tc>
          <w:tcPr>
            <w:tcW w:w="2460" w:type="dxa"/>
            <w:tcBorders>
              <w:right w:val="single" w:sz="8" w:space="0" w:color="auto"/>
            </w:tcBorders>
            <w:vAlign w:val="bottom"/>
          </w:tcPr>
          <w:p w:rsidR="000D40C7" w:rsidRPr="007A749F" w:rsidRDefault="000D40C7" w:rsidP="00B8079E">
            <w:pPr>
              <w:jc w:val="center"/>
              <w:rPr>
                <w:sz w:val="20"/>
                <w:szCs w:val="20"/>
              </w:rPr>
            </w:pPr>
            <w:r>
              <w:t>0,2</w:t>
            </w:r>
          </w:p>
        </w:tc>
        <w:tc>
          <w:tcPr>
            <w:tcW w:w="640" w:type="dxa"/>
            <w:vAlign w:val="bottom"/>
          </w:tcPr>
          <w:p w:rsidR="000D40C7" w:rsidRPr="007A749F" w:rsidRDefault="000D40C7" w:rsidP="00B8079E">
            <w:pPr>
              <w:jc w:val="center"/>
              <w:rPr>
                <w:sz w:val="20"/>
                <w:szCs w:val="20"/>
              </w:rPr>
            </w:pPr>
            <w:r>
              <w:t>0,4</w:t>
            </w:r>
          </w:p>
        </w:tc>
        <w:tc>
          <w:tcPr>
            <w:tcW w:w="140" w:type="dxa"/>
            <w:tcBorders>
              <w:right w:val="single" w:sz="8" w:space="0" w:color="auto"/>
            </w:tcBorders>
            <w:vAlign w:val="bottom"/>
          </w:tcPr>
          <w:p w:rsidR="000D40C7" w:rsidRPr="007A749F" w:rsidRDefault="000D40C7" w:rsidP="00B8079E">
            <w:pPr>
              <w:rPr>
                <w:sz w:val="21"/>
                <w:szCs w:val="21"/>
              </w:rPr>
            </w:pPr>
          </w:p>
        </w:tc>
        <w:tc>
          <w:tcPr>
            <w:tcW w:w="1700" w:type="dxa"/>
            <w:tcBorders>
              <w:right w:val="single" w:sz="8" w:space="0" w:color="auto"/>
            </w:tcBorders>
            <w:vAlign w:val="bottom"/>
          </w:tcPr>
          <w:p w:rsidR="000D40C7" w:rsidRPr="007A749F" w:rsidRDefault="000D40C7" w:rsidP="00B8079E">
            <w:pPr>
              <w:jc w:val="center"/>
              <w:rPr>
                <w:sz w:val="20"/>
                <w:szCs w:val="20"/>
              </w:rPr>
            </w:pPr>
            <w:r>
              <w:t>0,4</w:t>
            </w:r>
          </w:p>
        </w:tc>
        <w:tc>
          <w:tcPr>
            <w:tcW w:w="1700" w:type="dxa"/>
            <w:tcBorders>
              <w:right w:val="single" w:sz="8" w:space="0" w:color="auto"/>
            </w:tcBorders>
            <w:vAlign w:val="bottom"/>
          </w:tcPr>
          <w:p w:rsidR="000D40C7" w:rsidRPr="007A749F" w:rsidRDefault="000D40C7" w:rsidP="00B8079E">
            <w:pPr>
              <w:jc w:val="center"/>
              <w:rPr>
                <w:sz w:val="20"/>
                <w:szCs w:val="20"/>
              </w:rPr>
            </w:pPr>
            <w:r>
              <w:t>0,4</w:t>
            </w:r>
          </w:p>
        </w:tc>
        <w:tc>
          <w:tcPr>
            <w:tcW w:w="1700" w:type="dxa"/>
            <w:tcBorders>
              <w:right w:val="single" w:sz="8" w:space="0" w:color="auto"/>
            </w:tcBorders>
            <w:vAlign w:val="bottom"/>
          </w:tcPr>
          <w:p w:rsidR="000D40C7" w:rsidRPr="007A749F" w:rsidRDefault="000D40C7" w:rsidP="00B8079E">
            <w:pPr>
              <w:jc w:val="center"/>
              <w:rPr>
                <w:sz w:val="20"/>
                <w:szCs w:val="20"/>
              </w:rPr>
            </w:pPr>
            <w:r>
              <w:t>0,4</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0,2</w:t>
            </w:r>
          </w:p>
        </w:tc>
        <w:tc>
          <w:tcPr>
            <w:tcW w:w="640" w:type="dxa"/>
            <w:tcBorders>
              <w:bottom w:val="single" w:sz="8" w:space="0" w:color="auto"/>
            </w:tcBorders>
            <w:vAlign w:val="bottom"/>
          </w:tcPr>
          <w:p w:rsidR="000D40C7" w:rsidRPr="007A749F" w:rsidRDefault="000D40C7" w:rsidP="00B8079E">
            <w:pPr>
              <w:jc w:val="center"/>
              <w:rPr>
                <w:sz w:val="20"/>
                <w:szCs w:val="20"/>
              </w:rPr>
            </w:pPr>
            <w:r>
              <w:t>1,0</w:t>
            </w:r>
          </w:p>
        </w:tc>
        <w:tc>
          <w:tcPr>
            <w:tcW w:w="140" w:type="dxa"/>
            <w:tcBorders>
              <w:bottom w:val="single" w:sz="8" w:space="0" w:color="auto"/>
              <w:right w:val="single" w:sz="8" w:space="0" w:color="auto"/>
            </w:tcBorders>
            <w:vAlign w:val="bottom"/>
          </w:tcPr>
          <w:p w:rsidR="000D40C7" w:rsidRPr="007A749F" w:rsidRDefault="000D40C7" w:rsidP="00B8079E">
            <w:pPr>
              <w:rPr>
                <w:sz w:val="24"/>
                <w:szCs w:val="24"/>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30" w:type="dxa"/>
            <w:vAlign w:val="bottom"/>
          </w:tcPr>
          <w:p w:rsidR="000D40C7" w:rsidRPr="007A749F" w:rsidRDefault="000D40C7" w:rsidP="00B8079E">
            <w:pPr>
              <w:rPr>
                <w:sz w:val="1"/>
                <w:szCs w:val="1"/>
              </w:rPr>
            </w:pPr>
          </w:p>
        </w:tc>
      </w:tr>
      <w:tr w:rsidR="000D40C7" w:rsidRPr="007A749F" w:rsidTr="00B8079E">
        <w:trPr>
          <w:trHeight w:val="23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Силовые кабели напряжением до 35 кВ; 110-220 кВ</w:t>
            </w:r>
          </w:p>
        </w:tc>
        <w:tc>
          <w:tcPr>
            <w:tcW w:w="2460" w:type="dxa"/>
            <w:tcBorders>
              <w:bottom w:val="single" w:sz="8" w:space="0" w:color="auto"/>
            </w:tcBorders>
            <w:vAlign w:val="bottom"/>
          </w:tcPr>
          <w:p w:rsidR="000D40C7" w:rsidRPr="007A749F" w:rsidRDefault="000D40C7" w:rsidP="00B8079E">
            <w:pPr>
              <w:rPr>
                <w:sz w:val="20"/>
                <w:szCs w:val="20"/>
              </w:rPr>
            </w:pPr>
          </w:p>
        </w:tc>
        <w:tc>
          <w:tcPr>
            <w:tcW w:w="640" w:type="dxa"/>
            <w:tcBorders>
              <w:bottom w:val="single" w:sz="8" w:space="0" w:color="auto"/>
            </w:tcBorders>
            <w:vAlign w:val="bottom"/>
          </w:tcPr>
          <w:p w:rsidR="000D40C7" w:rsidRPr="007A749F" w:rsidRDefault="000D40C7" w:rsidP="00B8079E">
            <w:pPr>
              <w:rPr>
                <w:sz w:val="20"/>
                <w:szCs w:val="20"/>
              </w:rPr>
            </w:pPr>
          </w:p>
        </w:tc>
        <w:tc>
          <w:tcPr>
            <w:tcW w:w="3540" w:type="dxa"/>
            <w:gridSpan w:val="3"/>
            <w:tcBorders>
              <w:bottom w:val="single" w:sz="8" w:space="0" w:color="auto"/>
            </w:tcBorders>
            <w:vAlign w:val="bottom"/>
          </w:tcPr>
          <w:p w:rsidR="000D40C7" w:rsidRPr="007A749F" w:rsidRDefault="000D40C7" w:rsidP="00B8079E">
            <w:pPr>
              <w:rPr>
                <w:sz w:val="20"/>
                <w:szCs w:val="20"/>
              </w:rPr>
            </w:pPr>
            <w:r>
              <w:t>В соответствии с ПУЭ</w:t>
            </w:r>
          </w:p>
        </w:tc>
        <w:tc>
          <w:tcPr>
            <w:tcW w:w="1700" w:type="dxa"/>
            <w:tcBorders>
              <w:bottom w:val="single" w:sz="8" w:space="0" w:color="auto"/>
              <w:right w:val="single" w:sz="8" w:space="0" w:color="auto"/>
            </w:tcBorders>
            <w:vAlign w:val="bottom"/>
          </w:tcPr>
          <w:p w:rsidR="000D40C7" w:rsidRPr="007A749F" w:rsidRDefault="000D40C7" w:rsidP="00B8079E">
            <w:pPr>
              <w:rPr>
                <w:sz w:val="20"/>
                <w:szCs w:val="20"/>
              </w:rPr>
            </w:pP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Кабели связи</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0,5</w:t>
            </w:r>
          </w:p>
        </w:tc>
        <w:tc>
          <w:tcPr>
            <w:tcW w:w="640" w:type="dxa"/>
            <w:tcBorders>
              <w:bottom w:val="single" w:sz="8" w:space="0" w:color="auto"/>
            </w:tcBorders>
            <w:vAlign w:val="bottom"/>
          </w:tcPr>
          <w:p w:rsidR="000D40C7" w:rsidRPr="007A749F" w:rsidRDefault="000D40C7" w:rsidP="00B8079E">
            <w:pPr>
              <w:jc w:val="center"/>
              <w:rPr>
                <w:sz w:val="20"/>
                <w:szCs w:val="20"/>
              </w:rPr>
            </w:pPr>
            <w:r>
              <w:t>1,0</w:t>
            </w:r>
          </w:p>
        </w:tc>
        <w:tc>
          <w:tcPr>
            <w:tcW w:w="140" w:type="dxa"/>
            <w:tcBorders>
              <w:bottom w:val="single" w:sz="8" w:space="0" w:color="auto"/>
              <w:right w:val="single" w:sz="8" w:space="0" w:color="auto"/>
            </w:tcBorders>
            <w:vAlign w:val="bottom"/>
          </w:tcPr>
          <w:p w:rsidR="000D40C7" w:rsidRPr="007A749F" w:rsidRDefault="000D40C7" w:rsidP="00B8079E">
            <w:pPr>
              <w:rPr>
                <w:sz w:val="21"/>
                <w:szCs w:val="21"/>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1,0</w:t>
            </w: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r>
              <w:t>Каналы, тоннели</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0,2</w:t>
            </w:r>
          </w:p>
        </w:tc>
        <w:tc>
          <w:tcPr>
            <w:tcW w:w="640" w:type="dxa"/>
            <w:tcBorders>
              <w:bottom w:val="single" w:sz="8" w:space="0" w:color="auto"/>
            </w:tcBorders>
            <w:vAlign w:val="bottom"/>
          </w:tcPr>
          <w:p w:rsidR="000D40C7" w:rsidRPr="007A749F" w:rsidRDefault="000D40C7" w:rsidP="00B8079E">
            <w:pPr>
              <w:jc w:val="center"/>
              <w:rPr>
                <w:sz w:val="20"/>
                <w:szCs w:val="20"/>
              </w:rPr>
            </w:pPr>
            <w:r>
              <w:t>2,0</w:t>
            </w:r>
          </w:p>
        </w:tc>
        <w:tc>
          <w:tcPr>
            <w:tcW w:w="140" w:type="dxa"/>
            <w:tcBorders>
              <w:bottom w:val="single" w:sz="8" w:space="0" w:color="auto"/>
              <w:right w:val="single" w:sz="8" w:space="0" w:color="auto"/>
            </w:tcBorders>
            <w:vAlign w:val="bottom"/>
          </w:tcPr>
          <w:p w:rsidR="000D40C7" w:rsidRPr="007A749F" w:rsidRDefault="000D40C7" w:rsidP="00B8079E">
            <w:pPr>
              <w:rPr>
                <w:sz w:val="21"/>
                <w:szCs w:val="21"/>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2,0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4,0</w:t>
            </w: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Нефтепродуктопроводы:</w:t>
            </w:r>
          </w:p>
        </w:tc>
        <w:tc>
          <w:tcPr>
            <w:tcW w:w="2460" w:type="dxa"/>
            <w:tcBorders>
              <w:right w:val="single" w:sz="8" w:space="0" w:color="auto"/>
            </w:tcBorders>
            <w:vAlign w:val="bottom"/>
          </w:tcPr>
          <w:p w:rsidR="000D40C7" w:rsidRPr="007A749F" w:rsidRDefault="000D40C7" w:rsidP="00B8079E">
            <w:pPr>
              <w:rPr>
                <w:sz w:val="18"/>
                <w:szCs w:val="18"/>
              </w:rPr>
            </w:pPr>
          </w:p>
        </w:tc>
        <w:tc>
          <w:tcPr>
            <w:tcW w:w="640" w:type="dxa"/>
            <w:vAlign w:val="bottom"/>
          </w:tcPr>
          <w:p w:rsidR="000D40C7" w:rsidRPr="007A749F" w:rsidRDefault="000D40C7" w:rsidP="00B8079E">
            <w:pPr>
              <w:rPr>
                <w:sz w:val="18"/>
                <w:szCs w:val="18"/>
              </w:rPr>
            </w:pPr>
          </w:p>
        </w:tc>
        <w:tc>
          <w:tcPr>
            <w:tcW w:w="14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для стальных газопроводов</w:t>
            </w:r>
          </w:p>
        </w:tc>
        <w:tc>
          <w:tcPr>
            <w:tcW w:w="2460" w:type="dxa"/>
            <w:tcBorders>
              <w:right w:val="single" w:sz="8" w:space="0" w:color="auto"/>
            </w:tcBorders>
            <w:vAlign w:val="bottom"/>
          </w:tcPr>
          <w:p w:rsidR="000D40C7" w:rsidRPr="007A749F" w:rsidRDefault="000D40C7" w:rsidP="00B8079E">
            <w:pPr>
              <w:jc w:val="center"/>
            </w:pPr>
            <w:r w:rsidRPr="007A749F">
              <w:t>0,35</w:t>
            </w:r>
          </w:p>
        </w:tc>
        <w:tc>
          <w:tcPr>
            <w:tcW w:w="640" w:type="dxa"/>
            <w:vAlign w:val="bottom"/>
          </w:tcPr>
          <w:p w:rsidR="000D40C7" w:rsidRPr="007A749F" w:rsidRDefault="000D40C7" w:rsidP="00B8079E">
            <w:pPr>
              <w:jc w:val="center"/>
            </w:pPr>
            <w:r w:rsidRPr="007A749F">
              <w:t>2,5</w:t>
            </w:r>
          </w:p>
        </w:tc>
        <w:tc>
          <w:tcPr>
            <w:tcW w:w="140" w:type="dxa"/>
            <w:tcBorders>
              <w:right w:val="single" w:sz="8" w:space="0" w:color="auto"/>
            </w:tcBorders>
            <w:vAlign w:val="bottom"/>
          </w:tcPr>
          <w:p w:rsidR="000D40C7" w:rsidRPr="007A749F" w:rsidRDefault="000D40C7" w:rsidP="00B8079E">
            <w:pPr>
              <w:jc w:val="center"/>
            </w:pPr>
          </w:p>
        </w:tc>
        <w:tc>
          <w:tcPr>
            <w:tcW w:w="1700" w:type="dxa"/>
            <w:tcBorders>
              <w:right w:val="single" w:sz="8" w:space="0" w:color="auto"/>
            </w:tcBorders>
            <w:vAlign w:val="bottom"/>
          </w:tcPr>
          <w:p w:rsidR="000D40C7" w:rsidRPr="007A749F" w:rsidRDefault="000D40C7" w:rsidP="00B8079E">
            <w:pPr>
              <w:jc w:val="center"/>
            </w:pPr>
            <w:r w:rsidRPr="007A749F">
              <w:t>2,5</w:t>
            </w:r>
          </w:p>
        </w:tc>
        <w:tc>
          <w:tcPr>
            <w:tcW w:w="1700" w:type="dxa"/>
            <w:tcBorders>
              <w:right w:val="single" w:sz="8" w:space="0" w:color="auto"/>
            </w:tcBorders>
            <w:vAlign w:val="bottom"/>
          </w:tcPr>
          <w:p w:rsidR="000D40C7" w:rsidRPr="007A749F" w:rsidRDefault="000D40C7" w:rsidP="00B8079E">
            <w:pPr>
              <w:jc w:val="center"/>
            </w:pPr>
            <w:r w:rsidRPr="007A749F">
              <w:t>2,5</w:t>
            </w:r>
          </w:p>
        </w:tc>
        <w:tc>
          <w:tcPr>
            <w:tcW w:w="1700" w:type="dxa"/>
            <w:tcBorders>
              <w:right w:val="single" w:sz="8" w:space="0" w:color="auto"/>
            </w:tcBorders>
            <w:vAlign w:val="bottom"/>
          </w:tcPr>
          <w:p w:rsidR="000D40C7" w:rsidRPr="007A749F" w:rsidRDefault="000D40C7" w:rsidP="00B8079E">
            <w:pPr>
              <w:jc w:val="center"/>
            </w:pPr>
            <w:r w:rsidRPr="007A749F">
              <w:t>2,5</w:t>
            </w:r>
          </w:p>
        </w:tc>
        <w:tc>
          <w:tcPr>
            <w:tcW w:w="30" w:type="dxa"/>
            <w:vAlign w:val="bottom"/>
          </w:tcPr>
          <w:p w:rsidR="000D40C7" w:rsidRPr="007A749F" w:rsidRDefault="000D40C7" w:rsidP="00B8079E">
            <w:pPr>
              <w:rPr>
                <w:sz w:val="1"/>
                <w:szCs w:val="1"/>
              </w:rPr>
            </w:pPr>
          </w:p>
        </w:tc>
      </w:tr>
      <w:tr w:rsidR="000D40C7" w:rsidRPr="007A749F" w:rsidTr="00B8079E">
        <w:trPr>
          <w:trHeight w:val="27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0D40C7" w:rsidRPr="007A749F" w:rsidRDefault="000D40C7" w:rsidP="00B8079E">
            <w:pPr>
              <w:jc w:val="center"/>
            </w:pPr>
            <w:r w:rsidRPr="007A749F">
              <w:t>0,35*</w:t>
            </w:r>
          </w:p>
        </w:tc>
        <w:tc>
          <w:tcPr>
            <w:tcW w:w="640" w:type="dxa"/>
            <w:tcBorders>
              <w:bottom w:val="single" w:sz="8" w:space="0" w:color="auto"/>
            </w:tcBorders>
            <w:vAlign w:val="bottom"/>
          </w:tcPr>
          <w:p w:rsidR="000D40C7" w:rsidRPr="007A749F" w:rsidRDefault="000D40C7" w:rsidP="00B8079E">
            <w:pPr>
              <w:jc w:val="center"/>
            </w:pPr>
            <w:r w:rsidRPr="007A749F">
              <w:t>20,0</w:t>
            </w:r>
          </w:p>
        </w:tc>
        <w:tc>
          <w:tcPr>
            <w:tcW w:w="140" w:type="dxa"/>
            <w:tcBorders>
              <w:bottom w:val="single" w:sz="8" w:space="0" w:color="auto"/>
              <w:right w:val="single" w:sz="8" w:space="0" w:color="auto"/>
            </w:tcBorders>
            <w:vAlign w:val="bottom"/>
          </w:tcPr>
          <w:p w:rsidR="000D40C7" w:rsidRPr="007A749F" w:rsidRDefault="000D40C7" w:rsidP="00B8079E">
            <w:pPr>
              <w:jc w:val="center"/>
            </w:pPr>
          </w:p>
        </w:tc>
        <w:tc>
          <w:tcPr>
            <w:tcW w:w="1700" w:type="dxa"/>
            <w:tcBorders>
              <w:bottom w:val="single" w:sz="8" w:space="0" w:color="auto"/>
              <w:right w:val="single" w:sz="8" w:space="0" w:color="auto"/>
            </w:tcBorders>
            <w:vAlign w:val="bottom"/>
          </w:tcPr>
          <w:p w:rsidR="000D40C7" w:rsidRPr="007A749F" w:rsidRDefault="000D40C7" w:rsidP="00B8079E">
            <w:pPr>
              <w:jc w:val="center"/>
            </w:pPr>
            <w:r w:rsidRPr="007A749F">
              <w:t>20,0</w:t>
            </w:r>
          </w:p>
        </w:tc>
        <w:tc>
          <w:tcPr>
            <w:tcW w:w="1700" w:type="dxa"/>
            <w:tcBorders>
              <w:bottom w:val="single" w:sz="8" w:space="0" w:color="auto"/>
              <w:right w:val="single" w:sz="8" w:space="0" w:color="auto"/>
            </w:tcBorders>
            <w:vAlign w:val="bottom"/>
          </w:tcPr>
          <w:p w:rsidR="000D40C7" w:rsidRPr="007A749F" w:rsidRDefault="000D40C7" w:rsidP="00B8079E">
            <w:pPr>
              <w:jc w:val="center"/>
            </w:pPr>
            <w:r w:rsidRPr="007A749F">
              <w:t>20,0</w:t>
            </w:r>
          </w:p>
        </w:tc>
        <w:tc>
          <w:tcPr>
            <w:tcW w:w="1700" w:type="dxa"/>
            <w:tcBorders>
              <w:bottom w:val="single" w:sz="8" w:space="0" w:color="auto"/>
              <w:right w:val="single" w:sz="8" w:space="0" w:color="auto"/>
            </w:tcBorders>
            <w:vAlign w:val="bottom"/>
          </w:tcPr>
          <w:p w:rsidR="000D40C7" w:rsidRPr="007A749F" w:rsidRDefault="000D40C7" w:rsidP="00B8079E">
            <w:pPr>
              <w:jc w:val="center"/>
            </w:pPr>
            <w:r w:rsidRPr="007A749F">
              <w:t>20,0</w:t>
            </w:r>
          </w:p>
        </w:tc>
        <w:tc>
          <w:tcPr>
            <w:tcW w:w="30" w:type="dxa"/>
            <w:vAlign w:val="bottom"/>
          </w:tcPr>
          <w:p w:rsidR="000D40C7" w:rsidRPr="007A749F" w:rsidRDefault="000D40C7" w:rsidP="00B8079E">
            <w:pPr>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0,35*</w:t>
            </w:r>
          </w:p>
        </w:tc>
        <w:tc>
          <w:tcPr>
            <w:tcW w:w="640" w:type="dxa"/>
            <w:tcBorders>
              <w:bottom w:val="single" w:sz="8" w:space="0" w:color="auto"/>
            </w:tcBorders>
            <w:vAlign w:val="bottom"/>
          </w:tcPr>
          <w:p w:rsidR="000D40C7" w:rsidRPr="007A749F" w:rsidRDefault="000D40C7" w:rsidP="00B8079E">
            <w:pPr>
              <w:jc w:val="center"/>
              <w:rPr>
                <w:sz w:val="20"/>
                <w:szCs w:val="20"/>
              </w:rPr>
            </w:pPr>
            <w:r>
              <w:t>-</w:t>
            </w:r>
          </w:p>
        </w:tc>
        <w:tc>
          <w:tcPr>
            <w:tcW w:w="140" w:type="dxa"/>
            <w:tcBorders>
              <w:bottom w:val="single" w:sz="8" w:space="0" w:color="auto"/>
              <w:right w:val="single" w:sz="8" w:space="0" w:color="auto"/>
            </w:tcBorders>
            <w:vAlign w:val="bottom"/>
          </w:tcPr>
          <w:p w:rsidR="000D40C7" w:rsidRPr="007A749F" w:rsidRDefault="000D40C7" w:rsidP="00B8079E">
            <w:pPr>
              <w:rPr>
                <w:sz w:val="21"/>
                <w:szCs w:val="21"/>
              </w:rPr>
            </w:pPr>
          </w:p>
        </w:tc>
        <w:tc>
          <w:tcPr>
            <w:tcW w:w="3400" w:type="dxa"/>
            <w:gridSpan w:val="2"/>
            <w:tcBorders>
              <w:bottom w:val="single" w:sz="8" w:space="0" w:color="auto"/>
            </w:tcBorders>
            <w:vAlign w:val="bottom"/>
          </w:tcPr>
          <w:p w:rsidR="000D40C7" w:rsidRPr="007A749F" w:rsidRDefault="000D40C7" w:rsidP="00B8079E">
            <w:pPr>
              <w:jc w:val="center"/>
            </w:pPr>
            <w:r w:rsidRPr="007A749F">
              <w:t>по СП 36.13330.2012</w:t>
            </w:r>
          </w:p>
        </w:tc>
        <w:tc>
          <w:tcPr>
            <w:tcW w:w="170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0D40C7" w:rsidRPr="007A749F" w:rsidRDefault="000D40C7" w:rsidP="00B8079E">
            <w:pPr>
              <w:rPr>
                <w:sz w:val="18"/>
                <w:szCs w:val="18"/>
              </w:rPr>
            </w:pPr>
          </w:p>
        </w:tc>
        <w:tc>
          <w:tcPr>
            <w:tcW w:w="640" w:type="dxa"/>
            <w:vAlign w:val="bottom"/>
          </w:tcPr>
          <w:p w:rsidR="000D40C7" w:rsidRPr="007A749F" w:rsidRDefault="000D40C7" w:rsidP="00B8079E">
            <w:pPr>
              <w:rPr>
                <w:sz w:val="18"/>
                <w:szCs w:val="18"/>
              </w:rPr>
            </w:pPr>
          </w:p>
        </w:tc>
        <w:tc>
          <w:tcPr>
            <w:tcW w:w="14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проходом, мм:</w:t>
            </w:r>
          </w:p>
        </w:tc>
        <w:tc>
          <w:tcPr>
            <w:tcW w:w="2460" w:type="dxa"/>
            <w:tcBorders>
              <w:right w:val="single" w:sz="8" w:space="0" w:color="auto"/>
            </w:tcBorders>
            <w:vAlign w:val="bottom"/>
          </w:tcPr>
          <w:p w:rsidR="000D40C7" w:rsidRPr="007A749F" w:rsidRDefault="000D40C7" w:rsidP="00B8079E"/>
        </w:tc>
        <w:tc>
          <w:tcPr>
            <w:tcW w:w="640" w:type="dxa"/>
            <w:vAlign w:val="bottom"/>
          </w:tcPr>
          <w:p w:rsidR="000D40C7" w:rsidRPr="007A749F" w:rsidRDefault="000D40C7" w:rsidP="00B8079E"/>
        </w:tc>
        <w:tc>
          <w:tcPr>
            <w:tcW w:w="14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1700" w:type="dxa"/>
            <w:tcBorders>
              <w:right w:val="single" w:sz="8" w:space="0" w:color="auto"/>
            </w:tcBorders>
            <w:vAlign w:val="bottom"/>
          </w:tcPr>
          <w:p w:rsidR="000D40C7" w:rsidRPr="007A749F" w:rsidRDefault="000D40C7" w:rsidP="00B8079E"/>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до 300</w:t>
            </w:r>
          </w:p>
        </w:tc>
        <w:tc>
          <w:tcPr>
            <w:tcW w:w="2460" w:type="dxa"/>
            <w:tcBorders>
              <w:right w:val="single" w:sz="8" w:space="0" w:color="auto"/>
            </w:tcBorders>
            <w:vAlign w:val="bottom"/>
          </w:tcPr>
          <w:p w:rsidR="000D40C7" w:rsidRPr="007A749F" w:rsidRDefault="000D40C7" w:rsidP="00B8079E">
            <w:pPr>
              <w:jc w:val="center"/>
              <w:rPr>
                <w:sz w:val="20"/>
                <w:szCs w:val="20"/>
              </w:rPr>
            </w:pPr>
            <w:r>
              <w:t>-</w:t>
            </w:r>
          </w:p>
        </w:tc>
        <w:tc>
          <w:tcPr>
            <w:tcW w:w="640" w:type="dxa"/>
            <w:vAlign w:val="bottom"/>
          </w:tcPr>
          <w:p w:rsidR="000D40C7" w:rsidRPr="007A749F" w:rsidRDefault="000D40C7" w:rsidP="00B8079E">
            <w:pPr>
              <w:jc w:val="center"/>
              <w:rPr>
                <w:sz w:val="20"/>
                <w:szCs w:val="20"/>
              </w:rPr>
            </w:pPr>
            <w:r>
              <w:t>2,0</w:t>
            </w:r>
          </w:p>
        </w:tc>
        <w:tc>
          <w:tcPr>
            <w:tcW w:w="140" w:type="dxa"/>
            <w:tcBorders>
              <w:right w:val="single" w:sz="8" w:space="0" w:color="auto"/>
            </w:tcBorders>
            <w:vAlign w:val="bottom"/>
          </w:tcPr>
          <w:p w:rsidR="000D40C7" w:rsidRPr="007A749F" w:rsidRDefault="000D40C7" w:rsidP="00B8079E">
            <w:pPr>
              <w:rPr>
                <w:sz w:val="21"/>
                <w:szCs w:val="21"/>
              </w:rPr>
            </w:pPr>
          </w:p>
        </w:tc>
        <w:tc>
          <w:tcPr>
            <w:tcW w:w="1700" w:type="dxa"/>
            <w:tcBorders>
              <w:right w:val="single" w:sz="8" w:space="0" w:color="auto"/>
            </w:tcBorders>
            <w:vAlign w:val="bottom"/>
          </w:tcPr>
          <w:p w:rsidR="000D40C7" w:rsidRPr="007A749F" w:rsidRDefault="000D40C7" w:rsidP="00B8079E">
            <w:pPr>
              <w:jc w:val="center"/>
              <w:rPr>
                <w:sz w:val="20"/>
                <w:szCs w:val="20"/>
              </w:rPr>
            </w:pPr>
            <w:r>
              <w:t>4,0</w:t>
            </w:r>
          </w:p>
        </w:tc>
        <w:tc>
          <w:tcPr>
            <w:tcW w:w="1700" w:type="dxa"/>
            <w:tcBorders>
              <w:right w:val="single" w:sz="8" w:space="0" w:color="auto"/>
            </w:tcBorders>
            <w:vAlign w:val="bottom"/>
          </w:tcPr>
          <w:p w:rsidR="000D40C7" w:rsidRPr="007A749F" w:rsidRDefault="000D40C7" w:rsidP="00B8079E">
            <w:pPr>
              <w:jc w:val="center"/>
              <w:rPr>
                <w:sz w:val="20"/>
                <w:szCs w:val="20"/>
              </w:rPr>
            </w:pPr>
            <w:r>
              <w:t>7,0</w:t>
            </w:r>
          </w:p>
        </w:tc>
        <w:tc>
          <w:tcPr>
            <w:tcW w:w="1700" w:type="dxa"/>
            <w:tcBorders>
              <w:right w:val="single" w:sz="8" w:space="0" w:color="auto"/>
            </w:tcBorders>
            <w:vAlign w:val="bottom"/>
          </w:tcPr>
          <w:p w:rsidR="000D40C7" w:rsidRPr="007A749F" w:rsidRDefault="000D40C7" w:rsidP="00B8079E">
            <w:pPr>
              <w:jc w:val="center"/>
            </w:pPr>
            <w:r w:rsidRPr="007A749F">
              <w:t>10,0</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ind w:left="240"/>
              <w:rPr>
                <w:sz w:val="20"/>
                <w:szCs w:val="20"/>
              </w:rPr>
            </w:pPr>
            <w:r>
              <w:t>свыше 300</w:t>
            </w:r>
          </w:p>
        </w:tc>
        <w:tc>
          <w:tcPr>
            <w:tcW w:w="2460" w:type="dxa"/>
            <w:tcBorders>
              <w:bottom w:val="single" w:sz="8" w:space="0" w:color="auto"/>
              <w:right w:val="single" w:sz="8" w:space="0" w:color="auto"/>
            </w:tcBorders>
            <w:vAlign w:val="bottom"/>
          </w:tcPr>
          <w:p w:rsidR="000D40C7" w:rsidRPr="007A749F" w:rsidRDefault="000D40C7" w:rsidP="00B8079E">
            <w:pPr>
              <w:jc w:val="center"/>
              <w:rPr>
                <w:sz w:val="20"/>
                <w:szCs w:val="20"/>
              </w:rPr>
            </w:pPr>
            <w:r>
              <w:t>-</w:t>
            </w:r>
          </w:p>
        </w:tc>
        <w:tc>
          <w:tcPr>
            <w:tcW w:w="640" w:type="dxa"/>
            <w:tcBorders>
              <w:bottom w:val="single" w:sz="8" w:space="0" w:color="auto"/>
            </w:tcBorders>
            <w:vAlign w:val="bottom"/>
          </w:tcPr>
          <w:p w:rsidR="000D40C7" w:rsidRPr="007A749F" w:rsidRDefault="000D40C7" w:rsidP="00B8079E">
            <w:pPr>
              <w:jc w:val="center"/>
              <w:rPr>
                <w:sz w:val="20"/>
                <w:szCs w:val="20"/>
              </w:rPr>
            </w:pPr>
            <w:r>
              <w:t>2,0</w:t>
            </w:r>
          </w:p>
        </w:tc>
        <w:tc>
          <w:tcPr>
            <w:tcW w:w="140" w:type="dxa"/>
            <w:tcBorders>
              <w:bottom w:val="single" w:sz="8" w:space="0" w:color="auto"/>
              <w:right w:val="single" w:sz="8" w:space="0" w:color="auto"/>
            </w:tcBorders>
            <w:vAlign w:val="bottom"/>
          </w:tcPr>
          <w:p w:rsidR="000D40C7" w:rsidRPr="007A749F" w:rsidRDefault="000D40C7" w:rsidP="00B8079E">
            <w:pPr>
              <w:rPr>
                <w:sz w:val="24"/>
                <w:szCs w:val="24"/>
              </w:rPr>
            </w:pP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4,0</w:t>
            </w:r>
          </w:p>
        </w:tc>
        <w:tc>
          <w:tcPr>
            <w:tcW w:w="1700" w:type="dxa"/>
            <w:tcBorders>
              <w:bottom w:val="single" w:sz="8" w:space="0" w:color="auto"/>
              <w:right w:val="single" w:sz="8" w:space="0" w:color="auto"/>
            </w:tcBorders>
            <w:vAlign w:val="bottom"/>
          </w:tcPr>
          <w:p w:rsidR="000D40C7" w:rsidRPr="007A749F" w:rsidRDefault="000D40C7" w:rsidP="00B8079E">
            <w:pPr>
              <w:jc w:val="center"/>
              <w:rPr>
                <w:sz w:val="20"/>
                <w:szCs w:val="20"/>
              </w:rPr>
            </w:pPr>
            <w:r>
              <w:t>7,0</w:t>
            </w:r>
          </w:p>
        </w:tc>
        <w:tc>
          <w:tcPr>
            <w:tcW w:w="1700" w:type="dxa"/>
            <w:tcBorders>
              <w:bottom w:val="single" w:sz="8" w:space="0" w:color="auto"/>
              <w:right w:val="single" w:sz="8" w:space="0" w:color="auto"/>
            </w:tcBorders>
            <w:vAlign w:val="bottom"/>
          </w:tcPr>
          <w:p w:rsidR="000D40C7" w:rsidRPr="007A749F" w:rsidRDefault="000D40C7" w:rsidP="00B8079E">
            <w:pPr>
              <w:jc w:val="center"/>
            </w:pPr>
            <w:r w:rsidRPr="007A749F">
              <w:t>20,0</w:t>
            </w: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0D40C7" w:rsidRPr="007A749F" w:rsidRDefault="000D40C7" w:rsidP="00B8079E">
            <w:pPr>
              <w:jc w:val="center"/>
              <w:rPr>
                <w:sz w:val="20"/>
                <w:szCs w:val="20"/>
              </w:rPr>
            </w:pPr>
            <w:r>
              <w:t>-</w:t>
            </w:r>
          </w:p>
        </w:tc>
        <w:tc>
          <w:tcPr>
            <w:tcW w:w="5880" w:type="dxa"/>
            <w:gridSpan w:val="5"/>
            <w:tcBorders>
              <w:right w:val="single" w:sz="8" w:space="0" w:color="auto"/>
            </w:tcBorders>
            <w:vAlign w:val="bottom"/>
          </w:tcPr>
          <w:p w:rsidR="000D40C7" w:rsidRPr="007A749F" w:rsidRDefault="000D40C7" w:rsidP="00B8079E">
            <w:pPr>
              <w:jc w:val="center"/>
              <w:rPr>
                <w:sz w:val="20"/>
                <w:szCs w:val="20"/>
              </w:rPr>
            </w:pPr>
            <w:r>
              <w:t>из условий возможности и безопасности производства ра-</w:t>
            </w:r>
          </w:p>
        </w:tc>
        <w:tc>
          <w:tcPr>
            <w:tcW w:w="30" w:type="dxa"/>
            <w:vAlign w:val="bottom"/>
          </w:tcPr>
          <w:p w:rsidR="000D40C7" w:rsidRPr="007A749F" w:rsidRDefault="000D40C7" w:rsidP="00B8079E">
            <w:pPr>
              <w:rPr>
                <w:sz w:val="1"/>
                <w:szCs w:val="1"/>
              </w:rPr>
            </w:pPr>
          </w:p>
        </w:tc>
      </w:tr>
      <w:tr w:rsidR="000D40C7" w:rsidRPr="007A749F" w:rsidTr="00B8079E">
        <w:trPr>
          <w:trHeight w:val="162"/>
        </w:trPr>
        <w:tc>
          <w:tcPr>
            <w:tcW w:w="6260" w:type="dxa"/>
            <w:tcBorders>
              <w:left w:val="single" w:sz="8" w:space="0" w:color="auto"/>
              <w:right w:val="single" w:sz="8" w:space="0" w:color="auto"/>
            </w:tcBorders>
            <w:vAlign w:val="bottom"/>
          </w:tcPr>
          <w:p w:rsidR="000D40C7" w:rsidRPr="007A749F" w:rsidRDefault="000D40C7" w:rsidP="00B8079E">
            <w:pPr>
              <w:rPr>
                <w:sz w:val="14"/>
                <w:szCs w:val="14"/>
              </w:rPr>
            </w:pPr>
          </w:p>
        </w:tc>
        <w:tc>
          <w:tcPr>
            <w:tcW w:w="2460" w:type="dxa"/>
            <w:vMerge/>
            <w:tcBorders>
              <w:right w:val="single" w:sz="8" w:space="0" w:color="auto"/>
            </w:tcBorders>
            <w:vAlign w:val="bottom"/>
          </w:tcPr>
          <w:p w:rsidR="000D40C7" w:rsidRPr="007A749F" w:rsidRDefault="000D40C7" w:rsidP="00B8079E">
            <w:pPr>
              <w:rPr>
                <w:sz w:val="14"/>
                <w:szCs w:val="14"/>
              </w:rPr>
            </w:pPr>
          </w:p>
        </w:tc>
        <w:tc>
          <w:tcPr>
            <w:tcW w:w="5880" w:type="dxa"/>
            <w:gridSpan w:val="5"/>
            <w:vMerge w:val="restart"/>
            <w:tcBorders>
              <w:right w:val="single" w:sz="8" w:space="0" w:color="auto"/>
            </w:tcBorders>
            <w:vAlign w:val="bottom"/>
          </w:tcPr>
          <w:p w:rsidR="000D40C7" w:rsidRPr="007A749F" w:rsidRDefault="000D40C7" w:rsidP="00B8079E">
            <w:pPr>
              <w:jc w:val="center"/>
              <w:rPr>
                <w:sz w:val="20"/>
                <w:szCs w:val="20"/>
              </w:rPr>
            </w:pPr>
            <w:r>
              <w:t>бот при строительстве и эксплуатации газопровода</w:t>
            </w:r>
          </w:p>
        </w:tc>
        <w:tc>
          <w:tcPr>
            <w:tcW w:w="30" w:type="dxa"/>
            <w:vAlign w:val="bottom"/>
          </w:tcPr>
          <w:p w:rsidR="000D40C7" w:rsidRPr="007A749F" w:rsidRDefault="000D40C7" w:rsidP="00B8079E">
            <w:pPr>
              <w:rPr>
                <w:sz w:val="1"/>
                <w:szCs w:val="1"/>
              </w:rPr>
            </w:pPr>
          </w:p>
        </w:tc>
      </w:tr>
      <w:tr w:rsidR="000D40C7" w:rsidRPr="007A749F" w:rsidTr="00B8079E">
        <w:trPr>
          <w:trHeight w:val="116"/>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46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5880" w:type="dxa"/>
            <w:gridSpan w:val="5"/>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0D40C7" w:rsidRPr="007A749F" w:rsidRDefault="000D40C7" w:rsidP="00B8079E">
            <w:pPr>
              <w:jc w:val="center"/>
              <w:rPr>
                <w:sz w:val="20"/>
                <w:szCs w:val="20"/>
              </w:rPr>
            </w:pPr>
            <w:r>
              <w:t>-</w:t>
            </w:r>
          </w:p>
        </w:tc>
        <w:tc>
          <w:tcPr>
            <w:tcW w:w="640" w:type="dxa"/>
            <w:vMerge w:val="restart"/>
            <w:vAlign w:val="bottom"/>
          </w:tcPr>
          <w:p w:rsidR="000D40C7" w:rsidRPr="007A749F" w:rsidRDefault="000D40C7" w:rsidP="00B8079E">
            <w:pPr>
              <w:jc w:val="center"/>
              <w:rPr>
                <w:sz w:val="20"/>
                <w:szCs w:val="20"/>
              </w:rPr>
            </w:pPr>
            <w:r>
              <w:t>1,0</w:t>
            </w:r>
          </w:p>
        </w:tc>
        <w:tc>
          <w:tcPr>
            <w:tcW w:w="140" w:type="dxa"/>
            <w:tcBorders>
              <w:right w:val="single" w:sz="8" w:space="0" w:color="auto"/>
            </w:tcBorders>
            <w:vAlign w:val="bottom"/>
          </w:tcPr>
          <w:p w:rsidR="000D40C7" w:rsidRPr="007A749F" w:rsidRDefault="000D40C7" w:rsidP="00B8079E">
            <w:pPr>
              <w:rPr>
                <w:sz w:val="18"/>
                <w:szCs w:val="18"/>
              </w:rPr>
            </w:pPr>
          </w:p>
        </w:tc>
        <w:tc>
          <w:tcPr>
            <w:tcW w:w="1700" w:type="dxa"/>
            <w:vMerge w:val="restart"/>
            <w:tcBorders>
              <w:right w:val="single" w:sz="8" w:space="0" w:color="auto"/>
            </w:tcBorders>
            <w:vAlign w:val="bottom"/>
          </w:tcPr>
          <w:p w:rsidR="000D40C7" w:rsidRPr="007A749F" w:rsidRDefault="000D40C7" w:rsidP="00B8079E">
            <w:pPr>
              <w:jc w:val="center"/>
              <w:rPr>
                <w:sz w:val="20"/>
                <w:szCs w:val="20"/>
              </w:rPr>
            </w:pPr>
            <w:r>
              <w:t>1,0</w:t>
            </w:r>
          </w:p>
        </w:tc>
        <w:tc>
          <w:tcPr>
            <w:tcW w:w="1700" w:type="dxa"/>
            <w:vMerge w:val="restart"/>
            <w:tcBorders>
              <w:right w:val="single" w:sz="8" w:space="0" w:color="auto"/>
            </w:tcBorders>
            <w:vAlign w:val="bottom"/>
          </w:tcPr>
          <w:p w:rsidR="000D40C7" w:rsidRPr="007A749F" w:rsidRDefault="000D40C7" w:rsidP="00B8079E">
            <w:pPr>
              <w:jc w:val="center"/>
              <w:rPr>
                <w:sz w:val="20"/>
                <w:szCs w:val="20"/>
              </w:rPr>
            </w:pPr>
            <w:r>
              <w:t>1,0</w:t>
            </w:r>
          </w:p>
        </w:tc>
        <w:tc>
          <w:tcPr>
            <w:tcW w:w="1700" w:type="dxa"/>
            <w:vMerge w:val="restart"/>
            <w:tcBorders>
              <w:right w:val="single" w:sz="8" w:space="0" w:color="auto"/>
            </w:tcBorders>
            <w:vAlign w:val="bottom"/>
          </w:tcPr>
          <w:p w:rsidR="000D40C7" w:rsidRPr="007A749F" w:rsidRDefault="000D40C7" w:rsidP="00B8079E">
            <w:pPr>
              <w:jc w:val="center"/>
              <w:rPr>
                <w:sz w:val="20"/>
                <w:szCs w:val="20"/>
              </w:rPr>
            </w:pPr>
            <w:r>
              <w:t>1,0</w:t>
            </w:r>
          </w:p>
        </w:tc>
        <w:tc>
          <w:tcPr>
            <w:tcW w:w="30" w:type="dxa"/>
            <w:vAlign w:val="bottom"/>
          </w:tcPr>
          <w:p w:rsidR="000D40C7" w:rsidRPr="007A749F" w:rsidRDefault="000D40C7" w:rsidP="00B8079E">
            <w:pPr>
              <w:rPr>
                <w:sz w:val="1"/>
                <w:szCs w:val="1"/>
              </w:rPr>
            </w:pPr>
          </w:p>
        </w:tc>
      </w:tr>
      <w:tr w:rsidR="000D40C7" w:rsidRPr="007A749F" w:rsidTr="00B8079E">
        <w:trPr>
          <w:trHeight w:val="162"/>
        </w:trPr>
        <w:tc>
          <w:tcPr>
            <w:tcW w:w="6260" w:type="dxa"/>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0D40C7" w:rsidRPr="007A749F" w:rsidRDefault="000D40C7" w:rsidP="00B8079E">
            <w:pPr>
              <w:rPr>
                <w:sz w:val="14"/>
                <w:szCs w:val="14"/>
              </w:rPr>
            </w:pPr>
          </w:p>
        </w:tc>
        <w:tc>
          <w:tcPr>
            <w:tcW w:w="640" w:type="dxa"/>
            <w:vMerge/>
            <w:vAlign w:val="bottom"/>
          </w:tcPr>
          <w:p w:rsidR="000D40C7" w:rsidRPr="007A749F" w:rsidRDefault="000D40C7" w:rsidP="00B8079E">
            <w:pPr>
              <w:rPr>
                <w:sz w:val="14"/>
                <w:szCs w:val="14"/>
              </w:rPr>
            </w:pPr>
          </w:p>
        </w:tc>
        <w:tc>
          <w:tcPr>
            <w:tcW w:w="140" w:type="dxa"/>
            <w:tcBorders>
              <w:right w:val="single" w:sz="8" w:space="0" w:color="auto"/>
            </w:tcBorders>
            <w:vAlign w:val="bottom"/>
          </w:tcPr>
          <w:p w:rsidR="000D40C7" w:rsidRPr="007A749F" w:rsidRDefault="000D40C7" w:rsidP="00B8079E">
            <w:pPr>
              <w:rPr>
                <w:sz w:val="14"/>
                <w:szCs w:val="14"/>
              </w:rPr>
            </w:pPr>
          </w:p>
        </w:tc>
        <w:tc>
          <w:tcPr>
            <w:tcW w:w="1700" w:type="dxa"/>
            <w:vMerge/>
            <w:tcBorders>
              <w:right w:val="single" w:sz="8" w:space="0" w:color="auto"/>
            </w:tcBorders>
            <w:vAlign w:val="bottom"/>
          </w:tcPr>
          <w:p w:rsidR="000D40C7" w:rsidRPr="007A749F" w:rsidRDefault="000D40C7" w:rsidP="00B8079E">
            <w:pPr>
              <w:rPr>
                <w:sz w:val="14"/>
                <w:szCs w:val="14"/>
              </w:rPr>
            </w:pPr>
          </w:p>
        </w:tc>
        <w:tc>
          <w:tcPr>
            <w:tcW w:w="1700" w:type="dxa"/>
            <w:vMerge/>
            <w:tcBorders>
              <w:right w:val="single" w:sz="8" w:space="0" w:color="auto"/>
            </w:tcBorders>
            <w:vAlign w:val="bottom"/>
          </w:tcPr>
          <w:p w:rsidR="000D40C7" w:rsidRPr="007A749F" w:rsidRDefault="000D40C7" w:rsidP="00B8079E">
            <w:pPr>
              <w:rPr>
                <w:sz w:val="14"/>
                <w:szCs w:val="14"/>
              </w:rPr>
            </w:pPr>
          </w:p>
        </w:tc>
        <w:tc>
          <w:tcPr>
            <w:tcW w:w="1700" w:type="dxa"/>
            <w:vMerge/>
            <w:tcBorders>
              <w:right w:val="single" w:sz="8" w:space="0" w:color="auto"/>
            </w:tcBorders>
            <w:vAlign w:val="bottom"/>
          </w:tcPr>
          <w:p w:rsidR="000D40C7" w:rsidRPr="007A749F" w:rsidRDefault="000D40C7" w:rsidP="00B8079E">
            <w:pPr>
              <w:rPr>
                <w:sz w:val="14"/>
                <w:szCs w:val="14"/>
              </w:rPr>
            </w:pPr>
          </w:p>
        </w:tc>
        <w:tc>
          <w:tcPr>
            <w:tcW w:w="30" w:type="dxa"/>
            <w:vAlign w:val="bottom"/>
          </w:tcPr>
          <w:p w:rsidR="000D40C7" w:rsidRPr="007A749F" w:rsidRDefault="000D40C7" w:rsidP="00B8079E">
            <w:pPr>
              <w:rPr>
                <w:sz w:val="1"/>
                <w:szCs w:val="1"/>
              </w:rPr>
            </w:pPr>
          </w:p>
        </w:tc>
      </w:tr>
      <w:tr w:rsidR="000D40C7" w:rsidRPr="007A749F" w:rsidTr="00B8079E">
        <w:trPr>
          <w:trHeight w:val="116"/>
        </w:trPr>
        <w:tc>
          <w:tcPr>
            <w:tcW w:w="6260" w:type="dxa"/>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246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640" w:type="dxa"/>
            <w:tcBorders>
              <w:bottom w:val="single" w:sz="8" w:space="0" w:color="auto"/>
            </w:tcBorders>
            <w:vAlign w:val="bottom"/>
          </w:tcPr>
          <w:p w:rsidR="000D40C7" w:rsidRPr="007A749F" w:rsidRDefault="000D40C7" w:rsidP="00B8079E">
            <w:pPr>
              <w:rPr>
                <w:sz w:val="10"/>
                <w:szCs w:val="10"/>
              </w:rPr>
            </w:pPr>
          </w:p>
        </w:tc>
        <w:tc>
          <w:tcPr>
            <w:tcW w:w="14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0D40C7" w:rsidRPr="002D75A8" w:rsidRDefault="000D40C7" w:rsidP="00B8079E">
            <w:pPr>
              <w:ind w:left="120"/>
              <w:jc w:val="center"/>
            </w:pPr>
            <w:r w:rsidRPr="002D75A8">
              <w:t>по СП 62.13330.2011* в</w:t>
            </w:r>
          </w:p>
        </w:tc>
        <w:tc>
          <w:tcPr>
            <w:tcW w:w="640" w:type="dxa"/>
            <w:vAlign w:val="bottom"/>
          </w:tcPr>
          <w:p w:rsidR="000D40C7" w:rsidRPr="007A749F" w:rsidRDefault="000D40C7" w:rsidP="00B8079E">
            <w:pPr>
              <w:rPr>
                <w:sz w:val="18"/>
                <w:szCs w:val="18"/>
              </w:rPr>
            </w:pPr>
          </w:p>
        </w:tc>
        <w:tc>
          <w:tcPr>
            <w:tcW w:w="14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1700" w:type="dxa"/>
            <w:tcBorders>
              <w:right w:val="single" w:sz="8" w:space="0" w:color="auto"/>
            </w:tcBorders>
            <w:vAlign w:val="bottom"/>
          </w:tcPr>
          <w:p w:rsidR="000D40C7" w:rsidRPr="007A749F" w:rsidRDefault="000D40C7" w:rsidP="00B8079E">
            <w:pPr>
              <w:rPr>
                <w:sz w:val="18"/>
                <w:szCs w:val="18"/>
              </w:rPr>
            </w:pPr>
          </w:p>
        </w:tc>
        <w:tc>
          <w:tcPr>
            <w:tcW w:w="30" w:type="dxa"/>
            <w:vAlign w:val="bottom"/>
          </w:tcPr>
          <w:p w:rsidR="000D40C7" w:rsidRPr="007A749F" w:rsidRDefault="000D40C7" w:rsidP="00B8079E">
            <w:pPr>
              <w:rPr>
                <w:sz w:val="1"/>
                <w:szCs w:val="1"/>
              </w:rPr>
            </w:pPr>
          </w:p>
        </w:tc>
      </w:tr>
      <w:tr w:rsidR="000D40C7" w:rsidRPr="007A749F" w:rsidTr="00B8079E">
        <w:trPr>
          <w:trHeight w:val="130"/>
        </w:trPr>
        <w:tc>
          <w:tcPr>
            <w:tcW w:w="6260" w:type="dxa"/>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0D40C7" w:rsidRPr="002D75A8" w:rsidRDefault="000D40C7" w:rsidP="00B8079E">
            <w:pPr>
              <w:ind w:left="120"/>
              <w:jc w:val="center"/>
            </w:pPr>
          </w:p>
        </w:tc>
        <w:tc>
          <w:tcPr>
            <w:tcW w:w="640" w:type="dxa"/>
            <w:vAlign w:val="bottom"/>
          </w:tcPr>
          <w:p w:rsidR="000D40C7" w:rsidRPr="007A749F" w:rsidRDefault="000D40C7" w:rsidP="00B8079E">
            <w:pPr>
              <w:rPr>
                <w:sz w:val="11"/>
                <w:szCs w:val="11"/>
              </w:rPr>
            </w:pPr>
          </w:p>
        </w:tc>
        <w:tc>
          <w:tcPr>
            <w:tcW w:w="14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30" w:type="dxa"/>
            <w:vAlign w:val="bottom"/>
          </w:tcPr>
          <w:p w:rsidR="000D40C7" w:rsidRPr="007A749F" w:rsidRDefault="000D40C7" w:rsidP="00B8079E">
            <w:pPr>
              <w:rPr>
                <w:sz w:val="1"/>
                <w:szCs w:val="1"/>
              </w:rPr>
            </w:pPr>
          </w:p>
        </w:tc>
      </w:tr>
      <w:tr w:rsidR="000D40C7" w:rsidRPr="007A749F" w:rsidTr="00B8079E">
        <w:trPr>
          <w:trHeight w:val="125"/>
        </w:trPr>
        <w:tc>
          <w:tcPr>
            <w:tcW w:w="6260" w:type="dxa"/>
            <w:vMerge/>
            <w:tcBorders>
              <w:left w:val="single" w:sz="8" w:space="0" w:color="auto"/>
              <w:right w:val="single" w:sz="8" w:space="0" w:color="auto"/>
            </w:tcBorders>
            <w:vAlign w:val="bottom"/>
          </w:tcPr>
          <w:p w:rsidR="000D40C7" w:rsidRPr="007A749F" w:rsidRDefault="000D40C7" w:rsidP="00B8079E">
            <w:pPr>
              <w:rPr>
                <w:sz w:val="10"/>
                <w:szCs w:val="10"/>
              </w:rPr>
            </w:pPr>
          </w:p>
        </w:tc>
        <w:tc>
          <w:tcPr>
            <w:tcW w:w="2460" w:type="dxa"/>
            <w:vMerge w:val="restart"/>
            <w:tcBorders>
              <w:right w:val="single" w:sz="8" w:space="0" w:color="auto"/>
            </w:tcBorders>
            <w:vAlign w:val="bottom"/>
          </w:tcPr>
          <w:p w:rsidR="000D40C7" w:rsidRPr="002D75A8" w:rsidRDefault="000D40C7" w:rsidP="00B8079E">
            <w:pPr>
              <w:ind w:left="120"/>
              <w:jc w:val="center"/>
            </w:pPr>
            <w:r w:rsidRPr="002D75A8">
              <w:t>зависимости от способа</w:t>
            </w:r>
          </w:p>
        </w:tc>
        <w:tc>
          <w:tcPr>
            <w:tcW w:w="640" w:type="dxa"/>
            <w:vAlign w:val="bottom"/>
          </w:tcPr>
          <w:p w:rsidR="000D40C7" w:rsidRPr="007A749F" w:rsidRDefault="000D40C7" w:rsidP="00B8079E">
            <w:pPr>
              <w:rPr>
                <w:sz w:val="10"/>
                <w:szCs w:val="10"/>
              </w:rPr>
            </w:pPr>
          </w:p>
        </w:tc>
        <w:tc>
          <w:tcPr>
            <w:tcW w:w="14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130"/>
        </w:trPr>
        <w:tc>
          <w:tcPr>
            <w:tcW w:w="6260" w:type="dxa"/>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0D40C7" w:rsidRPr="002D75A8" w:rsidRDefault="000D40C7" w:rsidP="00B8079E">
            <w:pPr>
              <w:ind w:left="120"/>
              <w:jc w:val="center"/>
            </w:pPr>
          </w:p>
        </w:tc>
        <w:tc>
          <w:tcPr>
            <w:tcW w:w="640" w:type="dxa"/>
            <w:vAlign w:val="bottom"/>
          </w:tcPr>
          <w:p w:rsidR="000D40C7" w:rsidRPr="007A749F" w:rsidRDefault="000D40C7" w:rsidP="00B8079E">
            <w:pPr>
              <w:rPr>
                <w:sz w:val="11"/>
                <w:szCs w:val="11"/>
              </w:rPr>
            </w:pPr>
          </w:p>
        </w:tc>
        <w:tc>
          <w:tcPr>
            <w:tcW w:w="14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1700" w:type="dxa"/>
            <w:tcBorders>
              <w:right w:val="single" w:sz="8" w:space="0" w:color="auto"/>
            </w:tcBorders>
            <w:vAlign w:val="bottom"/>
          </w:tcPr>
          <w:p w:rsidR="000D40C7" w:rsidRPr="007A749F" w:rsidRDefault="000D40C7" w:rsidP="00B8079E">
            <w:pPr>
              <w:rPr>
                <w:sz w:val="11"/>
                <w:szCs w:val="11"/>
              </w:rPr>
            </w:pPr>
          </w:p>
        </w:tc>
        <w:tc>
          <w:tcPr>
            <w:tcW w:w="30" w:type="dxa"/>
            <w:vAlign w:val="bottom"/>
          </w:tcPr>
          <w:p w:rsidR="000D40C7" w:rsidRPr="007A749F" w:rsidRDefault="000D40C7" w:rsidP="00B8079E">
            <w:pPr>
              <w:rPr>
                <w:sz w:val="1"/>
                <w:szCs w:val="1"/>
              </w:rPr>
            </w:pPr>
          </w:p>
        </w:tc>
      </w:tr>
      <w:tr w:rsidR="000D40C7" w:rsidRPr="007A749F" w:rsidTr="00B8079E">
        <w:trPr>
          <w:trHeight w:val="125"/>
        </w:trPr>
        <w:tc>
          <w:tcPr>
            <w:tcW w:w="6260" w:type="dxa"/>
            <w:vMerge/>
            <w:tcBorders>
              <w:left w:val="single" w:sz="8" w:space="0" w:color="auto"/>
              <w:right w:val="single" w:sz="8" w:space="0" w:color="auto"/>
            </w:tcBorders>
            <w:vAlign w:val="bottom"/>
          </w:tcPr>
          <w:p w:rsidR="000D40C7" w:rsidRPr="007A749F" w:rsidRDefault="000D40C7" w:rsidP="00B8079E">
            <w:pPr>
              <w:rPr>
                <w:sz w:val="10"/>
                <w:szCs w:val="10"/>
              </w:rPr>
            </w:pPr>
          </w:p>
        </w:tc>
        <w:tc>
          <w:tcPr>
            <w:tcW w:w="2460" w:type="dxa"/>
            <w:vMerge w:val="restart"/>
            <w:tcBorders>
              <w:right w:val="single" w:sz="8" w:space="0" w:color="auto"/>
            </w:tcBorders>
            <w:vAlign w:val="bottom"/>
          </w:tcPr>
          <w:p w:rsidR="000D40C7" w:rsidRPr="002D75A8" w:rsidRDefault="000D40C7" w:rsidP="00B8079E">
            <w:pPr>
              <w:ind w:left="120"/>
              <w:jc w:val="center"/>
            </w:pPr>
            <w:r w:rsidRPr="002D75A8">
              <w:t>производства работ</w:t>
            </w:r>
          </w:p>
        </w:tc>
        <w:tc>
          <w:tcPr>
            <w:tcW w:w="640" w:type="dxa"/>
            <w:vAlign w:val="bottom"/>
          </w:tcPr>
          <w:p w:rsidR="000D40C7" w:rsidRPr="007A749F" w:rsidRDefault="000D40C7" w:rsidP="00B8079E">
            <w:pPr>
              <w:rPr>
                <w:sz w:val="10"/>
                <w:szCs w:val="10"/>
              </w:rPr>
            </w:pPr>
          </w:p>
        </w:tc>
        <w:tc>
          <w:tcPr>
            <w:tcW w:w="14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1700" w:type="dxa"/>
            <w:tcBorders>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162"/>
        </w:trPr>
        <w:tc>
          <w:tcPr>
            <w:tcW w:w="6260" w:type="dxa"/>
            <w:vMerge w:val="restart"/>
            <w:tcBorders>
              <w:left w:val="single" w:sz="8" w:space="0" w:color="auto"/>
              <w:right w:val="single" w:sz="8" w:space="0" w:color="auto"/>
            </w:tcBorders>
            <w:vAlign w:val="bottom"/>
          </w:tcPr>
          <w:p w:rsidR="000D40C7" w:rsidRPr="007A749F" w:rsidRDefault="000D40C7" w:rsidP="00B8079E">
            <w:pPr>
              <w:ind w:left="120"/>
              <w:rPr>
                <w:sz w:val="20"/>
                <w:szCs w:val="20"/>
              </w:rPr>
            </w:pPr>
            <w:r>
              <w:t>отметках):</w:t>
            </w:r>
          </w:p>
        </w:tc>
        <w:tc>
          <w:tcPr>
            <w:tcW w:w="2460" w:type="dxa"/>
            <w:vMerge/>
            <w:tcBorders>
              <w:right w:val="single" w:sz="8" w:space="0" w:color="auto"/>
            </w:tcBorders>
            <w:vAlign w:val="bottom"/>
          </w:tcPr>
          <w:p w:rsidR="000D40C7" w:rsidRPr="007A749F" w:rsidRDefault="000D40C7" w:rsidP="00B8079E">
            <w:pPr>
              <w:rPr>
                <w:sz w:val="14"/>
                <w:szCs w:val="14"/>
              </w:rPr>
            </w:pPr>
          </w:p>
        </w:tc>
        <w:tc>
          <w:tcPr>
            <w:tcW w:w="640" w:type="dxa"/>
            <w:vAlign w:val="bottom"/>
          </w:tcPr>
          <w:p w:rsidR="000D40C7" w:rsidRPr="007A749F" w:rsidRDefault="000D40C7" w:rsidP="00B8079E">
            <w:pPr>
              <w:rPr>
                <w:sz w:val="14"/>
                <w:szCs w:val="14"/>
              </w:rPr>
            </w:pPr>
          </w:p>
        </w:tc>
        <w:tc>
          <w:tcPr>
            <w:tcW w:w="140" w:type="dxa"/>
            <w:tcBorders>
              <w:right w:val="single" w:sz="8" w:space="0" w:color="auto"/>
            </w:tcBorders>
            <w:vAlign w:val="bottom"/>
          </w:tcPr>
          <w:p w:rsidR="000D40C7" w:rsidRPr="007A749F" w:rsidRDefault="000D40C7" w:rsidP="00B8079E">
            <w:pPr>
              <w:rPr>
                <w:sz w:val="14"/>
                <w:szCs w:val="14"/>
              </w:rPr>
            </w:pPr>
          </w:p>
        </w:tc>
        <w:tc>
          <w:tcPr>
            <w:tcW w:w="1700" w:type="dxa"/>
            <w:tcBorders>
              <w:right w:val="single" w:sz="8" w:space="0" w:color="auto"/>
            </w:tcBorders>
            <w:vAlign w:val="bottom"/>
          </w:tcPr>
          <w:p w:rsidR="000D40C7" w:rsidRPr="007A749F" w:rsidRDefault="000D40C7" w:rsidP="00B8079E">
            <w:pPr>
              <w:rPr>
                <w:sz w:val="14"/>
                <w:szCs w:val="14"/>
              </w:rPr>
            </w:pPr>
          </w:p>
        </w:tc>
        <w:tc>
          <w:tcPr>
            <w:tcW w:w="1700" w:type="dxa"/>
            <w:tcBorders>
              <w:right w:val="single" w:sz="8" w:space="0" w:color="auto"/>
            </w:tcBorders>
            <w:vAlign w:val="bottom"/>
          </w:tcPr>
          <w:p w:rsidR="000D40C7" w:rsidRPr="007A749F" w:rsidRDefault="000D40C7" w:rsidP="00B8079E">
            <w:pPr>
              <w:rPr>
                <w:sz w:val="14"/>
                <w:szCs w:val="14"/>
              </w:rPr>
            </w:pPr>
          </w:p>
        </w:tc>
        <w:tc>
          <w:tcPr>
            <w:tcW w:w="1700" w:type="dxa"/>
            <w:tcBorders>
              <w:right w:val="single" w:sz="8" w:space="0" w:color="auto"/>
            </w:tcBorders>
            <w:vAlign w:val="bottom"/>
          </w:tcPr>
          <w:p w:rsidR="000D40C7" w:rsidRPr="007A749F" w:rsidRDefault="000D40C7" w:rsidP="00B8079E">
            <w:pPr>
              <w:rPr>
                <w:sz w:val="14"/>
                <w:szCs w:val="14"/>
              </w:rPr>
            </w:pPr>
          </w:p>
        </w:tc>
        <w:tc>
          <w:tcPr>
            <w:tcW w:w="30" w:type="dxa"/>
            <w:vAlign w:val="bottom"/>
          </w:tcPr>
          <w:p w:rsidR="000D40C7" w:rsidRPr="007A749F" w:rsidRDefault="000D40C7" w:rsidP="00B8079E">
            <w:pPr>
              <w:rPr>
                <w:sz w:val="1"/>
                <w:szCs w:val="1"/>
              </w:rPr>
            </w:pPr>
          </w:p>
        </w:tc>
      </w:tr>
      <w:tr w:rsidR="000D40C7" w:rsidRPr="007A749F" w:rsidTr="00B8079E">
        <w:trPr>
          <w:trHeight w:val="92"/>
        </w:trPr>
        <w:tc>
          <w:tcPr>
            <w:tcW w:w="6260" w:type="dxa"/>
            <w:vMerge/>
            <w:tcBorders>
              <w:left w:val="single" w:sz="8" w:space="0" w:color="auto"/>
              <w:right w:val="single" w:sz="8" w:space="0" w:color="auto"/>
            </w:tcBorders>
            <w:vAlign w:val="bottom"/>
          </w:tcPr>
          <w:p w:rsidR="000D40C7" w:rsidRPr="007A749F" w:rsidRDefault="000D40C7" w:rsidP="00B8079E">
            <w:pPr>
              <w:rPr>
                <w:sz w:val="8"/>
                <w:szCs w:val="8"/>
              </w:rPr>
            </w:pPr>
          </w:p>
        </w:tc>
        <w:tc>
          <w:tcPr>
            <w:tcW w:w="2460" w:type="dxa"/>
            <w:tcBorders>
              <w:right w:val="single" w:sz="8" w:space="0" w:color="auto"/>
            </w:tcBorders>
            <w:vAlign w:val="bottom"/>
          </w:tcPr>
          <w:p w:rsidR="000D40C7" w:rsidRPr="007A749F" w:rsidRDefault="000D40C7" w:rsidP="00B8079E">
            <w:pPr>
              <w:rPr>
                <w:sz w:val="8"/>
                <w:szCs w:val="8"/>
              </w:rPr>
            </w:pPr>
          </w:p>
        </w:tc>
        <w:tc>
          <w:tcPr>
            <w:tcW w:w="640" w:type="dxa"/>
            <w:vAlign w:val="bottom"/>
          </w:tcPr>
          <w:p w:rsidR="000D40C7" w:rsidRPr="007A749F" w:rsidRDefault="000D40C7" w:rsidP="00B8079E">
            <w:pPr>
              <w:rPr>
                <w:sz w:val="8"/>
                <w:szCs w:val="8"/>
              </w:rPr>
            </w:pPr>
          </w:p>
        </w:tc>
        <w:tc>
          <w:tcPr>
            <w:tcW w:w="140" w:type="dxa"/>
            <w:tcBorders>
              <w:right w:val="single" w:sz="8" w:space="0" w:color="auto"/>
            </w:tcBorders>
            <w:vAlign w:val="bottom"/>
          </w:tcPr>
          <w:p w:rsidR="000D40C7" w:rsidRPr="007A749F" w:rsidRDefault="000D40C7" w:rsidP="00B8079E">
            <w:pPr>
              <w:rPr>
                <w:sz w:val="8"/>
                <w:szCs w:val="8"/>
              </w:rPr>
            </w:pPr>
          </w:p>
        </w:tc>
        <w:tc>
          <w:tcPr>
            <w:tcW w:w="1700" w:type="dxa"/>
            <w:tcBorders>
              <w:right w:val="single" w:sz="8" w:space="0" w:color="auto"/>
            </w:tcBorders>
            <w:vAlign w:val="bottom"/>
          </w:tcPr>
          <w:p w:rsidR="000D40C7" w:rsidRPr="007A749F" w:rsidRDefault="000D40C7" w:rsidP="00B8079E">
            <w:pPr>
              <w:rPr>
                <w:sz w:val="8"/>
                <w:szCs w:val="8"/>
              </w:rPr>
            </w:pPr>
          </w:p>
        </w:tc>
        <w:tc>
          <w:tcPr>
            <w:tcW w:w="1700" w:type="dxa"/>
            <w:tcBorders>
              <w:right w:val="single" w:sz="8" w:space="0" w:color="auto"/>
            </w:tcBorders>
            <w:vAlign w:val="bottom"/>
          </w:tcPr>
          <w:p w:rsidR="000D40C7" w:rsidRPr="007A749F" w:rsidRDefault="000D40C7" w:rsidP="00B8079E">
            <w:pPr>
              <w:rPr>
                <w:sz w:val="8"/>
                <w:szCs w:val="8"/>
              </w:rPr>
            </w:pPr>
          </w:p>
        </w:tc>
        <w:tc>
          <w:tcPr>
            <w:tcW w:w="1700" w:type="dxa"/>
            <w:tcBorders>
              <w:right w:val="single" w:sz="8" w:space="0" w:color="auto"/>
            </w:tcBorders>
            <w:vAlign w:val="bottom"/>
          </w:tcPr>
          <w:p w:rsidR="000D40C7" w:rsidRPr="007A749F" w:rsidRDefault="000D40C7" w:rsidP="00B8079E">
            <w:pPr>
              <w:rPr>
                <w:sz w:val="8"/>
                <w:szCs w:val="8"/>
              </w:rPr>
            </w:pPr>
          </w:p>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до межпоселковых газопроводов</w:t>
            </w:r>
          </w:p>
        </w:tc>
        <w:tc>
          <w:tcPr>
            <w:tcW w:w="2460" w:type="dxa"/>
            <w:tcBorders>
              <w:right w:val="single" w:sz="8" w:space="0" w:color="auto"/>
            </w:tcBorders>
            <w:vAlign w:val="bottom"/>
          </w:tcPr>
          <w:p w:rsidR="000D40C7" w:rsidRPr="007A749F" w:rsidRDefault="000D40C7" w:rsidP="00B8079E">
            <w:pPr>
              <w:rPr>
                <w:sz w:val="21"/>
                <w:szCs w:val="21"/>
              </w:rPr>
            </w:pPr>
          </w:p>
        </w:tc>
        <w:tc>
          <w:tcPr>
            <w:tcW w:w="640" w:type="dxa"/>
            <w:vAlign w:val="bottom"/>
          </w:tcPr>
          <w:p w:rsidR="000D40C7" w:rsidRPr="007A749F" w:rsidRDefault="000D40C7" w:rsidP="00B8079E">
            <w:pPr>
              <w:jc w:val="center"/>
            </w:pPr>
            <w:r w:rsidRPr="007A749F">
              <w:t>50</w:t>
            </w:r>
          </w:p>
        </w:tc>
        <w:tc>
          <w:tcPr>
            <w:tcW w:w="140" w:type="dxa"/>
            <w:tcBorders>
              <w:right w:val="single" w:sz="8" w:space="0" w:color="auto"/>
            </w:tcBorders>
            <w:vAlign w:val="bottom"/>
          </w:tcPr>
          <w:p w:rsidR="000D40C7" w:rsidRPr="007A749F" w:rsidRDefault="000D40C7" w:rsidP="00B8079E">
            <w:pPr>
              <w:jc w:val="center"/>
            </w:pPr>
          </w:p>
        </w:tc>
        <w:tc>
          <w:tcPr>
            <w:tcW w:w="1700" w:type="dxa"/>
            <w:tcBorders>
              <w:right w:val="single" w:sz="8" w:space="0" w:color="auto"/>
            </w:tcBorders>
            <w:vAlign w:val="bottom"/>
          </w:tcPr>
          <w:p w:rsidR="000D40C7" w:rsidRPr="007A749F" w:rsidRDefault="000D40C7" w:rsidP="00B8079E">
            <w:pPr>
              <w:jc w:val="center"/>
            </w:pPr>
            <w:r w:rsidRPr="007A749F">
              <w:t>50</w:t>
            </w:r>
          </w:p>
        </w:tc>
        <w:tc>
          <w:tcPr>
            <w:tcW w:w="1700" w:type="dxa"/>
            <w:tcBorders>
              <w:right w:val="single" w:sz="8" w:space="0" w:color="auto"/>
            </w:tcBorders>
            <w:vAlign w:val="bottom"/>
          </w:tcPr>
          <w:p w:rsidR="000D40C7" w:rsidRPr="007A749F" w:rsidRDefault="000D40C7" w:rsidP="00B8079E">
            <w:pPr>
              <w:jc w:val="center"/>
            </w:pPr>
            <w:r w:rsidRPr="007A749F">
              <w:t>50</w:t>
            </w:r>
          </w:p>
        </w:tc>
        <w:tc>
          <w:tcPr>
            <w:tcW w:w="1700" w:type="dxa"/>
            <w:tcBorders>
              <w:right w:val="single" w:sz="8" w:space="0" w:color="auto"/>
            </w:tcBorders>
            <w:vAlign w:val="bottom"/>
          </w:tcPr>
          <w:p w:rsidR="000D40C7" w:rsidRPr="007A749F" w:rsidRDefault="000D40C7" w:rsidP="00B8079E">
            <w:pPr>
              <w:jc w:val="center"/>
            </w:pPr>
            <w:r w:rsidRPr="007A749F">
              <w:t>50</w:t>
            </w: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0D40C7" w:rsidRPr="007A749F" w:rsidRDefault="000D40C7" w:rsidP="00B8079E"/>
        </w:tc>
        <w:tc>
          <w:tcPr>
            <w:tcW w:w="640" w:type="dxa"/>
            <w:vMerge w:val="restart"/>
            <w:vAlign w:val="bottom"/>
          </w:tcPr>
          <w:p w:rsidR="000D40C7" w:rsidRPr="007A749F" w:rsidRDefault="000D40C7" w:rsidP="00B8079E">
            <w:pPr>
              <w:jc w:val="center"/>
            </w:pPr>
            <w:r w:rsidRPr="007A749F">
              <w:t>3,8</w:t>
            </w:r>
          </w:p>
        </w:tc>
        <w:tc>
          <w:tcPr>
            <w:tcW w:w="140" w:type="dxa"/>
            <w:tcBorders>
              <w:right w:val="single" w:sz="8" w:space="0" w:color="auto"/>
            </w:tcBorders>
            <w:vAlign w:val="bottom"/>
          </w:tcPr>
          <w:p w:rsidR="000D40C7" w:rsidRPr="007A749F" w:rsidRDefault="000D40C7" w:rsidP="00B8079E">
            <w:pPr>
              <w:jc w:val="center"/>
            </w:pPr>
          </w:p>
        </w:tc>
        <w:tc>
          <w:tcPr>
            <w:tcW w:w="1700" w:type="dxa"/>
            <w:vMerge w:val="restart"/>
            <w:tcBorders>
              <w:right w:val="single" w:sz="8" w:space="0" w:color="auto"/>
            </w:tcBorders>
            <w:vAlign w:val="bottom"/>
          </w:tcPr>
          <w:p w:rsidR="000D40C7" w:rsidRPr="007A749F" w:rsidRDefault="000D40C7" w:rsidP="00B8079E">
            <w:pPr>
              <w:jc w:val="center"/>
            </w:pPr>
            <w:r w:rsidRPr="007A749F">
              <w:t>4,8</w:t>
            </w:r>
          </w:p>
        </w:tc>
        <w:tc>
          <w:tcPr>
            <w:tcW w:w="1700" w:type="dxa"/>
            <w:vMerge w:val="restart"/>
            <w:tcBorders>
              <w:right w:val="single" w:sz="8" w:space="0" w:color="auto"/>
            </w:tcBorders>
            <w:vAlign w:val="bottom"/>
          </w:tcPr>
          <w:p w:rsidR="000D40C7" w:rsidRPr="007A749F" w:rsidRDefault="000D40C7" w:rsidP="00B8079E">
            <w:pPr>
              <w:jc w:val="center"/>
            </w:pPr>
            <w:r w:rsidRPr="007A749F">
              <w:t>7,8</w:t>
            </w:r>
          </w:p>
        </w:tc>
        <w:tc>
          <w:tcPr>
            <w:tcW w:w="1700" w:type="dxa"/>
            <w:vMerge w:val="restart"/>
            <w:tcBorders>
              <w:right w:val="single" w:sz="8" w:space="0" w:color="auto"/>
            </w:tcBorders>
            <w:vAlign w:val="bottom"/>
          </w:tcPr>
          <w:p w:rsidR="000D40C7" w:rsidRPr="007A749F" w:rsidRDefault="000D40C7" w:rsidP="00B8079E">
            <w:pPr>
              <w:jc w:val="center"/>
            </w:pPr>
            <w:r w:rsidRPr="007A749F">
              <w:t>10,8</w:t>
            </w:r>
          </w:p>
        </w:tc>
        <w:tc>
          <w:tcPr>
            <w:tcW w:w="30" w:type="dxa"/>
            <w:vAlign w:val="bottom"/>
          </w:tcPr>
          <w:p w:rsidR="000D40C7" w:rsidRPr="007A749F" w:rsidRDefault="000D40C7" w:rsidP="00B8079E">
            <w:pPr>
              <w:rPr>
                <w:sz w:val="1"/>
                <w:szCs w:val="1"/>
              </w:rPr>
            </w:pPr>
          </w:p>
        </w:tc>
      </w:tr>
      <w:tr w:rsidR="000D40C7" w:rsidRPr="007A749F" w:rsidTr="00B8079E">
        <w:trPr>
          <w:trHeight w:val="157"/>
        </w:trPr>
        <w:tc>
          <w:tcPr>
            <w:tcW w:w="6260" w:type="dxa"/>
            <w:vMerge w:val="restart"/>
            <w:tcBorders>
              <w:left w:val="single" w:sz="8" w:space="0" w:color="auto"/>
              <w:right w:val="single" w:sz="8" w:space="0" w:color="auto"/>
            </w:tcBorders>
            <w:vAlign w:val="bottom"/>
          </w:tcPr>
          <w:p w:rsidR="000D40C7" w:rsidRPr="007A749F" w:rsidRDefault="000D40C7" w:rsidP="00B8079E">
            <w:pPr>
              <w:ind w:left="240"/>
              <w:rPr>
                <w:sz w:val="20"/>
                <w:szCs w:val="20"/>
              </w:rPr>
            </w:pPr>
            <w:r>
              <w:t>межпоселковых газопроводов</w:t>
            </w:r>
          </w:p>
        </w:tc>
        <w:tc>
          <w:tcPr>
            <w:tcW w:w="2460" w:type="dxa"/>
            <w:tcBorders>
              <w:right w:val="single" w:sz="8" w:space="0" w:color="auto"/>
            </w:tcBorders>
            <w:vAlign w:val="bottom"/>
          </w:tcPr>
          <w:p w:rsidR="000D40C7" w:rsidRPr="007A749F" w:rsidRDefault="000D40C7" w:rsidP="00B8079E">
            <w:pPr>
              <w:rPr>
                <w:sz w:val="13"/>
                <w:szCs w:val="13"/>
              </w:rPr>
            </w:pPr>
          </w:p>
        </w:tc>
        <w:tc>
          <w:tcPr>
            <w:tcW w:w="640" w:type="dxa"/>
            <w:vMerge/>
            <w:vAlign w:val="bottom"/>
          </w:tcPr>
          <w:p w:rsidR="000D40C7" w:rsidRPr="007A749F" w:rsidRDefault="000D40C7" w:rsidP="00B8079E">
            <w:pPr>
              <w:rPr>
                <w:sz w:val="13"/>
                <w:szCs w:val="13"/>
              </w:rPr>
            </w:pPr>
          </w:p>
        </w:tc>
        <w:tc>
          <w:tcPr>
            <w:tcW w:w="140" w:type="dxa"/>
            <w:tcBorders>
              <w:right w:val="single" w:sz="8" w:space="0" w:color="auto"/>
            </w:tcBorders>
            <w:vAlign w:val="bottom"/>
          </w:tcPr>
          <w:p w:rsidR="000D40C7" w:rsidRPr="007A749F" w:rsidRDefault="000D40C7" w:rsidP="00B8079E">
            <w:pPr>
              <w:rPr>
                <w:sz w:val="13"/>
                <w:szCs w:val="13"/>
              </w:rPr>
            </w:pPr>
          </w:p>
        </w:tc>
        <w:tc>
          <w:tcPr>
            <w:tcW w:w="1700" w:type="dxa"/>
            <w:vMerge/>
            <w:tcBorders>
              <w:right w:val="single" w:sz="8" w:space="0" w:color="auto"/>
            </w:tcBorders>
            <w:vAlign w:val="bottom"/>
          </w:tcPr>
          <w:p w:rsidR="000D40C7" w:rsidRPr="007A749F" w:rsidRDefault="000D40C7" w:rsidP="00B8079E">
            <w:pPr>
              <w:rPr>
                <w:sz w:val="13"/>
                <w:szCs w:val="13"/>
              </w:rPr>
            </w:pPr>
          </w:p>
        </w:tc>
        <w:tc>
          <w:tcPr>
            <w:tcW w:w="1700" w:type="dxa"/>
            <w:vMerge/>
            <w:tcBorders>
              <w:right w:val="single" w:sz="8" w:space="0" w:color="auto"/>
            </w:tcBorders>
            <w:vAlign w:val="bottom"/>
          </w:tcPr>
          <w:p w:rsidR="000D40C7" w:rsidRPr="007A749F" w:rsidRDefault="000D40C7" w:rsidP="00B8079E">
            <w:pPr>
              <w:rPr>
                <w:sz w:val="13"/>
                <w:szCs w:val="13"/>
              </w:rPr>
            </w:pPr>
          </w:p>
        </w:tc>
        <w:tc>
          <w:tcPr>
            <w:tcW w:w="1700" w:type="dxa"/>
            <w:vMerge/>
            <w:tcBorders>
              <w:right w:val="single" w:sz="8" w:space="0" w:color="auto"/>
            </w:tcBorders>
            <w:vAlign w:val="bottom"/>
          </w:tcPr>
          <w:p w:rsidR="000D40C7" w:rsidRPr="007A749F" w:rsidRDefault="000D40C7" w:rsidP="00B8079E">
            <w:pPr>
              <w:rPr>
                <w:sz w:val="13"/>
                <w:szCs w:val="13"/>
              </w:rPr>
            </w:pPr>
          </w:p>
        </w:tc>
        <w:tc>
          <w:tcPr>
            <w:tcW w:w="30" w:type="dxa"/>
            <w:vAlign w:val="bottom"/>
          </w:tcPr>
          <w:p w:rsidR="000D40C7" w:rsidRPr="007A749F" w:rsidRDefault="000D40C7" w:rsidP="00B8079E">
            <w:pPr>
              <w:rPr>
                <w:sz w:val="1"/>
                <w:szCs w:val="1"/>
              </w:rPr>
            </w:pPr>
          </w:p>
        </w:tc>
      </w:tr>
      <w:tr w:rsidR="000D40C7" w:rsidRPr="007A749F" w:rsidTr="00B8079E">
        <w:trPr>
          <w:trHeight w:val="121"/>
        </w:trPr>
        <w:tc>
          <w:tcPr>
            <w:tcW w:w="6260" w:type="dxa"/>
            <w:vMerge/>
            <w:tcBorders>
              <w:left w:val="single" w:sz="8" w:space="0" w:color="auto"/>
              <w:bottom w:val="single" w:sz="4" w:space="0" w:color="auto"/>
              <w:right w:val="single" w:sz="8" w:space="0" w:color="auto"/>
            </w:tcBorders>
            <w:vAlign w:val="bottom"/>
          </w:tcPr>
          <w:p w:rsidR="000D40C7" w:rsidRPr="007A749F" w:rsidRDefault="000D40C7" w:rsidP="00B8079E">
            <w:pPr>
              <w:rPr>
                <w:sz w:val="10"/>
                <w:szCs w:val="10"/>
              </w:rPr>
            </w:pPr>
          </w:p>
        </w:tc>
        <w:tc>
          <w:tcPr>
            <w:tcW w:w="2460" w:type="dxa"/>
            <w:tcBorders>
              <w:bottom w:val="single" w:sz="4" w:space="0" w:color="auto"/>
              <w:right w:val="single" w:sz="8" w:space="0" w:color="auto"/>
            </w:tcBorders>
            <w:vAlign w:val="bottom"/>
          </w:tcPr>
          <w:p w:rsidR="000D40C7" w:rsidRPr="007A749F" w:rsidRDefault="000D40C7" w:rsidP="00B8079E">
            <w:pPr>
              <w:rPr>
                <w:sz w:val="10"/>
                <w:szCs w:val="10"/>
              </w:rPr>
            </w:pPr>
          </w:p>
        </w:tc>
        <w:tc>
          <w:tcPr>
            <w:tcW w:w="640" w:type="dxa"/>
            <w:tcBorders>
              <w:bottom w:val="single" w:sz="4" w:space="0" w:color="auto"/>
            </w:tcBorders>
            <w:vAlign w:val="bottom"/>
          </w:tcPr>
          <w:p w:rsidR="000D40C7" w:rsidRPr="007A749F" w:rsidRDefault="000D40C7" w:rsidP="00B8079E">
            <w:pPr>
              <w:rPr>
                <w:sz w:val="10"/>
                <w:szCs w:val="10"/>
              </w:rPr>
            </w:pPr>
          </w:p>
        </w:tc>
        <w:tc>
          <w:tcPr>
            <w:tcW w:w="140" w:type="dxa"/>
            <w:tcBorders>
              <w:bottom w:val="single" w:sz="4"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4"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4" w:space="0" w:color="auto"/>
              <w:right w:val="single" w:sz="8" w:space="0" w:color="auto"/>
            </w:tcBorders>
            <w:vAlign w:val="bottom"/>
          </w:tcPr>
          <w:p w:rsidR="000D40C7" w:rsidRPr="007A749F" w:rsidRDefault="000D40C7" w:rsidP="00B8079E">
            <w:pPr>
              <w:rPr>
                <w:sz w:val="10"/>
                <w:szCs w:val="10"/>
              </w:rPr>
            </w:pPr>
          </w:p>
        </w:tc>
        <w:tc>
          <w:tcPr>
            <w:tcW w:w="1700" w:type="dxa"/>
            <w:tcBorders>
              <w:bottom w:val="single" w:sz="4" w:space="0" w:color="auto"/>
              <w:right w:val="single" w:sz="8" w:space="0" w:color="auto"/>
            </w:tcBorders>
            <w:vAlign w:val="bottom"/>
          </w:tcPr>
          <w:p w:rsidR="000D40C7" w:rsidRPr="007A749F" w:rsidRDefault="000D40C7" w:rsidP="00B8079E">
            <w:pPr>
              <w:rPr>
                <w:sz w:val="10"/>
                <w:szCs w:val="10"/>
              </w:rPr>
            </w:pPr>
          </w:p>
        </w:tc>
        <w:tc>
          <w:tcPr>
            <w:tcW w:w="30" w:type="dxa"/>
            <w:tcBorders>
              <w:bottom w:val="single" w:sz="4" w:space="0" w:color="auto"/>
            </w:tcBorders>
            <w:vAlign w:val="bottom"/>
          </w:tcPr>
          <w:p w:rsidR="000D40C7" w:rsidRPr="007A749F" w:rsidRDefault="000D40C7" w:rsidP="00B8079E">
            <w:pPr>
              <w:rPr>
                <w:sz w:val="1"/>
                <w:szCs w:val="1"/>
              </w:rPr>
            </w:pPr>
          </w:p>
        </w:tc>
      </w:tr>
    </w:tbl>
    <w:p w:rsidR="000D40C7" w:rsidRPr="001137D8" w:rsidRDefault="000D40C7" w:rsidP="000D40C7">
      <w:pPr>
        <w:tabs>
          <w:tab w:val="left" w:pos="0"/>
          <w:tab w:val="left" w:pos="907"/>
        </w:tabs>
        <w:spacing w:line="275" w:lineRule="auto"/>
        <w:ind w:firstLine="426"/>
        <w:jc w:val="both"/>
        <w:rPr>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0D40C7" w:rsidRPr="007A749F" w:rsidTr="00B8079E">
        <w:trPr>
          <w:trHeight w:val="215"/>
        </w:trPr>
        <w:tc>
          <w:tcPr>
            <w:tcW w:w="6260" w:type="dxa"/>
            <w:tcBorders>
              <w:top w:val="single" w:sz="4" w:space="0" w:color="auto"/>
              <w:left w:val="single" w:sz="8" w:space="0" w:color="auto"/>
              <w:right w:val="single" w:sz="8" w:space="0" w:color="auto"/>
            </w:tcBorders>
            <w:vAlign w:val="bottom"/>
          </w:tcPr>
          <w:p w:rsidR="000D40C7" w:rsidRPr="007A749F" w:rsidRDefault="000D40C7" w:rsidP="00B8079E">
            <w:pPr>
              <w:spacing w:after="20"/>
              <w:ind w:left="120"/>
              <w:rPr>
                <w:sz w:val="20"/>
                <w:szCs w:val="20"/>
              </w:rPr>
            </w:pPr>
            <w: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0D40C7" w:rsidRPr="002D75A8" w:rsidRDefault="000D40C7" w:rsidP="00B8079E">
            <w:pPr>
              <w:spacing w:after="20"/>
              <w:ind w:left="120"/>
            </w:pPr>
            <w:r w:rsidRPr="002D75A8">
              <w:t>по СП 62.13330.2011* в</w:t>
            </w:r>
          </w:p>
        </w:tc>
        <w:tc>
          <w:tcPr>
            <w:tcW w:w="580" w:type="dxa"/>
            <w:tcBorders>
              <w:top w:val="single" w:sz="4" w:space="0" w:color="auto"/>
            </w:tcBorders>
            <w:vAlign w:val="bottom"/>
          </w:tcPr>
          <w:p w:rsidR="000D40C7" w:rsidRPr="007A749F" w:rsidRDefault="000D40C7" w:rsidP="00B8079E">
            <w:pPr>
              <w:spacing w:after="20"/>
              <w:rPr>
                <w:sz w:val="18"/>
                <w:szCs w:val="18"/>
              </w:rPr>
            </w:pPr>
          </w:p>
        </w:tc>
        <w:tc>
          <w:tcPr>
            <w:tcW w:w="200" w:type="dxa"/>
            <w:tcBorders>
              <w:top w:val="single" w:sz="4" w:space="0" w:color="auto"/>
              <w:right w:val="single" w:sz="8" w:space="0" w:color="auto"/>
            </w:tcBorders>
            <w:vAlign w:val="bottom"/>
          </w:tcPr>
          <w:p w:rsidR="000D40C7" w:rsidRPr="007A749F" w:rsidRDefault="000D40C7" w:rsidP="00B8079E">
            <w:pPr>
              <w:spacing w:after="20"/>
              <w:rPr>
                <w:sz w:val="18"/>
                <w:szCs w:val="18"/>
              </w:rPr>
            </w:pPr>
          </w:p>
        </w:tc>
        <w:tc>
          <w:tcPr>
            <w:tcW w:w="1700" w:type="dxa"/>
            <w:tcBorders>
              <w:top w:val="single" w:sz="4" w:space="0" w:color="auto"/>
              <w:right w:val="single" w:sz="8" w:space="0" w:color="auto"/>
            </w:tcBorders>
            <w:vAlign w:val="bottom"/>
          </w:tcPr>
          <w:p w:rsidR="000D40C7" w:rsidRPr="007A749F" w:rsidRDefault="000D40C7" w:rsidP="00B8079E">
            <w:pPr>
              <w:spacing w:after="20"/>
              <w:rPr>
                <w:sz w:val="18"/>
                <w:szCs w:val="18"/>
              </w:rPr>
            </w:pPr>
          </w:p>
        </w:tc>
        <w:tc>
          <w:tcPr>
            <w:tcW w:w="480" w:type="dxa"/>
            <w:tcBorders>
              <w:top w:val="single" w:sz="4" w:space="0" w:color="auto"/>
            </w:tcBorders>
            <w:vAlign w:val="bottom"/>
          </w:tcPr>
          <w:p w:rsidR="000D40C7" w:rsidRPr="007A749F" w:rsidRDefault="000D40C7" w:rsidP="00B8079E">
            <w:pPr>
              <w:spacing w:after="20"/>
              <w:rPr>
                <w:sz w:val="18"/>
                <w:szCs w:val="18"/>
              </w:rPr>
            </w:pPr>
          </w:p>
        </w:tc>
        <w:tc>
          <w:tcPr>
            <w:tcW w:w="1220" w:type="dxa"/>
            <w:tcBorders>
              <w:top w:val="single" w:sz="4" w:space="0" w:color="auto"/>
              <w:right w:val="single" w:sz="8" w:space="0" w:color="auto"/>
            </w:tcBorders>
            <w:vAlign w:val="bottom"/>
          </w:tcPr>
          <w:p w:rsidR="000D40C7" w:rsidRPr="007A749F" w:rsidRDefault="000D40C7" w:rsidP="00B8079E">
            <w:pPr>
              <w:spacing w:after="20"/>
              <w:rPr>
                <w:sz w:val="18"/>
                <w:szCs w:val="18"/>
              </w:rPr>
            </w:pPr>
          </w:p>
        </w:tc>
        <w:tc>
          <w:tcPr>
            <w:tcW w:w="1700" w:type="dxa"/>
            <w:tcBorders>
              <w:top w:val="single" w:sz="4" w:space="0" w:color="auto"/>
              <w:right w:val="single" w:sz="8" w:space="0" w:color="auto"/>
            </w:tcBorders>
            <w:vAlign w:val="bottom"/>
          </w:tcPr>
          <w:p w:rsidR="000D40C7" w:rsidRPr="007A749F" w:rsidRDefault="000D40C7" w:rsidP="00B8079E">
            <w:pPr>
              <w:spacing w:after="20"/>
              <w:rPr>
                <w:sz w:val="18"/>
                <w:szCs w:val="18"/>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spacing w:after="20"/>
            </w:pPr>
          </w:p>
        </w:tc>
        <w:tc>
          <w:tcPr>
            <w:tcW w:w="2460" w:type="dxa"/>
            <w:tcBorders>
              <w:right w:val="single" w:sz="8" w:space="0" w:color="auto"/>
            </w:tcBorders>
            <w:vAlign w:val="bottom"/>
          </w:tcPr>
          <w:p w:rsidR="000D40C7" w:rsidRPr="002D75A8" w:rsidRDefault="000D40C7" w:rsidP="00B8079E">
            <w:pPr>
              <w:spacing w:after="20"/>
              <w:ind w:left="120"/>
            </w:pPr>
            <w:r w:rsidRPr="002D75A8">
              <w:t>зависимости от способа</w:t>
            </w:r>
          </w:p>
        </w:tc>
        <w:tc>
          <w:tcPr>
            <w:tcW w:w="580" w:type="dxa"/>
            <w:vAlign w:val="bottom"/>
          </w:tcPr>
          <w:p w:rsidR="000D40C7" w:rsidRPr="007A749F" w:rsidRDefault="000D40C7" w:rsidP="00B8079E">
            <w:pPr>
              <w:spacing w:after="20"/>
              <w:ind w:left="30"/>
              <w:jc w:val="center"/>
              <w:rPr>
                <w:sz w:val="20"/>
                <w:szCs w:val="20"/>
              </w:rPr>
            </w:pPr>
            <w:r>
              <w:t>2,8</w:t>
            </w:r>
          </w:p>
        </w:tc>
        <w:tc>
          <w:tcPr>
            <w:tcW w:w="20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jc w:val="center"/>
              <w:rPr>
                <w:sz w:val="20"/>
                <w:szCs w:val="20"/>
              </w:rPr>
            </w:pPr>
            <w:r>
              <w:t>2,8</w:t>
            </w:r>
          </w:p>
        </w:tc>
        <w:tc>
          <w:tcPr>
            <w:tcW w:w="480" w:type="dxa"/>
            <w:vAlign w:val="bottom"/>
          </w:tcPr>
          <w:p w:rsidR="000D40C7" w:rsidRPr="007A749F" w:rsidRDefault="000D40C7" w:rsidP="00B8079E">
            <w:pPr>
              <w:spacing w:after="20"/>
            </w:pPr>
          </w:p>
        </w:tc>
        <w:tc>
          <w:tcPr>
            <w:tcW w:w="1220" w:type="dxa"/>
            <w:tcBorders>
              <w:right w:val="single" w:sz="8" w:space="0" w:color="auto"/>
            </w:tcBorders>
            <w:vAlign w:val="bottom"/>
          </w:tcPr>
          <w:p w:rsidR="000D40C7" w:rsidRPr="007A749F" w:rsidRDefault="000D40C7" w:rsidP="00B8079E">
            <w:pPr>
              <w:spacing w:after="20"/>
              <w:ind w:right="430"/>
              <w:jc w:val="center"/>
              <w:rPr>
                <w:sz w:val="20"/>
                <w:szCs w:val="20"/>
              </w:rPr>
            </w:pPr>
            <w:r>
              <w:t>3,8</w:t>
            </w:r>
          </w:p>
        </w:tc>
        <w:tc>
          <w:tcPr>
            <w:tcW w:w="1700" w:type="dxa"/>
            <w:tcBorders>
              <w:right w:val="single" w:sz="8" w:space="0" w:color="auto"/>
            </w:tcBorders>
            <w:vAlign w:val="bottom"/>
          </w:tcPr>
          <w:p w:rsidR="000D40C7" w:rsidRPr="007A749F" w:rsidRDefault="000D40C7" w:rsidP="00B8079E">
            <w:pPr>
              <w:spacing w:after="20"/>
              <w:jc w:val="center"/>
              <w:rPr>
                <w:sz w:val="20"/>
                <w:szCs w:val="20"/>
              </w:rPr>
            </w:pPr>
            <w:r>
              <w:t>3,8</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7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2460" w:type="dxa"/>
            <w:tcBorders>
              <w:bottom w:val="single" w:sz="8" w:space="0" w:color="auto"/>
              <w:right w:val="single" w:sz="8" w:space="0" w:color="auto"/>
            </w:tcBorders>
            <w:vAlign w:val="bottom"/>
          </w:tcPr>
          <w:p w:rsidR="000D40C7" w:rsidRPr="002D75A8" w:rsidRDefault="000D40C7" w:rsidP="00B8079E">
            <w:pPr>
              <w:spacing w:after="20"/>
              <w:ind w:left="120"/>
            </w:pPr>
            <w:r w:rsidRPr="002D75A8">
              <w:t>производства работ</w:t>
            </w:r>
          </w:p>
        </w:tc>
        <w:tc>
          <w:tcPr>
            <w:tcW w:w="580" w:type="dxa"/>
            <w:tcBorders>
              <w:bottom w:val="single" w:sz="8" w:space="0" w:color="auto"/>
            </w:tcBorders>
            <w:vAlign w:val="bottom"/>
          </w:tcPr>
          <w:p w:rsidR="000D40C7" w:rsidRPr="007A749F" w:rsidRDefault="000D40C7" w:rsidP="00B8079E">
            <w:pPr>
              <w:spacing w:after="20"/>
              <w:rPr>
                <w:sz w:val="23"/>
                <w:szCs w:val="23"/>
              </w:rPr>
            </w:pPr>
          </w:p>
        </w:tc>
        <w:tc>
          <w:tcPr>
            <w:tcW w:w="200" w:type="dxa"/>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700" w:type="dxa"/>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480" w:type="dxa"/>
            <w:tcBorders>
              <w:bottom w:val="single" w:sz="8" w:space="0" w:color="auto"/>
            </w:tcBorders>
            <w:vAlign w:val="bottom"/>
          </w:tcPr>
          <w:p w:rsidR="000D40C7" w:rsidRPr="007A749F" w:rsidRDefault="000D40C7" w:rsidP="00B8079E">
            <w:pPr>
              <w:spacing w:after="20"/>
              <w:rPr>
                <w:sz w:val="23"/>
                <w:szCs w:val="23"/>
              </w:rPr>
            </w:pPr>
          </w:p>
        </w:tc>
        <w:tc>
          <w:tcPr>
            <w:tcW w:w="1220" w:type="dxa"/>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700" w:type="dxa"/>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20"/>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0D40C7" w:rsidRPr="007A749F" w:rsidRDefault="000D40C7" w:rsidP="00B8079E">
            <w:pPr>
              <w:spacing w:after="20"/>
              <w:jc w:val="center"/>
              <w:rPr>
                <w:sz w:val="20"/>
                <w:szCs w:val="20"/>
              </w:rPr>
            </w:pPr>
            <w:r>
              <w:t>То же</w:t>
            </w:r>
          </w:p>
        </w:tc>
        <w:tc>
          <w:tcPr>
            <w:tcW w:w="580" w:type="dxa"/>
            <w:vAlign w:val="bottom"/>
          </w:tcPr>
          <w:p w:rsidR="000D40C7" w:rsidRPr="007A749F" w:rsidRDefault="000D40C7" w:rsidP="00B8079E">
            <w:pPr>
              <w:spacing w:after="20"/>
              <w:rPr>
                <w:sz w:val="19"/>
                <w:szCs w:val="19"/>
              </w:rPr>
            </w:pPr>
          </w:p>
        </w:tc>
        <w:tc>
          <w:tcPr>
            <w:tcW w:w="200" w:type="dxa"/>
            <w:tcBorders>
              <w:right w:val="single" w:sz="8" w:space="0" w:color="auto"/>
            </w:tcBorders>
            <w:vAlign w:val="bottom"/>
          </w:tcPr>
          <w:p w:rsidR="000D40C7" w:rsidRPr="007A749F" w:rsidRDefault="000D40C7" w:rsidP="00B8079E">
            <w:pPr>
              <w:spacing w:after="20"/>
              <w:rPr>
                <w:sz w:val="19"/>
                <w:szCs w:val="19"/>
              </w:rPr>
            </w:pPr>
          </w:p>
        </w:tc>
        <w:tc>
          <w:tcPr>
            <w:tcW w:w="1700" w:type="dxa"/>
            <w:tcBorders>
              <w:right w:val="single" w:sz="8" w:space="0" w:color="auto"/>
            </w:tcBorders>
            <w:vAlign w:val="bottom"/>
          </w:tcPr>
          <w:p w:rsidR="000D40C7" w:rsidRPr="007A749F" w:rsidRDefault="000D40C7" w:rsidP="00B8079E">
            <w:pPr>
              <w:spacing w:after="20"/>
              <w:rPr>
                <w:sz w:val="19"/>
                <w:szCs w:val="19"/>
              </w:rPr>
            </w:pPr>
          </w:p>
        </w:tc>
        <w:tc>
          <w:tcPr>
            <w:tcW w:w="480" w:type="dxa"/>
            <w:vAlign w:val="bottom"/>
          </w:tcPr>
          <w:p w:rsidR="000D40C7" w:rsidRPr="007A749F" w:rsidRDefault="000D40C7" w:rsidP="00B8079E">
            <w:pPr>
              <w:spacing w:after="20"/>
              <w:rPr>
                <w:sz w:val="19"/>
                <w:szCs w:val="19"/>
              </w:rPr>
            </w:pPr>
          </w:p>
        </w:tc>
        <w:tc>
          <w:tcPr>
            <w:tcW w:w="1220" w:type="dxa"/>
            <w:tcBorders>
              <w:right w:val="single" w:sz="8" w:space="0" w:color="auto"/>
            </w:tcBorders>
            <w:vAlign w:val="bottom"/>
          </w:tcPr>
          <w:p w:rsidR="000D40C7" w:rsidRPr="007A749F" w:rsidRDefault="000D40C7" w:rsidP="00B8079E">
            <w:pPr>
              <w:spacing w:after="20"/>
              <w:rPr>
                <w:sz w:val="19"/>
                <w:szCs w:val="19"/>
              </w:rPr>
            </w:pPr>
          </w:p>
        </w:tc>
        <w:tc>
          <w:tcPr>
            <w:tcW w:w="1700" w:type="dxa"/>
            <w:tcBorders>
              <w:right w:val="single" w:sz="8" w:space="0" w:color="auto"/>
            </w:tcBorders>
            <w:vAlign w:val="bottom"/>
          </w:tcPr>
          <w:p w:rsidR="000D40C7" w:rsidRPr="007A749F" w:rsidRDefault="000D40C7" w:rsidP="00B8079E">
            <w:pPr>
              <w:spacing w:after="20"/>
              <w:rPr>
                <w:sz w:val="19"/>
                <w:szCs w:val="19"/>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spacing w:after="20"/>
              <w:ind w:left="240"/>
              <w:rPr>
                <w:sz w:val="20"/>
                <w:szCs w:val="20"/>
              </w:rPr>
            </w:pPr>
            <w:r>
              <w:t>от бордюрного камня</w:t>
            </w:r>
          </w:p>
        </w:tc>
        <w:tc>
          <w:tcPr>
            <w:tcW w:w="2460" w:type="dxa"/>
            <w:tcBorders>
              <w:right w:val="single" w:sz="8" w:space="0" w:color="auto"/>
            </w:tcBorders>
            <w:vAlign w:val="bottom"/>
          </w:tcPr>
          <w:p w:rsidR="000D40C7" w:rsidRPr="007A749F" w:rsidRDefault="000D40C7" w:rsidP="00B8079E">
            <w:pPr>
              <w:spacing w:after="20"/>
              <w:rPr>
                <w:sz w:val="21"/>
                <w:szCs w:val="21"/>
              </w:rPr>
            </w:pPr>
          </w:p>
        </w:tc>
        <w:tc>
          <w:tcPr>
            <w:tcW w:w="580" w:type="dxa"/>
            <w:vAlign w:val="bottom"/>
          </w:tcPr>
          <w:p w:rsidR="000D40C7" w:rsidRPr="007A749F" w:rsidRDefault="000D40C7" w:rsidP="00B8079E">
            <w:pPr>
              <w:spacing w:after="20"/>
              <w:ind w:left="30"/>
              <w:jc w:val="center"/>
              <w:rPr>
                <w:sz w:val="20"/>
                <w:szCs w:val="20"/>
              </w:rPr>
            </w:pPr>
            <w:r>
              <w:t>1,5</w:t>
            </w:r>
          </w:p>
        </w:tc>
        <w:tc>
          <w:tcPr>
            <w:tcW w:w="200" w:type="dxa"/>
            <w:tcBorders>
              <w:right w:val="single" w:sz="8" w:space="0" w:color="auto"/>
            </w:tcBorders>
            <w:vAlign w:val="bottom"/>
          </w:tcPr>
          <w:p w:rsidR="000D40C7" w:rsidRPr="007A749F" w:rsidRDefault="000D40C7" w:rsidP="00B8079E">
            <w:pPr>
              <w:spacing w:after="20"/>
              <w:rPr>
                <w:sz w:val="21"/>
                <w:szCs w:val="21"/>
              </w:rPr>
            </w:pPr>
          </w:p>
        </w:tc>
        <w:tc>
          <w:tcPr>
            <w:tcW w:w="1700" w:type="dxa"/>
            <w:tcBorders>
              <w:right w:val="single" w:sz="8" w:space="0" w:color="auto"/>
            </w:tcBorders>
            <w:vAlign w:val="bottom"/>
          </w:tcPr>
          <w:p w:rsidR="000D40C7" w:rsidRPr="007A749F" w:rsidRDefault="000D40C7" w:rsidP="00B8079E">
            <w:pPr>
              <w:spacing w:after="20"/>
              <w:jc w:val="center"/>
              <w:rPr>
                <w:sz w:val="20"/>
                <w:szCs w:val="20"/>
              </w:rPr>
            </w:pPr>
            <w:r>
              <w:t>1,5</w:t>
            </w:r>
          </w:p>
        </w:tc>
        <w:tc>
          <w:tcPr>
            <w:tcW w:w="480" w:type="dxa"/>
            <w:vAlign w:val="bottom"/>
          </w:tcPr>
          <w:p w:rsidR="000D40C7" w:rsidRPr="007A749F" w:rsidRDefault="000D40C7" w:rsidP="00B8079E">
            <w:pPr>
              <w:spacing w:after="20"/>
              <w:rPr>
                <w:sz w:val="21"/>
                <w:szCs w:val="21"/>
              </w:rPr>
            </w:pPr>
          </w:p>
        </w:tc>
        <w:tc>
          <w:tcPr>
            <w:tcW w:w="1220" w:type="dxa"/>
            <w:tcBorders>
              <w:right w:val="single" w:sz="8" w:space="0" w:color="auto"/>
            </w:tcBorders>
            <w:vAlign w:val="bottom"/>
          </w:tcPr>
          <w:p w:rsidR="000D40C7" w:rsidRPr="007A749F" w:rsidRDefault="000D40C7" w:rsidP="00B8079E">
            <w:pPr>
              <w:spacing w:after="20"/>
              <w:ind w:right="430"/>
              <w:jc w:val="center"/>
              <w:rPr>
                <w:sz w:val="20"/>
                <w:szCs w:val="20"/>
              </w:rPr>
            </w:pPr>
            <w:r>
              <w:t>2,5</w:t>
            </w:r>
          </w:p>
        </w:tc>
        <w:tc>
          <w:tcPr>
            <w:tcW w:w="1700" w:type="dxa"/>
            <w:tcBorders>
              <w:right w:val="single" w:sz="8" w:space="0" w:color="auto"/>
            </w:tcBorders>
            <w:vAlign w:val="bottom"/>
          </w:tcPr>
          <w:p w:rsidR="000D40C7" w:rsidRPr="007A749F" w:rsidRDefault="000D40C7" w:rsidP="00B8079E">
            <w:pPr>
              <w:spacing w:after="20"/>
              <w:jc w:val="center"/>
              <w:rPr>
                <w:sz w:val="20"/>
                <w:szCs w:val="20"/>
              </w:rPr>
            </w:pPr>
            <w:r>
              <w:t>2,5</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580" w:type="dxa"/>
            <w:tcBorders>
              <w:bottom w:val="single" w:sz="8" w:space="0" w:color="auto"/>
            </w:tcBorders>
            <w:vAlign w:val="bottom"/>
          </w:tcPr>
          <w:p w:rsidR="000D40C7" w:rsidRPr="007A749F" w:rsidRDefault="000D40C7" w:rsidP="00B8079E">
            <w:pPr>
              <w:spacing w:after="20"/>
              <w:ind w:left="30"/>
              <w:jc w:val="center"/>
              <w:rPr>
                <w:sz w:val="20"/>
                <w:szCs w:val="20"/>
              </w:rPr>
            </w:pPr>
            <w:r>
              <w:t>1,0</w:t>
            </w:r>
          </w:p>
        </w:tc>
        <w:tc>
          <w:tcPr>
            <w:tcW w:w="200" w:type="dxa"/>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1,0</w:t>
            </w:r>
          </w:p>
        </w:tc>
        <w:tc>
          <w:tcPr>
            <w:tcW w:w="480" w:type="dxa"/>
            <w:tcBorders>
              <w:bottom w:val="single" w:sz="8" w:space="0" w:color="auto"/>
            </w:tcBorders>
            <w:vAlign w:val="bottom"/>
          </w:tcPr>
          <w:p w:rsidR="000D40C7" w:rsidRPr="007A749F" w:rsidRDefault="000D40C7" w:rsidP="00B8079E">
            <w:pPr>
              <w:spacing w:after="20"/>
              <w:rPr>
                <w:sz w:val="24"/>
                <w:szCs w:val="24"/>
              </w:rPr>
            </w:pPr>
          </w:p>
        </w:tc>
        <w:tc>
          <w:tcPr>
            <w:tcW w:w="1220" w:type="dxa"/>
            <w:tcBorders>
              <w:bottom w:val="single" w:sz="8" w:space="0" w:color="auto"/>
              <w:right w:val="single" w:sz="8" w:space="0" w:color="auto"/>
            </w:tcBorders>
            <w:vAlign w:val="bottom"/>
          </w:tcPr>
          <w:p w:rsidR="000D40C7" w:rsidRPr="007A749F" w:rsidRDefault="000D40C7" w:rsidP="00B8079E">
            <w:pPr>
              <w:spacing w:after="20"/>
              <w:ind w:right="430"/>
              <w:jc w:val="center"/>
              <w:rPr>
                <w:sz w:val="20"/>
                <w:szCs w:val="20"/>
              </w:rPr>
            </w:pPr>
            <w:r>
              <w:t>1,0</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20"/>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Фундаменты опор воздушных линий электропередачи</w:t>
            </w:r>
          </w:p>
        </w:tc>
        <w:tc>
          <w:tcPr>
            <w:tcW w:w="2460" w:type="dxa"/>
            <w:vAlign w:val="bottom"/>
          </w:tcPr>
          <w:p w:rsidR="000D40C7" w:rsidRPr="007A749F" w:rsidRDefault="000D40C7" w:rsidP="00B8079E">
            <w:pPr>
              <w:spacing w:after="20"/>
              <w:rPr>
                <w:sz w:val="19"/>
                <w:szCs w:val="19"/>
              </w:rPr>
            </w:pPr>
          </w:p>
        </w:tc>
        <w:tc>
          <w:tcPr>
            <w:tcW w:w="580" w:type="dxa"/>
            <w:vAlign w:val="bottom"/>
          </w:tcPr>
          <w:p w:rsidR="000D40C7" w:rsidRPr="007A749F" w:rsidRDefault="000D40C7" w:rsidP="00B8079E">
            <w:pPr>
              <w:spacing w:after="20"/>
              <w:rPr>
                <w:sz w:val="19"/>
                <w:szCs w:val="19"/>
              </w:rPr>
            </w:pPr>
          </w:p>
        </w:tc>
        <w:tc>
          <w:tcPr>
            <w:tcW w:w="2380" w:type="dxa"/>
            <w:gridSpan w:val="3"/>
            <w:vMerge w:val="restart"/>
            <w:vAlign w:val="bottom"/>
          </w:tcPr>
          <w:p w:rsidR="000D40C7" w:rsidRPr="007A749F" w:rsidRDefault="000D40C7" w:rsidP="00B8079E">
            <w:pPr>
              <w:spacing w:after="20"/>
              <w:ind w:left="60"/>
              <w:rPr>
                <w:sz w:val="20"/>
                <w:szCs w:val="20"/>
              </w:rPr>
            </w:pPr>
            <w:r>
              <w:t>В соответствии с ПУЭ</w:t>
            </w:r>
          </w:p>
        </w:tc>
        <w:tc>
          <w:tcPr>
            <w:tcW w:w="1220" w:type="dxa"/>
            <w:vAlign w:val="bottom"/>
          </w:tcPr>
          <w:p w:rsidR="000D40C7" w:rsidRPr="007A749F" w:rsidRDefault="000D40C7" w:rsidP="00B8079E">
            <w:pPr>
              <w:spacing w:after="20"/>
              <w:rPr>
                <w:sz w:val="19"/>
                <w:szCs w:val="19"/>
              </w:rPr>
            </w:pPr>
          </w:p>
        </w:tc>
        <w:tc>
          <w:tcPr>
            <w:tcW w:w="1700" w:type="dxa"/>
            <w:tcBorders>
              <w:right w:val="single" w:sz="8" w:space="0" w:color="auto"/>
            </w:tcBorders>
            <w:vAlign w:val="bottom"/>
          </w:tcPr>
          <w:p w:rsidR="000D40C7" w:rsidRPr="007A749F" w:rsidRDefault="000D40C7" w:rsidP="00B8079E">
            <w:pPr>
              <w:spacing w:after="20"/>
              <w:rPr>
                <w:sz w:val="19"/>
                <w:szCs w:val="19"/>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157"/>
        </w:trPr>
        <w:tc>
          <w:tcPr>
            <w:tcW w:w="6260" w:type="dxa"/>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напряжением</w:t>
            </w:r>
          </w:p>
        </w:tc>
        <w:tc>
          <w:tcPr>
            <w:tcW w:w="2460" w:type="dxa"/>
            <w:vAlign w:val="bottom"/>
          </w:tcPr>
          <w:p w:rsidR="000D40C7" w:rsidRPr="007A749F" w:rsidRDefault="000D40C7" w:rsidP="00B8079E">
            <w:pPr>
              <w:spacing w:after="20"/>
              <w:rPr>
                <w:sz w:val="13"/>
                <w:szCs w:val="13"/>
              </w:rPr>
            </w:pPr>
          </w:p>
        </w:tc>
        <w:tc>
          <w:tcPr>
            <w:tcW w:w="580" w:type="dxa"/>
            <w:vAlign w:val="bottom"/>
          </w:tcPr>
          <w:p w:rsidR="000D40C7" w:rsidRPr="007A749F" w:rsidRDefault="000D40C7" w:rsidP="00B8079E">
            <w:pPr>
              <w:spacing w:after="20"/>
              <w:rPr>
                <w:sz w:val="13"/>
                <w:szCs w:val="13"/>
              </w:rPr>
            </w:pPr>
          </w:p>
        </w:tc>
        <w:tc>
          <w:tcPr>
            <w:tcW w:w="2380" w:type="dxa"/>
            <w:gridSpan w:val="3"/>
            <w:vMerge/>
            <w:vAlign w:val="bottom"/>
          </w:tcPr>
          <w:p w:rsidR="000D40C7" w:rsidRPr="007A749F" w:rsidRDefault="000D40C7" w:rsidP="00B8079E">
            <w:pPr>
              <w:spacing w:after="20"/>
              <w:rPr>
                <w:sz w:val="13"/>
                <w:szCs w:val="13"/>
              </w:rPr>
            </w:pPr>
          </w:p>
        </w:tc>
        <w:tc>
          <w:tcPr>
            <w:tcW w:w="1220" w:type="dxa"/>
            <w:vAlign w:val="bottom"/>
          </w:tcPr>
          <w:p w:rsidR="000D40C7" w:rsidRPr="007A749F" w:rsidRDefault="000D40C7" w:rsidP="00B8079E">
            <w:pPr>
              <w:spacing w:after="20"/>
              <w:rPr>
                <w:sz w:val="13"/>
                <w:szCs w:val="13"/>
              </w:rPr>
            </w:pPr>
          </w:p>
        </w:tc>
        <w:tc>
          <w:tcPr>
            <w:tcW w:w="1700" w:type="dxa"/>
            <w:tcBorders>
              <w:right w:val="single" w:sz="8" w:space="0" w:color="auto"/>
            </w:tcBorders>
            <w:vAlign w:val="bottom"/>
          </w:tcPr>
          <w:p w:rsidR="000D40C7" w:rsidRPr="007A749F" w:rsidRDefault="000D40C7" w:rsidP="00B8079E">
            <w:pPr>
              <w:spacing w:after="20"/>
              <w:rPr>
                <w:sz w:val="13"/>
                <w:szCs w:val="13"/>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116"/>
        </w:trPr>
        <w:tc>
          <w:tcPr>
            <w:tcW w:w="6260" w:type="dxa"/>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2460" w:type="dxa"/>
            <w:tcBorders>
              <w:bottom w:val="single" w:sz="8" w:space="0" w:color="auto"/>
            </w:tcBorders>
            <w:vAlign w:val="bottom"/>
          </w:tcPr>
          <w:p w:rsidR="000D40C7" w:rsidRPr="007A749F" w:rsidRDefault="000D40C7" w:rsidP="00B8079E">
            <w:pPr>
              <w:spacing w:after="20"/>
              <w:rPr>
                <w:sz w:val="10"/>
                <w:szCs w:val="10"/>
              </w:rPr>
            </w:pPr>
          </w:p>
        </w:tc>
        <w:tc>
          <w:tcPr>
            <w:tcW w:w="580" w:type="dxa"/>
            <w:tcBorders>
              <w:bottom w:val="single" w:sz="8" w:space="0" w:color="auto"/>
            </w:tcBorders>
            <w:vAlign w:val="bottom"/>
          </w:tcPr>
          <w:p w:rsidR="000D40C7" w:rsidRPr="007A749F" w:rsidRDefault="000D40C7" w:rsidP="00B8079E">
            <w:pPr>
              <w:spacing w:after="20"/>
              <w:rPr>
                <w:sz w:val="10"/>
                <w:szCs w:val="10"/>
              </w:rPr>
            </w:pPr>
          </w:p>
        </w:tc>
        <w:tc>
          <w:tcPr>
            <w:tcW w:w="200" w:type="dxa"/>
            <w:tcBorders>
              <w:bottom w:val="single" w:sz="8" w:space="0" w:color="auto"/>
            </w:tcBorders>
            <w:vAlign w:val="bottom"/>
          </w:tcPr>
          <w:p w:rsidR="000D40C7" w:rsidRPr="007A749F" w:rsidRDefault="000D40C7" w:rsidP="00B8079E">
            <w:pPr>
              <w:spacing w:after="20"/>
              <w:rPr>
                <w:sz w:val="10"/>
                <w:szCs w:val="10"/>
              </w:rPr>
            </w:pPr>
          </w:p>
        </w:tc>
        <w:tc>
          <w:tcPr>
            <w:tcW w:w="1700" w:type="dxa"/>
            <w:tcBorders>
              <w:bottom w:val="single" w:sz="8" w:space="0" w:color="auto"/>
            </w:tcBorders>
            <w:vAlign w:val="bottom"/>
          </w:tcPr>
          <w:p w:rsidR="000D40C7" w:rsidRPr="007A749F" w:rsidRDefault="000D40C7" w:rsidP="00B8079E">
            <w:pPr>
              <w:spacing w:after="20"/>
              <w:rPr>
                <w:sz w:val="10"/>
                <w:szCs w:val="10"/>
              </w:rPr>
            </w:pPr>
          </w:p>
        </w:tc>
        <w:tc>
          <w:tcPr>
            <w:tcW w:w="480" w:type="dxa"/>
            <w:tcBorders>
              <w:bottom w:val="single" w:sz="8" w:space="0" w:color="auto"/>
            </w:tcBorders>
            <w:vAlign w:val="bottom"/>
          </w:tcPr>
          <w:p w:rsidR="000D40C7" w:rsidRPr="007A749F" w:rsidRDefault="000D40C7" w:rsidP="00B8079E">
            <w:pPr>
              <w:spacing w:after="20"/>
              <w:rPr>
                <w:sz w:val="10"/>
                <w:szCs w:val="10"/>
              </w:rPr>
            </w:pPr>
          </w:p>
        </w:tc>
        <w:tc>
          <w:tcPr>
            <w:tcW w:w="1220" w:type="dxa"/>
            <w:tcBorders>
              <w:bottom w:val="single" w:sz="8" w:space="0" w:color="auto"/>
            </w:tcBorders>
            <w:vAlign w:val="bottom"/>
          </w:tcPr>
          <w:p w:rsidR="000D40C7" w:rsidRPr="007A749F" w:rsidRDefault="000D40C7" w:rsidP="00B8079E">
            <w:pPr>
              <w:spacing w:after="20"/>
              <w:rPr>
                <w:sz w:val="10"/>
                <w:szCs w:val="10"/>
              </w:rPr>
            </w:pPr>
          </w:p>
        </w:tc>
        <w:tc>
          <w:tcPr>
            <w:tcW w:w="1700" w:type="dxa"/>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Ось ствола дерева</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580" w:type="dxa"/>
            <w:tcBorders>
              <w:bottom w:val="single" w:sz="8" w:space="0" w:color="auto"/>
            </w:tcBorders>
            <w:vAlign w:val="bottom"/>
          </w:tcPr>
          <w:p w:rsidR="000D40C7" w:rsidRPr="007A749F" w:rsidRDefault="000D40C7" w:rsidP="00B8079E">
            <w:pPr>
              <w:spacing w:after="20"/>
              <w:ind w:left="30"/>
              <w:jc w:val="center"/>
              <w:rPr>
                <w:sz w:val="20"/>
                <w:szCs w:val="20"/>
              </w:rPr>
            </w:pPr>
            <w:r>
              <w:t>1,5</w:t>
            </w:r>
          </w:p>
        </w:tc>
        <w:tc>
          <w:tcPr>
            <w:tcW w:w="200" w:type="dxa"/>
            <w:tcBorders>
              <w:bottom w:val="single" w:sz="8" w:space="0" w:color="auto"/>
              <w:right w:val="single" w:sz="8" w:space="0" w:color="auto"/>
            </w:tcBorders>
            <w:vAlign w:val="bottom"/>
          </w:tcPr>
          <w:p w:rsidR="000D40C7" w:rsidRPr="007A749F" w:rsidRDefault="000D40C7" w:rsidP="00B8079E">
            <w:pPr>
              <w:spacing w:after="20"/>
              <w:rPr>
                <w:sz w:val="21"/>
                <w:szCs w:val="21"/>
              </w:rP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1,5</w:t>
            </w:r>
          </w:p>
        </w:tc>
        <w:tc>
          <w:tcPr>
            <w:tcW w:w="480" w:type="dxa"/>
            <w:tcBorders>
              <w:bottom w:val="single" w:sz="8" w:space="0" w:color="auto"/>
            </w:tcBorders>
            <w:vAlign w:val="bottom"/>
          </w:tcPr>
          <w:p w:rsidR="000D40C7" w:rsidRPr="007A749F" w:rsidRDefault="000D40C7" w:rsidP="00B8079E">
            <w:pPr>
              <w:spacing w:after="20"/>
              <w:rPr>
                <w:sz w:val="21"/>
                <w:szCs w:val="21"/>
              </w:rPr>
            </w:pPr>
          </w:p>
        </w:tc>
        <w:tc>
          <w:tcPr>
            <w:tcW w:w="1220" w:type="dxa"/>
            <w:tcBorders>
              <w:bottom w:val="single" w:sz="8" w:space="0" w:color="auto"/>
              <w:right w:val="single" w:sz="8" w:space="0" w:color="auto"/>
            </w:tcBorders>
            <w:vAlign w:val="bottom"/>
          </w:tcPr>
          <w:p w:rsidR="000D40C7" w:rsidRPr="007A749F" w:rsidRDefault="000D40C7" w:rsidP="00B8079E">
            <w:pPr>
              <w:spacing w:after="20"/>
              <w:ind w:right="430"/>
              <w:jc w:val="center"/>
              <w:rPr>
                <w:sz w:val="20"/>
                <w:szCs w:val="20"/>
              </w:rPr>
            </w:pPr>
            <w:r>
              <w:t>1,5</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1,5</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580" w:type="dxa"/>
            <w:tcBorders>
              <w:bottom w:val="single" w:sz="8" w:space="0" w:color="auto"/>
            </w:tcBorders>
            <w:vAlign w:val="bottom"/>
          </w:tcPr>
          <w:p w:rsidR="000D40C7" w:rsidRPr="007A749F" w:rsidRDefault="000D40C7" w:rsidP="00B8079E">
            <w:pPr>
              <w:spacing w:after="20"/>
              <w:jc w:val="center"/>
            </w:pPr>
            <w:r w:rsidRPr="007A749F">
              <w:t>20</w:t>
            </w:r>
          </w:p>
        </w:tc>
        <w:tc>
          <w:tcPr>
            <w:tcW w:w="200" w:type="dxa"/>
            <w:tcBorders>
              <w:bottom w:val="single" w:sz="8" w:space="0" w:color="auto"/>
              <w:right w:val="single" w:sz="8" w:space="0" w:color="auto"/>
            </w:tcBorders>
            <w:vAlign w:val="bottom"/>
          </w:tcPr>
          <w:p w:rsidR="000D40C7" w:rsidRPr="007A749F" w:rsidRDefault="000D40C7" w:rsidP="00B8079E">
            <w:pPr>
              <w:spacing w:after="20"/>
              <w:jc w:val="cente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20</w:t>
            </w:r>
          </w:p>
        </w:tc>
        <w:tc>
          <w:tcPr>
            <w:tcW w:w="480" w:type="dxa"/>
            <w:tcBorders>
              <w:bottom w:val="single" w:sz="8" w:space="0" w:color="auto"/>
            </w:tcBorders>
            <w:vAlign w:val="bottom"/>
          </w:tcPr>
          <w:p w:rsidR="000D40C7" w:rsidRPr="007A749F" w:rsidRDefault="000D40C7" w:rsidP="00B8079E">
            <w:pPr>
              <w:spacing w:after="20"/>
              <w:jc w:val="center"/>
            </w:pPr>
          </w:p>
        </w:tc>
        <w:tc>
          <w:tcPr>
            <w:tcW w:w="122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20</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Кладбища</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580" w:type="dxa"/>
            <w:tcBorders>
              <w:bottom w:val="single" w:sz="8" w:space="0" w:color="auto"/>
            </w:tcBorders>
            <w:vAlign w:val="bottom"/>
          </w:tcPr>
          <w:p w:rsidR="000D40C7" w:rsidRPr="007A749F" w:rsidRDefault="000D40C7" w:rsidP="00B8079E">
            <w:pPr>
              <w:spacing w:after="20"/>
              <w:jc w:val="center"/>
            </w:pPr>
            <w:r w:rsidRPr="007A749F">
              <w:t>15</w:t>
            </w:r>
          </w:p>
        </w:tc>
        <w:tc>
          <w:tcPr>
            <w:tcW w:w="200" w:type="dxa"/>
            <w:tcBorders>
              <w:bottom w:val="single" w:sz="8" w:space="0" w:color="auto"/>
              <w:right w:val="single" w:sz="8" w:space="0" w:color="auto"/>
            </w:tcBorders>
            <w:vAlign w:val="bottom"/>
          </w:tcPr>
          <w:p w:rsidR="000D40C7" w:rsidRPr="007A749F" w:rsidRDefault="000D40C7" w:rsidP="00B8079E">
            <w:pPr>
              <w:spacing w:after="20"/>
              <w:jc w:val="cente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15</w:t>
            </w:r>
          </w:p>
        </w:tc>
        <w:tc>
          <w:tcPr>
            <w:tcW w:w="480" w:type="dxa"/>
            <w:tcBorders>
              <w:bottom w:val="single" w:sz="8" w:space="0" w:color="auto"/>
            </w:tcBorders>
            <w:vAlign w:val="bottom"/>
          </w:tcPr>
          <w:p w:rsidR="000D40C7" w:rsidRPr="007A749F" w:rsidRDefault="000D40C7" w:rsidP="00B8079E">
            <w:pPr>
              <w:spacing w:after="20"/>
              <w:jc w:val="center"/>
            </w:pPr>
          </w:p>
        </w:tc>
        <w:tc>
          <w:tcPr>
            <w:tcW w:w="122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15</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15</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0D40C7" w:rsidRPr="007A749F" w:rsidRDefault="000D40C7" w:rsidP="00B8079E">
            <w:pPr>
              <w:spacing w:after="20"/>
              <w:rPr>
                <w:sz w:val="18"/>
                <w:szCs w:val="18"/>
              </w:rPr>
            </w:pPr>
          </w:p>
        </w:tc>
        <w:tc>
          <w:tcPr>
            <w:tcW w:w="580" w:type="dxa"/>
            <w:vAlign w:val="bottom"/>
          </w:tcPr>
          <w:p w:rsidR="000D40C7" w:rsidRPr="007A749F" w:rsidRDefault="000D40C7" w:rsidP="00B8079E">
            <w:pPr>
              <w:spacing w:after="20"/>
              <w:rPr>
                <w:sz w:val="18"/>
                <w:szCs w:val="18"/>
              </w:rPr>
            </w:pPr>
          </w:p>
        </w:tc>
        <w:tc>
          <w:tcPr>
            <w:tcW w:w="200" w:type="dxa"/>
            <w:tcBorders>
              <w:right w:val="single" w:sz="8" w:space="0" w:color="auto"/>
            </w:tcBorders>
            <w:vAlign w:val="bottom"/>
          </w:tcPr>
          <w:p w:rsidR="000D40C7" w:rsidRPr="007A749F" w:rsidRDefault="000D40C7" w:rsidP="00B8079E">
            <w:pPr>
              <w:spacing w:after="20"/>
              <w:rPr>
                <w:sz w:val="18"/>
                <w:szCs w:val="18"/>
              </w:rPr>
            </w:pPr>
          </w:p>
        </w:tc>
        <w:tc>
          <w:tcPr>
            <w:tcW w:w="1700" w:type="dxa"/>
            <w:tcBorders>
              <w:right w:val="single" w:sz="8" w:space="0" w:color="auto"/>
            </w:tcBorders>
            <w:vAlign w:val="bottom"/>
          </w:tcPr>
          <w:p w:rsidR="000D40C7" w:rsidRPr="007A749F" w:rsidRDefault="000D40C7" w:rsidP="00B8079E">
            <w:pPr>
              <w:spacing w:after="20"/>
              <w:rPr>
                <w:sz w:val="18"/>
                <w:szCs w:val="18"/>
              </w:rPr>
            </w:pPr>
          </w:p>
        </w:tc>
        <w:tc>
          <w:tcPr>
            <w:tcW w:w="480" w:type="dxa"/>
            <w:vAlign w:val="bottom"/>
          </w:tcPr>
          <w:p w:rsidR="000D40C7" w:rsidRPr="007A749F" w:rsidRDefault="000D40C7" w:rsidP="00B8079E">
            <w:pPr>
              <w:spacing w:after="20"/>
              <w:rPr>
                <w:sz w:val="18"/>
                <w:szCs w:val="18"/>
              </w:rPr>
            </w:pPr>
          </w:p>
        </w:tc>
        <w:tc>
          <w:tcPr>
            <w:tcW w:w="1220" w:type="dxa"/>
            <w:tcBorders>
              <w:right w:val="single" w:sz="8" w:space="0" w:color="auto"/>
            </w:tcBorders>
            <w:vAlign w:val="bottom"/>
          </w:tcPr>
          <w:p w:rsidR="000D40C7" w:rsidRPr="007A749F" w:rsidRDefault="000D40C7" w:rsidP="00B8079E">
            <w:pPr>
              <w:spacing w:after="20"/>
              <w:rPr>
                <w:sz w:val="18"/>
                <w:szCs w:val="18"/>
              </w:rPr>
            </w:pPr>
          </w:p>
        </w:tc>
        <w:tc>
          <w:tcPr>
            <w:tcW w:w="1700" w:type="dxa"/>
            <w:tcBorders>
              <w:right w:val="single" w:sz="8" w:space="0" w:color="auto"/>
            </w:tcBorders>
            <w:vAlign w:val="bottom"/>
          </w:tcPr>
          <w:p w:rsidR="000D40C7" w:rsidRPr="007A749F" w:rsidRDefault="000D40C7" w:rsidP="00B8079E">
            <w:pPr>
              <w:spacing w:after="20"/>
              <w:rPr>
                <w:sz w:val="18"/>
                <w:szCs w:val="18"/>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0D40C7" w:rsidRPr="007A749F" w:rsidRDefault="000D40C7" w:rsidP="00B8079E">
            <w:pPr>
              <w:spacing w:after="20"/>
            </w:pPr>
          </w:p>
        </w:tc>
        <w:tc>
          <w:tcPr>
            <w:tcW w:w="580" w:type="dxa"/>
            <w:vAlign w:val="bottom"/>
          </w:tcPr>
          <w:p w:rsidR="000D40C7" w:rsidRPr="007A749F" w:rsidRDefault="000D40C7" w:rsidP="00B8079E">
            <w:pPr>
              <w:spacing w:after="20"/>
            </w:pPr>
          </w:p>
        </w:tc>
        <w:tc>
          <w:tcPr>
            <w:tcW w:w="20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480" w:type="dxa"/>
            <w:vAlign w:val="bottom"/>
          </w:tcPr>
          <w:p w:rsidR="000D40C7" w:rsidRPr="007A749F" w:rsidRDefault="000D40C7" w:rsidP="00B8079E">
            <w:pPr>
              <w:spacing w:after="20"/>
            </w:pPr>
          </w:p>
        </w:tc>
        <w:tc>
          <w:tcPr>
            <w:tcW w:w="122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проходом, мм:</w:t>
            </w:r>
          </w:p>
        </w:tc>
        <w:tc>
          <w:tcPr>
            <w:tcW w:w="2460" w:type="dxa"/>
            <w:tcBorders>
              <w:right w:val="single" w:sz="8" w:space="0" w:color="auto"/>
            </w:tcBorders>
            <w:vAlign w:val="bottom"/>
          </w:tcPr>
          <w:p w:rsidR="000D40C7" w:rsidRPr="007A749F" w:rsidRDefault="000D40C7" w:rsidP="00B8079E">
            <w:pPr>
              <w:spacing w:after="20"/>
            </w:pPr>
          </w:p>
        </w:tc>
        <w:tc>
          <w:tcPr>
            <w:tcW w:w="580" w:type="dxa"/>
            <w:vAlign w:val="bottom"/>
          </w:tcPr>
          <w:p w:rsidR="000D40C7" w:rsidRPr="007A749F" w:rsidRDefault="000D40C7" w:rsidP="00B8079E">
            <w:pPr>
              <w:spacing w:after="20"/>
            </w:pPr>
          </w:p>
        </w:tc>
        <w:tc>
          <w:tcPr>
            <w:tcW w:w="20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480" w:type="dxa"/>
            <w:vAlign w:val="bottom"/>
          </w:tcPr>
          <w:p w:rsidR="000D40C7" w:rsidRPr="007A749F" w:rsidRDefault="000D40C7" w:rsidP="00B8079E">
            <w:pPr>
              <w:spacing w:after="20"/>
            </w:pPr>
          </w:p>
        </w:tc>
        <w:tc>
          <w:tcPr>
            <w:tcW w:w="122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spacing w:after="20"/>
              <w:ind w:left="240"/>
              <w:rPr>
                <w:sz w:val="20"/>
                <w:szCs w:val="20"/>
              </w:rPr>
            </w:pPr>
            <w:r>
              <w:t>до 300 включительно</w:t>
            </w:r>
          </w:p>
        </w:tc>
        <w:tc>
          <w:tcPr>
            <w:tcW w:w="2460" w:type="dxa"/>
            <w:tcBorders>
              <w:right w:val="single" w:sz="8" w:space="0" w:color="auto"/>
            </w:tcBorders>
            <w:vAlign w:val="bottom"/>
          </w:tcPr>
          <w:p w:rsidR="000D40C7" w:rsidRPr="007A749F" w:rsidRDefault="000D40C7" w:rsidP="00B8079E">
            <w:pPr>
              <w:spacing w:after="20"/>
              <w:jc w:val="center"/>
              <w:rPr>
                <w:sz w:val="20"/>
                <w:szCs w:val="20"/>
              </w:rPr>
            </w:pPr>
            <w:r>
              <w:t>-</w:t>
            </w:r>
          </w:p>
        </w:tc>
        <w:tc>
          <w:tcPr>
            <w:tcW w:w="580" w:type="dxa"/>
            <w:vAlign w:val="bottom"/>
          </w:tcPr>
          <w:p w:rsidR="000D40C7" w:rsidRPr="007A749F" w:rsidRDefault="000D40C7" w:rsidP="00B8079E">
            <w:pPr>
              <w:spacing w:after="20"/>
              <w:jc w:val="center"/>
            </w:pPr>
            <w:r w:rsidRPr="007A749F">
              <w:t>9,0</w:t>
            </w:r>
          </w:p>
        </w:tc>
        <w:tc>
          <w:tcPr>
            <w:tcW w:w="200" w:type="dxa"/>
            <w:tcBorders>
              <w:right w:val="single" w:sz="8" w:space="0" w:color="auto"/>
            </w:tcBorders>
            <w:vAlign w:val="bottom"/>
          </w:tcPr>
          <w:p w:rsidR="000D40C7" w:rsidRPr="007A749F" w:rsidRDefault="000D40C7" w:rsidP="00B8079E">
            <w:pPr>
              <w:spacing w:after="20"/>
              <w:jc w:val="center"/>
            </w:pPr>
          </w:p>
        </w:tc>
        <w:tc>
          <w:tcPr>
            <w:tcW w:w="1700" w:type="dxa"/>
            <w:tcBorders>
              <w:right w:val="single" w:sz="8" w:space="0" w:color="auto"/>
            </w:tcBorders>
            <w:vAlign w:val="bottom"/>
          </w:tcPr>
          <w:p w:rsidR="000D40C7" w:rsidRPr="007A749F" w:rsidRDefault="000D40C7" w:rsidP="00B8079E">
            <w:pPr>
              <w:spacing w:after="20"/>
              <w:jc w:val="center"/>
            </w:pPr>
            <w:r w:rsidRPr="007A749F">
              <w:t>9,0</w:t>
            </w:r>
          </w:p>
        </w:tc>
        <w:tc>
          <w:tcPr>
            <w:tcW w:w="480" w:type="dxa"/>
            <w:vAlign w:val="bottom"/>
          </w:tcPr>
          <w:p w:rsidR="000D40C7" w:rsidRPr="007A749F" w:rsidRDefault="000D40C7" w:rsidP="00B8079E">
            <w:pPr>
              <w:spacing w:after="20"/>
              <w:jc w:val="center"/>
            </w:pPr>
          </w:p>
        </w:tc>
        <w:tc>
          <w:tcPr>
            <w:tcW w:w="1220" w:type="dxa"/>
            <w:tcBorders>
              <w:right w:val="single" w:sz="8" w:space="0" w:color="auto"/>
            </w:tcBorders>
            <w:vAlign w:val="bottom"/>
          </w:tcPr>
          <w:p w:rsidR="000D40C7" w:rsidRPr="007A749F" w:rsidRDefault="000D40C7" w:rsidP="00B8079E">
            <w:pPr>
              <w:spacing w:after="20"/>
              <w:jc w:val="center"/>
            </w:pPr>
            <w:r w:rsidRPr="007A749F">
              <w:t>9,0</w:t>
            </w:r>
          </w:p>
        </w:tc>
        <w:tc>
          <w:tcPr>
            <w:tcW w:w="1700" w:type="dxa"/>
            <w:tcBorders>
              <w:right w:val="single" w:sz="8" w:space="0" w:color="auto"/>
            </w:tcBorders>
            <w:vAlign w:val="bottom"/>
          </w:tcPr>
          <w:p w:rsidR="000D40C7" w:rsidRPr="007A749F" w:rsidRDefault="000D40C7" w:rsidP="00B8079E">
            <w:pPr>
              <w:spacing w:after="20"/>
              <w:jc w:val="center"/>
            </w:pPr>
            <w:r w:rsidRPr="007A749F">
              <w:t>10,0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240"/>
              <w:rPr>
                <w:sz w:val="20"/>
                <w:szCs w:val="20"/>
              </w:rPr>
            </w:pPr>
            <w:r>
              <w:t>свыше 300</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580" w:type="dxa"/>
            <w:tcBorders>
              <w:bottom w:val="single" w:sz="8" w:space="0" w:color="auto"/>
            </w:tcBorders>
            <w:vAlign w:val="bottom"/>
          </w:tcPr>
          <w:p w:rsidR="000D40C7" w:rsidRPr="007A749F" w:rsidRDefault="000D40C7" w:rsidP="00B8079E">
            <w:pPr>
              <w:spacing w:after="20"/>
              <w:jc w:val="center"/>
            </w:pPr>
            <w:r w:rsidRPr="007A749F">
              <w:t>9,0</w:t>
            </w:r>
          </w:p>
        </w:tc>
        <w:tc>
          <w:tcPr>
            <w:tcW w:w="200" w:type="dxa"/>
            <w:tcBorders>
              <w:bottom w:val="single" w:sz="8" w:space="0" w:color="auto"/>
              <w:right w:val="single" w:sz="8" w:space="0" w:color="auto"/>
            </w:tcBorders>
            <w:vAlign w:val="bottom"/>
          </w:tcPr>
          <w:p w:rsidR="000D40C7" w:rsidRPr="007A749F" w:rsidRDefault="000D40C7" w:rsidP="00B8079E">
            <w:pPr>
              <w:spacing w:after="20"/>
              <w:jc w:val="cente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9,0</w:t>
            </w:r>
          </w:p>
        </w:tc>
        <w:tc>
          <w:tcPr>
            <w:tcW w:w="480" w:type="dxa"/>
            <w:tcBorders>
              <w:bottom w:val="single" w:sz="8" w:space="0" w:color="auto"/>
            </w:tcBorders>
            <w:vAlign w:val="bottom"/>
          </w:tcPr>
          <w:p w:rsidR="000D40C7" w:rsidRPr="007A749F" w:rsidRDefault="000D40C7" w:rsidP="00B8079E">
            <w:pPr>
              <w:spacing w:after="20"/>
              <w:jc w:val="center"/>
            </w:pPr>
          </w:p>
        </w:tc>
        <w:tc>
          <w:tcPr>
            <w:tcW w:w="122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9,0</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20,0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15"/>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0D40C7" w:rsidRPr="007A749F" w:rsidRDefault="000D40C7" w:rsidP="00B8079E">
            <w:pPr>
              <w:spacing w:after="20"/>
              <w:rPr>
                <w:sz w:val="18"/>
                <w:szCs w:val="18"/>
              </w:rPr>
            </w:pPr>
          </w:p>
        </w:tc>
        <w:tc>
          <w:tcPr>
            <w:tcW w:w="580" w:type="dxa"/>
            <w:vAlign w:val="bottom"/>
          </w:tcPr>
          <w:p w:rsidR="000D40C7" w:rsidRPr="007A749F" w:rsidRDefault="000D40C7" w:rsidP="00B8079E">
            <w:pPr>
              <w:spacing w:after="20"/>
              <w:rPr>
                <w:sz w:val="18"/>
                <w:szCs w:val="18"/>
              </w:rPr>
            </w:pPr>
          </w:p>
        </w:tc>
        <w:tc>
          <w:tcPr>
            <w:tcW w:w="200" w:type="dxa"/>
            <w:tcBorders>
              <w:right w:val="single" w:sz="8" w:space="0" w:color="auto"/>
            </w:tcBorders>
            <w:vAlign w:val="bottom"/>
          </w:tcPr>
          <w:p w:rsidR="000D40C7" w:rsidRPr="007A749F" w:rsidRDefault="000D40C7" w:rsidP="00B8079E">
            <w:pPr>
              <w:spacing w:after="20"/>
              <w:rPr>
                <w:sz w:val="18"/>
                <w:szCs w:val="18"/>
              </w:rPr>
            </w:pPr>
          </w:p>
        </w:tc>
        <w:tc>
          <w:tcPr>
            <w:tcW w:w="1700" w:type="dxa"/>
            <w:tcBorders>
              <w:right w:val="single" w:sz="8" w:space="0" w:color="auto"/>
            </w:tcBorders>
            <w:vAlign w:val="bottom"/>
          </w:tcPr>
          <w:p w:rsidR="000D40C7" w:rsidRPr="007A749F" w:rsidRDefault="000D40C7" w:rsidP="00B8079E">
            <w:pPr>
              <w:spacing w:after="20"/>
              <w:rPr>
                <w:sz w:val="18"/>
                <w:szCs w:val="18"/>
              </w:rPr>
            </w:pPr>
          </w:p>
        </w:tc>
        <w:tc>
          <w:tcPr>
            <w:tcW w:w="480" w:type="dxa"/>
            <w:vAlign w:val="bottom"/>
          </w:tcPr>
          <w:p w:rsidR="000D40C7" w:rsidRPr="007A749F" w:rsidRDefault="000D40C7" w:rsidP="00B8079E">
            <w:pPr>
              <w:spacing w:after="20"/>
              <w:rPr>
                <w:sz w:val="18"/>
                <w:szCs w:val="18"/>
              </w:rPr>
            </w:pPr>
          </w:p>
        </w:tc>
        <w:tc>
          <w:tcPr>
            <w:tcW w:w="1220" w:type="dxa"/>
            <w:tcBorders>
              <w:right w:val="single" w:sz="8" w:space="0" w:color="auto"/>
            </w:tcBorders>
            <w:vAlign w:val="bottom"/>
          </w:tcPr>
          <w:p w:rsidR="000D40C7" w:rsidRPr="007A749F" w:rsidRDefault="000D40C7" w:rsidP="00B8079E">
            <w:pPr>
              <w:spacing w:after="20"/>
              <w:rPr>
                <w:sz w:val="18"/>
                <w:szCs w:val="18"/>
              </w:rPr>
            </w:pPr>
          </w:p>
        </w:tc>
        <w:tc>
          <w:tcPr>
            <w:tcW w:w="1700" w:type="dxa"/>
            <w:tcBorders>
              <w:right w:val="single" w:sz="8" w:space="0" w:color="auto"/>
            </w:tcBorders>
            <w:vAlign w:val="bottom"/>
          </w:tcPr>
          <w:p w:rsidR="000D40C7" w:rsidRPr="007A749F" w:rsidRDefault="000D40C7" w:rsidP="00B8079E">
            <w:pPr>
              <w:spacing w:after="20"/>
              <w:rPr>
                <w:sz w:val="18"/>
                <w:szCs w:val="18"/>
              </w:rPr>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4"/>
        </w:trPr>
        <w:tc>
          <w:tcPr>
            <w:tcW w:w="6260" w:type="dxa"/>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мм:</w:t>
            </w:r>
          </w:p>
        </w:tc>
        <w:tc>
          <w:tcPr>
            <w:tcW w:w="2460" w:type="dxa"/>
            <w:tcBorders>
              <w:right w:val="single" w:sz="8" w:space="0" w:color="auto"/>
            </w:tcBorders>
            <w:vAlign w:val="bottom"/>
          </w:tcPr>
          <w:p w:rsidR="000D40C7" w:rsidRPr="007A749F" w:rsidRDefault="000D40C7" w:rsidP="00B8079E">
            <w:pPr>
              <w:spacing w:after="20"/>
            </w:pPr>
          </w:p>
        </w:tc>
        <w:tc>
          <w:tcPr>
            <w:tcW w:w="580" w:type="dxa"/>
            <w:vAlign w:val="bottom"/>
          </w:tcPr>
          <w:p w:rsidR="000D40C7" w:rsidRPr="007A749F" w:rsidRDefault="000D40C7" w:rsidP="00B8079E">
            <w:pPr>
              <w:spacing w:after="20"/>
            </w:pPr>
          </w:p>
        </w:tc>
        <w:tc>
          <w:tcPr>
            <w:tcW w:w="20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480" w:type="dxa"/>
            <w:vAlign w:val="bottom"/>
          </w:tcPr>
          <w:p w:rsidR="000D40C7" w:rsidRPr="007A749F" w:rsidRDefault="000D40C7" w:rsidP="00B8079E">
            <w:pPr>
              <w:spacing w:after="20"/>
            </w:pPr>
          </w:p>
        </w:tc>
        <w:tc>
          <w:tcPr>
            <w:tcW w:w="1220" w:type="dxa"/>
            <w:tcBorders>
              <w:right w:val="single" w:sz="8" w:space="0" w:color="auto"/>
            </w:tcBorders>
            <w:vAlign w:val="bottom"/>
          </w:tcPr>
          <w:p w:rsidR="000D40C7" w:rsidRPr="007A749F" w:rsidRDefault="000D40C7" w:rsidP="00B8079E">
            <w:pPr>
              <w:spacing w:after="20"/>
            </w:pPr>
          </w:p>
        </w:tc>
        <w:tc>
          <w:tcPr>
            <w:tcW w:w="1700" w:type="dxa"/>
            <w:tcBorders>
              <w:right w:val="single" w:sz="8" w:space="0" w:color="auto"/>
            </w:tcBorders>
            <w:vAlign w:val="bottom"/>
          </w:tcPr>
          <w:p w:rsidR="000D40C7" w:rsidRPr="007A749F" w:rsidRDefault="000D40C7" w:rsidP="00B8079E">
            <w:pPr>
              <w:spacing w:after="20"/>
            </w:pPr>
          </w:p>
        </w:tc>
        <w:tc>
          <w:tcPr>
            <w:tcW w:w="30" w:type="dxa"/>
            <w:vAlign w:val="bottom"/>
          </w:tcPr>
          <w:p w:rsidR="000D40C7" w:rsidRPr="007A749F" w:rsidRDefault="000D40C7" w:rsidP="00B8079E">
            <w:pPr>
              <w:spacing w:after="20"/>
              <w:rPr>
                <w:sz w:val="1"/>
                <w:szCs w:val="1"/>
              </w:rPr>
            </w:pPr>
          </w:p>
        </w:tc>
      </w:tr>
      <w:tr w:rsidR="000D40C7" w:rsidRPr="007A749F" w:rsidTr="00B8079E">
        <w:trPr>
          <w:trHeight w:val="250"/>
        </w:trPr>
        <w:tc>
          <w:tcPr>
            <w:tcW w:w="6260" w:type="dxa"/>
            <w:tcBorders>
              <w:left w:val="single" w:sz="8" w:space="0" w:color="auto"/>
              <w:right w:val="single" w:sz="8" w:space="0" w:color="auto"/>
            </w:tcBorders>
            <w:vAlign w:val="bottom"/>
          </w:tcPr>
          <w:p w:rsidR="000D40C7" w:rsidRPr="007A749F" w:rsidRDefault="000D40C7" w:rsidP="00B8079E">
            <w:pPr>
              <w:spacing w:after="20"/>
              <w:ind w:left="240"/>
              <w:rPr>
                <w:sz w:val="20"/>
                <w:szCs w:val="20"/>
              </w:rPr>
            </w:pPr>
            <w:r>
              <w:t>до 300 включительно</w:t>
            </w:r>
          </w:p>
        </w:tc>
        <w:tc>
          <w:tcPr>
            <w:tcW w:w="2460" w:type="dxa"/>
            <w:tcBorders>
              <w:right w:val="single" w:sz="8" w:space="0" w:color="auto"/>
            </w:tcBorders>
            <w:vAlign w:val="bottom"/>
          </w:tcPr>
          <w:p w:rsidR="000D40C7" w:rsidRPr="007A749F" w:rsidRDefault="000D40C7" w:rsidP="00B8079E">
            <w:pPr>
              <w:spacing w:after="20"/>
              <w:jc w:val="center"/>
              <w:rPr>
                <w:sz w:val="20"/>
                <w:szCs w:val="20"/>
              </w:rPr>
            </w:pPr>
            <w:r>
              <w:t>-</w:t>
            </w:r>
          </w:p>
        </w:tc>
        <w:tc>
          <w:tcPr>
            <w:tcW w:w="580" w:type="dxa"/>
            <w:vAlign w:val="bottom"/>
          </w:tcPr>
          <w:p w:rsidR="000D40C7" w:rsidRPr="007A749F" w:rsidRDefault="000D40C7" w:rsidP="00B8079E">
            <w:pPr>
              <w:spacing w:after="20"/>
              <w:jc w:val="center"/>
            </w:pPr>
            <w:r w:rsidRPr="007A749F">
              <w:t>2,0</w:t>
            </w:r>
          </w:p>
        </w:tc>
        <w:tc>
          <w:tcPr>
            <w:tcW w:w="200" w:type="dxa"/>
            <w:tcBorders>
              <w:right w:val="single" w:sz="8" w:space="0" w:color="auto"/>
            </w:tcBorders>
            <w:vAlign w:val="bottom"/>
          </w:tcPr>
          <w:p w:rsidR="000D40C7" w:rsidRPr="007A749F" w:rsidRDefault="000D40C7" w:rsidP="00B8079E">
            <w:pPr>
              <w:spacing w:after="20"/>
              <w:jc w:val="center"/>
            </w:pPr>
          </w:p>
        </w:tc>
        <w:tc>
          <w:tcPr>
            <w:tcW w:w="1700" w:type="dxa"/>
            <w:tcBorders>
              <w:right w:val="single" w:sz="8" w:space="0" w:color="auto"/>
            </w:tcBorders>
            <w:vAlign w:val="bottom"/>
          </w:tcPr>
          <w:p w:rsidR="000D40C7" w:rsidRPr="007A749F" w:rsidRDefault="000D40C7" w:rsidP="00B8079E">
            <w:pPr>
              <w:spacing w:after="20"/>
              <w:jc w:val="center"/>
            </w:pPr>
            <w:r w:rsidRPr="007A749F">
              <w:t>4,0</w:t>
            </w:r>
          </w:p>
        </w:tc>
        <w:tc>
          <w:tcPr>
            <w:tcW w:w="480" w:type="dxa"/>
            <w:vAlign w:val="bottom"/>
          </w:tcPr>
          <w:p w:rsidR="000D40C7" w:rsidRPr="007A749F" w:rsidRDefault="000D40C7" w:rsidP="00B8079E">
            <w:pPr>
              <w:spacing w:after="20"/>
              <w:jc w:val="center"/>
            </w:pPr>
          </w:p>
        </w:tc>
        <w:tc>
          <w:tcPr>
            <w:tcW w:w="1220" w:type="dxa"/>
            <w:tcBorders>
              <w:right w:val="single" w:sz="8" w:space="0" w:color="auto"/>
            </w:tcBorders>
            <w:vAlign w:val="bottom"/>
          </w:tcPr>
          <w:p w:rsidR="000D40C7" w:rsidRPr="007A749F" w:rsidRDefault="000D40C7" w:rsidP="00B8079E">
            <w:pPr>
              <w:spacing w:after="20"/>
              <w:jc w:val="center"/>
            </w:pPr>
            <w:r w:rsidRPr="007A749F">
              <w:t>7,0</w:t>
            </w:r>
          </w:p>
        </w:tc>
        <w:tc>
          <w:tcPr>
            <w:tcW w:w="1700" w:type="dxa"/>
            <w:tcBorders>
              <w:right w:val="single" w:sz="8" w:space="0" w:color="auto"/>
            </w:tcBorders>
            <w:vAlign w:val="bottom"/>
          </w:tcPr>
          <w:p w:rsidR="000D40C7" w:rsidRPr="007A749F" w:rsidRDefault="000D40C7" w:rsidP="00B8079E">
            <w:pPr>
              <w:spacing w:after="20"/>
              <w:jc w:val="center"/>
            </w:pPr>
            <w:r w:rsidRPr="007A749F">
              <w:t>10,0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79"/>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240"/>
              <w:rPr>
                <w:sz w:val="20"/>
                <w:szCs w:val="20"/>
              </w:rPr>
            </w:pPr>
            <w:r>
              <w:t>свыше 300</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w:t>
            </w:r>
          </w:p>
        </w:tc>
        <w:tc>
          <w:tcPr>
            <w:tcW w:w="580" w:type="dxa"/>
            <w:tcBorders>
              <w:bottom w:val="single" w:sz="8" w:space="0" w:color="auto"/>
            </w:tcBorders>
            <w:vAlign w:val="bottom"/>
          </w:tcPr>
          <w:p w:rsidR="000D40C7" w:rsidRPr="007A749F" w:rsidRDefault="000D40C7" w:rsidP="00B8079E">
            <w:pPr>
              <w:spacing w:after="20"/>
              <w:jc w:val="center"/>
            </w:pPr>
            <w:r w:rsidRPr="007A749F">
              <w:t>2,0</w:t>
            </w:r>
          </w:p>
        </w:tc>
        <w:tc>
          <w:tcPr>
            <w:tcW w:w="200" w:type="dxa"/>
            <w:tcBorders>
              <w:bottom w:val="single" w:sz="8" w:space="0" w:color="auto"/>
              <w:right w:val="single" w:sz="8" w:space="0" w:color="auto"/>
            </w:tcBorders>
            <w:vAlign w:val="bottom"/>
          </w:tcPr>
          <w:p w:rsidR="000D40C7" w:rsidRPr="007A749F" w:rsidRDefault="000D40C7" w:rsidP="00B8079E">
            <w:pPr>
              <w:spacing w:after="20"/>
              <w:jc w:val="cente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4,0</w:t>
            </w:r>
          </w:p>
        </w:tc>
        <w:tc>
          <w:tcPr>
            <w:tcW w:w="480" w:type="dxa"/>
            <w:tcBorders>
              <w:bottom w:val="single" w:sz="8" w:space="0" w:color="auto"/>
            </w:tcBorders>
            <w:vAlign w:val="bottom"/>
          </w:tcPr>
          <w:p w:rsidR="000D40C7" w:rsidRPr="007A749F" w:rsidRDefault="000D40C7" w:rsidP="00B8079E">
            <w:pPr>
              <w:spacing w:after="20"/>
              <w:jc w:val="center"/>
            </w:pPr>
          </w:p>
        </w:tc>
        <w:tc>
          <w:tcPr>
            <w:tcW w:w="122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7,0</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pPr>
            <w:r w:rsidRPr="007A749F">
              <w:t>20,0</w:t>
            </w:r>
          </w:p>
        </w:tc>
        <w:tc>
          <w:tcPr>
            <w:tcW w:w="30" w:type="dxa"/>
            <w:vAlign w:val="bottom"/>
          </w:tcPr>
          <w:p w:rsidR="000D40C7" w:rsidRPr="007A749F" w:rsidRDefault="000D40C7" w:rsidP="00B8079E">
            <w:pPr>
              <w:spacing w:after="20"/>
              <w:rPr>
                <w:sz w:val="1"/>
                <w:szCs w:val="1"/>
              </w:rPr>
            </w:pPr>
          </w:p>
        </w:tc>
      </w:tr>
      <w:tr w:rsidR="000D40C7" w:rsidRPr="007A749F" w:rsidTr="00B8079E">
        <w:trPr>
          <w:trHeight w:val="244"/>
        </w:trPr>
        <w:tc>
          <w:tcPr>
            <w:tcW w:w="6260" w:type="dxa"/>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по СП 62.13330.2011*</w:t>
            </w:r>
          </w:p>
        </w:tc>
        <w:tc>
          <w:tcPr>
            <w:tcW w:w="580" w:type="dxa"/>
            <w:tcBorders>
              <w:bottom w:val="single" w:sz="8" w:space="0" w:color="auto"/>
            </w:tcBorders>
            <w:vAlign w:val="bottom"/>
          </w:tcPr>
          <w:p w:rsidR="000D40C7" w:rsidRPr="007A749F" w:rsidRDefault="000D40C7" w:rsidP="00B8079E">
            <w:pPr>
              <w:spacing w:after="20"/>
              <w:ind w:left="30"/>
              <w:jc w:val="center"/>
              <w:rPr>
                <w:sz w:val="20"/>
                <w:szCs w:val="20"/>
              </w:rPr>
            </w:pPr>
            <w:r>
              <w:t>1,0</w:t>
            </w:r>
          </w:p>
        </w:tc>
        <w:tc>
          <w:tcPr>
            <w:tcW w:w="200" w:type="dxa"/>
            <w:tcBorders>
              <w:bottom w:val="single" w:sz="8" w:space="0" w:color="auto"/>
              <w:right w:val="single" w:sz="8" w:space="0" w:color="auto"/>
            </w:tcBorders>
            <w:vAlign w:val="bottom"/>
          </w:tcPr>
          <w:p w:rsidR="000D40C7" w:rsidRPr="007A749F" w:rsidRDefault="000D40C7" w:rsidP="00B8079E">
            <w:pPr>
              <w:spacing w:after="20"/>
              <w:rPr>
                <w:sz w:val="21"/>
                <w:szCs w:val="21"/>
              </w:rPr>
            </w:pP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1,0</w:t>
            </w:r>
          </w:p>
        </w:tc>
        <w:tc>
          <w:tcPr>
            <w:tcW w:w="480" w:type="dxa"/>
            <w:tcBorders>
              <w:bottom w:val="single" w:sz="8" w:space="0" w:color="auto"/>
            </w:tcBorders>
            <w:vAlign w:val="bottom"/>
          </w:tcPr>
          <w:p w:rsidR="000D40C7" w:rsidRPr="007A749F" w:rsidRDefault="000D40C7" w:rsidP="00B8079E">
            <w:pPr>
              <w:spacing w:after="20"/>
              <w:rPr>
                <w:sz w:val="21"/>
                <w:szCs w:val="21"/>
              </w:rPr>
            </w:pPr>
          </w:p>
        </w:tc>
        <w:tc>
          <w:tcPr>
            <w:tcW w:w="1220" w:type="dxa"/>
            <w:tcBorders>
              <w:bottom w:val="single" w:sz="8" w:space="0" w:color="auto"/>
              <w:right w:val="single" w:sz="8" w:space="0" w:color="auto"/>
            </w:tcBorders>
            <w:vAlign w:val="bottom"/>
          </w:tcPr>
          <w:p w:rsidR="000D40C7" w:rsidRPr="007A749F" w:rsidRDefault="000D40C7" w:rsidP="00B8079E">
            <w:pPr>
              <w:spacing w:after="20"/>
              <w:ind w:right="430"/>
              <w:jc w:val="center"/>
              <w:rPr>
                <w:sz w:val="20"/>
                <w:szCs w:val="20"/>
              </w:rPr>
            </w:pPr>
            <w:r>
              <w:t>2,0</w:t>
            </w:r>
          </w:p>
        </w:tc>
        <w:tc>
          <w:tcPr>
            <w:tcW w:w="1700" w:type="dxa"/>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r>
              <w:t>2,0</w:t>
            </w:r>
          </w:p>
        </w:tc>
        <w:tc>
          <w:tcPr>
            <w:tcW w:w="30" w:type="dxa"/>
            <w:vAlign w:val="bottom"/>
          </w:tcPr>
          <w:p w:rsidR="000D40C7" w:rsidRPr="007A749F" w:rsidRDefault="000D40C7" w:rsidP="00B8079E">
            <w:pPr>
              <w:spacing w:after="20"/>
              <w:rPr>
                <w:sz w:val="1"/>
                <w:szCs w:val="1"/>
              </w:rPr>
            </w:pPr>
          </w:p>
        </w:tc>
      </w:tr>
    </w:tbl>
    <w:p w:rsidR="000D40C7" w:rsidRDefault="000D40C7" w:rsidP="000D40C7">
      <w:pPr>
        <w:spacing w:before="120"/>
        <w:ind w:firstLine="426"/>
        <w:jc w:val="both"/>
        <w:rPr>
          <w:sz w:val="20"/>
          <w:szCs w:val="20"/>
        </w:rPr>
      </w:pPr>
      <w:r>
        <w:rPr>
          <w:i/>
          <w:iCs/>
        </w:rPr>
        <w:t xml:space="preserve">Примечания: </w:t>
      </w:r>
    </w:p>
    <w:p w:rsidR="000D40C7" w:rsidRPr="002D75A8" w:rsidRDefault="000D40C7" w:rsidP="000D40C7">
      <w:pPr>
        <w:ind w:firstLine="426"/>
        <w:jc w:val="both"/>
        <w:rPr>
          <w:sz w:val="20"/>
          <w:szCs w:val="20"/>
        </w:rPr>
      </w:pPr>
      <w: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D40C7" w:rsidRDefault="000D40C7" w:rsidP="000D40C7">
      <w:pPr>
        <w:tabs>
          <w:tab w:val="left" w:pos="940"/>
        </w:tabs>
        <w:spacing w:line="236" w:lineRule="auto"/>
        <w:ind w:firstLine="426"/>
        <w:jc w:val="both"/>
      </w:pPr>
      <w:r>
        <w:t>2. Знак « - » означает, что прокладка газопроводов в данных случаях запрещена.</w:t>
      </w:r>
    </w:p>
    <w:p w:rsidR="000D40C7" w:rsidRDefault="000D40C7" w:rsidP="000D40C7">
      <w:pPr>
        <w:tabs>
          <w:tab w:val="left" w:pos="960"/>
        </w:tabs>
        <w:spacing w:line="239" w:lineRule="auto"/>
        <w:ind w:firstLine="426"/>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0D40C7" w:rsidRDefault="000D40C7" w:rsidP="000D40C7">
      <w:pPr>
        <w:tabs>
          <w:tab w:val="left" w:pos="940"/>
        </w:tabs>
        <w:spacing w:line="236" w:lineRule="auto"/>
        <w:ind w:firstLine="426"/>
        <w:jc w:val="both"/>
      </w:pPr>
      <w:r>
        <w:t>4. Знак « * » означает, что полиэтиленовые газопроводы от места пересечения следует заключать в футляр, выходящий на 10 м в обе стороны.</w:t>
      </w:r>
    </w:p>
    <w:p w:rsidR="000D40C7" w:rsidRPr="002D75A8" w:rsidRDefault="000D40C7" w:rsidP="000D40C7">
      <w:pPr>
        <w:tabs>
          <w:tab w:val="left" w:pos="0"/>
        </w:tabs>
        <w:ind w:firstLine="426"/>
        <w:jc w:val="both"/>
      </w:pPr>
      <w:r>
        <w:t>5. Расстояния от газопроводов СУГ до зданий и сооружений, в том числе сетей инженерного обеспечения, следует устанавливать как для природ</w:t>
      </w:r>
      <w:r w:rsidRPr="002D75A8">
        <w:t>ного газа.</w:t>
      </w:r>
    </w:p>
    <w:p w:rsidR="000D40C7" w:rsidRDefault="000D40C7" w:rsidP="000D40C7">
      <w:pPr>
        <w:tabs>
          <w:tab w:val="left" w:pos="956"/>
        </w:tabs>
        <w:spacing w:line="239" w:lineRule="auto"/>
        <w:ind w:firstLine="426"/>
        <w:jc w:val="both"/>
      </w:pPr>
      <w:r>
        <w:t>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0D40C7" w:rsidRDefault="000D40C7" w:rsidP="000D40C7">
      <w:pPr>
        <w:spacing w:line="273" w:lineRule="auto"/>
        <w:ind w:firstLine="426"/>
        <w:jc w:val="right"/>
        <w:rPr>
          <w:sz w:val="20"/>
          <w:szCs w:val="20"/>
        </w:rPr>
      </w:pPr>
    </w:p>
    <w:p w:rsidR="000D40C7" w:rsidRDefault="000D40C7" w:rsidP="000D40C7">
      <w:pPr>
        <w:ind w:firstLine="426"/>
        <w:jc w:val="both"/>
        <w:rPr>
          <w:sz w:val="20"/>
          <w:szCs w:val="20"/>
        </w:rPr>
      </w:pPr>
    </w:p>
    <w:p w:rsidR="000D40C7" w:rsidRDefault="000D40C7" w:rsidP="000D40C7">
      <w:pPr>
        <w:ind w:firstLine="426"/>
        <w:jc w:val="both"/>
        <w:rPr>
          <w:sz w:val="20"/>
          <w:szCs w:val="20"/>
        </w:rPr>
      </w:pPr>
    </w:p>
    <w:p w:rsidR="000D40C7" w:rsidRDefault="000D40C7" w:rsidP="000D40C7">
      <w:pPr>
        <w:ind w:firstLine="426"/>
        <w:jc w:val="both"/>
      </w:pPr>
    </w:p>
    <w:p w:rsidR="000D40C7" w:rsidRPr="009D7911" w:rsidRDefault="000D40C7" w:rsidP="000D40C7">
      <w:pPr>
        <w:ind w:firstLine="426"/>
        <w:jc w:val="both"/>
      </w:pPr>
    </w:p>
    <w:p w:rsidR="000D40C7" w:rsidRDefault="000D40C7" w:rsidP="000D40C7">
      <w:pPr>
        <w:ind w:firstLine="426"/>
        <w:jc w:val="right"/>
        <w:rPr>
          <w:sz w:val="24"/>
          <w:szCs w:val="24"/>
        </w:rPr>
      </w:pPr>
      <w:r w:rsidRPr="00A8341B">
        <w:rPr>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0D40C7" w:rsidRPr="007A749F" w:rsidTr="00B8079E">
        <w:trPr>
          <w:trHeight w:val="244"/>
        </w:trPr>
        <w:tc>
          <w:tcPr>
            <w:tcW w:w="300" w:type="dxa"/>
            <w:tcBorders>
              <w:top w:val="single" w:sz="8" w:space="0" w:color="auto"/>
              <w:left w:val="single" w:sz="8" w:space="0" w:color="auto"/>
            </w:tcBorders>
            <w:vAlign w:val="bottom"/>
          </w:tcPr>
          <w:p w:rsidR="000D40C7" w:rsidRPr="007A749F" w:rsidRDefault="000D40C7" w:rsidP="00B8079E">
            <w:pPr>
              <w:rPr>
                <w:sz w:val="21"/>
                <w:szCs w:val="21"/>
              </w:rPr>
            </w:pPr>
          </w:p>
        </w:tc>
        <w:tc>
          <w:tcPr>
            <w:tcW w:w="6660" w:type="dxa"/>
            <w:tcBorders>
              <w:top w:val="single" w:sz="8" w:space="0" w:color="auto"/>
              <w:right w:val="single" w:sz="8" w:space="0" w:color="auto"/>
            </w:tcBorders>
            <w:vAlign w:val="bottom"/>
          </w:tcPr>
          <w:p w:rsidR="000D40C7" w:rsidRPr="007A749F" w:rsidRDefault="000D40C7" w:rsidP="00B8079E">
            <w:pPr>
              <w:rPr>
                <w:sz w:val="21"/>
                <w:szCs w:val="21"/>
              </w:rPr>
            </w:pPr>
          </w:p>
        </w:tc>
        <w:tc>
          <w:tcPr>
            <w:tcW w:w="7560" w:type="dxa"/>
            <w:gridSpan w:val="4"/>
            <w:tcBorders>
              <w:top w:val="single" w:sz="8" w:space="0" w:color="auto"/>
              <w:right w:val="single" w:sz="8" w:space="0" w:color="auto"/>
            </w:tcBorders>
            <w:vAlign w:val="bottom"/>
          </w:tcPr>
          <w:p w:rsidR="000D40C7" w:rsidRPr="007A749F" w:rsidRDefault="000D40C7" w:rsidP="00B8079E">
            <w:pPr>
              <w:spacing w:line="244" w:lineRule="exact"/>
              <w:jc w:val="center"/>
              <w:rPr>
                <w:sz w:val="20"/>
                <w:szCs w:val="20"/>
              </w:rPr>
            </w:pPr>
            <w:r>
              <w:rPr>
                <w:b/>
                <w:bCs/>
                <w:w w:val="99"/>
              </w:rPr>
              <w:t>Минимальные расстояния в свету, м, от надземных (наземных без</w:t>
            </w:r>
          </w:p>
        </w:tc>
        <w:tc>
          <w:tcPr>
            <w:tcW w:w="30" w:type="dxa"/>
            <w:vAlign w:val="bottom"/>
          </w:tcPr>
          <w:p w:rsidR="000D40C7" w:rsidRPr="007A749F" w:rsidRDefault="000D40C7" w:rsidP="00B8079E">
            <w:pPr>
              <w:rPr>
                <w:sz w:val="1"/>
                <w:szCs w:val="1"/>
              </w:rPr>
            </w:pPr>
          </w:p>
        </w:tc>
      </w:tr>
      <w:tr w:rsidR="000D40C7" w:rsidRPr="007A749F" w:rsidTr="00B8079E">
        <w:trPr>
          <w:trHeight w:val="291"/>
        </w:trPr>
        <w:tc>
          <w:tcPr>
            <w:tcW w:w="300" w:type="dxa"/>
            <w:tcBorders>
              <w:left w:val="single" w:sz="8" w:space="0" w:color="auto"/>
            </w:tcBorders>
            <w:vAlign w:val="bottom"/>
          </w:tcPr>
          <w:p w:rsidR="000D40C7" w:rsidRPr="007A749F" w:rsidRDefault="000D40C7" w:rsidP="00B8079E">
            <w:pPr>
              <w:rPr>
                <w:sz w:val="24"/>
                <w:szCs w:val="24"/>
              </w:rPr>
            </w:pPr>
          </w:p>
        </w:tc>
        <w:tc>
          <w:tcPr>
            <w:tcW w:w="6660" w:type="dxa"/>
            <w:vMerge w:val="restart"/>
            <w:tcBorders>
              <w:right w:val="single" w:sz="8" w:space="0" w:color="auto"/>
            </w:tcBorders>
            <w:vAlign w:val="bottom"/>
          </w:tcPr>
          <w:p w:rsidR="000D40C7" w:rsidRPr="007A749F" w:rsidRDefault="000D40C7" w:rsidP="00B8079E">
            <w:pPr>
              <w:ind w:left="2100"/>
              <w:rPr>
                <w:sz w:val="20"/>
                <w:szCs w:val="20"/>
              </w:rPr>
            </w:pPr>
            <w:r>
              <w:rPr>
                <w:b/>
                <w:bCs/>
              </w:rPr>
              <w:t>Здания и сооружения</w:t>
            </w:r>
          </w:p>
        </w:tc>
        <w:tc>
          <w:tcPr>
            <w:tcW w:w="780" w:type="dxa"/>
            <w:vAlign w:val="bottom"/>
          </w:tcPr>
          <w:p w:rsidR="000D40C7" w:rsidRPr="007A749F" w:rsidRDefault="000D40C7" w:rsidP="00B8079E">
            <w:pPr>
              <w:rPr>
                <w:sz w:val="24"/>
                <w:szCs w:val="24"/>
              </w:rPr>
            </w:pPr>
          </w:p>
        </w:tc>
        <w:tc>
          <w:tcPr>
            <w:tcW w:w="6780" w:type="dxa"/>
            <w:gridSpan w:val="3"/>
            <w:tcBorders>
              <w:right w:val="single" w:sz="8" w:space="0" w:color="auto"/>
            </w:tcBorders>
            <w:vAlign w:val="bottom"/>
          </w:tcPr>
          <w:p w:rsidR="000D40C7" w:rsidRPr="007A749F" w:rsidRDefault="000D40C7" w:rsidP="00B8079E">
            <w:pPr>
              <w:ind w:right="690"/>
              <w:jc w:val="center"/>
              <w:rPr>
                <w:sz w:val="20"/>
                <w:szCs w:val="20"/>
              </w:rPr>
            </w:pPr>
            <w:r>
              <w:rPr>
                <w:b/>
                <w:bCs/>
                <w:w w:val="98"/>
              </w:rPr>
              <w:t>обвалования) газопроводов давлением, МПа, включительно</w:t>
            </w:r>
          </w:p>
        </w:tc>
        <w:tc>
          <w:tcPr>
            <w:tcW w:w="30" w:type="dxa"/>
            <w:vAlign w:val="bottom"/>
          </w:tcPr>
          <w:p w:rsidR="000D40C7" w:rsidRPr="007A749F" w:rsidRDefault="000D40C7" w:rsidP="00B8079E">
            <w:pPr>
              <w:rPr>
                <w:sz w:val="1"/>
                <w:szCs w:val="1"/>
              </w:rPr>
            </w:pPr>
          </w:p>
        </w:tc>
      </w:tr>
      <w:tr w:rsidR="000D40C7" w:rsidRPr="007A749F" w:rsidTr="00B8079E">
        <w:trPr>
          <w:trHeight w:val="20"/>
        </w:trPr>
        <w:tc>
          <w:tcPr>
            <w:tcW w:w="300" w:type="dxa"/>
            <w:tcBorders>
              <w:left w:val="single" w:sz="8" w:space="0" w:color="auto"/>
            </w:tcBorders>
            <w:vAlign w:val="bottom"/>
          </w:tcPr>
          <w:p w:rsidR="000D40C7" w:rsidRPr="007A749F" w:rsidRDefault="000D40C7" w:rsidP="00B8079E">
            <w:pPr>
              <w:spacing w:line="20" w:lineRule="exact"/>
              <w:rPr>
                <w:sz w:val="1"/>
                <w:szCs w:val="1"/>
              </w:rPr>
            </w:pPr>
          </w:p>
        </w:tc>
        <w:tc>
          <w:tcPr>
            <w:tcW w:w="6660" w:type="dxa"/>
            <w:vMerge/>
            <w:tcBorders>
              <w:right w:val="single" w:sz="8" w:space="0" w:color="auto"/>
            </w:tcBorders>
            <w:vAlign w:val="bottom"/>
          </w:tcPr>
          <w:p w:rsidR="000D40C7" w:rsidRPr="007A749F" w:rsidRDefault="000D40C7" w:rsidP="00B8079E">
            <w:pPr>
              <w:spacing w:line="20" w:lineRule="exact"/>
              <w:rPr>
                <w:sz w:val="1"/>
                <w:szCs w:val="1"/>
              </w:rPr>
            </w:pPr>
          </w:p>
        </w:tc>
        <w:tc>
          <w:tcPr>
            <w:tcW w:w="780" w:type="dxa"/>
            <w:tcBorders>
              <w:bottom w:val="single" w:sz="8" w:space="0" w:color="auto"/>
            </w:tcBorders>
            <w:vAlign w:val="bottom"/>
          </w:tcPr>
          <w:p w:rsidR="000D40C7" w:rsidRPr="007A749F" w:rsidRDefault="000D40C7" w:rsidP="00B8079E">
            <w:pPr>
              <w:spacing w:line="20" w:lineRule="exact"/>
              <w:rPr>
                <w:sz w:val="1"/>
                <w:szCs w:val="1"/>
              </w:rPr>
            </w:pPr>
          </w:p>
        </w:tc>
        <w:tc>
          <w:tcPr>
            <w:tcW w:w="1720" w:type="dxa"/>
            <w:tcBorders>
              <w:bottom w:val="single" w:sz="8" w:space="0" w:color="auto"/>
            </w:tcBorders>
            <w:vAlign w:val="bottom"/>
          </w:tcPr>
          <w:p w:rsidR="000D40C7" w:rsidRPr="007A749F" w:rsidRDefault="000D40C7" w:rsidP="00B8079E">
            <w:pPr>
              <w:spacing w:line="20" w:lineRule="exact"/>
              <w:rPr>
                <w:sz w:val="1"/>
                <w:szCs w:val="1"/>
              </w:rPr>
            </w:pPr>
          </w:p>
        </w:tc>
        <w:tc>
          <w:tcPr>
            <w:tcW w:w="1740" w:type="dxa"/>
            <w:tcBorders>
              <w:bottom w:val="single" w:sz="8" w:space="0" w:color="auto"/>
            </w:tcBorders>
            <w:vAlign w:val="bottom"/>
          </w:tcPr>
          <w:p w:rsidR="000D40C7" w:rsidRPr="007A749F" w:rsidRDefault="000D40C7" w:rsidP="00B8079E">
            <w:pPr>
              <w:spacing w:line="20" w:lineRule="exact"/>
              <w:rPr>
                <w:sz w:val="1"/>
                <w:szCs w:val="1"/>
              </w:rPr>
            </w:pPr>
          </w:p>
        </w:tc>
        <w:tc>
          <w:tcPr>
            <w:tcW w:w="3320" w:type="dxa"/>
            <w:tcBorders>
              <w:bottom w:val="single" w:sz="8" w:space="0" w:color="auto"/>
              <w:right w:val="single" w:sz="8" w:space="0" w:color="auto"/>
            </w:tcBorders>
            <w:vAlign w:val="bottom"/>
          </w:tcPr>
          <w:p w:rsidR="000D40C7" w:rsidRPr="007A749F" w:rsidRDefault="000D40C7" w:rsidP="00B8079E">
            <w:pPr>
              <w:spacing w:line="20" w:lineRule="exact"/>
              <w:rPr>
                <w:sz w:val="1"/>
                <w:szCs w:val="1"/>
              </w:rPr>
            </w:pPr>
          </w:p>
        </w:tc>
        <w:tc>
          <w:tcPr>
            <w:tcW w:w="30" w:type="dxa"/>
            <w:vAlign w:val="bottom"/>
          </w:tcPr>
          <w:p w:rsidR="000D40C7" w:rsidRPr="007A749F" w:rsidRDefault="000D40C7" w:rsidP="00B8079E">
            <w:pPr>
              <w:rPr>
                <w:sz w:val="1"/>
                <w:szCs w:val="1"/>
              </w:rPr>
            </w:pPr>
          </w:p>
        </w:tc>
      </w:tr>
      <w:tr w:rsidR="000D40C7" w:rsidRPr="007A749F" w:rsidTr="00B8079E">
        <w:trPr>
          <w:trHeight w:val="108"/>
        </w:trPr>
        <w:tc>
          <w:tcPr>
            <w:tcW w:w="300" w:type="dxa"/>
            <w:tcBorders>
              <w:left w:val="single" w:sz="8" w:space="0" w:color="auto"/>
            </w:tcBorders>
            <w:vAlign w:val="bottom"/>
          </w:tcPr>
          <w:p w:rsidR="000D40C7" w:rsidRPr="007A749F" w:rsidRDefault="000D40C7" w:rsidP="00B8079E">
            <w:pPr>
              <w:rPr>
                <w:sz w:val="9"/>
                <w:szCs w:val="9"/>
              </w:rPr>
            </w:pPr>
          </w:p>
        </w:tc>
        <w:tc>
          <w:tcPr>
            <w:tcW w:w="6660" w:type="dxa"/>
            <w:vMerge/>
            <w:tcBorders>
              <w:right w:val="single" w:sz="8" w:space="0" w:color="auto"/>
            </w:tcBorders>
            <w:vAlign w:val="bottom"/>
          </w:tcPr>
          <w:p w:rsidR="000D40C7" w:rsidRPr="007A749F" w:rsidRDefault="000D40C7" w:rsidP="00B8079E">
            <w:pPr>
              <w:rPr>
                <w:sz w:val="9"/>
                <w:szCs w:val="9"/>
              </w:rPr>
            </w:pPr>
          </w:p>
        </w:tc>
        <w:tc>
          <w:tcPr>
            <w:tcW w:w="780" w:type="dxa"/>
            <w:vMerge w:val="restart"/>
            <w:tcBorders>
              <w:right w:val="single" w:sz="8" w:space="0" w:color="auto"/>
            </w:tcBorders>
            <w:vAlign w:val="bottom"/>
          </w:tcPr>
          <w:p w:rsidR="000D40C7" w:rsidRPr="007A749F" w:rsidRDefault="000D40C7" w:rsidP="00B8079E">
            <w:pPr>
              <w:jc w:val="center"/>
              <w:rPr>
                <w:sz w:val="20"/>
                <w:szCs w:val="20"/>
              </w:rPr>
            </w:pPr>
            <w:r>
              <w:t>до 0,1</w:t>
            </w:r>
          </w:p>
        </w:tc>
        <w:tc>
          <w:tcPr>
            <w:tcW w:w="1720" w:type="dxa"/>
            <w:vMerge w:val="restart"/>
            <w:tcBorders>
              <w:right w:val="single" w:sz="8" w:space="0" w:color="auto"/>
            </w:tcBorders>
            <w:vAlign w:val="bottom"/>
          </w:tcPr>
          <w:p w:rsidR="000D40C7" w:rsidRPr="007A749F" w:rsidRDefault="000D40C7" w:rsidP="00B8079E">
            <w:pPr>
              <w:jc w:val="center"/>
              <w:rPr>
                <w:sz w:val="20"/>
                <w:szCs w:val="20"/>
              </w:rPr>
            </w:pPr>
            <w:r>
              <w:t>свыше 0,1 до 0,3</w:t>
            </w:r>
          </w:p>
        </w:tc>
        <w:tc>
          <w:tcPr>
            <w:tcW w:w="1740" w:type="dxa"/>
            <w:vMerge w:val="restart"/>
            <w:tcBorders>
              <w:right w:val="single" w:sz="8" w:space="0" w:color="auto"/>
            </w:tcBorders>
            <w:vAlign w:val="bottom"/>
          </w:tcPr>
          <w:p w:rsidR="000D40C7" w:rsidRPr="007A749F" w:rsidRDefault="000D40C7" w:rsidP="00B8079E">
            <w:pPr>
              <w:jc w:val="center"/>
              <w:rPr>
                <w:sz w:val="20"/>
                <w:szCs w:val="20"/>
              </w:rPr>
            </w:pPr>
            <w:r>
              <w:t>свыше 0,3 до 0,6</w:t>
            </w:r>
          </w:p>
        </w:tc>
        <w:tc>
          <w:tcPr>
            <w:tcW w:w="3320" w:type="dxa"/>
            <w:vMerge w:val="restart"/>
            <w:tcBorders>
              <w:right w:val="single" w:sz="8" w:space="0" w:color="auto"/>
            </w:tcBorders>
            <w:vAlign w:val="bottom"/>
          </w:tcPr>
          <w:p w:rsidR="000D40C7" w:rsidRPr="007A749F" w:rsidRDefault="000D40C7" w:rsidP="00B8079E">
            <w:pPr>
              <w:jc w:val="center"/>
            </w:pPr>
            <w:r w:rsidRPr="007A749F">
              <w:t>свыше 0,6 до 1,2 (природный газ),</w:t>
            </w:r>
          </w:p>
        </w:tc>
        <w:tc>
          <w:tcPr>
            <w:tcW w:w="30" w:type="dxa"/>
            <w:vAlign w:val="bottom"/>
          </w:tcPr>
          <w:p w:rsidR="000D40C7" w:rsidRPr="007A749F" w:rsidRDefault="000D40C7" w:rsidP="00B8079E">
            <w:pPr>
              <w:rPr>
                <w:sz w:val="1"/>
                <w:szCs w:val="1"/>
              </w:rPr>
            </w:pPr>
          </w:p>
        </w:tc>
      </w:tr>
      <w:tr w:rsidR="000D40C7" w:rsidRPr="007A749F" w:rsidTr="00B8079E">
        <w:trPr>
          <w:trHeight w:val="121"/>
        </w:trPr>
        <w:tc>
          <w:tcPr>
            <w:tcW w:w="300" w:type="dxa"/>
            <w:tcBorders>
              <w:left w:val="single" w:sz="8" w:space="0" w:color="auto"/>
            </w:tcBorders>
            <w:vAlign w:val="bottom"/>
          </w:tcPr>
          <w:p w:rsidR="000D40C7" w:rsidRPr="007A749F" w:rsidRDefault="000D40C7" w:rsidP="00B8079E">
            <w:pPr>
              <w:rPr>
                <w:sz w:val="10"/>
                <w:szCs w:val="10"/>
              </w:rPr>
            </w:pPr>
          </w:p>
        </w:tc>
        <w:tc>
          <w:tcPr>
            <w:tcW w:w="6660" w:type="dxa"/>
            <w:tcBorders>
              <w:right w:val="single" w:sz="8" w:space="0" w:color="auto"/>
            </w:tcBorders>
            <w:vAlign w:val="bottom"/>
          </w:tcPr>
          <w:p w:rsidR="000D40C7" w:rsidRPr="007A749F" w:rsidRDefault="000D40C7" w:rsidP="00B8079E">
            <w:pPr>
              <w:rPr>
                <w:sz w:val="10"/>
                <w:szCs w:val="10"/>
              </w:rPr>
            </w:pPr>
          </w:p>
        </w:tc>
        <w:tc>
          <w:tcPr>
            <w:tcW w:w="780" w:type="dxa"/>
            <w:vMerge/>
            <w:tcBorders>
              <w:right w:val="single" w:sz="8" w:space="0" w:color="auto"/>
            </w:tcBorders>
            <w:vAlign w:val="bottom"/>
          </w:tcPr>
          <w:p w:rsidR="000D40C7" w:rsidRPr="007A749F" w:rsidRDefault="000D40C7" w:rsidP="00B8079E">
            <w:pPr>
              <w:rPr>
                <w:sz w:val="10"/>
                <w:szCs w:val="10"/>
              </w:rPr>
            </w:pPr>
          </w:p>
        </w:tc>
        <w:tc>
          <w:tcPr>
            <w:tcW w:w="1720" w:type="dxa"/>
            <w:vMerge/>
            <w:tcBorders>
              <w:right w:val="single" w:sz="8" w:space="0" w:color="auto"/>
            </w:tcBorders>
            <w:vAlign w:val="bottom"/>
          </w:tcPr>
          <w:p w:rsidR="000D40C7" w:rsidRPr="007A749F" w:rsidRDefault="000D40C7" w:rsidP="00B8079E">
            <w:pPr>
              <w:rPr>
                <w:sz w:val="10"/>
                <w:szCs w:val="10"/>
              </w:rPr>
            </w:pPr>
          </w:p>
        </w:tc>
        <w:tc>
          <w:tcPr>
            <w:tcW w:w="1740" w:type="dxa"/>
            <w:vMerge/>
            <w:tcBorders>
              <w:right w:val="single" w:sz="8" w:space="0" w:color="auto"/>
            </w:tcBorders>
            <w:vAlign w:val="bottom"/>
          </w:tcPr>
          <w:p w:rsidR="000D40C7" w:rsidRPr="007A749F" w:rsidRDefault="000D40C7" w:rsidP="00B8079E">
            <w:pPr>
              <w:rPr>
                <w:sz w:val="10"/>
                <w:szCs w:val="10"/>
              </w:rPr>
            </w:pPr>
          </w:p>
        </w:tc>
        <w:tc>
          <w:tcPr>
            <w:tcW w:w="332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67"/>
        </w:trPr>
        <w:tc>
          <w:tcPr>
            <w:tcW w:w="300" w:type="dxa"/>
            <w:tcBorders>
              <w:left w:val="single" w:sz="8" w:space="0" w:color="auto"/>
            </w:tcBorders>
            <w:vAlign w:val="bottom"/>
          </w:tcPr>
          <w:p w:rsidR="000D40C7" w:rsidRPr="007A749F" w:rsidRDefault="000D40C7" w:rsidP="00B8079E">
            <w:pPr>
              <w:rPr>
                <w:sz w:val="14"/>
                <w:szCs w:val="14"/>
              </w:rPr>
            </w:pPr>
          </w:p>
        </w:tc>
        <w:tc>
          <w:tcPr>
            <w:tcW w:w="6660" w:type="dxa"/>
            <w:tcBorders>
              <w:right w:val="single" w:sz="8" w:space="0" w:color="auto"/>
            </w:tcBorders>
            <w:vAlign w:val="bottom"/>
          </w:tcPr>
          <w:p w:rsidR="000D40C7" w:rsidRPr="007A749F" w:rsidRDefault="000D40C7" w:rsidP="00B8079E">
            <w:pPr>
              <w:rPr>
                <w:sz w:val="14"/>
                <w:szCs w:val="14"/>
              </w:rPr>
            </w:pPr>
          </w:p>
        </w:tc>
        <w:tc>
          <w:tcPr>
            <w:tcW w:w="780" w:type="dxa"/>
            <w:vMerge/>
            <w:tcBorders>
              <w:right w:val="single" w:sz="8" w:space="0" w:color="auto"/>
            </w:tcBorders>
            <w:vAlign w:val="bottom"/>
          </w:tcPr>
          <w:p w:rsidR="000D40C7" w:rsidRPr="007A749F" w:rsidRDefault="000D40C7" w:rsidP="00B8079E">
            <w:pPr>
              <w:rPr>
                <w:sz w:val="14"/>
                <w:szCs w:val="14"/>
              </w:rPr>
            </w:pPr>
          </w:p>
        </w:tc>
        <w:tc>
          <w:tcPr>
            <w:tcW w:w="1720" w:type="dxa"/>
            <w:vMerge/>
            <w:tcBorders>
              <w:right w:val="single" w:sz="8" w:space="0" w:color="auto"/>
            </w:tcBorders>
            <w:vAlign w:val="bottom"/>
          </w:tcPr>
          <w:p w:rsidR="000D40C7" w:rsidRPr="007A749F" w:rsidRDefault="000D40C7" w:rsidP="00B8079E">
            <w:pPr>
              <w:rPr>
                <w:sz w:val="14"/>
                <w:szCs w:val="14"/>
              </w:rPr>
            </w:pPr>
          </w:p>
        </w:tc>
        <w:tc>
          <w:tcPr>
            <w:tcW w:w="1740" w:type="dxa"/>
            <w:vMerge/>
            <w:tcBorders>
              <w:right w:val="single" w:sz="8" w:space="0" w:color="auto"/>
            </w:tcBorders>
            <w:vAlign w:val="bottom"/>
          </w:tcPr>
          <w:p w:rsidR="000D40C7" w:rsidRPr="007A749F" w:rsidRDefault="000D40C7" w:rsidP="00B8079E">
            <w:pPr>
              <w:rPr>
                <w:sz w:val="14"/>
                <w:szCs w:val="14"/>
              </w:rPr>
            </w:pPr>
          </w:p>
        </w:tc>
        <w:tc>
          <w:tcPr>
            <w:tcW w:w="3320" w:type="dxa"/>
            <w:vMerge w:val="restart"/>
            <w:tcBorders>
              <w:right w:val="single" w:sz="8" w:space="0" w:color="auto"/>
            </w:tcBorders>
            <w:vAlign w:val="bottom"/>
          </w:tcPr>
          <w:p w:rsidR="000D40C7" w:rsidRPr="007A749F" w:rsidRDefault="000D40C7" w:rsidP="00B8079E">
            <w:pPr>
              <w:jc w:val="center"/>
            </w:pPr>
            <w:r w:rsidRPr="007A749F">
              <w:t>свыше 0,6 до 1,6 (СУГ)</w:t>
            </w:r>
          </w:p>
        </w:tc>
        <w:tc>
          <w:tcPr>
            <w:tcW w:w="30" w:type="dxa"/>
            <w:vAlign w:val="bottom"/>
          </w:tcPr>
          <w:p w:rsidR="000D40C7" w:rsidRPr="007A749F" w:rsidRDefault="000D40C7" w:rsidP="00B8079E">
            <w:pPr>
              <w:rPr>
                <w:sz w:val="1"/>
                <w:szCs w:val="1"/>
              </w:rPr>
            </w:pPr>
          </w:p>
        </w:tc>
      </w:tr>
      <w:tr w:rsidR="000D40C7" w:rsidRPr="007A749F" w:rsidTr="00B8079E">
        <w:trPr>
          <w:trHeight w:val="125"/>
        </w:trPr>
        <w:tc>
          <w:tcPr>
            <w:tcW w:w="300" w:type="dxa"/>
            <w:tcBorders>
              <w:left w:val="single" w:sz="8" w:space="0" w:color="auto"/>
              <w:bottom w:val="single" w:sz="8" w:space="0" w:color="auto"/>
            </w:tcBorders>
            <w:vAlign w:val="bottom"/>
          </w:tcPr>
          <w:p w:rsidR="000D40C7" w:rsidRPr="007A749F" w:rsidRDefault="000D40C7" w:rsidP="00B8079E">
            <w:pPr>
              <w:rPr>
                <w:sz w:val="10"/>
                <w:szCs w:val="10"/>
              </w:rPr>
            </w:pPr>
          </w:p>
        </w:tc>
        <w:tc>
          <w:tcPr>
            <w:tcW w:w="666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78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2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4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3320" w:type="dxa"/>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249"/>
        </w:trPr>
        <w:tc>
          <w:tcPr>
            <w:tcW w:w="300" w:type="dxa"/>
            <w:tcBorders>
              <w:left w:val="single" w:sz="8" w:space="0" w:color="auto"/>
              <w:bottom w:val="single" w:sz="8" w:space="0" w:color="auto"/>
            </w:tcBorders>
            <w:vAlign w:val="bottom"/>
          </w:tcPr>
          <w:p w:rsidR="000D40C7" w:rsidRPr="007A749F" w:rsidRDefault="000D40C7" w:rsidP="00B8079E">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0D40C7" w:rsidRPr="007A749F" w:rsidRDefault="000D40C7" w:rsidP="00B8079E">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1720" w:type="dxa"/>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1740" w:type="dxa"/>
            <w:tcBorders>
              <w:bottom w:val="single" w:sz="8" w:space="0" w:color="auto"/>
              <w:right w:val="single" w:sz="8" w:space="0" w:color="auto"/>
            </w:tcBorders>
            <w:vAlign w:val="bottom"/>
          </w:tcPr>
          <w:p w:rsidR="000D40C7" w:rsidRPr="007A749F" w:rsidRDefault="000D40C7" w:rsidP="00B8079E">
            <w:pPr>
              <w:jc w:val="center"/>
            </w:pPr>
            <w:r w:rsidRPr="007A749F">
              <w:t>5</w:t>
            </w:r>
          </w:p>
        </w:tc>
        <w:tc>
          <w:tcPr>
            <w:tcW w:w="3320" w:type="dxa"/>
            <w:tcBorders>
              <w:bottom w:val="single" w:sz="8" w:space="0" w:color="auto"/>
              <w:right w:val="single" w:sz="8" w:space="0" w:color="auto"/>
            </w:tcBorders>
            <w:vAlign w:val="bottom"/>
          </w:tcPr>
          <w:p w:rsidR="000D40C7" w:rsidRPr="007A749F" w:rsidRDefault="000D40C7" w:rsidP="00B8079E">
            <w:pPr>
              <w:jc w:val="center"/>
            </w:pPr>
            <w:r w:rsidRPr="007A749F">
              <w:t>10</w:t>
            </w: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960" w:type="dxa"/>
            <w:gridSpan w:val="2"/>
            <w:vMerge w:val="restart"/>
            <w:tcBorders>
              <w:left w:val="single" w:sz="8" w:space="0" w:color="auto"/>
              <w:right w:val="single" w:sz="8" w:space="0" w:color="auto"/>
            </w:tcBorders>
          </w:tcPr>
          <w:p w:rsidR="000D40C7" w:rsidRPr="007A749F" w:rsidRDefault="000D40C7" w:rsidP="00B8079E">
            <w:pPr>
              <w:spacing w:line="214" w:lineRule="exact"/>
              <w:ind w:left="120"/>
              <w:rPr>
                <w:sz w:val="20"/>
                <w:szCs w:val="20"/>
              </w:rPr>
            </w:pPr>
            <w:r>
              <w:rPr>
                <w:w w:val="96"/>
              </w:rPr>
              <w:t>2.</w:t>
            </w:r>
            <w:r w:rsidRPr="007A749F">
              <w:rPr>
                <w:sz w:val="20"/>
                <w:szCs w:val="20"/>
              </w:rPr>
              <w:t xml:space="preserve"> </w:t>
            </w:r>
            <w:r>
              <w:t>Здания котельных, производственных предприятий категорий</w:t>
            </w:r>
          </w:p>
          <w:p w:rsidR="000D40C7" w:rsidRPr="007A749F" w:rsidRDefault="000D40C7" w:rsidP="00B8079E">
            <w:pPr>
              <w:ind w:left="40"/>
              <w:rPr>
                <w:sz w:val="20"/>
                <w:szCs w:val="20"/>
              </w:rPr>
            </w:pPr>
            <w:r>
              <w:t xml:space="preserve">     В1-В4, Г и Д</w:t>
            </w:r>
          </w:p>
        </w:tc>
        <w:tc>
          <w:tcPr>
            <w:tcW w:w="780" w:type="dxa"/>
            <w:vMerge w:val="restart"/>
            <w:tcBorders>
              <w:left w:val="single" w:sz="8" w:space="0" w:color="auto"/>
              <w:right w:val="single" w:sz="8" w:space="0" w:color="auto"/>
            </w:tcBorders>
            <w:vAlign w:val="center"/>
          </w:tcPr>
          <w:p w:rsidR="000D40C7" w:rsidRPr="007A749F" w:rsidRDefault="000D40C7" w:rsidP="00B8079E">
            <w:pPr>
              <w:jc w:val="center"/>
            </w:pPr>
            <w:r w:rsidRPr="007A749F">
              <w:t>-</w:t>
            </w:r>
          </w:p>
        </w:tc>
        <w:tc>
          <w:tcPr>
            <w:tcW w:w="1720" w:type="dxa"/>
            <w:vMerge w:val="restart"/>
            <w:tcBorders>
              <w:right w:val="single" w:sz="8" w:space="0" w:color="auto"/>
            </w:tcBorders>
            <w:vAlign w:val="center"/>
          </w:tcPr>
          <w:p w:rsidR="000D40C7" w:rsidRPr="007A749F" w:rsidRDefault="000D40C7" w:rsidP="00B8079E">
            <w:pPr>
              <w:jc w:val="center"/>
            </w:pPr>
            <w:r w:rsidRPr="007A749F">
              <w:t>-</w:t>
            </w:r>
          </w:p>
        </w:tc>
        <w:tc>
          <w:tcPr>
            <w:tcW w:w="1740" w:type="dxa"/>
            <w:vMerge w:val="restart"/>
            <w:tcBorders>
              <w:right w:val="single" w:sz="8" w:space="0" w:color="auto"/>
            </w:tcBorders>
            <w:vAlign w:val="center"/>
          </w:tcPr>
          <w:p w:rsidR="000D40C7" w:rsidRPr="007A749F" w:rsidRDefault="000D40C7" w:rsidP="00B8079E">
            <w:pPr>
              <w:jc w:val="center"/>
            </w:pPr>
            <w:r w:rsidRPr="007A749F">
              <w:t>-</w:t>
            </w:r>
          </w:p>
        </w:tc>
        <w:tc>
          <w:tcPr>
            <w:tcW w:w="3320" w:type="dxa"/>
            <w:vMerge w:val="restart"/>
            <w:tcBorders>
              <w:right w:val="single" w:sz="8" w:space="0" w:color="auto"/>
            </w:tcBorders>
            <w:vAlign w:val="center"/>
          </w:tcPr>
          <w:p w:rsidR="000D40C7" w:rsidRPr="007A749F" w:rsidRDefault="000D40C7" w:rsidP="00B8079E">
            <w:pPr>
              <w:jc w:val="center"/>
            </w:pPr>
            <w:r w:rsidRPr="007A749F">
              <w:t>5</w:t>
            </w:r>
          </w:p>
        </w:tc>
        <w:tc>
          <w:tcPr>
            <w:tcW w:w="30" w:type="dxa"/>
            <w:vAlign w:val="bottom"/>
          </w:tcPr>
          <w:p w:rsidR="000D40C7" w:rsidRPr="007A749F" w:rsidRDefault="000D40C7" w:rsidP="00B8079E">
            <w:pPr>
              <w:rPr>
                <w:sz w:val="1"/>
                <w:szCs w:val="1"/>
              </w:rPr>
            </w:pPr>
          </w:p>
        </w:tc>
      </w:tr>
      <w:tr w:rsidR="000D40C7" w:rsidRPr="007A749F" w:rsidTr="00B8079E">
        <w:trPr>
          <w:trHeight w:val="162"/>
        </w:trPr>
        <w:tc>
          <w:tcPr>
            <w:tcW w:w="6960" w:type="dxa"/>
            <w:gridSpan w:val="2"/>
            <w:vMerge/>
            <w:tcBorders>
              <w:left w:val="single" w:sz="8" w:space="0" w:color="auto"/>
              <w:right w:val="single" w:sz="8" w:space="0" w:color="auto"/>
            </w:tcBorders>
            <w:vAlign w:val="bottom"/>
          </w:tcPr>
          <w:p w:rsidR="000D40C7" w:rsidRPr="007A749F" w:rsidRDefault="000D40C7" w:rsidP="00B8079E">
            <w:pPr>
              <w:ind w:left="40"/>
              <w:rPr>
                <w:sz w:val="20"/>
                <w:szCs w:val="20"/>
              </w:rPr>
            </w:pPr>
          </w:p>
        </w:tc>
        <w:tc>
          <w:tcPr>
            <w:tcW w:w="780" w:type="dxa"/>
            <w:vMerge/>
            <w:tcBorders>
              <w:left w:val="single" w:sz="8" w:space="0" w:color="auto"/>
              <w:right w:val="single" w:sz="8" w:space="0" w:color="auto"/>
            </w:tcBorders>
            <w:vAlign w:val="bottom"/>
          </w:tcPr>
          <w:p w:rsidR="000D40C7" w:rsidRPr="007A749F" w:rsidRDefault="000D40C7" w:rsidP="00B8079E">
            <w:pPr>
              <w:jc w:val="center"/>
            </w:pPr>
          </w:p>
        </w:tc>
        <w:tc>
          <w:tcPr>
            <w:tcW w:w="1720" w:type="dxa"/>
            <w:vMerge/>
            <w:tcBorders>
              <w:right w:val="single" w:sz="8" w:space="0" w:color="auto"/>
            </w:tcBorders>
            <w:vAlign w:val="bottom"/>
          </w:tcPr>
          <w:p w:rsidR="000D40C7" w:rsidRPr="007A749F" w:rsidRDefault="000D40C7" w:rsidP="00B8079E">
            <w:pPr>
              <w:jc w:val="center"/>
            </w:pPr>
          </w:p>
        </w:tc>
        <w:tc>
          <w:tcPr>
            <w:tcW w:w="1740" w:type="dxa"/>
            <w:vMerge/>
            <w:tcBorders>
              <w:right w:val="single" w:sz="8" w:space="0" w:color="auto"/>
            </w:tcBorders>
            <w:vAlign w:val="bottom"/>
          </w:tcPr>
          <w:p w:rsidR="000D40C7" w:rsidRPr="007A749F" w:rsidRDefault="000D40C7" w:rsidP="00B8079E">
            <w:pPr>
              <w:jc w:val="center"/>
            </w:pPr>
          </w:p>
        </w:tc>
        <w:tc>
          <w:tcPr>
            <w:tcW w:w="332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16"/>
        </w:trPr>
        <w:tc>
          <w:tcPr>
            <w:tcW w:w="6960" w:type="dxa"/>
            <w:gridSpan w:val="2"/>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780" w:type="dxa"/>
            <w:vMerge/>
            <w:tcBorders>
              <w:left w:val="single" w:sz="8" w:space="0" w:color="auto"/>
              <w:bottom w:val="single" w:sz="8" w:space="0" w:color="auto"/>
              <w:right w:val="single" w:sz="8" w:space="0" w:color="auto"/>
            </w:tcBorders>
            <w:vAlign w:val="bottom"/>
          </w:tcPr>
          <w:p w:rsidR="000D40C7" w:rsidRPr="007A749F" w:rsidRDefault="000D40C7" w:rsidP="00B8079E">
            <w:pPr>
              <w:jc w:val="center"/>
            </w:pPr>
          </w:p>
        </w:tc>
        <w:tc>
          <w:tcPr>
            <w:tcW w:w="1720" w:type="dxa"/>
            <w:vMerge/>
            <w:tcBorders>
              <w:bottom w:val="single" w:sz="8" w:space="0" w:color="auto"/>
              <w:right w:val="single" w:sz="8" w:space="0" w:color="auto"/>
            </w:tcBorders>
            <w:vAlign w:val="bottom"/>
          </w:tcPr>
          <w:p w:rsidR="000D40C7" w:rsidRPr="007A749F" w:rsidRDefault="000D40C7" w:rsidP="00B8079E">
            <w:pPr>
              <w:jc w:val="center"/>
            </w:pPr>
          </w:p>
        </w:tc>
        <w:tc>
          <w:tcPr>
            <w:tcW w:w="1740" w:type="dxa"/>
            <w:vMerge/>
            <w:tcBorders>
              <w:bottom w:val="single" w:sz="8" w:space="0" w:color="auto"/>
              <w:right w:val="single" w:sz="8" w:space="0" w:color="auto"/>
            </w:tcBorders>
            <w:vAlign w:val="bottom"/>
          </w:tcPr>
          <w:p w:rsidR="000D40C7" w:rsidRPr="007A749F" w:rsidRDefault="000D40C7" w:rsidP="00B8079E">
            <w:pPr>
              <w:jc w:val="center"/>
            </w:pPr>
          </w:p>
        </w:tc>
        <w:tc>
          <w:tcPr>
            <w:tcW w:w="3320" w:type="dxa"/>
            <w:vMerge/>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spacing w:line="220" w:lineRule="exact"/>
              <w:ind w:left="120"/>
              <w:rPr>
                <w:sz w:val="20"/>
                <w:szCs w:val="20"/>
              </w:rPr>
            </w:pPr>
            <w:r>
              <w:rPr>
                <w:w w:val="96"/>
              </w:rPr>
              <w:t>3.</w:t>
            </w:r>
          </w:p>
        </w:tc>
        <w:tc>
          <w:tcPr>
            <w:tcW w:w="6660" w:type="dxa"/>
            <w:tcBorders>
              <w:right w:val="single" w:sz="8" w:space="0" w:color="auto"/>
            </w:tcBorders>
            <w:vAlign w:val="bottom"/>
          </w:tcPr>
          <w:p w:rsidR="000D40C7" w:rsidRPr="007A749F" w:rsidRDefault="000D40C7" w:rsidP="00B8079E">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0D40C7" w:rsidRPr="007A749F" w:rsidRDefault="000D40C7" w:rsidP="00B8079E">
            <w:pPr>
              <w:jc w:val="center"/>
            </w:pPr>
            <w:r w:rsidRPr="007A749F">
              <w:t>-</w:t>
            </w:r>
          </w:p>
        </w:tc>
        <w:tc>
          <w:tcPr>
            <w:tcW w:w="1720" w:type="dxa"/>
            <w:tcBorders>
              <w:right w:val="single" w:sz="8" w:space="0" w:color="auto"/>
            </w:tcBorders>
            <w:vAlign w:val="bottom"/>
          </w:tcPr>
          <w:p w:rsidR="000D40C7" w:rsidRPr="007A749F" w:rsidRDefault="000D40C7" w:rsidP="00B8079E">
            <w:pPr>
              <w:jc w:val="center"/>
            </w:pPr>
            <w:r w:rsidRPr="007A749F">
              <w:t>-</w:t>
            </w:r>
          </w:p>
        </w:tc>
        <w:tc>
          <w:tcPr>
            <w:tcW w:w="1740" w:type="dxa"/>
            <w:tcBorders>
              <w:right w:val="single" w:sz="8" w:space="0" w:color="auto"/>
            </w:tcBorders>
            <w:vAlign w:val="bottom"/>
          </w:tcPr>
          <w:p w:rsidR="000D40C7" w:rsidRPr="007A749F" w:rsidRDefault="000D40C7" w:rsidP="00B8079E">
            <w:pPr>
              <w:jc w:val="center"/>
            </w:pPr>
            <w:r w:rsidRPr="007A749F">
              <w:t>5</w:t>
            </w:r>
          </w:p>
        </w:tc>
        <w:tc>
          <w:tcPr>
            <w:tcW w:w="3320" w:type="dxa"/>
            <w:tcBorders>
              <w:right w:val="single" w:sz="8" w:space="0" w:color="auto"/>
            </w:tcBorders>
            <w:vAlign w:val="bottom"/>
          </w:tcPr>
          <w:p w:rsidR="000D40C7" w:rsidRPr="007A749F" w:rsidRDefault="000D40C7" w:rsidP="00B8079E">
            <w:pPr>
              <w:jc w:val="center"/>
            </w:pPr>
            <w:r w:rsidRPr="007A749F">
              <w:t>10</w:t>
            </w:r>
          </w:p>
        </w:tc>
        <w:tc>
          <w:tcPr>
            <w:tcW w:w="30" w:type="dxa"/>
            <w:vAlign w:val="bottom"/>
          </w:tcPr>
          <w:p w:rsidR="000D40C7" w:rsidRPr="007A749F" w:rsidRDefault="000D40C7" w:rsidP="00B8079E">
            <w:pPr>
              <w:rPr>
                <w:sz w:val="1"/>
                <w:szCs w:val="1"/>
              </w:rPr>
            </w:pPr>
          </w:p>
        </w:tc>
      </w:tr>
      <w:tr w:rsidR="000D40C7" w:rsidRPr="007A749F" w:rsidTr="00B8079E">
        <w:trPr>
          <w:trHeight w:val="274"/>
        </w:trPr>
        <w:tc>
          <w:tcPr>
            <w:tcW w:w="300" w:type="dxa"/>
            <w:tcBorders>
              <w:left w:val="single" w:sz="8" w:space="0" w:color="auto"/>
              <w:bottom w:val="single" w:sz="8" w:space="0" w:color="auto"/>
            </w:tcBorders>
            <w:vAlign w:val="bottom"/>
          </w:tcPr>
          <w:p w:rsidR="000D40C7" w:rsidRPr="007A749F" w:rsidRDefault="000D40C7" w:rsidP="00B8079E">
            <w:pPr>
              <w:rPr>
                <w:sz w:val="23"/>
                <w:szCs w:val="23"/>
              </w:rPr>
            </w:pPr>
          </w:p>
        </w:tc>
        <w:tc>
          <w:tcPr>
            <w:tcW w:w="6660" w:type="dxa"/>
            <w:tcBorders>
              <w:bottom w:val="single" w:sz="8" w:space="0" w:color="auto"/>
              <w:right w:val="single" w:sz="8" w:space="0" w:color="auto"/>
            </w:tcBorders>
            <w:vAlign w:val="bottom"/>
          </w:tcPr>
          <w:p w:rsidR="000D40C7" w:rsidRPr="007A749F" w:rsidRDefault="000D40C7" w:rsidP="00B8079E">
            <w:pPr>
              <w:ind w:left="40"/>
              <w:rPr>
                <w:sz w:val="20"/>
                <w:szCs w:val="20"/>
              </w:rPr>
            </w:pPr>
            <w:r>
              <w:t>классов С0, С1</w:t>
            </w:r>
          </w:p>
        </w:tc>
        <w:tc>
          <w:tcPr>
            <w:tcW w:w="780" w:type="dxa"/>
            <w:tcBorders>
              <w:bottom w:val="single" w:sz="8" w:space="0" w:color="auto"/>
              <w:right w:val="single" w:sz="8" w:space="0" w:color="auto"/>
            </w:tcBorders>
            <w:vAlign w:val="bottom"/>
          </w:tcPr>
          <w:p w:rsidR="000D40C7" w:rsidRPr="007A749F" w:rsidRDefault="000D40C7" w:rsidP="00B8079E">
            <w:pPr>
              <w:jc w:val="center"/>
            </w:pPr>
          </w:p>
        </w:tc>
        <w:tc>
          <w:tcPr>
            <w:tcW w:w="1720" w:type="dxa"/>
            <w:tcBorders>
              <w:bottom w:val="single" w:sz="8" w:space="0" w:color="auto"/>
              <w:right w:val="single" w:sz="8" w:space="0" w:color="auto"/>
            </w:tcBorders>
            <w:vAlign w:val="bottom"/>
          </w:tcPr>
          <w:p w:rsidR="000D40C7" w:rsidRPr="007A749F" w:rsidRDefault="000D40C7" w:rsidP="00B8079E">
            <w:pPr>
              <w:jc w:val="center"/>
            </w:pPr>
          </w:p>
        </w:tc>
        <w:tc>
          <w:tcPr>
            <w:tcW w:w="1740" w:type="dxa"/>
            <w:tcBorders>
              <w:bottom w:val="single" w:sz="8" w:space="0" w:color="auto"/>
              <w:right w:val="single" w:sz="8" w:space="0" w:color="auto"/>
            </w:tcBorders>
            <w:vAlign w:val="bottom"/>
          </w:tcPr>
          <w:p w:rsidR="000D40C7" w:rsidRPr="007A749F" w:rsidRDefault="000D40C7" w:rsidP="00B8079E">
            <w:pPr>
              <w:jc w:val="center"/>
            </w:pPr>
          </w:p>
        </w:tc>
        <w:tc>
          <w:tcPr>
            <w:tcW w:w="332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spacing w:line="220" w:lineRule="exact"/>
              <w:ind w:left="120"/>
              <w:rPr>
                <w:sz w:val="20"/>
                <w:szCs w:val="20"/>
              </w:rPr>
            </w:pPr>
            <w:r>
              <w:rPr>
                <w:w w:val="96"/>
              </w:rPr>
              <w:t>4.</w:t>
            </w:r>
          </w:p>
        </w:tc>
        <w:tc>
          <w:tcPr>
            <w:tcW w:w="6660" w:type="dxa"/>
            <w:tcBorders>
              <w:right w:val="single" w:sz="8" w:space="0" w:color="auto"/>
            </w:tcBorders>
            <w:vAlign w:val="bottom"/>
          </w:tcPr>
          <w:p w:rsidR="000D40C7" w:rsidRPr="007A749F" w:rsidRDefault="000D40C7" w:rsidP="00B8079E">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0D40C7" w:rsidRPr="007A749F" w:rsidRDefault="000D40C7" w:rsidP="00B8079E">
            <w:pPr>
              <w:jc w:val="center"/>
            </w:pPr>
            <w:r w:rsidRPr="007A749F">
              <w:t>-</w:t>
            </w:r>
          </w:p>
        </w:tc>
        <w:tc>
          <w:tcPr>
            <w:tcW w:w="1720" w:type="dxa"/>
            <w:tcBorders>
              <w:right w:val="single" w:sz="8" w:space="0" w:color="auto"/>
            </w:tcBorders>
            <w:vAlign w:val="bottom"/>
          </w:tcPr>
          <w:p w:rsidR="000D40C7" w:rsidRPr="007A749F" w:rsidRDefault="000D40C7" w:rsidP="00B8079E">
            <w:pPr>
              <w:jc w:val="center"/>
            </w:pPr>
            <w:r w:rsidRPr="007A749F">
              <w:t>5</w:t>
            </w:r>
          </w:p>
        </w:tc>
        <w:tc>
          <w:tcPr>
            <w:tcW w:w="1740" w:type="dxa"/>
            <w:tcBorders>
              <w:right w:val="single" w:sz="8" w:space="0" w:color="auto"/>
            </w:tcBorders>
            <w:vAlign w:val="bottom"/>
          </w:tcPr>
          <w:p w:rsidR="000D40C7" w:rsidRPr="007A749F" w:rsidRDefault="000D40C7" w:rsidP="00B8079E">
            <w:pPr>
              <w:jc w:val="center"/>
            </w:pPr>
            <w:r w:rsidRPr="007A749F">
              <w:t>5</w:t>
            </w:r>
          </w:p>
        </w:tc>
        <w:tc>
          <w:tcPr>
            <w:tcW w:w="3320" w:type="dxa"/>
            <w:tcBorders>
              <w:right w:val="single" w:sz="8" w:space="0" w:color="auto"/>
            </w:tcBorders>
            <w:vAlign w:val="bottom"/>
          </w:tcPr>
          <w:p w:rsidR="000D40C7" w:rsidRPr="007A749F" w:rsidRDefault="000D40C7" w:rsidP="00B8079E">
            <w:pPr>
              <w:jc w:val="center"/>
            </w:pPr>
            <w:r w:rsidRPr="007A749F">
              <w:t>10</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300" w:type="dxa"/>
            <w:tcBorders>
              <w:left w:val="single" w:sz="8" w:space="0" w:color="auto"/>
              <w:bottom w:val="single" w:sz="8" w:space="0" w:color="auto"/>
            </w:tcBorders>
            <w:vAlign w:val="bottom"/>
          </w:tcPr>
          <w:p w:rsidR="000D40C7" w:rsidRPr="007A749F" w:rsidRDefault="000D40C7" w:rsidP="00B8079E">
            <w:pPr>
              <w:rPr>
                <w:sz w:val="24"/>
                <w:szCs w:val="24"/>
              </w:rPr>
            </w:pPr>
          </w:p>
        </w:tc>
        <w:tc>
          <w:tcPr>
            <w:tcW w:w="6660" w:type="dxa"/>
            <w:tcBorders>
              <w:bottom w:val="single" w:sz="8" w:space="0" w:color="auto"/>
              <w:right w:val="single" w:sz="8" w:space="0" w:color="auto"/>
            </w:tcBorders>
            <w:vAlign w:val="bottom"/>
          </w:tcPr>
          <w:p w:rsidR="000D40C7" w:rsidRPr="007A749F" w:rsidRDefault="000D40C7" w:rsidP="00B8079E">
            <w:pPr>
              <w:ind w:left="40"/>
              <w:rPr>
                <w:sz w:val="20"/>
                <w:szCs w:val="20"/>
              </w:rPr>
            </w:pPr>
            <w:r>
              <w:t>С2, С3</w:t>
            </w:r>
          </w:p>
        </w:tc>
        <w:tc>
          <w:tcPr>
            <w:tcW w:w="780" w:type="dxa"/>
            <w:tcBorders>
              <w:bottom w:val="single" w:sz="8" w:space="0" w:color="auto"/>
              <w:right w:val="single" w:sz="8" w:space="0" w:color="auto"/>
            </w:tcBorders>
            <w:vAlign w:val="bottom"/>
          </w:tcPr>
          <w:p w:rsidR="000D40C7" w:rsidRPr="007A749F" w:rsidRDefault="000D40C7" w:rsidP="00B8079E">
            <w:pPr>
              <w:jc w:val="center"/>
            </w:pPr>
          </w:p>
        </w:tc>
        <w:tc>
          <w:tcPr>
            <w:tcW w:w="1720" w:type="dxa"/>
            <w:tcBorders>
              <w:bottom w:val="single" w:sz="8" w:space="0" w:color="auto"/>
              <w:right w:val="single" w:sz="8" w:space="0" w:color="auto"/>
            </w:tcBorders>
            <w:vAlign w:val="bottom"/>
          </w:tcPr>
          <w:p w:rsidR="000D40C7" w:rsidRPr="007A749F" w:rsidRDefault="000D40C7" w:rsidP="00B8079E">
            <w:pPr>
              <w:jc w:val="center"/>
            </w:pPr>
          </w:p>
        </w:tc>
        <w:tc>
          <w:tcPr>
            <w:tcW w:w="1740" w:type="dxa"/>
            <w:tcBorders>
              <w:bottom w:val="single" w:sz="8" w:space="0" w:color="auto"/>
              <w:right w:val="single" w:sz="8" w:space="0" w:color="auto"/>
            </w:tcBorders>
            <w:vAlign w:val="bottom"/>
          </w:tcPr>
          <w:p w:rsidR="000D40C7" w:rsidRPr="007A749F" w:rsidRDefault="000D40C7" w:rsidP="00B8079E">
            <w:pPr>
              <w:jc w:val="center"/>
            </w:pPr>
          </w:p>
        </w:tc>
        <w:tc>
          <w:tcPr>
            <w:tcW w:w="332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97"/>
        </w:trPr>
        <w:tc>
          <w:tcPr>
            <w:tcW w:w="300" w:type="dxa"/>
            <w:tcBorders>
              <w:left w:val="single" w:sz="8" w:space="0" w:color="auto"/>
            </w:tcBorders>
            <w:vAlign w:val="bottom"/>
          </w:tcPr>
          <w:p w:rsidR="000D40C7" w:rsidRPr="007A749F" w:rsidRDefault="000D40C7" w:rsidP="00B8079E">
            <w:pPr>
              <w:spacing w:line="197" w:lineRule="exact"/>
              <w:ind w:left="120"/>
              <w:rPr>
                <w:sz w:val="20"/>
                <w:szCs w:val="20"/>
              </w:rPr>
            </w:pPr>
            <w:r>
              <w:rPr>
                <w:w w:val="96"/>
              </w:rPr>
              <w:t>5.</w:t>
            </w:r>
          </w:p>
        </w:tc>
        <w:tc>
          <w:tcPr>
            <w:tcW w:w="6660" w:type="dxa"/>
            <w:tcBorders>
              <w:right w:val="single" w:sz="8" w:space="0" w:color="auto"/>
            </w:tcBorders>
            <w:vAlign w:val="bottom"/>
          </w:tcPr>
          <w:p w:rsidR="000D40C7" w:rsidRPr="007A749F" w:rsidRDefault="000D40C7" w:rsidP="00B8079E">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73"/>
        </w:trPr>
        <w:tc>
          <w:tcPr>
            <w:tcW w:w="300" w:type="dxa"/>
            <w:tcBorders>
              <w:left w:val="single" w:sz="8" w:space="0" w:color="auto"/>
            </w:tcBorders>
            <w:vAlign w:val="bottom"/>
          </w:tcPr>
          <w:p w:rsidR="000D40C7" w:rsidRPr="007A749F" w:rsidRDefault="000D40C7" w:rsidP="00B8079E">
            <w:pPr>
              <w:rPr>
                <w:sz w:val="23"/>
                <w:szCs w:val="23"/>
              </w:rPr>
            </w:pPr>
          </w:p>
        </w:tc>
        <w:tc>
          <w:tcPr>
            <w:tcW w:w="6660" w:type="dxa"/>
            <w:tcBorders>
              <w:right w:val="single" w:sz="8" w:space="0" w:color="auto"/>
            </w:tcBorders>
            <w:vAlign w:val="bottom"/>
          </w:tcPr>
          <w:p w:rsidR="000D40C7" w:rsidRPr="007A749F" w:rsidRDefault="000D40C7" w:rsidP="00B8079E">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220"/>
              <w:rPr>
                <w:sz w:val="20"/>
                <w:szCs w:val="20"/>
              </w:rPr>
            </w:pPr>
            <w:r>
              <w:t>свыше 1000 до 2000</w:t>
            </w:r>
          </w:p>
        </w:tc>
        <w:tc>
          <w:tcPr>
            <w:tcW w:w="780" w:type="dxa"/>
            <w:tcBorders>
              <w:right w:val="single" w:sz="8" w:space="0" w:color="auto"/>
            </w:tcBorders>
            <w:vAlign w:val="bottom"/>
          </w:tcPr>
          <w:p w:rsidR="000D40C7" w:rsidRPr="007A749F" w:rsidRDefault="000D40C7" w:rsidP="00B8079E">
            <w:pPr>
              <w:jc w:val="center"/>
            </w:pPr>
            <w:r w:rsidRPr="007A749F">
              <w:t>30</w:t>
            </w:r>
          </w:p>
        </w:tc>
        <w:tc>
          <w:tcPr>
            <w:tcW w:w="1720" w:type="dxa"/>
            <w:tcBorders>
              <w:right w:val="single" w:sz="8" w:space="0" w:color="auto"/>
            </w:tcBorders>
            <w:vAlign w:val="bottom"/>
          </w:tcPr>
          <w:p w:rsidR="000D40C7" w:rsidRPr="007A749F" w:rsidRDefault="000D40C7" w:rsidP="00B8079E">
            <w:pPr>
              <w:jc w:val="center"/>
            </w:pPr>
            <w:r w:rsidRPr="007A749F">
              <w:t>30</w:t>
            </w:r>
          </w:p>
        </w:tc>
        <w:tc>
          <w:tcPr>
            <w:tcW w:w="1740" w:type="dxa"/>
            <w:tcBorders>
              <w:right w:val="single" w:sz="8" w:space="0" w:color="auto"/>
            </w:tcBorders>
            <w:vAlign w:val="bottom"/>
          </w:tcPr>
          <w:p w:rsidR="000D40C7" w:rsidRPr="007A749F" w:rsidRDefault="000D40C7" w:rsidP="00B8079E">
            <w:pPr>
              <w:jc w:val="center"/>
            </w:pPr>
            <w:r w:rsidRPr="007A749F">
              <w:t>30</w:t>
            </w:r>
          </w:p>
        </w:tc>
        <w:tc>
          <w:tcPr>
            <w:tcW w:w="3320" w:type="dxa"/>
            <w:tcBorders>
              <w:right w:val="single" w:sz="8" w:space="0" w:color="auto"/>
            </w:tcBorders>
            <w:vAlign w:val="bottom"/>
          </w:tcPr>
          <w:p w:rsidR="000D40C7" w:rsidRPr="007A749F" w:rsidRDefault="000D40C7" w:rsidP="00B8079E">
            <w:pPr>
              <w:jc w:val="center"/>
            </w:pPr>
            <w:r w:rsidRPr="007A749F">
              <w:t>30</w:t>
            </w:r>
          </w:p>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300" w:type="dxa"/>
            <w:tcBorders>
              <w:left w:val="single" w:sz="8" w:space="0" w:color="auto"/>
            </w:tcBorders>
            <w:vAlign w:val="bottom"/>
          </w:tcPr>
          <w:p w:rsidR="000D40C7" w:rsidRPr="007A749F" w:rsidRDefault="000D40C7" w:rsidP="00B8079E">
            <w:pPr>
              <w:rPr>
                <w:sz w:val="21"/>
                <w:szCs w:val="21"/>
              </w:rPr>
            </w:pPr>
          </w:p>
        </w:tc>
        <w:tc>
          <w:tcPr>
            <w:tcW w:w="6660" w:type="dxa"/>
            <w:tcBorders>
              <w:right w:val="single" w:sz="8" w:space="0" w:color="auto"/>
            </w:tcBorders>
            <w:vAlign w:val="bottom"/>
          </w:tcPr>
          <w:p w:rsidR="000D40C7" w:rsidRPr="007A749F" w:rsidRDefault="000D40C7" w:rsidP="00B8079E">
            <w:pPr>
              <w:spacing w:line="249" w:lineRule="exact"/>
              <w:ind w:left="220"/>
              <w:rPr>
                <w:sz w:val="20"/>
                <w:szCs w:val="20"/>
              </w:rPr>
            </w:pPr>
            <w:r>
              <w:t>600-1000</w:t>
            </w:r>
          </w:p>
        </w:tc>
        <w:tc>
          <w:tcPr>
            <w:tcW w:w="780" w:type="dxa"/>
            <w:tcBorders>
              <w:right w:val="single" w:sz="8" w:space="0" w:color="auto"/>
            </w:tcBorders>
            <w:vAlign w:val="bottom"/>
          </w:tcPr>
          <w:p w:rsidR="000D40C7" w:rsidRPr="007A749F" w:rsidRDefault="000D40C7" w:rsidP="00B8079E">
            <w:pPr>
              <w:jc w:val="center"/>
            </w:pPr>
            <w:r w:rsidRPr="007A749F">
              <w:t>24</w:t>
            </w:r>
          </w:p>
        </w:tc>
        <w:tc>
          <w:tcPr>
            <w:tcW w:w="1720" w:type="dxa"/>
            <w:tcBorders>
              <w:right w:val="single" w:sz="8" w:space="0" w:color="auto"/>
            </w:tcBorders>
            <w:vAlign w:val="bottom"/>
          </w:tcPr>
          <w:p w:rsidR="000D40C7" w:rsidRPr="007A749F" w:rsidRDefault="000D40C7" w:rsidP="00B8079E">
            <w:pPr>
              <w:jc w:val="center"/>
            </w:pPr>
            <w:r w:rsidRPr="007A749F">
              <w:t>24</w:t>
            </w:r>
          </w:p>
        </w:tc>
        <w:tc>
          <w:tcPr>
            <w:tcW w:w="1740" w:type="dxa"/>
            <w:tcBorders>
              <w:right w:val="single" w:sz="8" w:space="0" w:color="auto"/>
            </w:tcBorders>
            <w:vAlign w:val="bottom"/>
          </w:tcPr>
          <w:p w:rsidR="000D40C7" w:rsidRPr="007A749F" w:rsidRDefault="000D40C7" w:rsidP="00B8079E">
            <w:pPr>
              <w:jc w:val="center"/>
            </w:pPr>
            <w:r w:rsidRPr="007A749F">
              <w:t>24</w:t>
            </w:r>
          </w:p>
        </w:tc>
        <w:tc>
          <w:tcPr>
            <w:tcW w:w="3320" w:type="dxa"/>
            <w:tcBorders>
              <w:right w:val="single" w:sz="8" w:space="0" w:color="auto"/>
            </w:tcBorders>
            <w:vAlign w:val="bottom"/>
          </w:tcPr>
          <w:p w:rsidR="000D40C7" w:rsidRPr="007A749F" w:rsidRDefault="000D40C7" w:rsidP="00B8079E">
            <w:pPr>
              <w:jc w:val="center"/>
            </w:pPr>
            <w:r w:rsidRPr="007A749F">
              <w:t>24</w:t>
            </w: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220"/>
              <w:rPr>
                <w:sz w:val="20"/>
                <w:szCs w:val="20"/>
              </w:rPr>
            </w:pPr>
            <w:r>
              <w:t>300-600</w:t>
            </w:r>
          </w:p>
        </w:tc>
        <w:tc>
          <w:tcPr>
            <w:tcW w:w="780" w:type="dxa"/>
            <w:tcBorders>
              <w:right w:val="single" w:sz="8" w:space="0" w:color="auto"/>
            </w:tcBorders>
            <w:vAlign w:val="bottom"/>
          </w:tcPr>
          <w:p w:rsidR="000D40C7" w:rsidRPr="007A749F" w:rsidRDefault="000D40C7" w:rsidP="00B8079E">
            <w:pPr>
              <w:jc w:val="center"/>
            </w:pPr>
            <w:r w:rsidRPr="007A749F">
              <w:t>18</w:t>
            </w:r>
          </w:p>
        </w:tc>
        <w:tc>
          <w:tcPr>
            <w:tcW w:w="1720" w:type="dxa"/>
            <w:tcBorders>
              <w:right w:val="single" w:sz="8" w:space="0" w:color="auto"/>
            </w:tcBorders>
            <w:vAlign w:val="bottom"/>
          </w:tcPr>
          <w:p w:rsidR="000D40C7" w:rsidRPr="007A749F" w:rsidRDefault="000D40C7" w:rsidP="00B8079E">
            <w:pPr>
              <w:jc w:val="center"/>
            </w:pPr>
            <w:r w:rsidRPr="007A749F">
              <w:t>18</w:t>
            </w:r>
          </w:p>
        </w:tc>
        <w:tc>
          <w:tcPr>
            <w:tcW w:w="1740" w:type="dxa"/>
            <w:tcBorders>
              <w:right w:val="single" w:sz="8" w:space="0" w:color="auto"/>
            </w:tcBorders>
            <w:vAlign w:val="bottom"/>
          </w:tcPr>
          <w:p w:rsidR="000D40C7" w:rsidRPr="007A749F" w:rsidRDefault="000D40C7" w:rsidP="00B8079E">
            <w:pPr>
              <w:jc w:val="center"/>
            </w:pPr>
            <w:r w:rsidRPr="007A749F">
              <w:t>18</w:t>
            </w:r>
          </w:p>
        </w:tc>
        <w:tc>
          <w:tcPr>
            <w:tcW w:w="3320" w:type="dxa"/>
            <w:tcBorders>
              <w:right w:val="single" w:sz="8" w:space="0" w:color="auto"/>
            </w:tcBorders>
            <w:vAlign w:val="bottom"/>
          </w:tcPr>
          <w:p w:rsidR="000D40C7" w:rsidRPr="007A749F" w:rsidRDefault="000D40C7" w:rsidP="00B8079E">
            <w:pPr>
              <w:jc w:val="center"/>
            </w:pPr>
            <w:r w:rsidRPr="007A749F">
              <w:t>18</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300" w:type="dxa"/>
            <w:tcBorders>
              <w:left w:val="single" w:sz="8" w:space="0" w:color="auto"/>
              <w:bottom w:val="single" w:sz="8" w:space="0" w:color="auto"/>
            </w:tcBorders>
            <w:vAlign w:val="bottom"/>
          </w:tcPr>
          <w:p w:rsidR="000D40C7" w:rsidRPr="007A749F" w:rsidRDefault="000D40C7" w:rsidP="00B8079E">
            <w:pPr>
              <w:rPr>
                <w:sz w:val="24"/>
                <w:szCs w:val="24"/>
              </w:rPr>
            </w:pPr>
          </w:p>
        </w:tc>
        <w:tc>
          <w:tcPr>
            <w:tcW w:w="6660" w:type="dxa"/>
            <w:tcBorders>
              <w:bottom w:val="single" w:sz="8" w:space="0" w:color="auto"/>
              <w:right w:val="single" w:sz="8" w:space="0" w:color="auto"/>
            </w:tcBorders>
            <w:vAlign w:val="bottom"/>
          </w:tcPr>
          <w:p w:rsidR="000D40C7" w:rsidRPr="007A749F" w:rsidRDefault="000D40C7" w:rsidP="00B8079E">
            <w:pPr>
              <w:ind w:left="220"/>
              <w:rPr>
                <w:sz w:val="20"/>
                <w:szCs w:val="20"/>
              </w:rPr>
            </w:pPr>
            <w:r>
              <w:t>менее 300</w:t>
            </w:r>
          </w:p>
        </w:tc>
        <w:tc>
          <w:tcPr>
            <w:tcW w:w="78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172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174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332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rPr>
                <w:sz w:val="19"/>
                <w:szCs w:val="19"/>
              </w:rPr>
            </w:pPr>
          </w:p>
        </w:tc>
        <w:tc>
          <w:tcPr>
            <w:tcW w:w="6660" w:type="dxa"/>
            <w:tcBorders>
              <w:right w:val="single" w:sz="8" w:space="0" w:color="auto"/>
            </w:tcBorders>
            <w:vAlign w:val="bottom"/>
          </w:tcPr>
          <w:p w:rsidR="000D40C7" w:rsidRPr="007A749F" w:rsidRDefault="000D40C7" w:rsidP="00B8079E">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0"/>
        </w:trPr>
        <w:tc>
          <w:tcPr>
            <w:tcW w:w="300" w:type="dxa"/>
            <w:tcBorders>
              <w:left w:val="single" w:sz="8" w:space="0" w:color="auto"/>
            </w:tcBorders>
            <w:vAlign w:val="bottom"/>
          </w:tcPr>
          <w:p w:rsidR="000D40C7" w:rsidRPr="007A749F" w:rsidRDefault="000D40C7" w:rsidP="00B8079E">
            <w:pPr>
              <w:rPr>
                <w:sz w:val="21"/>
                <w:szCs w:val="21"/>
              </w:rPr>
            </w:pPr>
          </w:p>
        </w:tc>
        <w:tc>
          <w:tcPr>
            <w:tcW w:w="6660" w:type="dxa"/>
            <w:tcBorders>
              <w:right w:val="single" w:sz="8" w:space="0" w:color="auto"/>
            </w:tcBorders>
            <w:vAlign w:val="bottom"/>
          </w:tcPr>
          <w:p w:rsidR="000D40C7" w:rsidRPr="007A749F" w:rsidRDefault="000D40C7" w:rsidP="00B8079E">
            <w:pPr>
              <w:spacing w:line="249" w:lineRule="exact"/>
              <w:ind w:left="220"/>
              <w:rPr>
                <w:sz w:val="20"/>
                <w:szCs w:val="20"/>
              </w:rPr>
            </w:pPr>
            <w:r>
              <w:t>свыше 5000 до 10000</w:t>
            </w:r>
          </w:p>
        </w:tc>
        <w:tc>
          <w:tcPr>
            <w:tcW w:w="780" w:type="dxa"/>
            <w:tcBorders>
              <w:right w:val="single" w:sz="8" w:space="0" w:color="auto"/>
            </w:tcBorders>
            <w:vAlign w:val="bottom"/>
          </w:tcPr>
          <w:p w:rsidR="000D40C7" w:rsidRPr="007A749F" w:rsidRDefault="000D40C7" w:rsidP="00B8079E">
            <w:pPr>
              <w:jc w:val="center"/>
            </w:pPr>
            <w:r w:rsidRPr="007A749F">
              <w:t>30</w:t>
            </w:r>
          </w:p>
        </w:tc>
        <w:tc>
          <w:tcPr>
            <w:tcW w:w="1720" w:type="dxa"/>
            <w:tcBorders>
              <w:right w:val="single" w:sz="8" w:space="0" w:color="auto"/>
            </w:tcBorders>
            <w:vAlign w:val="bottom"/>
          </w:tcPr>
          <w:p w:rsidR="000D40C7" w:rsidRPr="007A749F" w:rsidRDefault="000D40C7" w:rsidP="00B8079E">
            <w:pPr>
              <w:jc w:val="center"/>
            </w:pPr>
            <w:r w:rsidRPr="007A749F">
              <w:t>30</w:t>
            </w:r>
          </w:p>
        </w:tc>
        <w:tc>
          <w:tcPr>
            <w:tcW w:w="1740" w:type="dxa"/>
            <w:tcBorders>
              <w:right w:val="single" w:sz="8" w:space="0" w:color="auto"/>
            </w:tcBorders>
            <w:vAlign w:val="bottom"/>
          </w:tcPr>
          <w:p w:rsidR="000D40C7" w:rsidRPr="007A749F" w:rsidRDefault="000D40C7" w:rsidP="00B8079E">
            <w:pPr>
              <w:jc w:val="center"/>
            </w:pPr>
            <w:r w:rsidRPr="007A749F">
              <w:t>30</w:t>
            </w:r>
          </w:p>
        </w:tc>
        <w:tc>
          <w:tcPr>
            <w:tcW w:w="3320" w:type="dxa"/>
            <w:tcBorders>
              <w:right w:val="single" w:sz="8" w:space="0" w:color="auto"/>
            </w:tcBorders>
            <w:vAlign w:val="bottom"/>
          </w:tcPr>
          <w:p w:rsidR="000D40C7" w:rsidRPr="007A749F" w:rsidRDefault="000D40C7" w:rsidP="00B8079E">
            <w:pPr>
              <w:jc w:val="center"/>
            </w:pPr>
            <w:r w:rsidRPr="007A749F">
              <w:t>30</w:t>
            </w: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220"/>
              <w:rPr>
                <w:sz w:val="20"/>
                <w:szCs w:val="20"/>
              </w:rPr>
            </w:pPr>
            <w:r>
              <w:t>3000-5000</w:t>
            </w:r>
          </w:p>
        </w:tc>
        <w:tc>
          <w:tcPr>
            <w:tcW w:w="780" w:type="dxa"/>
            <w:tcBorders>
              <w:right w:val="single" w:sz="8" w:space="0" w:color="auto"/>
            </w:tcBorders>
            <w:vAlign w:val="bottom"/>
          </w:tcPr>
          <w:p w:rsidR="000D40C7" w:rsidRPr="007A749F" w:rsidRDefault="000D40C7" w:rsidP="00B8079E">
            <w:pPr>
              <w:jc w:val="center"/>
            </w:pPr>
            <w:r w:rsidRPr="007A749F">
              <w:t>24</w:t>
            </w:r>
          </w:p>
        </w:tc>
        <w:tc>
          <w:tcPr>
            <w:tcW w:w="1720" w:type="dxa"/>
            <w:tcBorders>
              <w:right w:val="single" w:sz="8" w:space="0" w:color="auto"/>
            </w:tcBorders>
            <w:vAlign w:val="bottom"/>
          </w:tcPr>
          <w:p w:rsidR="000D40C7" w:rsidRPr="007A749F" w:rsidRDefault="000D40C7" w:rsidP="00B8079E">
            <w:pPr>
              <w:jc w:val="center"/>
            </w:pPr>
            <w:r w:rsidRPr="007A749F">
              <w:t>24</w:t>
            </w:r>
          </w:p>
        </w:tc>
        <w:tc>
          <w:tcPr>
            <w:tcW w:w="1740" w:type="dxa"/>
            <w:tcBorders>
              <w:right w:val="single" w:sz="8" w:space="0" w:color="auto"/>
            </w:tcBorders>
            <w:vAlign w:val="bottom"/>
          </w:tcPr>
          <w:p w:rsidR="000D40C7" w:rsidRPr="007A749F" w:rsidRDefault="000D40C7" w:rsidP="00B8079E">
            <w:pPr>
              <w:jc w:val="center"/>
            </w:pPr>
            <w:r w:rsidRPr="007A749F">
              <w:t>24</w:t>
            </w:r>
          </w:p>
        </w:tc>
        <w:tc>
          <w:tcPr>
            <w:tcW w:w="3320" w:type="dxa"/>
            <w:tcBorders>
              <w:right w:val="single" w:sz="8" w:space="0" w:color="auto"/>
            </w:tcBorders>
            <w:vAlign w:val="bottom"/>
          </w:tcPr>
          <w:p w:rsidR="000D40C7" w:rsidRPr="007A749F" w:rsidRDefault="000D40C7" w:rsidP="00B8079E">
            <w:pPr>
              <w:jc w:val="center"/>
            </w:pPr>
            <w:r w:rsidRPr="007A749F">
              <w:t>24</w:t>
            </w: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220"/>
              <w:rPr>
                <w:sz w:val="20"/>
                <w:szCs w:val="20"/>
              </w:rPr>
            </w:pPr>
            <w:r>
              <w:t>1500-3000</w:t>
            </w:r>
          </w:p>
        </w:tc>
        <w:tc>
          <w:tcPr>
            <w:tcW w:w="780" w:type="dxa"/>
            <w:tcBorders>
              <w:right w:val="single" w:sz="8" w:space="0" w:color="auto"/>
            </w:tcBorders>
            <w:vAlign w:val="bottom"/>
          </w:tcPr>
          <w:p w:rsidR="000D40C7" w:rsidRPr="007A749F" w:rsidRDefault="000D40C7" w:rsidP="00B8079E">
            <w:pPr>
              <w:jc w:val="center"/>
            </w:pPr>
            <w:r w:rsidRPr="007A749F">
              <w:t>18</w:t>
            </w:r>
          </w:p>
        </w:tc>
        <w:tc>
          <w:tcPr>
            <w:tcW w:w="1720" w:type="dxa"/>
            <w:tcBorders>
              <w:right w:val="single" w:sz="8" w:space="0" w:color="auto"/>
            </w:tcBorders>
            <w:vAlign w:val="bottom"/>
          </w:tcPr>
          <w:p w:rsidR="000D40C7" w:rsidRPr="007A749F" w:rsidRDefault="000D40C7" w:rsidP="00B8079E">
            <w:pPr>
              <w:jc w:val="center"/>
            </w:pPr>
            <w:r w:rsidRPr="007A749F">
              <w:t>18</w:t>
            </w:r>
          </w:p>
        </w:tc>
        <w:tc>
          <w:tcPr>
            <w:tcW w:w="1740" w:type="dxa"/>
            <w:tcBorders>
              <w:right w:val="single" w:sz="8" w:space="0" w:color="auto"/>
            </w:tcBorders>
            <w:vAlign w:val="bottom"/>
          </w:tcPr>
          <w:p w:rsidR="000D40C7" w:rsidRPr="007A749F" w:rsidRDefault="000D40C7" w:rsidP="00B8079E">
            <w:pPr>
              <w:jc w:val="center"/>
            </w:pPr>
            <w:r w:rsidRPr="007A749F">
              <w:t>18</w:t>
            </w:r>
          </w:p>
        </w:tc>
        <w:tc>
          <w:tcPr>
            <w:tcW w:w="3320" w:type="dxa"/>
            <w:tcBorders>
              <w:right w:val="single" w:sz="8" w:space="0" w:color="auto"/>
            </w:tcBorders>
            <w:vAlign w:val="bottom"/>
          </w:tcPr>
          <w:p w:rsidR="000D40C7" w:rsidRPr="007A749F" w:rsidRDefault="000D40C7" w:rsidP="00B8079E">
            <w:pPr>
              <w:jc w:val="center"/>
            </w:pPr>
            <w:r w:rsidRPr="007A749F">
              <w:t>18</w:t>
            </w:r>
          </w:p>
        </w:tc>
        <w:tc>
          <w:tcPr>
            <w:tcW w:w="30" w:type="dxa"/>
            <w:vAlign w:val="bottom"/>
          </w:tcPr>
          <w:p w:rsidR="000D40C7" w:rsidRPr="007A749F" w:rsidRDefault="000D40C7" w:rsidP="00B8079E">
            <w:pPr>
              <w:rPr>
                <w:sz w:val="1"/>
                <w:szCs w:val="1"/>
              </w:rPr>
            </w:pPr>
          </w:p>
        </w:tc>
      </w:tr>
      <w:tr w:rsidR="000D40C7" w:rsidRPr="007A749F" w:rsidTr="00B8079E">
        <w:trPr>
          <w:trHeight w:val="274"/>
        </w:trPr>
        <w:tc>
          <w:tcPr>
            <w:tcW w:w="300" w:type="dxa"/>
            <w:tcBorders>
              <w:left w:val="single" w:sz="8" w:space="0" w:color="auto"/>
              <w:bottom w:val="single" w:sz="8" w:space="0" w:color="auto"/>
            </w:tcBorders>
            <w:vAlign w:val="bottom"/>
          </w:tcPr>
          <w:p w:rsidR="000D40C7" w:rsidRPr="007A749F" w:rsidRDefault="000D40C7" w:rsidP="00B8079E">
            <w:pPr>
              <w:rPr>
                <w:sz w:val="23"/>
                <w:szCs w:val="23"/>
              </w:rPr>
            </w:pPr>
          </w:p>
        </w:tc>
        <w:tc>
          <w:tcPr>
            <w:tcW w:w="6660" w:type="dxa"/>
            <w:tcBorders>
              <w:bottom w:val="single" w:sz="8" w:space="0" w:color="auto"/>
              <w:right w:val="single" w:sz="8" w:space="0" w:color="auto"/>
            </w:tcBorders>
            <w:vAlign w:val="bottom"/>
          </w:tcPr>
          <w:p w:rsidR="000D40C7" w:rsidRPr="007A749F" w:rsidRDefault="000D40C7" w:rsidP="00B8079E">
            <w:pPr>
              <w:ind w:left="220"/>
              <w:rPr>
                <w:sz w:val="20"/>
                <w:szCs w:val="20"/>
              </w:rPr>
            </w:pPr>
            <w:r>
              <w:t>менее 1500</w:t>
            </w:r>
          </w:p>
        </w:tc>
        <w:tc>
          <w:tcPr>
            <w:tcW w:w="78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172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174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3320" w:type="dxa"/>
            <w:tcBorders>
              <w:bottom w:val="single" w:sz="8" w:space="0" w:color="auto"/>
              <w:right w:val="single" w:sz="8" w:space="0" w:color="auto"/>
            </w:tcBorders>
            <w:vAlign w:val="bottom"/>
          </w:tcPr>
          <w:p w:rsidR="000D40C7" w:rsidRPr="007A749F" w:rsidRDefault="000D40C7" w:rsidP="00B8079E">
            <w:pPr>
              <w:jc w:val="center"/>
            </w:pPr>
            <w:r w:rsidRPr="007A749F">
              <w:t>12</w:t>
            </w: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rPr>
                <w:sz w:val="19"/>
                <w:szCs w:val="19"/>
              </w:rPr>
            </w:pPr>
          </w:p>
        </w:tc>
        <w:tc>
          <w:tcPr>
            <w:tcW w:w="6660" w:type="dxa"/>
            <w:vMerge w:val="restart"/>
            <w:tcBorders>
              <w:right w:val="single" w:sz="8" w:space="0" w:color="auto"/>
            </w:tcBorders>
          </w:tcPr>
          <w:p w:rsidR="000D40C7" w:rsidRPr="007A749F" w:rsidRDefault="000D40C7" w:rsidP="00B8079E">
            <w:pPr>
              <w:spacing w:line="220" w:lineRule="exact"/>
              <w:ind w:left="40"/>
              <w:rPr>
                <w:sz w:val="20"/>
                <w:szCs w:val="20"/>
              </w:rPr>
            </w:pPr>
            <w:r>
              <w:t>Закрытые наземные (надземные) склады легковоспламеняющихся и</w:t>
            </w:r>
          </w:p>
          <w:p w:rsidR="000D40C7" w:rsidRPr="007A749F" w:rsidRDefault="000D40C7" w:rsidP="00B8079E">
            <w:pPr>
              <w:ind w:left="40"/>
              <w:rPr>
                <w:sz w:val="20"/>
                <w:szCs w:val="20"/>
              </w:rPr>
            </w:pPr>
            <w:r>
              <w:t>горючих жидкостей</w:t>
            </w:r>
          </w:p>
        </w:tc>
        <w:tc>
          <w:tcPr>
            <w:tcW w:w="780" w:type="dxa"/>
            <w:vMerge w:val="restart"/>
            <w:tcBorders>
              <w:right w:val="single" w:sz="8" w:space="0" w:color="auto"/>
            </w:tcBorders>
            <w:vAlign w:val="center"/>
          </w:tcPr>
          <w:p w:rsidR="000D40C7" w:rsidRPr="007A749F" w:rsidRDefault="000D40C7" w:rsidP="00B8079E">
            <w:pPr>
              <w:jc w:val="center"/>
            </w:pPr>
            <w:r w:rsidRPr="007A749F">
              <w:t>10</w:t>
            </w:r>
          </w:p>
        </w:tc>
        <w:tc>
          <w:tcPr>
            <w:tcW w:w="1720" w:type="dxa"/>
            <w:vMerge w:val="restart"/>
            <w:tcBorders>
              <w:right w:val="single" w:sz="8" w:space="0" w:color="auto"/>
            </w:tcBorders>
            <w:vAlign w:val="center"/>
          </w:tcPr>
          <w:p w:rsidR="000D40C7" w:rsidRPr="007A749F" w:rsidRDefault="000D40C7" w:rsidP="00B8079E">
            <w:pPr>
              <w:jc w:val="center"/>
            </w:pPr>
            <w:r w:rsidRPr="007A749F">
              <w:t>10</w:t>
            </w:r>
          </w:p>
        </w:tc>
        <w:tc>
          <w:tcPr>
            <w:tcW w:w="1740" w:type="dxa"/>
            <w:vMerge w:val="restart"/>
            <w:tcBorders>
              <w:right w:val="single" w:sz="8" w:space="0" w:color="auto"/>
            </w:tcBorders>
            <w:vAlign w:val="center"/>
          </w:tcPr>
          <w:p w:rsidR="000D40C7" w:rsidRPr="007A749F" w:rsidRDefault="000D40C7" w:rsidP="00B8079E">
            <w:pPr>
              <w:jc w:val="center"/>
            </w:pPr>
            <w:r w:rsidRPr="007A749F">
              <w:t>10</w:t>
            </w:r>
          </w:p>
        </w:tc>
        <w:tc>
          <w:tcPr>
            <w:tcW w:w="3320" w:type="dxa"/>
            <w:vMerge w:val="restart"/>
            <w:tcBorders>
              <w:right w:val="single" w:sz="8" w:space="0" w:color="auto"/>
            </w:tcBorders>
            <w:vAlign w:val="center"/>
          </w:tcPr>
          <w:p w:rsidR="000D40C7" w:rsidRPr="007A749F" w:rsidRDefault="000D40C7" w:rsidP="00B8079E">
            <w:pPr>
              <w:jc w:val="center"/>
            </w:pPr>
            <w:r w:rsidRPr="007A749F">
              <w:t>10</w:t>
            </w:r>
          </w:p>
        </w:tc>
        <w:tc>
          <w:tcPr>
            <w:tcW w:w="30" w:type="dxa"/>
            <w:vAlign w:val="bottom"/>
          </w:tcPr>
          <w:p w:rsidR="000D40C7" w:rsidRPr="007A749F" w:rsidRDefault="000D40C7" w:rsidP="00B8079E">
            <w:pPr>
              <w:rPr>
                <w:sz w:val="1"/>
                <w:szCs w:val="1"/>
              </w:rPr>
            </w:pPr>
          </w:p>
        </w:tc>
      </w:tr>
      <w:tr w:rsidR="000D40C7" w:rsidRPr="007A749F" w:rsidTr="00B8079E">
        <w:trPr>
          <w:trHeight w:val="157"/>
        </w:trPr>
        <w:tc>
          <w:tcPr>
            <w:tcW w:w="300" w:type="dxa"/>
            <w:tcBorders>
              <w:left w:val="single" w:sz="8" w:space="0" w:color="auto"/>
            </w:tcBorders>
            <w:vAlign w:val="bottom"/>
          </w:tcPr>
          <w:p w:rsidR="000D40C7" w:rsidRPr="007A749F" w:rsidRDefault="000D40C7" w:rsidP="00B8079E">
            <w:pPr>
              <w:rPr>
                <w:sz w:val="13"/>
                <w:szCs w:val="13"/>
              </w:rPr>
            </w:pPr>
          </w:p>
        </w:tc>
        <w:tc>
          <w:tcPr>
            <w:tcW w:w="6660" w:type="dxa"/>
            <w:vMerge/>
            <w:tcBorders>
              <w:right w:val="single" w:sz="8" w:space="0" w:color="auto"/>
            </w:tcBorders>
            <w:vAlign w:val="bottom"/>
          </w:tcPr>
          <w:p w:rsidR="000D40C7" w:rsidRPr="007A749F" w:rsidRDefault="000D40C7" w:rsidP="00B8079E">
            <w:pPr>
              <w:ind w:left="40"/>
              <w:rPr>
                <w:sz w:val="20"/>
                <w:szCs w:val="20"/>
              </w:rPr>
            </w:pPr>
          </w:p>
        </w:tc>
        <w:tc>
          <w:tcPr>
            <w:tcW w:w="780" w:type="dxa"/>
            <w:vMerge/>
            <w:tcBorders>
              <w:right w:val="single" w:sz="8" w:space="0" w:color="auto"/>
            </w:tcBorders>
            <w:vAlign w:val="bottom"/>
          </w:tcPr>
          <w:p w:rsidR="000D40C7" w:rsidRPr="007A749F" w:rsidRDefault="000D40C7" w:rsidP="00B8079E">
            <w:pPr>
              <w:jc w:val="center"/>
            </w:pPr>
          </w:p>
        </w:tc>
        <w:tc>
          <w:tcPr>
            <w:tcW w:w="1720" w:type="dxa"/>
            <w:vMerge/>
            <w:tcBorders>
              <w:right w:val="single" w:sz="8" w:space="0" w:color="auto"/>
            </w:tcBorders>
            <w:vAlign w:val="bottom"/>
          </w:tcPr>
          <w:p w:rsidR="000D40C7" w:rsidRPr="007A749F" w:rsidRDefault="000D40C7" w:rsidP="00B8079E">
            <w:pPr>
              <w:jc w:val="center"/>
            </w:pPr>
          </w:p>
        </w:tc>
        <w:tc>
          <w:tcPr>
            <w:tcW w:w="1740" w:type="dxa"/>
            <w:vMerge/>
            <w:tcBorders>
              <w:right w:val="single" w:sz="8" w:space="0" w:color="auto"/>
            </w:tcBorders>
            <w:vAlign w:val="bottom"/>
          </w:tcPr>
          <w:p w:rsidR="000D40C7" w:rsidRPr="007A749F" w:rsidRDefault="000D40C7" w:rsidP="00B8079E">
            <w:pPr>
              <w:jc w:val="center"/>
            </w:pPr>
          </w:p>
        </w:tc>
        <w:tc>
          <w:tcPr>
            <w:tcW w:w="332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21"/>
        </w:trPr>
        <w:tc>
          <w:tcPr>
            <w:tcW w:w="300" w:type="dxa"/>
            <w:tcBorders>
              <w:left w:val="single" w:sz="8" w:space="0" w:color="auto"/>
              <w:bottom w:val="single" w:sz="8" w:space="0" w:color="auto"/>
            </w:tcBorders>
            <w:vAlign w:val="bottom"/>
          </w:tcPr>
          <w:p w:rsidR="000D40C7" w:rsidRPr="007A749F" w:rsidRDefault="000D40C7" w:rsidP="00B8079E">
            <w:pPr>
              <w:rPr>
                <w:sz w:val="10"/>
                <w:szCs w:val="10"/>
              </w:rPr>
            </w:pPr>
          </w:p>
        </w:tc>
        <w:tc>
          <w:tcPr>
            <w:tcW w:w="6660" w:type="dxa"/>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780" w:type="dxa"/>
            <w:vMerge/>
            <w:tcBorders>
              <w:bottom w:val="single" w:sz="8" w:space="0" w:color="auto"/>
              <w:right w:val="single" w:sz="8" w:space="0" w:color="auto"/>
            </w:tcBorders>
            <w:vAlign w:val="bottom"/>
          </w:tcPr>
          <w:p w:rsidR="000D40C7" w:rsidRPr="007A749F" w:rsidRDefault="000D40C7" w:rsidP="00B8079E">
            <w:pPr>
              <w:jc w:val="center"/>
            </w:pPr>
          </w:p>
        </w:tc>
        <w:tc>
          <w:tcPr>
            <w:tcW w:w="1720" w:type="dxa"/>
            <w:vMerge/>
            <w:tcBorders>
              <w:bottom w:val="single" w:sz="8" w:space="0" w:color="auto"/>
              <w:right w:val="single" w:sz="8" w:space="0" w:color="auto"/>
            </w:tcBorders>
            <w:vAlign w:val="bottom"/>
          </w:tcPr>
          <w:p w:rsidR="000D40C7" w:rsidRPr="007A749F" w:rsidRDefault="000D40C7" w:rsidP="00B8079E">
            <w:pPr>
              <w:jc w:val="center"/>
            </w:pPr>
          </w:p>
        </w:tc>
        <w:tc>
          <w:tcPr>
            <w:tcW w:w="1740" w:type="dxa"/>
            <w:vMerge/>
            <w:tcBorders>
              <w:bottom w:val="single" w:sz="8" w:space="0" w:color="auto"/>
              <w:right w:val="single" w:sz="8" w:space="0" w:color="auto"/>
            </w:tcBorders>
            <w:vAlign w:val="bottom"/>
          </w:tcPr>
          <w:p w:rsidR="000D40C7" w:rsidRPr="007A749F" w:rsidRDefault="000D40C7" w:rsidP="00B8079E">
            <w:pPr>
              <w:jc w:val="center"/>
            </w:pPr>
          </w:p>
        </w:tc>
        <w:tc>
          <w:tcPr>
            <w:tcW w:w="3320" w:type="dxa"/>
            <w:vMerge/>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6960" w:type="dxa"/>
            <w:gridSpan w:val="2"/>
            <w:vMerge w:val="restart"/>
            <w:tcBorders>
              <w:left w:val="single" w:sz="8" w:space="0" w:color="auto"/>
              <w:right w:val="single" w:sz="8" w:space="0" w:color="auto"/>
            </w:tcBorders>
          </w:tcPr>
          <w:p w:rsidR="000D40C7" w:rsidRPr="007A749F" w:rsidRDefault="000D40C7" w:rsidP="00B8079E">
            <w:pPr>
              <w:spacing w:line="220" w:lineRule="exact"/>
              <w:ind w:left="120"/>
              <w:rPr>
                <w:sz w:val="20"/>
                <w:szCs w:val="20"/>
              </w:rPr>
            </w:pPr>
            <w:r>
              <w:rPr>
                <w:w w:val="96"/>
              </w:rPr>
              <w:t>6.</w:t>
            </w:r>
            <w:r w:rsidRPr="007A749F">
              <w:rPr>
                <w:sz w:val="20"/>
                <w:szCs w:val="20"/>
              </w:rPr>
              <w:t xml:space="preserve"> </w:t>
            </w:r>
            <w:r>
              <w:t>Железнодорожные пути (до ближайшего рельса) от подошвы откоса</w:t>
            </w:r>
          </w:p>
          <w:p w:rsidR="000D40C7" w:rsidRPr="007A749F" w:rsidRDefault="000D40C7" w:rsidP="00B8079E">
            <w:pPr>
              <w:ind w:left="40"/>
              <w:rPr>
                <w:sz w:val="20"/>
                <w:szCs w:val="20"/>
              </w:rPr>
            </w:pPr>
            <w:r>
              <w:t xml:space="preserve">     насыпи или верха выемки</w:t>
            </w:r>
          </w:p>
        </w:tc>
        <w:tc>
          <w:tcPr>
            <w:tcW w:w="780" w:type="dxa"/>
            <w:vMerge w:val="restart"/>
            <w:tcBorders>
              <w:left w:val="single" w:sz="8" w:space="0" w:color="auto"/>
              <w:right w:val="single" w:sz="8" w:space="0" w:color="auto"/>
            </w:tcBorders>
            <w:vAlign w:val="center"/>
          </w:tcPr>
          <w:p w:rsidR="000D40C7" w:rsidRPr="007A749F" w:rsidRDefault="000D40C7" w:rsidP="00B8079E">
            <w:pPr>
              <w:jc w:val="center"/>
            </w:pPr>
            <w:r w:rsidRPr="007A749F">
              <w:t>3</w:t>
            </w:r>
          </w:p>
        </w:tc>
        <w:tc>
          <w:tcPr>
            <w:tcW w:w="1720" w:type="dxa"/>
            <w:vMerge w:val="restart"/>
            <w:tcBorders>
              <w:right w:val="single" w:sz="8" w:space="0" w:color="auto"/>
            </w:tcBorders>
            <w:vAlign w:val="center"/>
          </w:tcPr>
          <w:p w:rsidR="000D40C7" w:rsidRPr="007A749F" w:rsidRDefault="000D40C7" w:rsidP="00B8079E">
            <w:pPr>
              <w:jc w:val="center"/>
            </w:pPr>
            <w:r w:rsidRPr="007A749F">
              <w:t>3</w:t>
            </w:r>
          </w:p>
        </w:tc>
        <w:tc>
          <w:tcPr>
            <w:tcW w:w="1740" w:type="dxa"/>
            <w:vMerge w:val="restart"/>
            <w:tcBorders>
              <w:right w:val="single" w:sz="8" w:space="0" w:color="auto"/>
            </w:tcBorders>
            <w:vAlign w:val="center"/>
          </w:tcPr>
          <w:p w:rsidR="000D40C7" w:rsidRPr="007A749F" w:rsidRDefault="000D40C7" w:rsidP="00B8079E">
            <w:pPr>
              <w:jc w:val="center"/>
            </w:pPr>
            <w:r w:rsidRPr="007A749F">
              <w:t>3</w:t>
            </w:r>
          </w:p>
        </w:tc>
        <w:tc>
          <w:tcPr>
            <w:tcW w:w="3320" w:type="dxa"/>
            <w:vMerge w:val="restart"/>
            <w:tcBorders>
              <w:right w:val="single" w:sz="8" w:space="0" w:color="auto"/>
            </w:tcBorders>
            <w:vAlign w:val="center"/>
          </w:tcPr>
          <w:p w:rsidR="000D40C7" w:rsidRPr="007A749F" w:rsidRDefault="000D40C7" w:rsidP="00B8079E">
            <w:pPr>
              <w:jc w:val="center"/>
            </w:pPr>
            <w:r w:rsidRPr="007A749F">
              <w:t>3</w:t>
            </w:r>
          </w:p>
        </w:tc>
        <w:tc>
          <w:tcPr>
            <w:tcW w:w="30" w:type="dxa"/>
            <w:vAlign w:val="bottom"/>
          </w:tcPr>
          <w:p w:rsidR="000D40C7" w:rsidRPr="007A749F" w:rsidRDefault="000D40C7" w:rsidP="00B8079E">
            <w:pPr>
              <w:rPr>
                <w:sz w:val="1"/>
                <w:szCs w:val="1"/>
              </w:rPr>
            </w:pPr>
          </w:p>
        </w:tc>
      </w:tr>
      <w:tr w:rsidR="000D40C7" w:rsidRPr="007A749F" w:rsidTr="00B8079E">
        <w:trPr>
          <w:trHeight w:val="157"/>
        </w:trPr>
        <w:tc>
          <w:tcPr>
            <w:tcW w:w="6960" w:type="dxa"/>
            <w:gridSpan w:val="2"/>
            <w:vMerge/>
            <w:tcBorders>
              <w:left w:val="single" w:sz="8" w:space="0" w:color="auto"/>
              <w:right w:val="single" w:sz="8" w:space="0" w:color="auto"/>
            </w:tcBorders>
            <w:vAlign w:val="bottom"/>
          </w:tcPr>
          <w:p w:rsidR="000D40C7" w:rsidRPr="007A749F" w:rsidRDefault="000D40C7" w:rsidP="00B8079E">
            <w:pPr>
              <w:ind w:left="40"/>
              <w:rPr>
                <w:sz w:val="20"/>
                <w:szCs w:val="20"/>
              </w:rPr>
            </w:pPr>
          </w:p>
        </w:tc>
        <w:tc>
          <w:tcPr>
            <w:tcW w:w="780" w:type="dxa"/>
            <w:vMerge/>
            <w:tcBorders>
              <w:left w:val="single" w:sz="8" w:space="0" w:color="auto"/>
              <w:right w:val="single" w:sz="8" w:space="0" w:color="auto"/>
            </w:tcBorders>
            <w:vAlign w:val="bottom"/>
          </w:tcPr>
          <w:p w:rsidR="000D40C7" w:rsidRPr="007A749F" w:rsidRDefault="000D40C7" w:rsidP="00B8079E">
            <w:pPr>
              <w:jc w:val="center"/>
            </w:pPr>
          </w:p>
        </w:tc>
        <w:tc>
          <w:tcPr>
            <w:tcW w:w="1720" w:type="dxa"/>
            <w:vMerge/>
            <w:tcBorders>
              <w:right w:val="single" w:sz="8" w:space="0" w:color="auto"/>
            </w:tcBorders>
            <w:vAlign w:val="bottom"/>
          </w:tcPr>
          <w:p w:rsidR="000D40C7" w:rsidRPr="007A749F" w:rsidRDefault="000D40C7" w:rsidP="00B8079E">
            <w:pPr>
              <w:jc w:val="center"/>
            </w:pPr>
          </w:p>
        </w:tc>
        <w:tc>
          <w:tcPr>
            <w:tcW w:w="1740" w:type="dxa"/>
            <w:vMerge/>
            <w:tcBorders>
              <w:right w:val="single" w:sz="8" w:space="0" w:color="auto"/>
            </w:tcBorders>
            <w:vAlign w:val="bottom"/>
          </w:tcPr>
          <w:p w:rsidR="000D40C7" w:rsidRPr="007A749F" w:rsidRDefault="000D40C7" w:rsidP="00B8079E">
            <w:pPr>
              <w:jc w:val="center"/>
            </w:pPr>
          </w:p>
        </w:tc>
        <w:tc>
          <w:tcPr>
            <w:tcW w:w="332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179"/>
        </w:trPr>
        <w:tc>
          <w:tcPr>
            <w:tcW w:w="6960" w:type="dxa"/>
            <w:gridSpan w:val="2"/>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780" w:type="dxa"/>
            <w:vMerge/>
            <w:tcBorders>
              <w:left w:val="single" w:sz="8" w:space="0" w:color="auto"/>
              <w:bottom w:val="single" w:sz="8" w:space="0" w:color="auto"/>
              <w:right w:val="single" w:sz="8" w:space="0" w:color="auto"/>
            </w:tcBorders>
            <w:vAlign w:val="bottom"/>
          </w:tcPr>
          <w:p w:rsidR="000D40C7" w:rsidRPr="007A749F" w:rsidRDefault="000D40C7" w:rsidP="00B8079E">
            <w:pPr>
              <w:jc w:val="center"/>
            </w:pPr>
          </w:p>
        </w:tc>
        <w:tc>
          <w:tcPr>
            <w:tcW w:w="1720" w:type="dxa"/>
            <w:vMerge/>
            <w:tcBorders>
              <w:bottom w:val="single" w:sz="8" w:space="0" w:color="auto"/>
              <w:right w:val="single" w:sz="8" w:space="0" w:color="auto"/>
            </w:tcBorders>
            <w:vAlign w:val="bottom"/>
          </w:tcPr>
          <w:p w:rsidR="000D40C7" w:rsidRPr="007A749F" w:rsidRDefault="000D40C7" w:rsidP="00B8079E">
            <w:pPr>
              <w:jc w:val="center"/>
            </w:pPr>
          </w:p>
        </w:tc>
        <w:tc>
          <w:tcPr>
            <w:tcW w:w="1740" w:type="dxa"/>
            <w:vMerge/>
            <w:tcBorders>
              <w:bottom w:val="single" w:sz="8" w:space="0" w:color="auto"/>
              <w:right w:val="single" w:sz="8" w:space="0" w:color="auto"/>
            </w:tcBorders>
            <w:vAlign w:val="bottom"/>
          </w:tcPr>
          <w:p w:rsidR="000D40C7" w:rsidRPr="007A749F" w:rsidRDefault="000D40C7" w:rsidP="00B8079E">
            <w:pPr>
              <w:jc w:val="center"/>
            </w:pPr>
          </w:p>
        </w:tc>
        <w:tc>
          <w:tcPr>
            <w:tcW w:w="3320" w:type="dxa"/>
            <w:vMerge/>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spacing w:line="220" w:lineRule="exact"/>
              <w:ind w:left="120"/>
              <w:rPr>
                <w:sz w:val="20"/>
                <w:szCs w:val="20"/>
              </w:rPr>
            </w:pPr>
            <w:r>
              <w:rPr>
                <w:w w:val="96"/>
              </w:rPr>
              <w:t>7.</w:t>
            </w:r>
          </w:p>
        </w:tc>
        <w:tc>
          <w:tcPr>
            <w:tcW w:w="6660" w:type="dxa"/>
            <w:tcBorders>
              <w:right w:val="single" w:sz="8" w:space="0" w:color="auto"/>
            </w:tcBorders>
            <w:vAlign w:val="bottom"/>
          </w:tcPr>
          <w:p w:rsidR="000D40C7" w:rsidRPr="007A749F" w:rsidRDefault="000D40C7" w:rsidP="00B8079E">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0D40C7" w:rsidRPr="007A749F" w:rsidRDefault="000D40C7" w:rsidP="00B8079E">
            <w:pPr>
              <w:jc w:val="center"/>
            </w:pPr>
          </w:p>
        </w:tc>
        <w:tc>
          <w:tcPr>
            <w:tcW w:w="1720" w:type="dxa"/>
            <w:tcBorders>
              <w:right w:val="single" w:sz="8" w:space="0" w:color="auto"/>
            </w:tcBorders>
            <w:vAlign w:val="bottom"/>
          </w:tcPr>
          <w:p w:rsidR="000D40C7" w:rsidRPr="007A749F" w:rsidRDefault="000D40C7" w:rsidP="00B8079E">
            <w:pPr>
              <w:jc w:val="center"/>
            </w:pPr>
          </w:p>
        </w:tc>
        <w:tc>
          <w:tcPr>
            <w:tcW w:w="1740" w:type="dxa"/>
            <w:tcBorders>
              <w:right w:val="single" w:sz="8" w:space="0" w:color="auto"/>
            </w:tcBorders>
            <w:vAlign w:val="bottom"/>
          </w:tcPr>
          <w:p w:rsidR="000D40C7" w:rsidRPr="007A749F" w:rsidRDefault="000D40C7" w:rsidP="00B8079E">
            <w:pPr>
              <w:jc w:val="center"/>
            </w:pPr>
          </w:p>
        </w:tc>
        <w:tc>
          <w:tcPr>
            <w:tcW w:w="3320" w:type="dxa"/>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54"/>
        </w:trPr>
        <w:tc>
          <w:tcPr>
            <w:tcW w:w="300" w:type="dxa"/>
            <w:tcBorders>
              <w:left w:val="single" w:sz="8" w:space="0" w:color="auto"/>
            </w:tcBorders>
            <w:vAlign w:val="bottom"/>
          </w:tcPr>
          <w:p w:rsidR="000D40C7" w:rsidRPr="007A749F" w:rsidRDefault="000D40C7" w:rsidP="00B8079E"/>
        </w:tc>
        <w:tc>
          <w:tcPr>
            <w:tcW w:w="6660" w:type="dxa"/>
            <w:tcBorders>
              <w:right w:val="single" w:sz="8" w:space="0" w:color="auto"/>
            </w:tcBorders>
            <w:vAlign w:val="bottom"/>
          </w:tcPr>
          <w:p w:rsidR="000D40C7" w:rsidRPr="007A749F" w:rsidRDefault="000D40C7" w:rsidP="00B8079E">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0D40C7" w:rsidRPr="007A749F" w:rsidRDefault="000D40C7" w:rsidP="00B8079E">
            <w:pPr>
              <w:jc w:val="center"/>
            </w:pPr>
            <w:r w:rsidRPr="007A749F">
              <w:t>1</w:t>
            </w:r>
          </w:p>
        </w:tc>
        <w:tc>
          <w:tcPr>
            <w:tcW w:w="1720" w:type="dxa"/>
            <w:tcBorders>
              <w:right w:val="single" w:sz="8" w:space="0" w:color="auto"/>
            </w:tcBorders>
            <w:vAlign w:val="bottom"/>
          </w:tcPr>
          <w:p w:rsidR="000D40C7" w:rsidRPr="007A749F" w:rsidRDefault="000D40C7" w:rsidP="00B8079E">
            <w:pPr>
              <w:jc w:val="center"/>
            </w:pPr>
            <w:r w:rsidRPr="007A749F">
              <w:t>1</w:t>
            </w:r>
          </w:p>
        </w:tc>
        <w:tc>
          <w:tcPr>
            <w:tcW w:w="1740" w:type="dxa"/>
            <w:tcBorders>
              <w:right w:val="single" w:sz="8" w:space="0" w:color="auto"/>
            </w:tcBorders>
            <w:vAlign w:val="bottom"/>
          </w:tcPr>
          <w:p w:rsidR="000D40C7" w:rsidRPr="007A749F" w:rsidRDefault="000D40C7" w:rsidP="00B8079E">
            <w:pPr>
              <w:jc w:val="center"/>
            </w:pPr>
            <w:r w:rsidRPr="007A749F">
              <w:t>1</w:t>
            </w:r>
          </w:p>
        </w:tc>
        <w:tc>
          <w:tcPr>
            <w:tcW w:w="3320" w:type="dxa"/>
            <w:tcBorders>
              <w:right w:val="single" w:sz="8" w:space="0" w:color="auto"/>
            </w:tcBorders>
            <w:vAlign w:val="bottom"/>
          </w:tcPr>
          <w:p w:rsidR="000D40C7" w:rsidRPr="007A749F" w:rsidRDefault="000D40C7" w:rsidP="00B8079E">
            <w:pPr>
              <w:jc w:val="center"/>
            </w:pPr>
            <w:r w:rsidRPr="007A749F">
              <w:t>1</w:t>
            </w:r>
          </w:p>
        </w:tc>
        <w:tc>
          <w:tcPr>
            <w:tcW w:w="30" w:type="dxa"/>
            <w:vAlign w:val="bottom"/>
          </w:tcPr>
          <w:p w:rsidR="000D40C7" w:rsidRPr="007A749F" w:rsidRDefault="000D40C7" w:rsidP="00B8079E">
            <w:pPr>
              <w:rPr>
                <w:sz w:val="1"/>
                <w:szCs w:val="1"/>
              </w:rPr>
            </w:pPr>
          </w:p>
        </w:tc>
      </w:tr>
      <w:tr w:rsidR="000D40C7" w:rsidRPr="007A749F" w:rsidTr="00B8079E">
        <w:trPr>
          <w:trHeight w:val="279"/>
        </w:trPr>
        <w:tc>
          <w:tcPr>
            <w:tcW w:w="300" w:type="dxa"/>
            <w:tcBorders>
              <w:left w:val="single" w:sz="8" w:space="0" w:color="auto"/>
              <w:bottom w:val="single" w:sz="8" w:space="0" w:color="auto"/>
            </w:tcBorders>
            <w:vAlign w:val="bottom"/>
          </w:tcPr>
          <w:p w:rsidR="000D40C7" w:rsidRPr="007A749F" w:rsidRDefault="000D40C7" w:rsidP="00B8079E">
            <w:pPr>
              <w:rPr>
                <w:sz w:val="24"/>
                <w:szCs w:val="24"/>
              </w:rPr>
            </w:pPr>
          </w:p>
        </w:tc>
        <w:tc>
          <w:tcPr>
            <w:tcW w:w="6660" w:type="dxa"/>
            <w:tcBorders>
              <w:bottom w:val="single" w:sz="8" w:space="0" w:color="auto"/>
              <w:right w:val="single" w:sz="8" w:space="0" w:color="auto"/>
            </w:tcBorders>
            <w:vAlign w:val="bottom"/>
          </w:tcPr>
          <w:p w:rsidR="000D40C7" w:rsidRPr="007A749F" w:rsidRDefault="000D40C7" w:rsidP="00B8079E">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0D40C7" w:rsidRPr="007A749F" w:rsidRDefault="000D40C7" w:rsidP="00B8079E">
            <w:pPr>
              <w:jc w:val="center"/>
            </w:pPr>
          </w:p>
        </w:tc>
        <w:tc>
          <w:tcPr>
            <w:tcW w:w="1720" w:type="dxa"/>
            <w:tcBorders>
              <w:bottom w:val="single" w:sz="8" w:space="0" w:color="auto"/>
              <w:right w:val="single" w:sz="8" w:space="0" w:color="auto"/>
            </w:tcBorders>
            <w:vAlign w:val="bottom"/>
          </w:tcPr>
          <w:p w:rsidR="000D40C7" w:rsidRPr="007A749F" w:rsidRDefault="000D40C7" w:rsidP="00B8079E">
            <w:pPr>
              <w:jc w:val="center"/>
            </w:pPr>
          </w:p>
        </w:tc>
        <w:tc>
          <w:tcPr>
            <w:tcW w:w="1740" w:type="dxa"/>
            <w:tcBorders>
              <w:bottom w:val="single" w:sz="8" w:space="0" w:color="auto"/>
              <w:right w:val="single" w:sz="8" w:space="0" w:color="auto"/>
            </w:tcBorders>
            <w:vAlign w:val="bottom"/>
          </w:tcPr>
          <w:p w:rsidR="000D40C7" w:rsidRPr="007A749F" w:rsidRDefault="000D40C7" w:rsidP="00B8079E">
            <w:pPr>
              <w:jc w:val="center"/>
            </w:pPr>
          </w:p>
        </w:tc>
        <w:tc>
          <w:tcPr>
            <w:tcW w:w="3320" w:type="dxa"/>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15"/>
        </w:trPr>
        <w:tc>
          <w:tcPr>
            <w:tcW w:w="6960" w:type="dxa"/>
            <w:gridSpan w:val="2"/>
            <w:vMerge w:val="restart"/>
            <w:tcBorders>
              <w:left w:val="single" w:sz="8" w:space="0" w:color="auto"/>
              <w:right w:val="single" w:sz="8" w:space="0" w:color="auto"/>
            </w:tcBorders>
          </w:tcPr>
          <w:p w:rsidR="000D40C7" w:rsidRPr="007A749F" w:rsidRDefault="000D40C7" w:rsidP="00B8079E">
            <w:pPr>
              <w:spacing w:line="214" w:lineRule="exact"/>
              <w:ind w:left="120"/>
              <w:rPr>
                <w:sz w:val="20"/>
                <w:szCs w:val="20"/>
              </w:rPr>
            </w:pPr>
            <w:r>
              <w:rPr>
                <w:w w:val="96"/>
              </w:rPr>
              <w:t>8.</w:t>
            </w:r>
            <w:r w:rsidRPr="007A749F">
              <w:rPr>
                <w:sz w:val="20"/>
                <w:szCs w:val="20"/>
              </w:rPr>
              <w:t xml:space="preserve"> </w:t>
            </w:r>
            <w:r>
              <w:t>Автодороги (от бордюрного камня, внешней бровки кювета или</w:t>
            </w:r>
          </w:p>
          <w:p w:rsidR="000D40C7" w:rsidRPr="007A749F" w:rsidRDefault="000D40C7" w:rsidP="00B8079E">
            <w:pPr>
              <w:ind w:left="40"/>
              <w:rPr>
                <w:sz w:val="20"/>
                <w:szCs w:val="20"/>
              </w:rPr>
            </w:pPr>
            <w:r>
              <w:t>подошвы насыпи дороги)</w:t>
            </w:r>
          </w:p>
        </w:tc>
        <w:tc>
          <w:tcPr>
            <w:tcW w:w="780" w:type="dxa"/>
            <w:vMerge w:val="restart"/>
            <w:tcBorders>
              <w:left w:val="single" w:sz="8" w:space="0" w:color="auto"/>
              <w:right w:val="single" w:sz="8" w:space="0" w:color="auto"/>
            </w:tcBorders>
            <w:vAlign w:val="center"/>
          </w:tcPr>
          <w:p w:rsidR="000D40C7" w:rsidRPr="007A749F" w:rsidRDefault="000D40C7" w:rsidP="00B8079E">
            <w:pPr>
              <w:jc w:val="center"/>
            </w:pPr>
            <w:r w:rsidRPr="007A749F">
              <w:t>1,5</w:t>
            </w:r>
          </w:p>
        </w:tc>
        <w:tc>
          <w:tcPr>
            <w:tcW w:w="1720" w:type="dxa"/>
            <w:vMerge w:val="restart"/>
            <w:tcBorders>
              <w:right w:val="single" w:sz="8" w:space="0" w:color="auto"/>
            </w:tcBorders>
            <w:vAlign w:val="center"/>
          </w:tcPr>
          <w:p w:rsidR="000D40C7" w:rsidRPr="007A749F" w:rsidRDefault="000D40C7" w:rsidP="00B8079E">
            <w:pPr>
              <w:jc w:val="center"/>
            </w:pPr>
            <w:r w:rsidRPr="007A749F">
              <w:t>1,5</w:t>
            </w:r>
          </w:p>
        </w:tc>
        <w:tc>
          <w:tcPr>
            <w:tcW w:w="1740" w:type="dxa"/>
            <w:vMerge w:val="restart"/>
            <w:tcBorders>
              <w:right w:val="single" w:sz="8" w:space="0" w:color="auto"/>
            </w:tcBorders>
            <w:vAlign w:val="center"/>
          </w:tcPr>
          <w:p w:rsidR="000D40C7" w:rsidRPr="007A749F" w:rsidRDefault="000D40C7" w:rsidP="00B8079E">
            <w:pPr>
              <w:jc w:val="center"/>
            </w:pPr>
            <w:r w:rsidRPr="007A749F">
              <w:t>1,5</w:t>
            </w:r>
          </w:p>
        </w:tc>
        <w:tc>
          <w:tcPr>
            <w:tcW w:w="3320" w:type="dxa"/>
            <w:vMerge w:val="restart"/>
            <w:tcBorders>
              <w:right w:val="single" w:sz="8" w:space="0" w:color="auto"/>
            </w:tcBorders>
            <w:vAlign w:val="center"/>
          </w:tcPr>
          <w:p w:rsidR="000D40C7" w:rsidRPr="007A749F" w:rsidRDefault="000D40C7" w:rsidP="00B8079E">
            <w:pPr>
              <w:jc w:val="center"/>
            </w:pPr>
            <w:r w:rsidRPr="007A749F">
              <w:t>1,5</w:t>
            </w:r>
          </w:p>
        </w:tc>
        <w:tc>
          <w:tcPr>
            <w:tcW w:w="30" w:type="dxa"/>
            <w:vAlign w:val="bottom"/>
          </w:tcPr>
          <w:p w:rsidR="000D40C7" w:rsidRPr="007A749F" w:rsidRDefault="000D40C7" w:rsidP="00B8079E">
            <w:pPr>
              <w:rPr>
                <w:sz w:val="1"/>
                <w:szCs w:val="1"/>
              </w:rPr>
            </w:pPr>
          </w:p>
        </w:tc>
      </w:tr>
      <w:tr w:rsidR="000D40C7" w:rsidRPr="007A749F" w:rsidTr="00B8079E">
        <w:trPr>
          <w:trHeight w:val="162"/>
        </w:trPr>
        <w:tc>
          <w:tcPr>
            <w:tcW w:w="6960" w:type="dxa"/>
            <w:gridSpan w:val="2"/>
            <w:vMerge/>
            <w:tcBorders>
              <w:left w:val="single" w:sz="8" w:space="0" w:color="auto"/>
              <w:right w:val="single" w:sz="8" w:space="0" w:color="auto"/>
            </w:tcBorders>
            <w:vAlign w:val="bottom"/>
          </w:tcPr>
          <w:p w:rsidR="000D40C7" w:rsidRPr="007A749F" w:rsidRDefault="000D40C7" w:rsidP="00B8079E">
            <w:pPr>
              <w:ind w:left="40"/>
              <w:rPr>
                <w:sz w:val="20"/>
                <w:szCs w:val="20"/>
              </w:rPr>
            </w:pPr>
          </w:p>
        </w:tc>
        <w:tc>
          <w:tcPr>
            <w:tcW w:w="780" w:type="dxa"/>
            <w:vMerge/>
            <w:tcBorders>
              <w:left w:val="single" w:sz="8" w:space="0" w:color="auto"/>
              <w:right w:val="single" w:sz="8" w:space="0" w:color="auto"/>
            </w:tcBorders>
            <w:vAlign w:val="bottom"/>
          </w:tcPr>
          <w:p w:rsidR="000D40C7" w:rsidRPr="007A749F" w:rsidRDefault="000D40C7" w:rsidP="00B8079E">
            <w:pPr>
              <w:jc w:val="center"/>
            </w:pPr>
          </w:p>
        </w:tc>
        <w:tc>
          <w:tcPr>
            <w:tcW w:w="1720" w:type="dxa"/>
            <w:vMerge/>
            <w:tcBorders>
              <w:right w:val="single" w:sz="8" w:space="0" w:color="auto"/>
            </w:tcBorders>
            <w:vAlign w:val="bottom"/>
          </w:tcPr>
          <w:p w:rsidR="000D40C7" w:rsidRPr="007A749F" w:rsidRDefault="000D40C7" w:rsidP="00B8079E">
            <w:pPr>
              <w:jc w:val="center"/>
            </w:pPr>
          </w:p>
        </w:tc>
        <w:tc>
          <w:tcPr>
            <w:tcW w:w="1740" w:type="dxa"/>
            <w:vMerge/>
            <w:tcBorders>
              <w:right w:val="single" w:sz="8" w:space="0" w:color="auto"/>
            </w:tcBorders>
            <w:vAlign w:val="bottom"/>
          </w:tcPr>
          <w:p w:rsidR="000D40C7" w:rsidRPr="007A749F" w:rsidRDefault="000D40C7" w:rsidP="00B8079E">
            <w:pPr>
              <w:jc w:val="center"/>
            </w:pPr>
          </w:p>
        </w:tc>
        <w:tc>
          <w:tcPr>
            <w:tcW w:w="3320" w:type="dxa"/>
            <w:vMerge/>
            <w:tcBorders>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87"/>
        </w:trPr>
        <w:tc>
          <w:tcPr>
            <w:tcW w:w="6960" w:type="dxa"/>
            <w:gridSpan w:val="2"/>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780" w:type="dxa"/>
            <w:vMerge/>
            <w:tcBorders>
              <w:left w:val="single" w:sz="8" w:space="0" w:color="auto"/>
              <w:bottom w:val="single" w:sz="8" w:space="0" w:color="auto"/>
              <w:right w:val="single" w:sz="8" w:space="0" w:color="auto"/>
            </w:tcBorders>
            <w:vAlign w:val="bottom"/>
          </w:tcPr>
          <w:p w:rsidR="000D40C7" w:rsidRPr="007A749F" w:rsidRDefault="000D40C7" w:rsidP="00B8079E">
            <w:pPr>
              <w:jc w:val="center"/>
            </w:pPr>
          </w:p>
        </w:tc>
        <w:tc>
          <w:tcPr>
            <w:tcW w:w="1720" w:type="dxa"/>
            <w:vMerge/>
            <w:tcBorders>
              <w:bottom w:val="single" w:sz="8" w:space="0" w:color="auto"/>
              <w:right w:val="single" w:sz="8" w:space="0" w:color="auto"/>
            </w:tcBorders>
            <w:vAlign w:val="bottom"/>
          </w:tcPr>
          <w:p w:rsidR="000D40C7" w:rsidRPr="007A749F" w:rsidRDefault="000D40C7" w:rsidP="00B8079E">
            <w:pPr>
              <w:jc w:val="center"/>
            </w:pPr>
          </w:p>
        </w:tc>
        <w:tc>
          <w:tcPr>
            <w:tcW w:w="1740" w:type="dxa"/>
            <w:vMerge/>
            <w:tcBorders>
              <w:bottom w:val="single" w:sz="8" w:space="0" w:color="auto"/>
              <w:right w:val="single" w:sz="8" w:space="0" w:color="auto"/>
            </w:tcBorders>
            <w:vAlign w:val="bottom"/>
          </w:tcPr>
          <w:p w:rsidR="000D40C7" w:rsidRPr="007A749F" w:rsidRDefault="000D40C7" w:rsidP="00B8079E">
            <w:pPr>
              <w:jc w:val="center"/>
            </w:pPr>
          </w:p>
        </w:tc>
        <w:tc>
          <w:tcPr>
            <w:tcW w:w="3320" w:type="dxa"/>
            <w:vMerge/>
            <w:tcBorders>
              <w:bottom w:val="single" w:sz="8" w:space="0" w:color="auto"/>
              <w:right w:val="single" w:sz="8" w:space="0" w:color="auto"/>
            </w:tcBorders>
            <w:vAlign w:val="bottom"/>
          </w:tcPr>
          <w:p w:rsidR="000D40C7" w:rsidRPr="007A749F" w:rsidRDefault="000D40C7" w:rsidP="00B8079E">
            <w:pPr>
              <w:jc w:val="center"/>
            </w:pPr>
          </w:p>
        </w:tc>
        <w:tc>
          <w:tcPr>
            <w:tcW w:w="30" w:type="dxa"/>
            <w:vAlign w:val="bottom"/>
          </w:tcPr>
          <w:p w:rsidR="000D40C7" w:rsidRPr="007A749F" w:rsidRDefault="000D40C7" w:rsidP="00B8079E">
            <w:pPr>
              <w:rPr>
                <w:sz w:val="1"/>
                <w:szCs w:val="1"/>
              </w:rPr>
            </w:pPr>
          </w:p>
        </w:tc>
      </w:tr>
      <w:tr w:rsidR="000D40C7" w:rsidRPr="007A749F" w:rsidTr="00B8079E">
        <w:trPr>
          <w:trHeight w:val="220"/>
        </w:trPr>
        <w:tc>
          <w:tcPr>
            <w:tcW w:w="300" w:type="dxa"/>
            <w:tcBorders>
              <w:left w:val="single" w:sz="8" w:space="0" w:color="auto"/>
            </w:tcBorders>
            <w:vAlign w:val="bottom"/>
          </w:tcPr>
          <w:p w:rsidR="000D40C7" w:rsidRPr="007A749F" w:rsidRDefault="000D40C7" w:rsidP="00B8079E">
            <w:pPr>
              <w:spacing w:line="220" w:lineRule="exact"/>
              <w:ind w:left="120"/>
              <w:rPr>
                <w:sz w:val="20"/>
                <w:szCs w:val="20"/>
              </w:rPr>
            </w:pPr>
            <w:r>
              <w:rPr>
                <w:w w:val="96"/>
              </w:rPr>
              <w:t>9.</w:t>
            </w:r>
          </w:p>
        </w:tc>
        <w:tc>
          <w:tcPr>
            <w:tcW w:w="6660" w:type="dxa"/>
            <w:tcBorders>
              <w:right w:val="single" w:sz="8" w:space="0" w:color="auto"/>
            </w:tcBorders>
            <w:vAlign w:val="bottom"/>
          </w:tcPr>
          <w:p w:rsidR="000D40C7" w:rsidRPr="007A749F" w:rsidRDefault="000D40C7" w:rsidP="00B8079E">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0D40C7" w:rsidRPr="007A749F" w:rsidRDefault="000D40C7" w:rsidP="00B8079E">
            <w:pPr>
              <w:jc w:val="center"/>
            </w:pPr>
            <w:r w:rsidRPr="007A749F">
              <w:t>10</w:t>
            </w:r>
          </w:p>
        </w:tc>
        <w:tc>
          <w:tcPr>
            <w:tcW w:w="1720" w:type="dxa"/>
            <w:vMerge w:val="restart"/>
            <w:tcBorders>
              <w:right w:val="single" w:sz="8" w:space="0" w:color="auto"/>
            </w:tcBorders>
            <w:vAlign w:val="bottom"/>
          </w:tcPr>
          <w:p w:rsidR="000D40C7" w:rsidRPr="007A749F" w:rsidRDefault="000D40C7" w:rsidP="00B8079E">
            <w:pPr>
              <w:jc w:val="center"/>
            </w:pPr>
            <w:r w:rsidRPr="007A749F">
              <w:t>10</w:t>
            </w:r>
          </w:p>
        </w:tc>
        <w:tc>
          <w:tcPr>
            <w:tcW w:w="1740" w:type="dxa"/>
            <w:vMerge w:val="restart"/>
            <w:tcBorders>
              <w:right w:val="single" w:sz="8" w:space="0" w:color="auto"/>
            </w:tcBorders>
            <w:vAlign w:val="bottom"/>
          </w:tcPr>
          <w:p w:rsidR="000D40C7" w:rsidRPr="007A749F" w:rsidRDefault="000D40C7" w:rsidP="00B8079E">
            <w:pPr>
              <w:jc w:val="center"/>
            </w:pPr>
            <w:r w:rsidRPr="007A749F">
              <w:t>10</w:t>
            </w:r>
          </w:p>
        </w:tc>
        <w:tc>
          <w:tcPr>
            <w:tcW w:w="3320" w:type="dxa"/>
            <w:vMerge w:val="restart"/>
            <w:tcBorders>
              <w:right w:val="single" w:sz="8" w:space="0" w:color="auto"/>
            </w:tcBorders>
            <w:vAlign w:val="bottom"/>
          </w:tcPr>
          <w:p w:rsidR="000D40C7" w:rsidRPr="007A749F" w:rsidRDefault="000D40C7" w:rsidP="00B8079E">
            <w:pPr>
              <w:jc w:val="center"/>
            </w:pPr>
            <w:r w:rsidRPr="007A749F">
              <w:t>10</w:t>
            </w:r>
          </w:p>
        </w:tc>
        <w:tc>
          <w:tcPr>
            <w:tcW w:w="30" w:type="dxa"/>
            <w:vAlign w:val="bottom"/>
          </w:tcPr>
          <w:p w:rsidR="000D40C7" w:rsidRPr="007A749F" w:rsidRDefault="000D40C7" w:rsidP="00B8079E">
            <w:pPr>
              <w:rPr>
                <w:sz w:val="1"/>
                <w:szCs w:val="1"/>
              </w:rPr>
            </w:pPr>
          </w:p>
        </w:tc>
      </w:tr>
      <w:tr w:rsidR="000D40C7" w:rsidRPr="007A749F" w:rsidTr="00B8079E">
        <w:trPr>
          <w:trHeight w:val="157"/>
        </w:trPr>
        <w:tc>
          <w:tcPr>
            <w:tcW w:w="300" w:type="dxa"/>
            <w:tcBorders>
              <w:left w:val="single" w:sz="8" w:space="0" w:color="auto"/>
            </w:tcBorders>
            <w:vAlign w:val="bottom"/>
          </w:tcPr>
          <w:p w:rsidR="000D40C7" w:rsidRPr="007A749F" w:rsidRDefault="000D40C7" w:rsidP="00B8079E">
            <w:pPr>
              <w:rPr>
                <w:sz w:val="13"/>
                <w:szCs w:val="13"/>
              </w:rPr>
            </w:pPr>
          </w:p>
        </w:tc>
        <w:tc>
          <w:tcPr>
            <w:tcW w:w="6660" w:type="dxa"/>
            <w:vMerge w:val="restart"/>
            <w:tcBorders>
              <w:right w:val="single" w:sz="8" w:space="0" w:color="auto"/>
            </w:tcBorders>
            <w:vAlign w:val="bottom"/>
          </w:tcPr>
          <w:p w:rsidR="000D40C7" w:rsidRPr="007A749F" w:rsidRDefault="000D40C7" w:rsidP="00B8079E">
            <w:pPr>
              <w:ind w:left="40"/>
              <w:rPr>
                <w:sz w:val="20"/>
                <w:szCs w:val="20"/>
              </w:rPr>
            </w:pPr>
            <w:r>
              <w:t>подстанции</w:t>
            </w:r>
          </w:p>
        </w:tc>
        <w:tc>
          <w:tcPr>
            <w:tcW w:w="780" w:type="dxa"/>
            <w:vMerge/>
            <w:tcBorders>
              <w:right w:val="single" w:sz="8" w:space="0" w:color="auto"/>
            </w:tcBorders>
            <w:vAlign w:val="bottom"/>
          </w:tcPr>
          <w:p w:rsidR="000D40C7" w:rsidRPr="007A749F" w:rsidRDefault="000D40C7" w:rsidP="00B8079E">
            <w:pPr>
              <w:rPr>
                <w:sz w:val="13"/>
                <w:szCs w:val="13"/>
              </w:rPr>
            </w:pPr>
          </w:p>
        </w:tc>
        <w:tc>
          <w:tcPr>
            <w:tcW w:w="1720" w:type="dxa"/>
            <w:vMerge/>
            <w:tcBorders>
              <w:right w:val="single" w:sz="8" w:space="0" w:color="auto"/>
            </w:tcBorders>
            <w:vAlign w:val="bottom"/>
          </w:tcPr>
          <w:p w:rsidR="000D40C7" w:rsidRPr="007A749F" w:rsidRDefault="000D40C7" w:rsidP="00B8079E">
            <w:pPr>
              <w:rPr>
                <w:sz w:val="13"/>
                <w:szCs w:val="13"/>
              </w:rPr>
            </w:pPr>
          </w:p>
        </w:tc>
        <w:tc>
          <w:tcPr>
            <w:tcW w:w="1740" w:type="dxa"/>
            <w:vMerge/>
            <w:tcBorders>
              <w:right w:val="single" w:sz="8" w:space="0" w:color="auto"/>
            </w:tcBorders>
            <w:vAlign w:val="bottom"/>
          </w:tcPr>
          <w:p w:rsidR="000D40C7" w:rsidRPr="007A749F" w:rsidRDefault="000D40C7" w:rsidP="00B8079E">
            <w:pPr>
              <w:rPr>
                <w:sz w:val="13"/>
                <w:szCs w:val="13"/>
              </w:rPr>
            </w:pPr>
          </w:p>
        </w:tc>
        <w:tc>
          <w:tcPr>
            <w:tcW w:w="3320" w:type="dxa"/>
            <w:vMerge/>
            <w:tcBorders>
              <w:right w:val="single" w:sz="8" w:space="0" w:color="auto"/>
            </w:tcBorders>
            <w:vAlign w:val="bottom"/>
          </w:tcPr>
          <w:p w:rsidR="000D40C7" w:rsidRPr="007A749F" w:rsidRDefault="000D40C7" w:rsidP="00B8079E">
            <w:pPr>
              <w:rPr>
                <w:sz w:val="13"/>
                <w:szCs w:val="13"/>
              </w:rPr>
            </w:pPr>
          </w:p>
        </w:tc>
        <w:tc>
          <w:tcPr>
            <w:tcW w:w="30" w:type="dxa"/>
            <w:vAlign w:val="bottom"/>
          </w:tcPr>
          <w:p w:rsidR="000D40C7" w:rsidRPr="007A749F" w:rsidRDefault="000D40C7" w:rsidP="00B8079E">
            <w:pPr>
              <w:rPr>
                <w:sz w:val="1"/>
                <w:szCs w:val="1"/>
              </w:rPr>
            </w:pPr>
          </w:p>
        </w:tc>
      </w:tr>
      <w:tr w:rsidR="000D40C7" w:rsidRPr="007A749F" w:rsidTr="00B8079E">
        <w:trPr>
          <w:trHeight w:val="121"/>
        </w:trPr>
        <w:tc>
          <w:tcPr>
            <w:tcW w:w="300" w:type="dxa"/>
            <w:tcBorders>
              <w:left w:val="single" w:sz="8" w:space="0" w:color="auto"/>
              <w:bottom w:val="single" w:sz="8" w:space="0" w:color="auto"/>
            </w:tcBorders>
            <w:vAlign w:val="bottom"/>
          </w:tcPr>
          <w:p w:rsidR="000D40C7" w:rsidRPr="007A749F" w:rsidRDefault="000D40C7" w:rsidP="00B8079E">
            <w:pPr>
              <w:rPr>
                <w:sz w:val="10"/>
                <w:szCs w:val="10"/>
              </w:rPr>
            </w:pPr>
          </w:p>
        </w:tc>
        <w:tc>
          <w:tcPr>
            <w:tcW w:w="6660" w:type="dxa"/>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78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2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174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3320" w:type="dxa"/>
            <w:tcBorders>
              <w:bottom w:val="single" w:sz="8" w:space="0" w:color="auto"/>
              <w:right w:val="single" w:sz="8" w:space="0" w:color="auto"/>
            </w:tcBorders>
            <w:vAlign w:val="bottom"/>
          </w:tcPr>
          <w:p w:rsidR="000D40C7" w:rsidRPr="007A749F" w:rsidRDefault="000D40C7" w:rsidP="00B8079E">
            <w:pPr>
              <w:rPr>
                <w:sz w:val="10"/>
                <w:szCs w:val="10"/>
              </w:rPr>
            </w:pPr>
          </w:p>
        </w:tc>
        <w:tc>
          <w:tcPr>
            <w:tcW w:w="30" w:type="dxa"/>
            <w:vAlign w:val="bottom"/>
          </w:tcPr>
          <w:p w:rsidR="000D40C7" w:rsidRPr="007A749F" w:rsidRDefault="000D40C7" w:rsidP="00B8079E">
            <w:pPr>
              <w:rPr>
                <w:sz w:val="1"/>
                <w:szCs w:val="1"/>
              </w:rPr>
            </w:pPr>
          </w:p>
        </w:tc>
      </w:tr>
      <w:tr w:rsidR="000D40C7" w:rsidRPr="007A749F" w:rsidTr="00B8079E">
        <w:trPr>
          <w:trHeight w:val="239"/>
        </w:trPr>
        <w:tc>
          <w:tcPr>
            <w:tcW w:w="6960" w:type="dxa"/>
            <w:gridSpan w:val="2"/>
            <w:tcBorders>
              <w:left w:val="single" w:sz="8" w:space="0" w:color="auto"/>
              <w:bottom w:val="single" w:sz="8" w:space="0" w:color="auto"/>
              <w:right w:val="single" w:sz="8" w:space="0" w:color="auto"/>
            </w:tcBorders>
            <w:vAlign w:val="bottom"/>
          </w:tcPr>
          <w:p w:rsidR="000D40C7" w:rsidRPr="007A749F" w:rsidRDefault="000D40C7" w:rsidP="00B8079E">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0D40C7" w:rsidRPr="007A749F" w:rsidRDefault="000D40C7" w:rsidP="00B8079E">
            <w:pPr>
              <w:rPr>
                <w:sz w:val="20"/>
                <w:szCs w:val="20"/>
              </w:rPr>
            </w:pPr>
          </w:p>
        </w:tc>
        <w:tc>
          <w:tcPr>
            <w:tcW w:w="1720" w:type="dxa"/>
            <w:tcBorders>
              <w:bottom w:val="single" w:sz="8" w:space="0" w:color="auto"/>
            </w:tcBorders>
            <w:vAlign w:val="bottom"/>
          </w:tcPr>
          <w:p w:rsidR="000D40C7" w:rsidRPr="007A749F" w:rsidRDefault="000D40C7" w:rsidP="00B8079E">
            <w:pPr>
              <w:rPr>
                <w:sz w:val="20"/>
                <w:szCs w:val="20"/>
              </w:rPr>
            </w:pPr>
          </w:p>
        </w:tc>
        <w:tc>
          <w:tcPr>
            <w:tcW w:w="1740" w:type="dxa"/>
            <w:tcBorders>
              <w:bottom w:val="single" w:sz="8" w:space="0" w:color="auto"/>
            </w:tcBorders>
            <w:vAlign w:val="bottom"/>
          </w:tcPr>
          <w:p w:rsidR="000D40C7" w:rsidRPr="007A749F" w:rsidRDefault="000D40C7" w:rsidP="00B8079E">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0D40C7" w:rsidRPr="007A749F" w:rsidRDefault="000D40C7" w:rsidP="00B8079E">
            <w:pPr>
              <w:spacing w:line="239" w:lineRule="exact"/>
              <w:rPr>
                <w:sz w:val="20"/>
                <w:szCs w:val="20"/>
              </w:rPr>
            </w:pPr>
            <w:r>
              <w:t>с ПУЭ</w:t>
            </w:r>
          </w:p>
        </w:tc>
        <w:tc>
          <w:tcPr>
            <w:tcW w:w="30" w:type="dxa"/>
            <w:vAlign w:val="bottom"/>
          </w:tcPr>
          <w:p w:rsidR="000D40C7" w:rsidRPr="007A749F" w:rsidRDefault="000D40C7" w:rsidP="00B8079E">
            <w:pPr>
              <w:rPr>
                <w:sz w:val="1"/>
                <w:szCs w:val="1"/>
              </w:rPr>
            </w:pPr>
          </w:p>
        </w:tc>
      </w:tr>
    </w:tbl>
    <w:p w:rsidR="000D40C7" w:rsidRDefault="000D40C7" w:rsidP="000D40C7">
      <w:pPr>
        <w:ind w:firstLine="426"/>
        <w:jc w:val="both"/>
        <w:rPr>
          <w:i/>
          <w:iCs/>
        </w:rPr>
      </w:pPr>
    </w:p>
    <w:p w:rsidR="000D40C7" w:rsidRPr="00A8341B" w:rsidRDefault="000D40C7" w:rsidP="000D40C7">
      <w:pPr>
        <w:ind w:firstLine="426"/>
        <w:jc w:val="both"/>
      </w:pPr>
      <w:r>
        <w:rPr>
          <w:i/>
          <w:iCs/>
        </w:rPr>
        <w:lastRenderedPageBreak/>
        <w:t xml:space="preserve">Примечания: </w:t>
      </w:r>
    </w:p>
    <w:p w:rsidR="000D40C7" w:rsidRPr="00A8341B" w:rsidRDefault="000D40C7" w:rsidP="000D40C7">
      <w:pPr>
        <w:spacing w:line="38" w:lineRule="exact"/>
        <w:ind w:firstLine="426"/>
        <w:jc w:val="both"/>
      </w:pPr>
    </w:p>
    <w:p w:rsidR="000D40C7" w:rsidRPr="00A8341B" w:rsidRDefault="000D40C7" w:rsidP="000D40C7">
      <w:pPr>
        <w:numPr>
          <w:ilvl w:val="0"/>
          <w:numId w:val="34"/>
        </w:numPr>
        <w:tabs>
          <w:tab w:val="left" w:pos="936"/>
        </w:tabs>
        <w:spacing w:line="239" w:lineRule="auto"/>
        <w:ind w:firstLine="703"/>
        <w:jc w:val="both"/>
      </w:pPr>
      <w:r w:rsidRPr="00A8341B">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0D40C7" w:rsidRPr="00A8341B" w:rsidRDefault="000D40C7" w:rsidP="000D40C7">
      <w:pPr>
        <w:spacing w:line="2" w:lineRule="exact"/>
        <w:ind w:firstLine="426"/>
        <w:jc w:val="both"/>
      </w:pPr>
    </w:p>
    <w:p w:rsidR="000D40C7" w:rsidRPr="00A8341B" w:rsidRDefault="000D40C7" w:rsidP="000D40C7">
      <w:pPr>
        <w:spacing w:line="241" w:lineRule="auto"/>
        <w:ind w:firstLine="426"/>
        <w:jc w:val="both"/>
      </w:pPr>
      <w:r w:rsidRPr="00A8341B">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D40C7" w:rsidRPr="00A8341B" w:rsidRDefault="000D40C7" w:rsidP="000D40C7">
      <w:pPr>
        <w:numPr>
          <w:ilvl w:val="0"/>
          <w:numId w:val="34"/>
        </w:numPr>
        <w:tabs>
          <w:tab w:val="left" w:pos="-142"/>
        </w:tabs>
        <w:spacing w:line="236" w:lineRule="auto"/>
        <w:ind w:firstLine="709"/>
        <w:jc w:val="both"/>
      </w:pPr>
      <w:r w:rsidRPr="00A8341B">
        <w:t>При канальной прокладке сетей инженерно-технического обеспечения расстояния, указанные в графе 7, устанавливают от наружной стенки канала.</w:t>
      </w:r>
    </w:p>
    <w:p w:rsidR="000D40C7" w:rsidRPr="00A8341B" w:rsidRDefault="000D40C7" w:rsidP="000D40C7">
      <w:pPr>
        <w:spacing w:line="1" w:lineRule="exact"/>
        <w:ind w:firstLine="426"/>
        <w:jc w:val="both"/>
      </w:pPr>
    </w:p>
    <w:p w:rsidR="000D40C7" w:rsidRPr="00A8341B" w:rsidRDefault="000D40C7" w:rsidP="000D40C7">
      <w:pPr>
        <w:numPr>
          <w:ilvl w:val="0"/>
          <w:numId w:val="34"/>
        </w:numPr>
        <w:tabs>
          <w:tab w:val="left" w:pos="940"/>
        </w:tabs>
        <w:spacing w:line="241" w:lineRule="auto"/>
        <w:ind w:firstLine="703"/>
        <w:jc w:val="both"/>
      </w:pPr>
      <w:r w:rsidRPr="00A8341B">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D40C7" w:rsidRPr="00A8341B" w:rsidRDefault="000D40C7" w:rsidP="000D40C7">
      <w:pPr>
        <w:numPr>
          <w:ilvl w:val="0"/>
          <w:numId w:val="34"/>
        </w:numPr>
        <w:tabs>
          <w:tab w:val="left" w:pos="931"/>
        </w:tabs>
        <w:spacing w:line="239" w:lineRule="auto"/>
        <w:ind w:firstLine="703"/>
        <w:jc w:val="both"/>
      </w:pPr>
      <w:r w:rsidRPr="00A8341B">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t>ия устойчивости земляного полот</w:t>
      </w:r>
      <w:r w:rsidRPr="00A8341B">
        <w:t>на.</w:t>
      </w:r>
    </w:p>
    <w:p w:rsidR="000D40C7" w:rsidRPr="00A8341B" w:rsidRDefault="000D40C7" w:rsidP="000D40C7">
      <w:pPr>
        <w:spacing w:line="2" w:lineRule="exact"/>
        <w:ind w:firstLine="426"/>
        <w:jc w:val="both"/>
      </w:pPr>
    </w:p>
    <w:p w:rsidR="000D40C7" w:rsidRPr="00A8341B" w:rsidRDefault="000D40C7" w:rsidP="000D40C7">
      <w:pPr>
        <w:numPr>
          <w:ilvl w:val="0"/>
          <w:numId w:val="34"/>
        </w:numPr>
        <w:tabs>
          <w:tab w:val="left" w:pos="945"/>
        </w:tabs>
        <w:spacing w:line="239" w:lineRule="auto"/>
        <w:ind w:firstLine="703"/>
        <w:jc w:val="both"/>
      </w:pPr>
      <w:r w:rsidRPr="00A8341B">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0D40C7" w:rsidRPr="00A8341B" w:rsidRDefault="000D40C7" w:rsidP="000D40C7">
      <w:pPr>
        <w:numPr>
          <w:ilvl w:val="0"/>
          <w:numId w:val="34"/>
        </w:numPr>
        <w:tabs>
          <w:tab w:val="left" w:pos="945"/>
        </w:tabs>
        <w:spacing w:line="239" w:lineRule="auto"/>
        <w:ind w:firstLine="703"/>
        <w:jc w:val="both"/>
      </w:pPr>
      <w:r w:rsidRPr="00A8341B">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t>и обеспечения возможности их ре</w:t>
      </w:r>
      <w:r w:rsidRPr="00A8341B">
        <w:t>монта.</w:t>
      </w:r>
    </w:p>
    <w:p w:rsidR="000D40C7" w:rsidRPr="00A8341B" w:rsidRDefault="000D40C7" w:rsidP="000D40C7">
      <w:pPr>
        <w:spacing w:line="2" w:lineRule="exact"/>
        <w:ind w:firstLine="426"/>
        <w:jc w:val="both"/>
      </w:pPr>
    </w:p>
    <w:p w:rsidR="000D40C7" w:rsidRPr="00A8341B" w:rsidRDefault="000D40C7" w:rsidP="000D40C7">
      <w:pPr>
        <w:numPr>
          <w:ilvl w:val="0"/>
          <w:numId w:val="34"/>
        </w:numPr>
        <w:tabs>
          <w:tab w:val="left" w:pos="936"/>
        </w:tabs>
        <w:spacing w:line="241" w:lineRule="auto"/>
        <w:ind w:firstLine="703"/>
        <w:jc w:val="both"/>
      </w:pPr>
      <w:r w:rsidRPr="00A8341B">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D40C7" w:rsidRPr="00A8341B" w:rsidRDefault="000D40C7" w:rsidP="000D40C7">
      <w:pPr>
        <w:numPr>
          <w:ilvl w:val="0"/>
          <w:numId w:val="34"/>
        </w:numPr>
        <w:tabs>
          <w:tab w:val="left" w:pos="940"/>
        </w:tabs>
        <w:spacing w:line="239" w:lineRule="auto"/>
        <w:ind w:firstLine="703"/>
        <w:jc w:val="both"/>
      </w:pPr>
      <w:r w:rsidRPr="00A8341B">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0D40C7" w:rsidRPr="00A8341B" w:rsidRDefault="000D40C7" w:rsidP="000D40C7">
      <w:pPr>
        <w:numPr>
          <w:ilvl w:val="0"/>
          <w:numId w:val="34"/>
        </w:numPr>
        <w:tabs>
          <w:tab w:val="left" w:pos="920"/>
        </w:tabs>
        <w:ind w:left="920" w:hanging="217"/>
        <w:jc w:val="both"/>
      </w:pPr>
      <w:r w:rsidRPr="00A8341B">
        <w:t>Для входящих и выходящих газопроводов ГРП, пунктов учета расхода газа расстояния, указанные в графе 1, не нормируются.</w:t>
      </w:r>
    </w:p>
    <w:p w:rsidR="000D40C7" w:rsidRPr="00A8341B" w:rsidRDefault="000D40C7" w:rsidP="000D40C7">
      <w:pPr>
        <w:spacing w:line="1" w:lineRule="exact"/>
        <w:ind w:firstLine="426"/>
        <w:jc w:val="both"/>
      </w:pPr>
    </w:p>
    <w:p w:rsidR="000D40C7" w:rsidRPr="00A8341B" w:rsidRDefault="000D40C7" w:rsidP="000D40C7">
      <w:pPr>
        <w:numPr>
          <w:ilvl w:val="0"/>
          <w:numId w:val="34"/>
        </w:numPr>
        <w:tabs>
          <w:tab w:val="left" w:pos="1040"/>
        </w:tabs>
        <w:spacing w:line="236" w:lineRule="auto"/>
        <w:ind w:left="1040" w:hanging="337"/>
        <w:jc w:val="both"/>
      </w:pPr>
      <w:r w:rsidRPr="00A8341B">
        <w:t>Расстояния от газопроводов, не относящихся к ГРП, устанавливают по таблице 4.4.6 нормативов.</w:t>
      </w:r>
    </w:p>
    <w:p w:rsidR="000D40C7" w:rsidRPr="00A8341B" w:rsidRDefault="000D40C7" w:rsidP="000D40C7">
      <w:pPr>
        <w:numPr>
          <w:ilvl w:val="0"/>
          <w:numId w:val="34"/>
        </w:numPr>
        <w:tabs>
          <w:tab w:val="left" w:pos="1040"/>
        </w:tabs>
        <w:ind w:left="1040" w:hanging="337"/>
        <w:jc w:val="both"/>
      </w:pPr>
      <w:r w:rsidRPr="00A8341B">
        <w:t>Расстояние от газопроводов до ближайших деревьев должно быть не менее высоты деревьев на весь срок эксплуатации газопровода.</w:t>
      </w:r>
    </w:p>
    <w:p w:rsidR="000D40C7" w:rsidRPr="00A8341B" w:rsidRDefault="000D40C7" w:rsidP="000D40C7">
      <w:pPr>
        <w:spacing w:line="1" w:lineRule="exact"/>
        <w:ind w:firstLine="426"/>
        <w:jc w:val="both"/>
      </w:pPr>
    </w:p>
    <w:p w:rsidR="000D40C7" w:rsidRPr="00A8341B" w:rsidRDefault="000D40C7" w:rsidP="000D40C7">
      <w:pPr>
        <w:numPr>
          <w:ilvl w:val="0"/>
          <w:numId w:val="34"/>
        </w:numPr>
        <w:tabs>
          <w:tab w:val="left" w:pos="1061"/>
        </w:tabs>
        <w:spacing w:line="241" w:lineRule="auto"/>
        <w:ind w:firstLine="703"/>
        <w:jc w:val="both"/>
      </w:pPr>
      <w:r w:rsidRPr="00A8341B">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0D40C7" w:rsidRPr="007F0A75" w:rsidRDefault="000D40C7" w:rsidP="000D40C7">
      <w:pPr>
        <w:numPr>
          <w:ilvl w:val="0"/>
          <w:numId w:val="34"/>
        </w:numPr>
        <w:tabs>
          <w:tab w:val="left" w:pos="1056"/>
        </w:tabs>
        <w:spacing w:line="239" w:lineRule="auto"/>
        <w:ind w:firstLine="703"/>
        <w:jc w:val="both"/>
      </w:pPr>
      <w:r w:rsidRPr="00A8341B">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t xml:space="preserve"> </w:t>
      </w:r>
      <w:r w:rsidRPr="007F0A75">
        <w:t>здание.</w:t>
      </w:r>
    </w:p>
    <w:p w:rsidR="000D40C7" w:rsidRPr="00A8341B" w:rsidRDefault="000D40C7" w:rsidP="000D40C7">
      <w:pPr>
        <w:spacing w:line="1" w:lineRule="exact"/>
        <w:ind w:firstLine="426"/>
        <w:jc w:val="both"/>
      </w:pPr>
    </w:p>
    <w:p w:rsidR="000D40C7" w:rsidRDefault="000D40C7" w:rsidP="000D40C7">
      <w:pPr>
        <w:numPr>
          <w:ilvl w:val="0"/>
          <w:numId w:val="34"/>
        </w:numPr>
        <w:tabs>
          <w:tab w:val="left" w:pos="1051"/>
        </w:tabs>
        <w:spacing w:line="239" w:lineRule="auto"/>
        <w:ind w:firstLine="709"/>
        <w:jc w:val="both"/>
      </w:pPr>
      <w:r w:rsidRPr="00A8341B">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0D40C7" w:rsidRDefault="000D40C7" w:rsidP="000D40C7">
      <w:pPr>
        <w:tabs>
          <w:tab w:val="left" w:pos="1051"/>
        </w:tabs>
        <w:spacing w:line="239" w:lineRule="auto"/>
        <w:jc w:val="both"/>
      </w:pPr>
    </w:p>
    <w:p w:rsidR="000D40C7" w:rsidRDefault="000D40C7" w:rsidP="000D40C7">
      <w:pPr>
        <w:tabs>
          <w:tab w:val="left" w:pos="1051"/>
        </w:tabs>
        <w:spacing w:line="239" w:lineRule="auto"/>
        <w:jc w:val="both"/>
        <w:sectPr w:rsidR="000D40C7" w:rsidSect="007F0A75">
          <w:pgSz w:w="16838" w:h="11906" w:orient="landscape"/>
          <w:pgMar w:top="851" w:right="1134" w:bottom="850" w:left="1134" w:header="708" w:footer="345" w:gutter="0"/>
          <w:cols w:space="708"/>
          <w:docGrid w:linePitch="360"/>
        </w:sectPr>
      </w:pPr>
    </w:p>
    <w:p w:rsidR="000D40C7" w:rsidRDefault="000D40C7" w:rsidP="000D40C7">
      <w:pPr>
        <w:numPr>
          <w:ilvl w:val="0"/>
          <w:numId w:val="35"/>
        </w:numPr>
        <w:tabs>
          <w:tab w:val="left" w:pos="851"/>
        </w:tabs>
        <w:spacing w:line="277" w:lineRule="auto"/>
        <w:ind w:left="7" w:right="20" w:firstLine="713"/>
        <w:jc w:val="center"/>
        <w:rPr>
          <w:b/>
          <w:bCs/>
          <w:sz w:val="24"/>
          <w:szCs w:val="24"/>
        </w:rPr>
      </w:pPr>
      <w:r>
        <w:rPr>
          <w:b/>
          <w:bCs/>
          <w:sz w:val="24"/>
          <w:szCs w:val="24"/>
        </w:rPr>
        <w:lastRenderedPageBreak/>
        <w:t>НОРМАТИВЫ ГРАДОСТРОИТЕЛЬНОГО ПРОЕКТИРОВАНИЯ ЗОН ТРАНСПОРТНОЙ ИНФРАСТРУКТУРЫ</w:t>
      </w:r>
    </w:p>
    <w:p w:rsidR="000D40C7" w:rsidRDefault="000D40C7" w:rsidP="000D40C7">
      <w:pPr>
        <w:spacing w:line="188" w:lineRule="exact"/>
        <w:ind w:firstLine="426"/>
        <w:jc w:val="both"/>
        <w:rPr>
          <w:sz w:val="20"/>
          <w:szCs w:val="20"/>
        </w:rPr>
      </w:pPr>
    </w:p>
    <w:p w:rsidR="000D40C7" w:rsidRPr="003D165E" w:rsidRDefault="000D40C7" w:rsidP="000D40C7">
      <w:pPr>
        <w:spacing w:line="244" w:lineRule="auto"/>
        <w:ind w:left="7" w:firstLine="426"/>
        <w:jc w:val="both"/>
        <w:rPr>
          <w:sz w:val="20"/>
          <w:szCs w:val="20"/>
        </w:rPr>
      </w:pPr>
      <w:r w:rsidRPr="003D165E">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Pr="003D165E">
        <w:rPr>
          <w:b/>
          <w:sz w:val="24"/>
          <w:szCs w:val="24"/>
        </w:rPr>
        <w:t xml:space="preserve"> </w:t>
      </w:r>
      <w:r>
        <w:rPr>
          <w:sz w:val="24"/>
          <w:szCs w:val="24"/>
        </w:rPr>
        <w:t>муниципального образования</w:t>
      </w:r>
      <w:r w:rsidRPr="003D165E">
        <w:rPr>
          <w:sz w:val="24"/>
          <w:szCs w:val="24"/>
        </w:rPr>
        <w:t xml:space="preserve"> «Город </w:t>
      </w:r>
      <w:r>
        <w:rPr>
          <w:sz w:val="24"/>
          <w:szCs w:val="24"/>
        </w:rPr>
        <w:t>Вытегра</w:t>
      </w:r>
      <w:r w:rsidRPr="003D165E">
        <w:rPr>
          <w:sz w:val="24"/>
          <w:szCs w:val="24"/>
        </w:rPr>
        <w:t>».</w:t>
      </w:r>
    </w:p>
    <w:p w:rsidR="000D40C7" w:rsidRPr="003D165E" w:rsidRDefault="000D40C7" w:rsidP="000D40C7">
      <w:pPr>
        <w:spacing w:line="4" w:lineRule="exact"/>
        <w:ind w:firstLine="426"/>
        <w:jc w:val="both"/>
        <w:rPr>
          <w:sz w:val="20"/>
          <w:szCs w:val="20"/>
        </w:rPr>
      </w:pPr>
    </w:p>
    <w:p w:rsidR="000D40C7" w:rsidRPr="003D165E" w:rsidRDefault="000D40C7" w:rsidP="000D40C7">
      <w:pPr>
        <w:spacing w:line="239" w:lineRule="auto"/>
        <w:ind w:left="7" w:right="20" w:firstLine="426"/>
        <w:jc w:val="both"/>
        <w:rPr>
          <w:sz w:val="24"/>
          <w:szCs w:val="24"/>
        </w:rPr>
      </w:pPr>
      <w:r w:rsidRPr="003D165E">
        <w:rPr>
          <w:sz w:val="24"/>
          <w:szCs w:val="24"/>
        </w:rPr>
        <w:t>Таким образом, автомобильные дороги местного значения в границах населенных пунктов поселени</w:t>
      </w:r>
      <w:r>
        <w:rPr>
          <w:sz w:val="24"/>
          <w:szCs w:val="24"/>
        </w:rPr>
        <w:t>я</w:t>
      </w:r>
      <w:r w:rsidRPr="003D165E">
        <w:rPr>
          <w:sz w:val="24"/>
          <w:szCs w:val="24"/>
        </w:rPr>
        <w:t xml:space="preserve"> (улично-дорожная сеть), автомобильные стоянки (парковки) в границах населенных пунктов </w:t>
      </w:r>
      <w:r>
        <w:rPr>
          <w:sz w:val="24"/>
          <w:szCs w:val="24"/>
        </w:rPr>
        <w:t>муниципального образования</w:t>
      </w:r>
      <w:r w:rsidRPr="003D165E">
        <w:rPr>
          <w:sz w:val="24"/>
          <w:szCs w:val="24"/>
        </w:rPr>
        <w:t xml:space="preserve"> «Город </w:t>
      </w:r>
      <w:r>
        <w:rPr>
          <w:sz w:val="24"/>
          <w:szCs w:val="24"/>
        </w:rPr>
        <w:t>Вытегра</w:t>
      </w:r>
      <w:r w:rsidRPr="003D165E">
        <w:rPr>
          <w:sz w:val="24"/>
          <w:szCs w:val="24"/>
        </w:rPr>
        <w:t xml:space="preserve">», объекты транспортного обслуживания населения в границах </w:t>
      </w:r>
      <w:r>
        <w:rPr>
          <w:sz w:val="24"/>
          <w:szCs w:val="24"/>
        </w:rPr>
        <w:t>муниципального образования</w:t>
      </w:r>
      <w:r w:rsidRPr="003D165E">
        <w:rPr>
          <w:sz w:val="24"/>
          <w:szCs w:val="24"/>
        </w:rPr>
        <w:t xml:space="preserve"> «Город </w:t>
      </w:r>
      <w:r>
        <w:rPr>
          <w:sz w:val="24"/>
          <w:szCs w:val="24"/>
        </w:rPr>
        <w:t>Вытегра</w:t>
      </w:r>
      <w:r w:rsidRPr="003D165E">
        <w:rPr>
          <w:sz w:val="24"/>
          <w:szCs w:val="24"/>
        </w:rPr>
        <w:t xml:space="preserve">», относятся к полномочиям органов местного самоуправления </w:t>
      </w:r>
      <w:r>
        <w:rPr>
          <w:sz w:val="24"/>
          <w:szCs w:val="24"/>
        </w:rPr>
        <w:t>муниципального образования</w:t>
      </w:r>
      <w:r w:rsidRPr="003D165E">
        <w:rPr>
          <w:sz w:val="24"/>
          <w:szCs w:val="24"/>
        </w:rPr>
        <w:t xml:space="preserve"> «Город </w:t>
      </w:r>
      <w:r>
        <w:rPr>
          <w:sz w:val="24"/>
          <w:szCs w:val="24"/>
        </w:rPr>
        <w:t>Вытегра</w:t>
      </w:r>
      <w:r w:rsidRPr="003D165E">
        <w:rPr>
          <w:sz w:val="24"/>
          <w:szCs w:val="24"/>
        </w:rPr>
        <w:t>».</w:t>
      </w:r>
    </w:p>
    <w:p w:rsidR="000D40C7" w:rsidRPr="003B5571" w:rsidRDefault="000D40C7" w:rsidP="000D40C7">
      <w:pPr>
        <w:ind w:left="707"/>
        <w:rPr>
          <w:bCs/>
          <w:sz w:val="24"/>
          <w:szCs w:val="24"/>
        </w:rPr>
      </w:pPr>
    </w:p>
    <w:p w:rsidR="000D40C7" w:rsidRPr="003B5EFA" w:rsidRDefault="000D40C7" w:rsidP="000D40C7">
      <w:pPr>
        <w:ind w:firstLine="426"/>
        <w:jc w:val="both"/>
        <w:rPr>
          <w:b/>
          <w:sz w:val="20"/>
          <w:szCs w:val="20"/>
        </w:rPr>
      </w:pPr>
      <w:r w:rsidRPr="003B5EFA">
        <w:rPr>
          <w:b/>
          <w:bCs/>
          <w:sz w:val="24"/>
          <w:szCs w:val="24"/>
        </w:rPr>
        <w:t>9.1. Сеть улиц и дорог</w:t>
      </w:r>
    </w:p>
    <w:p w:rsidR="000D40C7" w:rsidRDefault="000D40C7" w:rsidP="000D40C7">
      <w:pPr>
        <w:spacing w:line="275" w:lineRule="exact"/>
        <w:ind w:firstLine="426"/>
        <w:jc w:val="both"/>
        <w:rPr>
          <w:sz w:val="20"/>
          <w:szCs w:val="20"/>
        </w:rPr>
      </w:pPr>
    </w:p>
    <w:p w:rsidR="000D40C7" w:rsidRPr="003B5EFA" w:rsidRDefault="000D40C7" w:rsidP="000D40C7">
      <w:pPr>
        <w:ind w:firstLine="426"/>
        <w:jc w:val="both"/>
        <w:rPr>
          <w:sz w:val="24"/>
          <w:szCs w:val="24"/>
        </w:rPr>
      </w:pPr>
      <w:r w:rsidRPr="003B5EFA">
        <w:rPr>
          <w:sz w:val="24"/>
          <w:szCs w:val="24"/>
        </w:rPr>
        <w:t xml:space="preserve">9.1.1. Улично-дорожную сеть </w:t>
      </w:r>
      <w:r>
        <w:rPr>
          <w:sz w:val="24"/>
          <w:szCs w:val="24"/>
        </w:rPr>
        <w:t>городского</w:t>
      </w:r>
      <w:r w:rsidRPr="003B5EFA">
        <w:rPr>
          <w:sz w:val="24"/>
          <w:szCs w:val="24"/>
        </w:rPr>
        <w:t xml:space="preserve"> </w:t>
      </w:r>
      <w:r>
        <w:rPr>
          <w:sz w:val="24"/>
          <w:szCs w:val="24"/>
        </w:rPr>
        <w:t>поселения</w:t>
      </w:r>
      <w:r w:rsidRPr="003B5EFA">
        <w:rPr>
          <w:sz w:val="24"/>
          <w:szCs w:val="24"/>
        </w:rPr>
        <w:t xml:space="preserve"> следует проектировать в увязке с 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0D40C7" w:rsidRDefault="000D40C7" w:rsidP="000D40C7">
      <w:pPr>
        <w:spacing w:line="1" w:lineRule="exact"/>
        <w:ind w:firstLine="426"/>
        <w:jc w:val="both"/>
        <w:rPr>
          <w:sz w:val="24"/>
          <w:szCs w:val="24"/>
        </w:rPr>
      </w:pPr>
    </w:p>
    <w:p w:rsidR="000D40C7" w:rsidRDefault="000D40C7" w:rsidP="000D40C7">
      <w:pPr>
        <w:spacing w:line="255" w:lineRule="auto"/>
        <w:ind w:right="20" w:firstLine="426"/>
        <w:jc w:val="both"/>
        <w:rPr>
          <w:sz w:val="24"/>
          <w:szCs w:val="24"/>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0D40C7" w:rsidRDefault="000D40C7" w:rsidP="000D40C7">
      <w:pPr>
        <w:spacing w:line="255" w:lineRule="auto"/>
        <w:ind w:right="20" w:firstLine="426"/>
        <w:jc w:val="right"/>
        <w:rPr>
          <w:sz w:val="24"/>
          <w:szCs w:val="24"/>
        </w:rPr>
      </w:pPr>
      <w:r>
        <w:rPr>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0D40C7" w:rsidRPr="007A749F" w:rsidTr="00B8079E">
        <w:trPr>
          <w:jc w:val="center"/>
        </w:trPr>
        <w:tc>
          <w:tcPr>
            <w:tcW w:w="2376" w:type="pct"/>
            <w:vMerge w:val="restart"/>
            <w:shd w:val="clear" w:color="auto" w:fill="auto"/>
            <w:vAlign w:val="center"/>
          </w:tcPr>
          <w:p w:rsidR="000D40C7" w:rsidRPr="007A749F" w:rsidRDefault="000D40C7" w:rsidP="00B8079E">
            <w:pPr>
              <w:spacing w:after="20"/>
              <w:jc w:val="center"/>
              <w:rPr>
                <w:b/>
              </w:rPr>
            </w:pPr>
            <w:r w:rsidRPr="007A749F">
              <w:rPr>
                <w:b/>
              </w:rPr>
              <w:t>Наименование показателей</w:t>
            </w:r>
          </w:p>
        </w:tc>
        <w:tc>
          <w:tcPr>
            <w:tcW w:w="2624" w:type="pct"/>
            <w:gridSpan w:val="2"/>
            <w:shd w:val="clear" w:color="auto" w:fill="auto"/>
            <w:vAlign w:val="center"/>
          </w:tcPr>
          <w:p w:rsidR="000D40C7" w:rsidRPr="007A749F" w:rsidRDefault="000D40C7" w:rsidP="00B8079E">
            <w:pPr>
              <w:spacing w:after="20"/>
              <w:jc w:val="center"/>
              <w:rPr>
                <w:b/>
              </w:rPr>
            </w:pPr>
            <w:r w:rsidRPr="007A749F">
              <w:rPr>
                <w:b/>
              </w:rPr>
              <w:t>Предельные значения расчетных показателей, единиц / 1000 чел.</w:t>
            </w:r>
          </w:p>
        </w:tc>
      </w:tr>
      <w:tr w:rsidR="000D40C7" w:rsidRPr="007A749F" w:rsidTr="00B8079E">
        <w:trPr>
          <w:jc w:val="center"/>
        </w:trPr>
        <w:tc>
          <w:tcPr>
            <w:tcW w:w="2376" w:type="pct"/>
            <w:vMerge/>
            <w:shd w:val="clear" w:color="auto" w:fill="auto"/>
          </w:tcPr>
          <w:p w:rsidR="000D40C7" w:rsidRPr="007A749F" w:rsidRDefault="000D40C7" w:rsidP="00B8079E">
            <w:pPr>
              <w:spacing w:after="20"/>
            </w:pPr>
          </w:p>
        </w:tc>
        <w:tc>
          <w:tcPr>
            <w:tcW w:w="1209" w:type="pct"/>
            <w:shd w:val="clear" w:color="auto" w:fill="auto"/>
            <w:vAlign w:val="center"/>
          </w:tcPr>
          <w:p w:rsidR="000D40C7" w:rsidRPr="007A749F" w:rsidRDefault="000D40C7" w:rsidP="00B8079E">
            <w:pPr>
              <w:spacing w:after="20"/>
              <w:jc w:val="center"/>
              <w:rPr>
                <w:b/>
              </w:rPr>
            </w:pPr>
            <w:r w:rsidRPr="007A749F">
              <w:rPr>
                <w:b/>
              </w:rPr>
              <w:t>2017 год</w:t>
            </w:r>
          </w:p>
        </w:tc>
        <w:tc>
          <w:tcPr>
            <w:tcW w:w="1414" w:type="pct"/>
            <w:shd w:val="clear" w:color="auto" w:fill="auto"/>
            <w:vAlign w:val="center"/>
          </w:tcPr>
          <w:p w:rsidR="000D40C7" w:rsidRPr="007A749F" w:rsidRDefault="000D40C7" w:rsidP="00B8079E">
            <w:pPr>
              <w:spacing w:after="20"/>
              <w:jc w:val="center"/>
              <w:rPr>
                <w:b/>
              </w:rPr>
            </w:pPr>
            <w:r w:rsidRPr="007A749F">
              <w:rPr>
                <w:b/>
              </w:rPr>
              <w:t>2027 год</w:t>
            </w:r>
          </w:p>
        </w:tc>
      </w:tr>
      <w:tr w:rsidR="000D40C7" w:rsidRPr="007A749F" w:rsidTr="00B8079E">
        <w:trPr>
          <w:jc w:val="center"/>
        </w:trPr>
        <w:tc>
          <w:tcPr>
            <w:tcW w:w="2376" w:type="pct"/>
            <w:tcBorders>
              <w:bottom w:val="single" w:sz="4" w:space="0" w:color="auto"/>
            </w:tcBorders>
            <w:shd w:val="clear" w:color="auto" w:fill="auto"/>
          </w:tcPr>
          <w:p w:rsidR="000D40C7" w:rsidRPr="007A749F" w:rsidRDefault="000D40C7" w:rsidP="00B8079E">
            <w:pPr>
              <w:spacing w:after="20"/>
            </w:pPr>
            <w:r w:rsidRPr="007A749F">
              <w:t>Количество легковых автомобилей,</w:t>
            </w:r>
          </w:p>
        </w:tc>
        <w:tc>
          <w:tcPr>
            <w:tcW w:w="1209" w:type="pct"/>
            <w:tcBorders>
              <w:bottom w:val="single" w:sz="4" w:space="0" w:color="auto"/>
            </w:tcBorders>
            <w:shd w:val="clear" w:color="auto" w:fill="auto"/>
            <w:vAlign w:val="center"/>
          </w:tcPr>
          <w:p w:rsidR="000D40C7" w:rsidRPr="007A749F" w:rsidRDefault="000D40C7" w:rsidP="00B8079E">
            <w:pPr>
              <w:spacing w:after="20"/>
              <w:jc w:val="center"/>
            </w:pPr>
            <w:r w:rsidRPr="007A749F">
              <w:t>360</w:t>
            </w:r>
          </w:p>
        </w:tc>
        <w:tc>
          <w:tcPr>
            <w:tcW w:w="1414" w:type="pct"/>
            <w:tcBorders>
              <w:bottom w:val="single" w:sz="4" w:space="0" w:color="auto"/>
            </w:tcBorders>
            <w:shd w:val="clear" w:color="auto" w:fill="auto"/>
            <w:vAlign w:val="center"/>
          </w:tcPr>
          <w:p w:rsidR="000D40C7" w:rsidRPr="007A749F" w:rsidRDefault="000D40C7" w:rsidP="00B8079E">
            <w:pPr>
              <w:spacing w:after="20"/>
              <w:jc w:val="center"/>
            </w:pPr>
            <w:r w:rsidRPr="007A749F">
              <w:t>515</w:t>
            </w:r>
          </w:p>
        </w:tc>
      </w:tr>
      <w:tr w:rsidR="000D40C7" w:rsidRPr="007A749F" w:rsidTr="00B8079E">
        <w:trPr>
          <w:jc w:val="center"/>
        </w:trPr>
        <w:tc>
          <w:tcPr>
            <w:tcW w:w="2376" w:type="pct"/>
            <w:tcBorders>
              <w:top w:val="single" w:sz="4" w:space="0" w:color="auto"/>
            </w:tcBorders>
            <w:shd w:val="clear" w:color="auto" w:fill="auto"/>
          </w:tcPr>
          <w:p w:rsidR="000D40C7" w:rsidRPr="007A749F" w:rsidRDefault="000D40C7" w:rsidP="00B8079E">
            <w:pPr>
              <w:spacing w:after="20"/>
            </w:pPr>
            <w:r w:rsidRPr="007A749F">
              <w:t>в том числе в личной собственности граждан</w:t>
            </w:r>
          </w:p>
        </w:tc>
        <w:tc>
          <w:tcPr>
            <w:tcW w:w="1209" w:type="pct"/>
            <w:tcBorders>
              <w:top w:val="single" w:sz="4" w:space="0" w:color="auto"/>
            </w:tcBorders>
            <w:shd w:val="clear" w:color="auto" w:fill="auto"/>
            <w:vAlign w:val="center"/>
          </w:tcPr>
          <w:p w:rsidR="000D40C7" w:rsidRPr="007A749F" w:rsidRDefault="000D40C7" w:rsidP="00B8079E">
            <w:pPr>
              <w:spacing w:after="20"/>
              <w:jc w:val="center"/>
            </w:pPr>
            <w:r w:rsidRPr="007A749F">
              <w:t>345</w:t>
            </w:r>
          </w:p>
        </w:tc>
        <w:tc>
          <w:tcPr>
            <w:tcW w:w="1414" w:type="pct"/>
            <w:tcBorders>
              <w:top w:val="single" w:sz="4" w:space="0" w:color="auto"/>
            </w:tcBorders>
            <w:shd w:val="clear" w:color="auto" w:fill="auto"/>
            <w:vAlign w:val="center"/>
          </w:tcPr>
          <w:p w:rsidR="000D40C7" w:rsidRPr="007A749F" w:rsidRDefault="000D40C7" w:rsidP="00B8079E">
            <w:pPr>
              <w:spacing w:after="20"/>
              <w:jc w:val="center"/>
            </w:pPr>
            <w:r w:rsidRPr="007A749F">
              <w:t>492</w:t>
            </w:r>
          </w:p>
        </w:tc>
      </w:tr>
      <w:tr w:rsidR="000D40C7" w:rsidRPr="007A749F" w:rsidTr="00B8079E">
        <w:trPr>
          <w:jc w:val="center"/>
        </w:trPr>
        <w:tc>
          <w:tcPr>
            <w:tcW w:w="2376" w:type="pct"/>
            <w:shd w:val="clear" w:color="auto" w:fill="auto"/>
          </w:tcPr>
          <w:p w:rsidR="000D40C7" w:rsidRPr="007A749F" w:rsidRDefault="000D40C7" w:rsidP="00B8079E">
            <w:pPr>
              <w:spacing w:after="20"/>
            </w:pPr>
            <w:r w:rsidRPr="007A749F">
              <w:t>Количество автобусов</w:t>
            </w:r>
          </w:p>
        </w:tc>
        <w:tc>
          <w:tcPr>
            <w:tcW w:w="1209" w:type="pct"/>
            <w:shd w:val="clear" w:color="auto" w:fill="auto"/>
            <w:vAlign w:val="center"/>
          </w:tcPr>
          <w:p w:rsidR="000D40C7" w:rsidRPr="007A749F" w:rsidRDefault="000D40C7" w:rsidP="00B8079E">
            <w:pPr>
              <w:spacing w:after="20"/>
              <w:jc w:val="center"/>
            </w:pPr>
            <w:r w:rsidRPr="007A749F">
              <w:t>7</w:t>
            </w:r>
          </w:p>
        </w:tc>
        <w:tc>
          <w:tcPr>
            <w:tcW w:w="1414" w:type="pct"/>
            <w:shd w:val="clear" w:color="auto" w:fill="auto"/>
            <w:vAlign w:val="center"/>
          </w:tcPr>
          <w:p w:rsidR="000D40C7" w:rsidRPr="007A749F" w:rsidRDefault="000D40C7" w:rsidP="00B8079E">
            <w:pPr>
              <w:spacing w:after="20"/>
              <w:jc w:val="center"/>
            </w:pPr>
            <w:r w:rsidRPr="007A749F">
              <w:t>10</w:t>
            </w:r>
          </w:p>
        </w:tc>
      </w:tr>
      <w:tr w:rsidR="000D40C7" w:rsidRPr="007A749F" w:rsidTr="00B8079E">
        <w:trPr>
          <w:jc w:val="center"/>
        </w:trPr>
        <w:tc>
          <w:tcPr>
            <w:tcW w:w="2376" w:type="pct"/>
            <w:tcBorders>
              <w:bottom w:val="single" w:sz="4" w:space="0" w:color="auto"/>
            </w:tcBorders>
            <w:shd w:val="clear" w:color="auto" w:fill="auto"/>
          </w:tcPr>
          <w:p w:rsidR="000D40C7" w:rsidRPr="007A749F" w:rsidRDefault="000D40C7" w:rsidP="00B8079E">
            <w:pPr>
              <w:spacing w:after="20"/>
            </w:pPr>
            <w:r w:rsidRPr="007A749F">
              <w:t>Количество грузовых автомобилей</w:t>
            </w:r>
          </w:p>
        </w:tc>
        <w:tc>
          <w:tcPr>
            <w:tcW w:w="1209" w:type="pct"/>
            <w:tcBorders>
              <w:bottom w:val="single" w:sz="4" w:space="0" w:color="auto"/>
            </w:tcBorders>
            <w:shd w:val="clear" w:color="auto" w:fill="auto"/>
            <w:vAlign w:val="center"/>
          </w:tcPr>
          <w:p w:rsidR="000D40C7" w:rsidRPr="007A749F" w:rsidRDefault="000D40C7" w:rsidP="00B8079E">
            <w:pPr>
              <w:spacing w:after="20"/>
              <w:jc w:val="center"/>
            </w:pPr>
            <w:r w:rsidRPr="007A749F">
              <w:t>55</w:t>
            </w:r>
          </w:p>
        </w:tc>
        <w:tc>
          <w:tcPr>
            <w:tcW w:w="1414" w:type="pct"/>
            <w:tcBorders>
              <w:bottom w:val="single" w:sz="4" w:space="0" w:color="auto"/>
            </w:tcBorders>
            <w:shd w:val="clear" w:color="auto" w:fill="auto"/>
            <w:vAlign w:val="center"/>
          </w:tcPr>
          <w:p w:rsidR="000D40C7" w:rsidRPr="007A749F" w:rsidRDefault="000D40C7" w:rsidP="00B8079E">
            <w:pPr>
              <w:spacing w:after="20"/>
              <w:jc w:val="center"/>
            </w:pPr>
            <w:r w:rsidRPr="007A749F">
              <w:t>65</w:t>
            </w:r>
          </w:p>
        </w:tc>
      </w:tr>
      <w:tr w:rsidR="000D40C7" w:rsidRPr="007A749F" w:rsidTr="00B8079E">
        <w:trPr>
          <w:jc w:val="center"/>
        </w:trPr>
        <w:tc>
          <w:tcPr>
            <w:tcW w:w="2376" w:type="pct"/>
            <w:tcBorders>
              <w:bottom w:val="single" w:sz="4" w:space="0" w:color="auto"/>
            </w:tcBorders>
            <w:shd w:val="clear" w:color="auto" w:fill="auto"/>
          </w:tcPr>
          <w:p w:rsidR="000D40C7" w:rsidRPr="007A749F" w:rsidRDefault="000D40C7" w:rsidP="00B8079E">
            <w:pPr>
              <w:spacing w:after="20"/>
            </w:pPr>
            <w:r w:rsidRPr="007A749F">
              <w:t>Количество мотоциклов и мопедов</w:t>
            </w:r>
          </w:p>
        </w:tc>
        <w:tc>
          <w:tcPr>
            <w:tcW w:w="1209" w:type="pct"/>
            <w:tcBorders>
              <w:bottom w:val="single" w:sz="4" w:space="0" w:color="auto"/>
            </w:tcBorders>
            <w:shd w:val="clear" w:color="auto" w:fill="auto"/>
            <w:vAlign w:val="center"/>
          </w:tcPr>
          <w:p w:rsidR="000D40C7" w:rsidRPr="007A749F" w:rsidRDefault="000D40C7" w:rsidP="00B8079E">
            <w:pPr>
              <w:spacing w:after="20"/>
              <w:jc w:val="center"/>
            </w:pPr>
            <w:r w:rsidRPr="007A749F">
              <w:t>5</w:t>
            </w:r>
          </w:p>
        </w:tc>
        <w:tc>
          <w:tcPr>
            <w:tcW w:w="1414" w:type="pct"/>
            <w:tcBorders>
              <w:bottom w:val="single" w:sz="4" w:space="0" w:color="auto"/>
            </w:tcBorders>
            <w:shd w:val="clear" w:color="auto" w:fill="auto"/>
            <w:vAlign w:val="center"/>
          </w:tcPr>
          <w:p w:rsidR="000D40C7" w:rsidRPr="007A749F" w:rsidRDefault="000D40C7" w:rsidP="00B8079E">
            <w:pPr>
              <w:spacing w:after="20"/>
              <w:jc w:val="center"/>
            </w:pPr>
            <w:r w:rsidRPr="007A749F">
              <w:t>6</w:t>
            </w:r>
          </w:p>
        </w:tc>
      </w:tr>
    </w:tbl>
    <w:p w:rsidR="000D40C7" w:rsidRPr="003F77EC" w:rsidRDefault="000D40C7" w:rsidP="000D40C7">
      <w:pPr>
        <w:spacing w:before="100"/>
        <w:ind w:firstLine="426"/>
        <w:jc w:val="both"/>
      </w:pPr>
      <w:r>
        <w:rPr>
          <w:i/>
          <w:iCs/>
        </w:rPr>
        <w:t xml:space="preserve">Примечания: </w:t>
      </w:r>
    </w:p>
    <w:p w:rsidR="000D40C7" w:rsidRPr="003F77EC" w:rsidRDefault="000D40C7" w:rsidP="000D40C7">
      <w:pPr>
        <w:spacing w:line="38" w:lineRule="exact"/>
        <w:ind w:firstLine="426"/>
        <w:jc w:val="both"/>
      </w:pPr>
    </w:p>
    <w:p w:rsidR="000D40C7" w:rsidRPr="003F77EC" w:rsidRDefault="000D40C7" w:rsidP="000D40C7">
      <w:pPr>
        <w:numPr>
          <w:ilvl w:val="0"/>
          <w:numId w:val="36"/>
        </w:numPr>
        <w:tabs>
          <w:tab w:val="left" w:pos="976"/>
        </w:tabs>
        <w:spacing w:line="239" w:lineRule="auto"/>
        <w:ind w:left="7" w:right="20" w:firstLine="426"/>
        <w:jc w:val="both"/>
      </w:pPr>
      <w:r w:rsidRPr="003F77EC">
        <w:t>Указанный уровень автомобилизации допускается увеличивать в зависимости от особенностей градостроительной ситуации, но не более чем на 20 %.</w:t>
      </w:r>
    </w:p>
    <w:p w:rsidR="000D40C7" w:rsidRPr="003F77EC" w:rsidRDefault="000D40C7" w:rsidP="000D40C7">
      <w:pPr>
        <w:numPr>
          <w:ilvl w:val="0"/>
          <w:numId w:val="36"/>
        </w:numPr>
        <w:tabs>
          <w:tab w:val="left" w:pos="996"/>
        </w:tabs>
        <w:spacing w:line="239" w:lineRule="auto"/>
        <w:ind w:left="7" w:right="20" w:firstLine="426"/>
        <w:jc w:val="both"/>
      </w:pPr>
      <w:r w:rsidRPr="003F77EC">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0D40C7" w:rsidRDefault="000D40C7" w:rsidP="000D40C7">
      <w:pPr>
        <w:spacing w:line="239" w:lineRule="auto"/>
        <w:ind w:left="7" w:right="20" w:firstLine="426"/>
        <w:jc w:val="both"/>
        <w:rPr>
          <w:sz w:val="20"/>
          <w:szCs w:val="20"/>
        </w:rPr>
      </w:pPr>
    </w:p>
    <w:p w:rsidR="000D40C7" w:rsidRDefault="000D40C7" w:rsidP="000D40C7">
      <w:pPr>
        <w:spacing w:line="249" w:lineRule="auto"/>
        <w:ind w:firstLine="426"/>
        <w:jc w:val="both"/>
        <w:rPr>
          <w:sz w:val="24"/>
          <w:szCs w:val="24"/>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0D40C7" w:rsidRDefault="000D40C7" w:rsidP="000D40C7">
      <w:pPr>
        <w:spacing w:before="100" w:line="249" w:lineRule="auto"/>
        <w:ind w:firstLine="426"/>
        <w:jc w:val="right"/>
        <w:rPr>
          <w:sz w:val="24"/>
          <w:szCs w:val="24"/>
        </w:rPr>
      </w:pPr>
    </w:p>
    <w:p w:rsidR="000D40C7" w:rsidRDefault="000D40C7" w:rsidP="000D40C7">
      <w:pPr>
        <w:spacing w:before="100" w:line="249" w:lineRule="auto"/>
        <w:ind w:firstLine="426"/>
        <w:jc w:val="right"/>
        <w:rPr>
          <w:sz w:val="24"/>
          <w:szCs w:val="24"/>
        </w:rPr>
      </w:pPr>
    </w:p>
    <w:p w:rsidR="000D40C7" w:rsidRDefault="000D40C7" w:rsidP="000D40C7">
      <w:pPr>
        <w:spacing w:before="100" w:line="249" w:lineRule="auto"/>
        <w:ind w:firstLine="426"/>
        <w:jc w:val="right"/>
        <w:rPr>
          <w:sz w:val="24"/>
          <w:szCs w:val="24"/>
        </w:rPr>
      </w:pPr>
    </w:p>
    <w:p w:rsidR="000D40C7" w:rsidRDefault="000D40C7" w:rsidP="000D40C7">
      <w:pPr>
        <w:spacing w:before="100" w:line="249" w:lineRule="auto"/>
        <w:ind w:firstLine="426"/>
        <w:jc w:val="right"/>
        <w:rPr>
          <w:sz w:val="24"/>
          <w:szCs w:val="24"/>
        </w:rPr>
      </w:pPr>
    </w:p>
    <w:p w:rsidR="000D40C7" w:rsidRDefault="000D40C7" w:rsidP="000D40C7">
      <w:pPr>
        <w:spacing w:before="100" w:line="249" w:lineRule="auto"/>
        <w:ind w:firstLine="426"/>
        <w:jc w:val="right"/>
        <w:rPr>
          <w:sz w:val="24"/>
          <w:szCs w:val="24"/>
        </w:rPr>
      </w:pPr>
      <w:r>
        <w:rPr>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0D40C7" w:rsidRPr="007A749F" w:rsidTr="00B8079E">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567" w:firstLine="143"/>
              <w:rPr>
                <w:sz w:val="20"/>
                <w:szCs w:val="20"/>
              </w:rPr>
            </w:pPr>
            <w:r>
              <w:rPr>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Коэффициент приведения</w:t>
            </w:r>
          </w:p>
        </w:tc>
      </w:tr>
      <w:tr w:rsidR="000D40C7" w:rsidRPr="007A749F" w:rsidTr="00B8079E">
        <w:trPr>
          <w:trHeight w:val="252"/>
        </w:trPr>
        <w:tc>
          <w:tcPr>
            <w:tcW w:w="3280"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52"/>
              <w:rPr>
                <w:sz w:val="20"/>
                <w:szCs w:val="20"/>
              </w:rPr>
            </w:pPr>
            <w:r>
              <w:t>Легковые автомобили, мотоциклы, микроавтобусы</w:t>
            </w:r>
          </w:p>
        </w:tc>
        <w:tc>
          <w:tcPr>
            <w:tcW w:w="1720" w:type="pct"/>
            <w:tcBorders>
              <w:bottom w:val="single" w:sz="8" w:space="0" w:color="auto"/>
              <w:right w:val="single" w:sz="8" w:space="0" w:color="auto"/>
            </w:tcBorders>
            <w:vAlign w:val="bottom"/>
          </w:tcPr>
          <w:p w:rsidR="000D40C7" w:rsidRPr="007A749F" w:rsidRDefault="000D40C7" w:rsidP="00B8079E">
            <w:pPr>
              <w:spacing w:after="20"/>
              <w:ind w:left="5"/>
              <w:jc w:val="center"/>
              <w:rPr>
                <w:sz w:val="20"/>
                <w:szCs w:val="20"/>
              </w:rPr>
            </w:pPr>
            <w:r>
              <w:t>1,0</w:t>
            </w:r>
          </w:p>
        </w:tc>
      </w:tr>
      <w:tr w:rsidR="000D40C7" w:rsidRPr="007A749F" w:rsidTr="00B8079E">
        <w:trPr>
          <w:trHeight w:val="215"/>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Грузовые автомобили грузоподъемностью:</w:t>
            </w:r>
          </w:p>
        </w:tc>
        <w:tc>
          <w:tcPr>
            <w:tcW w:w="1720" w:type="pct"/>
            <w:tcBorders>
              <w:right w:val="single" w:sz="8" w:space="0" w:color="auto"/>
            </w:tcBorders>
            <w:vAlign w:val="bottom"/>
          </w:tcPr>
          <w:p w:rsidR="000D40C7" w:rsidRPr="007A749F" w:rsidRDefault="000D40C7" w:rsidP="00B8079E">
            <w:pPr>
              <w:spacing w:after="20"/>
              <w:ind w:left="5"/>
              <w:rPr>
                <w:sz w:val="18"/>
                <w:szCs w:val="18"/>
              </w:rPr>
            </w:pPr>
          </w:p>
        </w:tc>
      </w:tr>
      <w:tr w:rsidR="000D40C7" w:rsidRPr="007A749F" w:rsidTr="00B8079E">
        <w:trPr>
          <w:trHeight w:val="254"/>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до 2 т включительно</w:t>
            </w:r>
          </w:p>
        </w:tc>
        <w:tc>
          <w:tcPr>
            <w:tcW w:w="1720" w:type="pct"/>
            <w:tcBorders>
              <w:right w:val="single" w:sz="8" w:space="0" w:color="auto"/>
            </w:tcBorders>
            <w:vAlign w:val="bottom"/>
          </w:tcPr>
          <w:p w:rsidR="000D40C7" w:rsidRPr="007A749F" w:rsidRDefault="000D40C7" w:rsidP="00B8079E">
            <w:pPr>
              <w:spacing w:after="20"/>
              <w:ind w:left="5"/>
              <w:jc w:val="center"/>
              <w:rPr>
                <w:sz w:val="20"/>
                <w:szCs w:val="20"/>
              </w:rPr>
            </w:pPr>
            <w:r>
              <w:t>1,3</w:t>
            </w:r>
          </w:p>
        </w:tc>
      </w:tr>
      <w:tr w:rsidR="000D40C7" w:rsidRPr="007A749F" w:rsidTr="00B8079E">
        <w:trPr>
          <w:trHeight w:val="250"/>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свыше 2 т до 6 т включительно</w:t>
            </w:r>
          </w:p>
        </w:tc>
        <w:tc>
          <w:tcPr>
            <w:tcW w:w="1720" w:type="pct"/>
            <w:tcBorders>
              <w:right w:val="single" w:sz="8" w:space="0" w:color="auto"/>
            </w:tcBorders>
            <w:vAlign w:val="bottom"/>
          </w:tcPr>
          <w:p w:rsidR="000D40C7" w:rsidRPr="007A749F" w:rsidRDefault="000D40C7" w:rsidP="00B8079E">
            <w:pPr>
              <w:spacing w:after="20"/>
              <w:ind w:left="5"/>
              <w:jc w:val="center"/>
              <w:rPr>
                <w:sz w:val="20"/>
                <w:szCs w:val="20"/>
              </w:rPr>
            </w:pPr>
            <w:r>
              <w:t>1,4</w:t>
            </w:r>
          </w:p>
        </w:tc>
      </w:tr>
      <w:tr w:rsidR="000D40C7" w:rsidRPr="007A749F" w:rsidTr="00B8079E">
        <w:trPr>
          <w:trHeight w:val="254"/>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свыше 6 т до 8 т включительно</w:t>
            </w:r>
          </w:p>
        </w:tc>
        <w:tc>
          <w:tcPr>
            <w:tcW w:w="1720" w:type="pct"/>
            <w:tcBorders>
              <w:right w:val="single" w:sz="8" w:space="0" w:color="auto"/>
            </w:tcBorders>
            <w:vAlign w:val="bottom"/>
          </w:tcPr>
          <w:p w:rsidR="000D40C7" w:rsidRPr="007A749F" w:rsidRDefault="000D40C7" w:rsidP="00B8079E">
            <w:pPr>
              <w:spacing w:after="20"/>
              <w:ind w:left="5"/>
              <w:jc w:val="center"/>
              <w:rPr>
                <w:sz w:val="20"/>
                <w:szCs w:val="20"/>
              </w:rPr>
            </w:pPr>
            <w:r>
              <w:t>1,6</w:t>
            </w:r>
          </w:p>
        </w:tc>
      </w:tr>
      <w:tr w:rsidR="000D40C7" w:rsidRPr="007A749F" w:rsidTr="00B8079E">
        <w:trPr>
          <w:trHeight w:val="250"/>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свыше 8 т до 14 т включительно</w:t>
            </w:r>
          </w:p>
        </w:tc>
        <w:tc>
          <w:tcPr>
            <w:tcW w:w="1720" w:type="pct"/>
            <w:tcBorders>
              <w:right w:val="single" w:sz="8" w:space="0" w:color="auto"/>
            </w:tcBorders>
            <w:vAlign w:val="bottom"/>
          </w:tcPr>
          <w:p w:rsidR="000D40C7" w:rsidRPr="007A749F" w:rsidRDefault="000D40C7" w:rsidP="00B8079E">
            <w:pPr>
              <w:spacing w:after="20"/>
              <w:ind w:left="5"/>
              <w:jc w:val="center"/>
              <w:rPr>
                <w:sz w:val="20"/>
                <w:szCs w:val="20"/>
              </w:rPr>
            </w:pPr>
            <w:r>
              <w:t>1,8</w:t>
            </w:r>
          </w:p>
        </w:tc>
      </w:tr>
      <w:tr w:rsidR="000D40C7" w:rsidRPr="007A749F" w:rsidTr="00B8079E">
        <w:trPr>
          <w:trHeight w:val="279"/>
        </w:trPr>
        <w:tc>
          <w:tcPr>
            <w:tcW w:w="3280"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52"/>
              <w:rPr>
                <w:sz w:val="20"/>
                <w:szCs w:val="20"/>
              </w:rPr>
            </w:pPr>
            <w:r>
              <w:t>свыше 14</w:t>
            </w:r>
          </w:p>
        </w:tc>
        <w:tc>
          <w:tcPr>
            <w:tcW w:w="1720" w:type="pct"/>
            <w:tcBorders>
              <w:bottom w:val="single" w:sz="8" w:space="0" w:color="auto"/>
              <w:right w:val="single" w:sz="8" w:space="0" w:color="auto"/>
            </w:tcBorders>
            <w:vAlign w:val="bottom"/>
          </w:tcPr>
          <w:p w:rsidR="000D40C7" w:rsidRPr="007A749F" w:rsidRDefault="000D40C7" w:rsidP="00B8079E">
            <w:pPr>
              <w:spacing w:after="20"/>
              <w:ind w:left="5"/>
              <w:jc w:val="center"/>
              <w:rPr>
                <w:sz w:val="20"/>
                <w:szCs w:val="20"/>
              </w:rPr>
            </w:pPr>
            <w:r>
              <w:t>2,0</w:t>
            </w:r>
          </w:p>
        </w:tc>
      </w:tr>
      <w:tr w:rsidR="000D40C7" w:rsidRPr="007A749F" w:rsidTr="00B8079E">
        <w:trPr>
          <w:trHeight w:val="215"/>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Автопоезда грузоподъемностью:</w:t>
            </w:r>
          </w:p>
        </w:tc>
        <w:tc>
          <w:tcPr>
            <w:tcW w:w="1720" w:type="pct"/>
            <w:vMerge w:val="restart"/>
            <w:tcBorders>
              <w:right w:val="single" w:sz="8" w:space="0" w:color="auto"/>
            </w:tcBorders>
            <w:vAlign w:val="bottom"/>
          </w:tcPr>
          <w:p w:rsidR="000D40C7" w:rsidRPr="007A749F" w:rsidRDefault="000D40C7" w:rsidP="00B8079E">
            <w:pPr>
              <w:spacing w:after="20"/>
              <w:ind w:left="5"/>
              <w:jc w:val="center"/>
              <w:rPr>
                <w:sz w:val="20"/>
                <w:szCs w:val="20"/>
              </w:rPr>
            </w:pPr>
            <w:r>
              <w:t>1,8</w:t>
            </w:r>
          </w:p>
          <w:p w:rsidR="000D40C7" w:rsidRDefault="000D40C7" w:rsidP="00B8079E">
            <w:pPr>
              <w:spacing w:after="20"/>
              <w:ind w:left="5"/>
              <w:jc w:val="center"/>
            </w:pPr>
            <w:r>
              <w:t>2,2</w:t>
            </w:r>
          </w:p>
          <w:p w:rsidR="000D40C7" w:rsidRDefault="000D40C7" w:rsidP="00B8079E">
            <w:pPr>
              <w:spacing w:after="20"/>
              <w:ind w:left="5"/>
              <w:jc w:val="center"/>
            </w:pPr>
            <w:r>
              <w:t>2.7</w:t>
            </w:r>
          </w:p>
          <w:p w:rsidR="000D40C7" w:rsidRPr="007A749F" w:rsidRDefault="000D40C7" w:rsidP="00B8079E">
            <w:pPr>
              <w:spacing w:after="20"/>
              <w:ind w:left="5"/>
              <w:jc w:val="center"/>
              <w:rPr>
                <w:sz w:val="18"/>
                <w:szCs w:val="18"/>
              </w:rPr>
            </w:pPr>
            <w:r>
              <w:t>3,2</w:t>
            </w:r>
          </w:p>
        </w:tc>
      </w:tr>
      <w:tr w:rsidR="000D40C7" w:rsidRPr="007A749F" w:rsidTr="00B8079E">
        <w:trPr>
          <w:trHeight w:val="254"/>
        </w:trPr>
        <w:tc>
          <w:tcPr>
            <w:tcW w:w="3280" w:type="pct"/>
            <w:tcBorders>
              <w:left w:val="single" w:sz="8" w:space="0" w:color="auto"/>
              <w:right w:val="single" w:sz="8" w:space="0" w:color="auto"/>
            </w:tcBorders>
            <w:vAlign w:val="bottom"/>
          </w:tcPr>
          <w:p w:rsidR="000D40C7" w:rsidRPr="007A749F" w:rsidRDefault="000D40C7" w:rsidP="00B8079E">
            <w:pPr>
              <w:spacing w:after="20"/>
              <w:ind w:left="152"/>
              <w:rPr>
                <w:sz w:val="20"/>
                <w:szCs w:val="20"/>
              </w:rPr>
            </w:pPr>
            <w:r>
              <w:t>до 12 т включительно</w:t>
            </w:r>
          </w:p>
        </w:tc>
        <w:tc>
          <w:tcPr>
            <w:tcW w:w="1720" w:type="pct"/>
            <w:vMerge/>
            <w:tcBorders>
              <w:right w:val="single" w:sz="8" w:space="0" w:color="auto"/>
            </w:tcBorders>
            <w:vAlign w:val="bottom"/>
          </w:tcPr>
          <w:p w:rsidR="000D40C7" w:rsidRPr="007A749F" w:rsidRDefault="000D40C7" w:rsidP="00B8079E">
            <w:pPr>
              <w:spacing w:after="20"/>
              <w:ind w:left="5"/>
              <w:jc w:val="center"/>
              <w:rPr>
                <w:sz w:val="20"/>
                <w:szCs w:val="20"/>
              </w:rPr>
            </w:pPr>
          </w:p>
        </w:tc>
      </w:tr>
      <w:tr w:rsidR="000D40C7" w:rsidRPr="007A749F" w:rsidTr="00B8079E">
        <w:trPr>
          <w:trHeight w:val="250"/>
        </w:trPr>
        <w:tc>
          <w:tcPr>
            <w:tcW w:w="3280" w:type="pct"/>
            <w:tcBorders>
              <w:left w:val="single" w:sz="8" w:space="0" w:color="auto"/>
              <w:bottom w:val="single" w:sz="4" w:space="0" w:color="auto"/>
              <w:right w:val="single" w:sz="8" w:space="0" w:color="auto"/>
            </w:tcBorders>
            <w:vAlign w:val="bottom"/>
          </w:tcPr>
          <w:p w:rsidR="000D40C7" w:rsidRDefault="000D40C7" w:rsidP="00B8079E">
            <w:pPr>
              <w:spacing w:after="20"/>
              <w:ind w:left="152"/>
            </w:pPr>
            <w:r>
              <w:t>свыше 12 т до 20 т включительно</w:t>
            </w:r>
          </w:p>
          <w:p w:rsidR="000D40C7" w:rsidRDefault="000D40C7" w:rsidP="00B8079E">
            <w:pPr>
              <w:spacing w:after="20"/>
              <w:ind w:left="152"/>
            </w:pPr>
            <w:r>
              <w:t>свыше 20 т до 30 т включительно</w:t>
            </w:r>
          </w:p>
          <w:p w:rsidR="000D40C7" w:rsidRPr="007A749F" w:rsidRDefault="000D40C7" w:rsidP="00B8079E">
            <w:pPr>
              <w:spacing w:after="20"/>
              <w:ind w:left="152"/>
              <w:rPr>
                <w:sz w:val="20"/>
                <w:szCs w:val="20"/>
              </w:rPr>
            </w:pPr>
            <w:r>
              <w:t>свыше 30 т</w:t>
            </w:r>
          </w:p>
        </w:tc>
        <w:tc>
          <w:tcPr>
            <w:tcW w:w="1720" w:type="pct"/>
            <w:vMerge/>
            <w:tcBorders>
              <w:bottom w:val="single" w:sz="4" w:space="0" w:color="auto"/>
              <w:right w:val="single" w:sz="8" w:space="0" w:color="auto"/>
            </w:tcBorders>
            <w:vAlign w:val="bottom"/>
          </w:tcPr>
          <w:p w:rsidR="000D40C7" w:rsidRPr="007A749F" w:rsidRDefault="000D40C7" w:rsidP="00B8079E">
            <w:pPr>
              <w:spacing w:after="20"/>
              <w:ind w:left="5"/>
              <w:jc w:val="center"/>
              <w:rPr>
                <w:sz w:val="20"/>
                <w:szCs w:val="20"/>
              </w:rPr>
            </w:pPr>
          </w:p>
        </w:tc>
      </w:tr>
      <w:tr w:rsidR="000D40C7" w:rsidRPr="007A749F" w:rsidTr="00B8079E">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0D40C7" w:rsidRDefault="000D40C7" w:rsidP="00B8079E">
            <w:pPr>
              <w:spacing w:after="20"/>
              <w:ind w:left="152"/>
            </w:pPr>
            <w:r>
              <w:t>Автобусы:</w:t>
            </w:r>
          </w:p>
          <w:p w:rsidR="000D40C7" w:rsidRDefault="000D40C7" w:rsidP="00B8079E">
            <w:pPr>
              <w:spacing w:after="20"/>
              <w:ind w:left="152"/>
            </w:pPr>
            <w:r>
              <w:t>малой вместимости</w:t>
            </w:r>
          </w:p>
          <w:p w:rsidR="000D40C7" w:rsidRDefault="000D40C7" w:rsidP="00B8079E">
            <w:pPr>
              <w:spacing w:after="20"/>
              <w:ind w:left="152"/>
            </w:pPr>
            <w:r>
              <w:t>средней вместимости</w:t>
            </w:r>
          </w:p>
          <w:p w:rsidR="000D40C7" w:rsidRDefault="000D40C7" w:rsidP="00B8079E">
            <w:pPr>
              <w:spacing w:after="20"/>
              <w:ind w:left="152"/>
            </w:pPr>
            <w:r>
              <w:t>большой вместимости</w:t>
            </w:r>
          </w:p>
        </w:tc>
        <w:tc>
          <w:tcPr>
            <w:tcW w:w="1720" w:type="pct"/>
            <w:tcBorders>
              <w:top w:val="single" w:sz="4" w:space="0" w:color="auto"/>
              <w:bottom w:val="single" w:sz="4" w:space="0" w:color="auto"/>
              <w:right w:val="single" w:sz="8" w:space="0" w:color="auto"/>
            </w:tcBorders>
            <w:vAlign w:val="bottom"/>
          </w:tcPr>
          <w:p w:rsidR="000D40C7" w:rsidRDefault="000D40C7" w:rsidP="00B8079E">
            <w:pPr>
              <w:spacing w:after="20"/>
              <w:ind w:left="5"/>
              <w:jc w:val="center"/>
            </w:pPr>
            <w:r>
              <w:t>1,4</w:t>
            </w:r>
          </w:p>
          <w:p w:rsidR="000D40C7" w:rsidRDefault="000D40C7" w:rsidP="00B8079E">
            <w:pPr>
              <w:spacing w:after="20"/>
              <w:ind w:left="5"/>
              <w:jc w:val="center"/>
            </w:pPr>
            <w:r>
              <w:t>2,5</w:t>
            </w:r>
          </w:p>
          <w:p w:rsidR="000D40C7" w:rsidRDefault="000D40C7" w:rsidP="00B8079E">
            <w:pPr>
              <w:spacing w:after="20"/>
              <w:ind w:left="5"/>
              <w:jc w:val="center"/>
            </w:pPr>
            <w:r>
              <w:t>3,0</w:t>
            </w:r>
          </w:p>
        </w:tc>
      </w:tr>
    </w:tbl>
    <w:p w:rsidR="000D40C7" w:rsidRDefault="000D40C7" w:rsidP="000D40C7">
      <w:pPr>
        <w:tabs>
          <w:tab w:val="left" w:pos="907"/>
        </w:tabs>
        <w:spacing w:before="120" w:line="277" w:lineRule="auto"/>
        <w:ind w:firstLine="426"/>
        <w:jc w:val="both"/>
      </w:pPr>
      <w:r>
        <w:rPr>
          <w:i/>
          <w:iCs/>
        </w:rPr>
        <w:t xml:space="preserve">Примечание: </w:t>
      </w:r>
      <w:r w:rsidRPr="003F77EC">
        <w:t>Коэффициенты приведения для специальных автомобилей следует принимать,</w:t>
      </w:r>
      <w:r w:rsidRPr="003F77EC">
        <w:rPr>
          <w:i/>
          <w:iCs/>
        </w:rPr>
        <w:t xml:space="preserve"> </w:t>
      </w:r>
      <w:r w:rsidRPr="003F77EC">
        <w:t>как для базовых автомобилей соответствующей грузоподъемности.</w:t>
      </w:r>
    </w:p>
    <w:p w:rsidR="000D40C7" w:rsidRDefault="000D40C7" w:rsidP="000D40C7">
      <w:pPr>
        <w:spacing w:line="203" w:lineRule="exact"/>
        <w:rPr>
          <w:sz w:val="20"/>
          <w:szCs w:val="20"/>
        </w:rPr>
      </w:pPr>
    </w:p>
    <w:p w:rsidR="000D40C7" w:rsidRDefault="000D40C7" w:rsidP="000D40C7">
      <w:pPr>
        <w:spacing w:line="239" w:lineRule="auto"/>
        <w:ind w:firstLine="426"/>
        <w:jc w:val="both"/>
        <w:rPr>
          <w:bCs/>
          <w:sz w:val="24"/>
          <w:szCs w:val="24"/>
        </w:rPr>
      </w:pPr>
      <w:r>
        <w:rPr>
          <w:bCs/>
          <w:sz w:val="24"/>
          <w:szCs w:val="24"/>
        </w:rPr>
        <w:t>9.1.4</w:t>
      </w:r>
      <w:r w:rsidRPr="009C541A">
        <w:rPr>
          <w:bCs/>
          <w:sz w:val="24"/>
          <w:szCs w:val="24"/>
        </w:rPr>
        <w:t>. Категории улиц и дорог городск</w:t>
      </w:r>
      <w:r>
        <w:rPr>
          <w:bCs/>
          <w:sz w:val="24"/>
          <w:szCs w:val="24"/>
        </w:rPr>
        <w:t>ого</w:t>
      </w:r>
      <w:r w:rsidRPr="009C541A">
        <w:rPr>
          <w:bCs/>
          <w:sz w:val="24"/>
          <w:szCs w:val="24"/>
        </w:rPr>
        <w:t xml:space="preserve"> поселени</w:t>
      </w:r>
      <w:r>
        <w:rPr>
          <w:bCs/>
          <w:sz w:val="24"/>
          <w:szCs w:val="24"/>
        </w:rPr>
        <w:t>я</w:t>
      </w:r>
      <w:r w:rsidRPr="009C541A">
        <w:rPr>
          <w:bCs/>
          <w:sz w:val="24"/>
          <w:szCs w:val="24"/>
        </w:rPr>
        <w:t xml:space="preserve"> следует назначать в соответствии с классификацией, приведенной в таблице </w:t>
      </w:r>
      <w:r>
        <w:rPr>
          <w:bCs/>
          <w:sz w:val="24"/>
          <w:szCs w:val="24"/>
        </w:rPr>
        <w:t>9.1.4</w:t>
      </w:r>
      <w:r w:rsidRPr="009C541A">
        <w:rPr>
          <w:bCs/>
          <w:sz w:val="24"/>
          <w:szCs w:val="24"/>
        </w:rPr>
        <w:t>.</w:t>
      </w:r>
    </w:p>
    <w:p w:rsidR="000D40C7" w:rsidRDefault="000D40C7" w:rsidP="000D40C7">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0D40C7" w:rsidRPr="007A749F" w:rsidTr="00B8079E">
        <w:trPr>
          <w:trHeight w:val="312"/>
          <w:jc w:val="center"/>
        </w:trPr>
        <w:tc>
          <w:tcPr>
            <w:tcW w:w="1541" w:type="pct"/>
            <w:vAlign w:val="center"/>
          </w:tcPr>
          <w:p w:rsidR="000D40C7" w:rsidRPr="007A749F" w:rsidRDefault="000D40C7" w:rsidP="00B8079E">
            <w:pPr>
              <w:jc w:val="center"/>
              <w:rPr>
                <w:b/>
              </w:rPr>
            </w:pPr>
            <w:r w:rsidRPr="007A749F">
              <w:rPr>
                <w:b/>
              </w:rPr>
              <w:t>Категория дорог и улиц</w:t>
            </w:r>
          </w:p>
        </w:tc>
        <w:tc>
          <w:tcPr>
            <w:tcW w:w="3459" w:type="pct"/>
            <w:vAlign w:val="center"/>
          </w:tcPr>
          <w:p w:rsidR="000D40C7" w:rsidRPr="007A749F" w:rsidRDefault="000D40C7" w:rsidP="00B8079E">
            <w:pPr>
              <w:jc w:val="center"/>
              <w:rPr>
                <w:b/>
              </w:rPr>
            </w:pPr>
            <w:r w:rsidRPr="007A749F">
              <w:rPr>
                <w:b/>
              </w:rPr>
              <w:t>Основное назначение дорог и улиц</w:t>
            </w:r>
          </w:p>
        </w:tc>
      </w:tr>
      <w:tr w:rsidR="000D40C7" w:rsidRPr="007A749F" w:rsidTr="00B8079E">
        <w:trPr>
          <w:trHeight w:val="312"/>
          <w:jc w:val="center"/>
        </w:trPr>
        <w:tc>
          <w:tcPr>
            <w:tcW w:w="5000" w:type="pct"/>
            <w:gridSpan w:val="2"/>
            <w:vAlign w:val="center"/>
          </w:tcPr>
          <w:p w:rsidR="000D40C7" w:rsidRPr="007A749F" w:rsidRDefault="000D40C7" w:rsidP="00B8079E">
            <w:pPr>
              <w:rPr>
                <w:b/>
                <w:bCs/>
              </w:rPr>
            </w:pPr>
            <w:r w:rsidRPr="007A749F">
              <w:rPr>
                <w:b/>
                <w:bCs/>
              </w:rPr>
              <w:t>Магистральные улицы:</w:t>
            </w:r>
          </w:p>
        </w:tc>
      </w:tr>
      <w:tr w:rsidR="000D40C7" w:rsidRPr="007A749F" w:rsidTr="00B8079E">
        <w:tblPrEx>
          <w:tblBorders>
            <w:bottom w:val="single" w:sz="4" w:space="0" w:color="auto"/>
          </w:tblBorders>
        </w:tblPrEx>
        <w:trPr>
          <w:trHeight w:val="227"/>
          <w:jc w:val="center"/>
        </w:trPr>
        <w:tc>
          <w:tcPr>
            <w:tcW w:w="1541" w:type="pct"/>
            <w:tcBorders>
              <w:top w:val="single" w:sz="4" w:space="0" w:color="auto"/>
              <w:bottom w:val="nil"/>
            </w:tcBorders>
          </w:tcPr>
          <w:p w:rsidR="000D40C7" w:rsidRPr="007A749F" w:rsidRDefault="000D40C7" w:rsidP="00B8079E">
            <w:pPr>
              <w:rPr>
                <w:bCs/>
              </w:rPr>
            </w:pPr>
            <w:r w:rsidRPr="007A749F">
              <w:rPr>
                <w:bCs/>
              </w:rPr>
              <w:t>общегородского значения:</w:t>
            </w:r>
          </w:p>
        </w:tc>
        <w:tc>
          <w:tcPr>
            <w:tcW w:w="3459" w:type="pct"/>
            <w:vMerge w:val="restart"/>
            <w:tcBorders>
              <w:top w:val="single" w:sz="4" w:space="0" w:color="auto"/>
            </w:tcBorders>
          </w:tcPr>
          <w:p w:rsidR="000D40C7" w:rsidRPr="007A749F" w:rsidRDefault="000D40C7" w:rsidP="00B8079E">
            <w:pPr>
              <w:rPr>
                <w:bCs/>
              </w:rPr>
            </w:pPr>
            <w:r w:rsidRPr="007A749F">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D40C7" w:rsidRPr="007A749F" w:rsidTr="00B8079E">
        <w:tblPrEx>
          <w:tblBorders>
            <w:bottom w:val="single" w:sz="4" w:space="0" w:color="auto"/>
          </w:tblBorders>
        </w:tblPrEx>
        <w:trPr>
          <w:trHeight w:val="708"/>
          <w:jc w:val="center"/>
        </w:trPr>
        <w:tc>
          <w:tcPr>
            <w:tcW w:w="1541" w:type="pct"/>
            <w:tcBorders>
              <w:top w:val="nil"/>
            </w:tcBorders>
          </w:tcPr>
          <w:p w:rsidR="000D40C7" w:rsidRPr="007A749F" w:rsidRDefault="000D40C7" w:rsidP="00B8079E">
            <w:pPr>
              <w:ind w:firstLine="227"/>
              <w:rPr>
                <w:bCs/>
              </w:rPr>
            </w:pPr>
            <w:r w:rsidRPr="007A749F">
              <w:rPr>
                <w:bCs/>
              </w:rPr>
              <w:t>непрерывного движения</w:t>
            </w:r>
          </w:p>
        </w:tc>
        <w:tc>
          <w:tcPr>
            <w:tcW w:w="3459" w:type="pct"/>
            <w:vMerge/>
          </w:tcPr>
          <w:p w:rsidR="000D40C7" w:rsidRPr="007A749F" w:rsidRDefault="000D40C7" w:rsidP="00B8079E">
            <w:pPr>
              <w:rPr>
                <w:bCs/>
              </w:rPr>
            </w:pPr>
          </w:p>
        </w:tc>
      </w:tr>
      <w:tr w:rsidR="000D40C7" w:rsidRPr="007A749F" w:rsidTr="00B8079E">
        <w:tblPrEx>
          <w:tblBorders>
            <w:bottom w:val="single" w:sz="4" w:space="0" w:color="auto"/>
          </w:tblBorders>
        </w:tblPrEx>
        <w:trPr>
          <w:trHeight w:val="131"/>
          <w:jc w:val="center"/>
        </w:trPr>
        <w:tc>
          <w:tcPr>
            <w:tcW w:w="1541" w:type="pct"/>
          </w:tcPr>
          <w:p w:rsidR="000D40C7" w:rsidRPr="007A749F" w:rsidRDefault="000D40C7" w:rsidP="00B8079E">
            <w:pPr>
              <w:ind w:firstLine="227"/>
              <w:rPr>
                <w:bCs/>
              </w:rPr>
            </w:pPr>
            <w:r w:rsidRPr="007A749F">
              <w:rPr>
                <w:bCs/>
              </w:rPr>
              <w:t>регулируемого движения</w:t>
            </w:r>
          </w:p>
        </w:tc>
        <w:tc>
          <w:tcPr>
            <w:tcW w:w="3459" w:type="pct"/>
          </w:tcPr>
          <w:p w:rsidR="000D40C7" w:rsidRPr="007A749F" w:rsidRDefault="000D40C7" w:rsidP="00B8079E">
            <w:pPr>
              <w:rPr>
                <w:bCs/>
              </w:rPr>
            </w:pPr>
            <w:r w:rsidRPr="007A749F">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0D40C7" w:rsidRPr="007A749F" w:rsidTr="00B8079E">
        <w:tblPrEx>
          <w:tblBorders>
            <w:bottom w:val="single" w:sz="4" w:space="0" w:color="auto"/>
          </w:tblBorders>
        </w:tblPrEx>
        <w:trPr>
          <w:trHeight w:val="227"/>
          <w:jc w:val="center"/>
        </w:trPr>
        <w:tc>
          <w:tcPr>
            <w:tcW w:w="1541" w:type="pct"/>
            <w:tcBorders>
              <w:bottom w:val="nil"/>
            </w:tcBorders>
          </w:tcPr>
          <w:p w:rsidR="000D40C7" w:rsidRPr="007A749F" w:rsidRDefault="000D40C7" w:rsidP="00B8079E">
            <w:pPr>
              <w:rPr>
                <w:bCs/>
              </w:rPr>
            </w:pPr>
            <w:r w:rsidRPr="007A749F">
              <w:rPr>
                <w:bCs/>
              </w:rPr>
              <w:t>районного значения:</w:t>
            </w:r>
          </w:p>
        </w:tc>
        <w:tc>
          <w:tcPr>
            <w:tcW w:w="3459" w:type="pct"/>
            <w:vMerge w:val="restart"/>
          </w:tcPr>
          <w:p w:rsidR="000D40C7" w:rsidRPr="007A749F" w:rsidRDefault="000D40C7" w:rsidP="00B8079E">
            <w:pPr>
              <w:spacing w:line="238" w:lineRule="auto"/>
              <w:rPr>
                <w:bCs/>
              </w:rPr>
            </w:pPr>
            <w:r w:rsidRPr="007A749F">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0D40C7" w:rsidRPr="007A749F" w:rsidTr="00B8079E">
        <w:tblPrEx>
          <w:tblBorders>
            <w:bottom w:val="single" w:sz="4" w:space="0" w:color="auto"/>
          </w:tblBorders>
        </w:tblPrEx>
        <w:trPr>
          <w:jc w:val="center"/>
        </w:trPr>
        <w:tc>
          <w:tcPr>
            <w:tcW w:w="1541" w:type="pct"/>
            <w:tcBorders>
              <w:top w:val="nil"/>
              <w:bottom w:val="single" w:sz="4" w:space="0" w:color="auto"/>
            </w:tcBorders>
          </w:tcPr>
          <w:p w:rsidR="000D40C7" w:rsidRPr="007A749F" w:rsidRDefault="000D40C7" w:rsidP="00B8079E">
            <w:pPr>
              <w:ind w:firstLine="227"/>
              <w:rPr>
                <w:bCs/>
              </w:rPr>
            </w:pPr>
            <w:r w:rsidRPr="007A749F">
              <w:rPr>
                <w:bCs/>
              </w:rPr>
              <w:t>транспортно-пешеходные</w:t>
            </w:r>
          </w:p>
        </w:tc>
        <w:tc>
          <w:tcPr>
            <w:tcW w:w="3459" w:type="pct"/>
            <w:vMerge/>
            <w:tcBorders>
              <w:bottom w:val="single" w:sz="4" w:space="0" w:color="auto"/>
            </w:tcBorders>
          </w:tcPr>
          <w:p w:rsidR="000D40C7" w:rsidRPr="007A749F" w:rsidRDefault="000D40C7" w:rsidP="00B8079E">
            <w:pPr>
              <w:spacing w:line="238" w:lineRule="auto"/>
              <w:rPr>
                <w:bCs/>
              </w:rPr>
            </w:pPr>
          </w:p>
        </w:tc>
      </w:tr>
      <w:tr w:rsidR="000D40C7" w:rsidRPr="007A749F" w:rsidTr="00B8079E">
        <w:tblPrEx>
          <w:tblBorders>
            <w:bottom w:val="single" w:sz="4" w:space="0" w:color="auto"/>
          </w:tblBorders>
        </w:tblPrEx>
        <w:trPr>
          <w:jc w:val="center"/>
        </w:trPr>
        <w:tc>
          <w:tcPr>
            <w:tcW w:w="1541" w:type="pct"/>
            <w:tcBorders>
              <w:top w:val="nil"/>
              <w:bottom w:val="single" w:sz="4" w:space="0" w:color="auto"/>
            </w:tcBorders>
          </w:tcPr>
          <w:p w:rsidR="000D40C7" w:rsidRPr="007A749F" w:rsidRDefault="000D40C7" w:rsidP="00B8079E">
            <w:pPr>
              <w:ind w:firstLine="227"/>
              <w:rPr>
                <w:bCs/>
              </w:rPr>
            </w:pPr>
            <w:r w:rsidRPr="007A749F">
              <w:rPr>
                <w:bCs/>
              </w:rPr>
              <w:t>пешеходно-транспортные</w:t>
            </w:r>
          </w:p>
        </w:tc>
        <w:tc>
          <w:tcPr>
            <w:tcW w:w="3459" w:type="pct"/>
            <w:tcBorders>
              <w:top w:val="nil"/>
              <w:bottom w:val="single" w:sz="4" w:space="0" w:color="auto"/>
            </w:tcBorders>
          </w:tcPr>
          <w:p w:rsidR="000D40C7" w:rsidRPr="007A749F" w:rsidRDefault="000D40C7" w:rsidP="00B8079E">
            <w:pPr>
              <w:spacing w:line="238" w:lineRule="auto"/>
              <w:rPr>
                <w:bCs/>
              </w:rPr>
            </w:pPr>
            <w:r w:rsidRPr="007A749F">
              <w:rPr>
                <w:bCs/>
              </w:rPr>
              <w:t>Пешеходная и транспортная связи (преимущественно общественный пассажирский транспорт) в пределах планировочного района</w:t>
            </w:r>
          </w:p>
        </w:tc>
      </w:tr>
      <w:tr w:rsidR="000D40C7" w:rsidRPr="007A749F" w:rsidTr="00B8079E">
        <w:trPr>
          <w:trHeight w:val="312"/>
          <w:jc w:val="center"/>
        </w:trPr>
        <w:tc>
          <w:tcPr>
            <w:tcW w:w="5000" w:type="pct"/>
            <w:gridSpan w:val="2"/>
            <w:vAlign w:val="center"/>
          </w:tcPr>
          <w:p w:rsidR="000D40C7" w:rsidRPr="007A749F" w:rsidRDefault="000D40C7" w:rsidP="00B8079E">
            <w:pPr>
              <w:rPr>
                <w:b/>
                <w:bCs/>
              </w:rPr>
            </w:pPr>
            <w:r w:rsidRPr="007A749F">
              <w:rPr>
                <w:b/>
                <w:bCs/>
              </w:rPr>
              <w:t>Улицы и дороги местного значения:</w:t>
            </w:r>
          </w:p>
        </w:tc>
      </w:tr>
      <w:tr w:rsidR="000D40C7" w:rsidRPr="007A749F" w:rsidTr="00B8079E">
        <w:tblPrEx>
          <w:tblBorders>
            <w:bottom w:val="single" w:sz="4" w:space="0" w:color="auto"/>
          </w:tblBorders>
        </w:tblPrEx>
        <w:trPr>
          <w:trHeight w:val="759"/>
          <w:jc w:val="center"/>
        </w:trPr>
        <w:tc>
          <w:tcPr>
            <w:tcW w:w="1541" w:type="pct"/>
            <w:tcBorders>
              <w:top w:val="single" w:sz="4" w:space="0" w:color="auto"/>
            </w:tcBorders>
          </w:tcPr>
          <w:p w:rsidR="000D40C7" w:rsidRPr="007A749F" w:rsidRDefault="000D40C7" w:rsidP="00B8079E">
            <w:pPr>
              <w:rPr>
                <w:bCs/>
              </w:rPr>
            </w:pPr>
            <w:r w:rsidRPr="007A749F">
              <w:rPr>
                <w:bCs/>
              </w:rPr>
              <w:t>улицы в жилой застройке</w:t>
            </w:r>
          </w:p>
        </w:tc>
        <w:tc>
          <w:tcPr>
            <w:tcW w:w="3459" w:type="pct"/>
            <w:tcBorders>
              <w:top w:val="single" w:sz="4" w:space="0" w:color="auto"/>
            </w:tcBorders>
          </w:tcPr>
          <w:p w:rsidR="000D40C7" w:rsidRPr="007A749F" w:rsidRDefault="000D40C7" w:rsidP="00B8079E">
            <w:pPr>
              <w:spacing w:line="238" w:lineRule="auto"/>
              <w:rPr>
                <w:bCs/>
              </w:rPr>
            </w:pPr>
            <w:r w:rsidRPr="007A749F">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0D40C7" w:rsidRPr="007A749F" w:rsidTr="00B8079E">
        <w:tblPrEx>
          <w:tblBorders>
            <w:bottom w:val="single" w:sz="4" w:space="0" w:color="auto"/>
          </w:tblBorders>
        </w:tblPrEx>
        <w:trPr>
          <w:jc w:val="center"/>
        </w:trPr>
        <w:tc>
          <w:tcPr>
            <w:tcW w:w="1541" w:type="pct"/>
          </w:tcPr>
          <w:p w:rsidR="000D40C7" w:rsidRPr="007A749F" w:rsidRDefault="000D40C7" w:rsidP="00B8079E">
            <w:pPr>
              <w:rPr>
                <w:bCs/>
              </w:rPr>
            </w:pPr>
            <w:r w:rsidRPr="007A749F">
              <w:rPr>
                <w:bCs/>
              </w:rPr>
              <w:t>улицы и дороги в производственных, в том числе коммунально-складских зонах</w:t>
            </w:r>
          </w:p>
        </w:tc>
        <w:tc>
          <w:tcPr>
            <w:tcW w:w="3459" w:type="pct"/>
          </w:tcPr>
          <w:p w:rsidR="000D40C7" w:rsidRPr="007A749F" w:rsidRDefault="000D40C7" w:rsidP="00B8079E">
            <w:pPr>
              <w:spacing w:line="238" w:lineRule="auto"/>
              <w:rPr>
                <w:bCs/>
              </w:rPr>
            </w:pPr>
            <w:r w:rsidRPr="007A749F">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D40C7" w:rsidRPr="007A749F" w:rsidTr="00B8079E">
        <w:tblPrEx>
          <w:tblBorders>
            <w:bottom w:val="single" w:sz="4" w:space="0" w:color="auto"/>
          </w:tblBorders>
        </w:tblPrEx>
        <w:trPr>
          <w:trHeight w:val="667"/>
          <w:jc w:val="center"/>
        </w:trPr>
        <w:tc>
          <w:tcPr>
            <w:tcW w:w="1541" w:type="pct"/>
          </w:tcPr>
          <w:p w:rsidR="000D40C7" w:rsidRPr="007A749F" w:rsidRDefault="000D40C7" w:rsidP="00B8079E">
            <w:pPr>
              <w:rPr>
                <w:bCs/>
              </w:rPr>
            </w:pPr>
            <w:r w:rsidRPr="007A749F">
              <w:rPr>
                <w:bCs/>
              </w:rPr>
              <w:lastRenderedPageBreak/>
              <w:t>пешеходные улицы и дороги</w:t>
            </w:r>
          </w:p>
        </w:tc>
        <w:tc>
          <w:tcPr>
            <w:tcW w:w="3459" w:type="pct"/>
          </w:tcPr>
          <w:p w:rsidR="000D40C7" w:rsidRPr="007A749F" w:rsidRDefault="000D40C7" w:rsidP="00B8079E">
            <w:pPr>
              <w:spacing w:line="238" w:lineRule="auto"/>
              <w:rPr>
                <w:bCs/>
              </w:rPr>
            </w:pPr>
            <w:r w:rsidRPr="007A749F">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0D40C7" w:rsidRPr="007A749F" w:rsidTr="00B8079E">
        <w:tblPrEx>
          <w:tblBorders>
            <w:bottom w:val="single" w:sz="4" w:space="0" w:color="auto"/>
          </w:tblBorders>
        </w:tblPrEx>
        <w:trPr>
          <w:jc w:val="center"/>
        </w:trPr>
        <w:tc>
          <w:tcPr>
            <w:tcW w:w="1541" w:type="pct"/>
          </w:tcPr>
          <w:p w:rsidR="000D40C7" w:rsidRPr="007A749F" w:rsidRDefault="000D40C7" w:rsidP="00B8079E">
            <w:pPr>
              <w:rPr>
                <w:bCs/>
              </w:rPr>
            </w:pPr>
            <w:r w:rsidRPr="007A749F">
              <w:rPr>
                <w:bCs/>
              </w:rPr>
              <w:t>парковые дороги</w:t>
            </w:r>
          </w:p>
        </w:tc>
        <w:tc>
          <w:tcPr>
            <w:tcW w:w="3459" w:type="pct"/>
          </w:tcPr>
          <w:p w:rsidR="000D40C7" w:rsidRPr="007A749F" w:rsidRDefault="000D40C7" w:rsidP="00B8079E">
            <w:pPr>
              <w:spacing w:line="238" w:lineRule="auto"/>
              <w:rPr>
                <w:bCs/>
              </w:rPr>
            </w:pPr>
            <w:r w:rsidRPr="007A749F">
              <w:rPr>
                <w:bCs/>
              </w:rPr>
              <w:t>Транспортная связь в пределах территории парков и лесопарков преимущественно для движения легковых автомобилей</w:t>
            </w:r>
          </w:p>
        </w:tc>
      </w:tr>
      <w:tr w:rsidR="000D40C7" w:rsidRPr="007A749F" w:rsidTr="00B8079E">
        <w:tblPrEx>
          <w:tblBorders>
            <w:bottom w:val="single" w:sz="4" w:space="0" w:color="auto"/>
          </w:tblBorders>
        </w:tblPrEx>
        <w:trPr>
          <w:jc w:val="center"/>
        </w:trPr>
        <w:tc>
          <w:tcPr>
            <w:tcW w:w="1541" w:type="pct"/>
          </w:tcPr>
          <w:p w:rsidR="000D40C7" w:rsidRPr="007A749F" w:rsidRDefault="000D40C7" w:rsidP="00B8079E">
            <w:pPr>
              <w:rPr>
                <w:bCs/>
              </w:rPr>
            </w:pPr>
            <w:r w:rsidRPr="007A749F">
              <w:rPr>
                <w:bCs/>
              </w:rPr>
              <w:t>проезды</w:t>
            </w:r>
          </w:p>
        </w:tc>
        <w:tc>
          <w:tcPr>
            <w:tcW w:w="3459" w:type="pct"/>
          </w:tcPr>
          <w:p w:rsidR="000D40C7" w:rsidRPr="007A749F" w:rsidRDefault="000D40C7" w:rsidP="00B8079E">
            <w:pPr>
              <w:spacing w:line="238" w:lineRule="auto"/>
              <w:rPr>
                <w:bCs/>
              </w:rPr>
            </w:pPr>
            <w:r w:rsidRPr="007A749F">
              <w:rPr>
                <w:bCs/>
              </w:rPr>
              <w:t xml:space="preserve">Подъезд транспортных средств к жилым, общественным зданиям, учреждениям, предприятиям и другим объектам внутри районов, </w:t>
            </w:r>
            <w:r w:rsidRPr="007A749F">
              <w:t>кварталов (микрорайонов)</w:t>
            </w:r>
          </w:p>
        </w:tc>
      </w:tr>
      <w:tr w:rsidR="000D40C7" w:rsidRPr="007A749F" w:rsidTr="00B8079E">
        <w:tblPrEx>
          <w:tblBorders>
            <w:bottom w:val="single" w:sz="4" w:space="0" w:color="auto"/>
          </w:tblBorders>
        </w:tblPrEx>
        <w:trPr>
          <w:jc w:val="center"/>
        </w:trPr>
        <w:tc>
          <w:tcPr>
            <w:tcW w:w="1541" w:type="pct"/>
          </w:tcPr>
          <w:p w:rsidR="000D40C7" w:rsidRPr="007A749F" w:rsidRDefault="000D40C7" w:rsidP="00B8079E">
            <w:pPr>
              <w:rPr>
                <w:bCs/>
              </w:rPr>
            </w:pPr>
            <w:r w:rsidRPr="007A749F">
              <w:rPr>
                <w:bCs/>
              </w:rPr>
              <w:t>велосипедные дорожки</w:t>
            </w:r>
          </w:p>
        </w:tc>
        <w:tc>
          <w:tcPr>
            <w:tcW w:w="3459" w:type="pct"/>
          </w:tcPr>
          <w:p w:rsidR="000D40C7" w:rsidRPr="007A749F" w:rsidRDefault="000D40C7" w:rsidP="00B8079E">
            <w:pPr>
              <w:spacing w:line="238" w:lineRule="auto"/>
              <w:rPr>
                <w:bCs/>
              </w:rPr>
            </w:pPr>
            <w:r w:rsidRPr="007A749F">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0D40C7" w:rsidRPr="00DC1CE0" w:rsidRDefault="000D40C7" w:rsidP="000D40C7">
      <w:pPr>
        <w:spacing w:before="100" w:line="239" w:lineRule="auto"/>
        <w:ind w:firstLine="426"/>
        <w:jc w:val="both"/>
        <w:rPr>
          <w:bCs/>
          <w:i/>
        </w:rPr>
      </w:pPr>
      <w:r w:rsidRPr="00DC1CE0">
        <w:rPr>
          <w:bCs/>
          <w:i/>
        </w:rPr>
        <w:t xml:space="preserve">Примечания: </w:t>
      </w:r>
    </w:p>
    <w:p w:rsidR="000D40C7" w:rsidRPr="00DC1CE0" w:rsidRDefault="000D40C7" w:rsidP="000D40C7">
      <w:pPr>
        <w:spacing w:line="239" w:lineRule="auto"/>
        <w:ind w:firstLine="426"/>
        <w:jc w:val="both"/>
        <w:rPr>
          <w:bCs/>
        </w:rPr>
      </w:pPr>
      <w:r w:rsidRPr="00DC1CE0">
        <w:rPr>
          <w:bCs/>
        </w:rPr>
        <w:t>1. Главные улицы, как правило, выделяются из состава тр</w:t>
      </w:r>
      <w:r>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0D40C7" w:rsidRPr="00DC1CE0" w:rsidRDefault="000D40C7" w:rsidP="000D40C7">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0D40C7" w:rsidRPr="009C541A" w:rsidRDefault="000D40C7" w:rsidP="000D40C7">
      <w:pPr>
        <w:ind w:firstLine="720"/>
        <w:rPr>
          <w:bCs/>
          <w:spacing w:val="-2"/>
          <w:sz w:val="24"/>
          <w:szCs w:val="24"/>
        </w:rPr>
      </w:pPr>
    </w:p>
    <w:p w:rsidR="000D40C7" w:rsidRDefault="000D40C7" w:rsidP="000D40C7">
      <w:pPr>
        <w:spacing w:line="269" w:lineRule="auto"/>
        <w:ind w:firstLine="426"/>
        <w:jc w:val="both"/>
        <w:rPr>
          <w:sz w:val="24"/>
          <w:szCs w:val="24"/>
        </w:rPr>
      </w:pPr>
      <w:r>
        <w:rPr>
          <w:sz w:val="24"/>
          <w:szCs w:val="24"/>
        </w:rPr>
        <w:t>9.1.5. Категории улиц и дорог, а также расчетные показатели для проектирования сети улиц и дорог городских населенных пунктов приведены в таблице 9.1.5.</w:t>
      </w:r>
    </w:p>
    <w:p w:rsidR="000D40C7" w:rsidRDefault="000D40C7" w:rsidP="000D40C7">
      <w:pPr>
        <w:spacing w:line="269" w:lineRule="auto"/>
        <w:ind w:firstLine="426"/>
        <w:jc w:val="right"/>
        <w:rPr>
          <w:sz w:val="24"/>
          <w:szCs w:val="24"/>
        </w:rPr>
      </w:pPr>
      <w:r>
        <w:rPr>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0D40C7" w:rsidRPr="007A749F" w:rsidTr="00B8079E">
        <w:trPr>
          <w:trHeight w:val="291"/>
        </w:trPr>
        <w:tc>
          <w:tcPr>
            <w:tcW w:w="959"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Категории</w:t>
            </w:r>
          </w:p>
          <w:p w:rsidR="000D40C7" w:rsidRPr="007A749F" w:rsidRDefault="000D40C7" w:rsidP="00B8079E">
            <w:pPr>
              <w:spacing w:after="20"/>
              <w:jc w:val="center"/>
              <w:rPr>
                <w:sz w:val="24"/>
                <w:szCs w:val="24"/>
              </w:rPr>
            </w:pPr>
            <w:r>
              <w:rPr>
                <w:b/>
                <w:bCs/>
              </w:rPr>
              <w:t>улиц и дорог</w:t>
            </w:r>
          </w:p>
        </w:tc>
        <w:tc>
          <w:tcPr>
            <w:tcW w:w="1641" w:type="pct"/>
            <w:vMerge w:val="restart"/>
            <w:tcBorders>
              <w:top w:val="single" w:sz="8" w:space="0" w:color="auto"/>
              <w:right w:val="single" w:sz="8" w:space="0" w:color="auto"/>
            </w:tcBorders>
            <w:vAlign w:val="center"/>
          </w:tcPr>
          <w:p w:rsidR="000D40C7" w:rsidRPr="007A749F" w:rsidRDefault="000D40C7" w:rsidP="00B8079E">
            <w:pPr>
              <w:spacing w:after="20"/>
              <w:ind w:left="49"/>
              <w:jc w:val="center"/>
              <w:rPr>
                <w:sz w:val="24"/>
                <w:szCs w:val="24"/>
              </w:rPr>
            </w:pPr>
            <w:r>
              <w:rPr>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0D40C7" w:rsidRPr="007A749F" w:rsidRDefault="000D40C7" w:rsidP="00B8079E">
            <w:pPr>
              <w:spacing w:after="20"/>
              <w:ind w:left="-1142" w:firstLine="1242"/>
              <w:jc w:val="center"/>
              <w:rPr>
                <w:sz w:val="20"/>
                <w:szCs w:val="20"/>
              </w:rPr>
            </w:pPr>
            <w:r>
              <w:rPr>
                <w:b/>
                <w:bCs/>
              </w:rPr>
              <w:t>Расчетные показатели</w:t>
            </w:r>
          </w:p>
        </w:tc>
        <w:tc>
          <w:tcPr>
            <w:tcW w:w="14" w:type="pct"/>
            <w:vAlign w:val="bottom"/>
          </w:tcPr>
          <w:p w:rsidR="000D40C7" w:rsidRPr="007A749F" w:rsidRDefault="000D40C7" w:rsidP="00B8079E">
            <w:pPr>
              <w:spacing w:after="20"/>
              <w:rPr>
                <w:sz w:val="24"/>
                <w:szCs w:val="2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30"/>
        </w:trPr>
        <w:tc>
          <w:tcPr>
            <w:tcW w:w="95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641" w:type="pct"/>
            <w:vMerge/>
            <w:tcBorders>
              <w:right w:val="single" w:sz="8" w:space="0" w:color="auto"/>
            </w:tcBorders>
            <w:vAlign w:val="bottom"/>
          </w:tcPr>
          <w:p w:rsidR="000D40C7" w:rsidRPr="007A749F" w:rsidRDefault="000D40C7" w:rsidP="00B8079E">
            <w:pPr>
              <w:spacing w:after="20"/>
              <w:ind w:left="580"/>
              <w:rPr>
                <w:sz w:val="20"/>
                <w:szCs w:val="20"/>
              </w:rPr>
            </w:pP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расчетная</w:t>
            </w:r>
          </w:p>
          <w:p w:rsidR="000D40C7" w:rsidRPr="007A749F" w:rsidRDefault="000D40C7" w:rsidP="00B8079E">
            <w:pPr>
              <w:spacing w:after="20"/>
              <w:jc w:val="center"/>
            </w:pPr>
            <w:r w:rsidRPr="007A749F">
              <w:t>скорость</w:t>
            </w:r>
          </w:p>
          <w:p w:rsidR="000D40C7" w:rsidRPr="007A749F" w:rsidRDefault="000D40C7" w:rsidP="00B8079E">
            <w:pPr>
              <w:spacing w:after="20"/>
              <w:jc w:val="center"/>
            </w:pPr>
            <w:r w:rsidRPr="007A749F">
              <w:t>движения,</w:t>
            </w:r>
          </w:p>
          <w:p w:rsidR="000D40C7" w:rsidRPr="007A749F" w:rsidRDefault="000D40C7" w:rsidP="00B8079E">
            <w:pPr>
              <w:spacing w:after="20"/>
              <w:jc w:val="center"/>
            </w:pPr>
            <w:r w:rsidRPr="007A749F">
              <w:t>км/ч</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ширина</w:t>
            </w:r>
          </w:p>
          <w:p w:rsidR="000D40C7" w:rsidRPr="007A749F" w:rsidRDefault="000D40C7" w:rsidP="00B8079E">
            <w:pPr>
              <w:spacing w:after="20"/>
              <w:jc w:val="center"/>
            </w:pPr>
            <w:r w:rsidRPr="007A749F">
              <w:t>полосы</w:t>
            </w:r>
          </w:p>
          <w:p w:rsidR="000D40C7" w:rsidRPr="007A749F" w:rsidRDefault="000D40C7" w:rsidP="00B8079E">
            <w:pPr>
              <w:spacing w:after="20"/>
              <w:jc w:val="center"/>
            </w:pPr>
            <w:r w:rsidRPr="007A749F">
              <w:t>движения,</w:t>
            </w:r>
          </w:p>
          <w:p w:rsidR="000D40C7" w:rsidRPr="007A749F" w:rsidRDefault="000D40C7" w:rsidP="00B8079E">
            <w:pPr>
              <w:spacing w:after="20"/>
              <w:jc w:val="center"/>
            </w:pPr>
            <w:r w:rsidRPr="007A749F">
              <w:t>м</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число</w:t>
            </w:r>
          </w:p>
          <w:p w:rsidR="000D40C7" w:rsidRPr="007A749F" w:rsidRDefault="000D40C7" w:rsidP="00B8079E">
            <w:pPr>
              <w:spacing w:after="20"/>
              <w:jc w:val="center"/>
            </w:pPr>
            <w:r w:rsidRPr="007A749F">
              <w:t>полос</w:t>
            </w:r>
          </w:p>
          <w:p w:rsidR="000D40C7" w:rsidRPr="007A749F" w:rsidRDefault="000D40C7" w:rsidP="00B8079E">
            <w:pPr>
              <w:spacing w:after="20"/>
              <w:jc w:val="center"/>
            </w:pPr>
            <w:r w:rsidRPr="007A749F">
              <w:t>движения</w:t>
            </w:r>
          </w:p>
        </w:tc>
        <w:tc>
          <w:tcPr>
            <w:tcW w:w="665" w:type="pct"/>
            <w:vMerge w:val="restart"/>
            <w:tcBorders>
              <w:right w:val="single" w:sz="8" w:space="0" w:color="auto"/>
            </w:tcBorders>
            <w:vAlign w:val="center"/>
          </w:tcPr>
          <w:p w:rsidR="000D40C7" w:rsidRPr="007A749F" w:rsidRDefault="000D40C7" w:rsidP="00B8079E">
            <w:pPr>
              <w:spacing w:after="20"/>
              <w:jc w:val="center"/>
            </w:pPr>
            <w:r w:rsidRPr="007A749F">
              <w:t>ширина</w:t>
            </w:r>
          </w:p>
          <w:p w:rsidR="000D40C7" w:rsidRPr="007A749F" w:rsidRDefault="000D40C7" w:rsidP="00B8079E">
            <w:pPr>
              <w:spacing w:after="20"/>
              <w:jc w:val="center"/>
            </w:pPr>
            <w:r w:rsidRPr="007A749F">
              <w:t>пешеходной</w:t>
            </w:r>
          </w:p>
          <w:p w:rsidR="000D40C7" w:rsidRPr="007A749F" w:rsidRDefault="000D40C7" w:rsidP="00B8079E">
            <w:pPr>
              <w:spacing w:after="20"/>
              <w:jc w:val="center"/>
            </w:pPr>
            <w:r w:rsidRPr="007A749F">
              <w:t>части</w:t>
            </w:r>
          </w:p>
          <w:p w:rsidR="000D40C7" w:rsidRPr="007A749F" w:rsidRDefault="000D40C7" w:rsidP="00B8079E">
            <w:pPr>
              <w:spacing w:after="20"/>
              <w:jc w:val="center"/>
            </w:pPr>
            <w:r w:rsidRPr="007A749F">
              <w:t>тротуара, м</w:t>
            </w:r>
          </w:p>
        </w:tc>
        <w:tc>
          <w:tcPr>
            <w:tcW w:w="14" w:type="pct"/>
            <w:vAlign w:val="bottom"/>
          </w:tcPr>
          <w:p w:rsidR="000D40C7" w:rsidRPr="007A749F" w:rsidRDefault="000D40C7" w:rsidP="00B8079E">
            <w:pPr>
              <w:spacing w:after="20"/>
              <w:rPr>
                <w:sz w:val="20"/>
                <w:szCs w:val="20"/>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91"/>
        </w:trPr>
        <w:tc>
          <w:tcPr>
            <w:tcW w:w="959" w:type="pct"/>
            <w:vMerge/>
            <w:tcBorders>
              <w:left w:val="single" w:sz="8" w:space="0" w:color="auto"/>
              <w:right w:val="single" w:sz="8" w:space="0" w:color="auto"/>
            </w:tcBorders>
            <w:vAlign w:val="bottom"/>
          </w:tcPr>
          <w:p w:rsidR="000D40C7" w:rsidRPr="007A749F" w:rsidRDefault="000D40C7" w:rsidP="00B8079E">
            <w:pPr>
              <w:spacing w:after="20"/>
              <w:ind w:left="300"/>
              <w:rPr>
                <w:sz w:val="7"/>
                <w:szCs w:val="7"/>
              </w:rPr>
            </w:pPr>
          </w:p>
        </w:tc>
        <w:tc>
          <w:tcPr>
            <w:tcW w:w="1641" w:type="pct"/>
            <w:vMerge/>
            <w:tcBorders>
              <w:right w:val="single" w:sz="8" w:space="0" w:color="auto"/>
            </w:tcBorders>
            <w:vAlign w:val="bottom"/>
          </w:tcPr>
          <w:p w:rsidR="000D40C7" w:rsidRPr="007A749F" w:rsidRDefault="000D40C7" w:rsidP="00B8079E">
            <w:pPr>
              <w:spacing w:after="20"/>
              <w:rPr>
                <w:sz w:val="7"/>
                <w:szCs w:val="7"/>
              </w:rPr>
            </w:pPr>
          </w:p>
        </w:tc>
        <w:tc>
          <w:tcPr>
            <w:tcW w:w="58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7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56" w:type="pct"/>
            <w:vMerge/>
            <w:tcBorders>
              <w:right w:val="single" w:sz="8" w:space="0" w:color="auto"/>
            </w:tcBorders>
            <w:vAlign w:val="bottom"/>
          </w:tcPr>
          <w:p w:rsidR="000D40C7" w:rsidRPr="007A749F" w:rsidRDefault="000D40C7" w:rsidP="00B8079E">
            <w:pPr>
              <w:spacing w:after="20"/>
              <w:jc w:val="center"/>
              <w:rPr>
                <w:sz w:val="7"/>
                <w:szCs w:val="7"/>
              </w:rPr>
            </w:pPr>
          </w:p>
        </w:tc>
        <w:tc>
          <w:tcPr>
            <w:tcW w:w="66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7"/>
                <w:szCs w:val="7"/>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58"/>
        </w:trPr>
        <w:tc>
          <w:tcPr>
            <w:tcW w:w="959" w:type="pct"/>
            <w:vMerge/>
            <w:tcBorders>
              <w:left w:val="single" w:sz="8" w:space="0" w:color="auto"/>
              <w:right w:val="single" w:sz="8" w:space="0" w:color="auto"/>
            </w:tcBorders>
            <w:vAlign w:val="bottom"/>
          </w:tcPr>
          <w:p w:rsidR="000D40C7" w:rsidRPr="007A749F" w:rsidRDefault="000D40C7" w:rsidP="00B8079E">
            <w:pPr>
              <w:spacing w:after="20"/>
              <w:ind w:left="300"/>
              <w:rPr>
                <w:sz w:val="20"/>
                <w:szCs w:val="20"/>
              </w:rPr>
            </w:pPr>
          </w:p>
        </w:tc>
        <w:tc>
          <w:tcPr>
            <w:tcW w:w="1641" w:type="pct"/>
            <w:vMerge/>
            <w:tcBorders>
              <w:right w:val="single" w:sz="8" w:space="0" w:color="auto"/>
            </w:tcBorders>
            <w:vAlign w:val="bottom"/>
          </w:tcPr>
          <w:p w:rsidR="000D40C7" w:rsidRPr="007A749F" w:rsidRDefault="000D40C7" w:rsidP="00B8079E">
            <w:pPr>
              <w:spacing w:after="20"/>
              <w:rPr>
                <w:sz w:val="13"/>
                <w:szCs w:val="13"/>
              </w:rPr>
            </w:pPr>
          </w:p>
        </w:tc>
        <w:tc>
          <w:tcPr>
            <w:tcW w:w="586" w:type="pct"/>
            <w:vMerge/>
            <w:tcBorders>
              <w:right w:val="single" w:sz="8" w:space="0" w:color="auto"/>
            </w:tcBorders>
            <w:vAlign w:val="bottom"/>
          </w:tcPr>
          <w:p w:rsidR="000D40C7" w:rsidRPr="007A749F" w:rsidRDefault="000D40C7" w:rsidP="00B8079E">
            <w:pPr>
              <w:spacing w:after="20"/>
              <w:jc w:val="center"/>
              <w:rPr>
                <w:sz w:val="13"/>
                <w:szCs w:val="13"/>
              </w:rPr>
            </w:pPr>
          </w:p>
        </w:tc>
        <w:tc>
          <w:tcPr>
            <w:tcW w:w="576" w:type="pct"/>
            <w:vMerge/>
            <w:tcBorders>
              <w:right w:val="single" w:sz="8" w:space="0" w:color="auto"/>
            </w:tcBorders>
            <w:vAlign w:val="bottom"/>
          </w:tcPr>
          <w:p w:rsidR="000D40C7" w:rsidRPr="007A749F" w:rsidRDefault="000D40C7" w:rsidP="00B8079E">
            <w:pPr>
              <w:spacing w:after="20"/>
              <w:jc w:val="center"/>
              <w:rPr>
                <w:sz w:val="13"/>
                <w:szCs w:val="13"/>
              </w:rPr>
            </w:pPr>
          </w:p>
        </w:tc>
        <w:tc>
          <w:tcPr>
            <w:tcW w:w="55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665" w:type="pct"/>
            <w:vMerge/>
            <w:tcBorders>
              <w:right w:val="single" w:sz="8" w:space="0" w:color="auto"/>
            </w:tcBorders>
            <w:vAlign w:val="bottom"/>
          </w:tcPr>
          <w:p w:rsidR="000D40C7" w:rsidRPr="007A749F" w:rsidRDefault="000D40C7" w:rsidP="00B8079E">
            <w:pPr>
              <w:spacing w:after="20"/>
              <w:jc w:val="center"/>
              <w:rPr>
                <w:sz w:val="13"/>
                <w:szCs w:val="13"/>
              </w:rPr>
            </w:pPr>
          </w:p>
        </w:tc>
        <w:tc>
          <w:tcPr>
            <w:tcW w:w="14" w:type="pct"/>
            <w:vAlign w:val="bottom"/>
          </w:tcPr>
          <w:p w:rsidR="000D40C7" w:rsidRPr="007A749F" w:rsidRDefault="000D40C7" w:rsidP="00B8079E">
            <w:pPr>
              <w:spacing w:after="20"/>
              <w:rPr>
                <w:sz w:val="13"/>
                <w:szCs w:val="13"/>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25"/>
        </w:trPr>
        <w:tc>
          <w:tcPr>
            <w:tcW w:w="959"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1641" w:type="pct"/>
            <w:vMerge/>
            <w:tcBorders>
              <w:right w:val="single" w:sz="8" w:space="0" w:color="auto"/>
            </w:tcBorders>
            <w:vAlign w:val="bottom"/>
          </w:tcPr>
          <w:p w:rsidR="000D40C7" w:rsidRPr="007A749F" w:rsidRDefault="000D40C7" w:rsidP="00B8079E">
            <w:pPr>
              <w:spacing w:after="20"/>
              <w:rPr>
                <w:sz w:val="10"/>
                <w:szCs w:val="10"/>
              </w:rPr>
            </w:pPr>
          </w:p>
        </w:tc>
        <w:tc>
          <w:tcPr>
            <w:tcW w:w="58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7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56"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66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0"/>
                <w:szCs w:val="10"/>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21"/>
        </w:trPr>
        <w:tc>
          <w:tcPr>
            <w:tcW w:w="959"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641" w:type="pct"/>
            <w:vMerge/>
            <w:tcBorders>
              <w:right w:val="single" w:sz="8" w:space="0" w:color="auto"/>
            </w:tcBorders>
            <w:vAlign w:val="bottom"/>
          </w:tcPr>
          <w:p w:rsidR="000D40C7" w:rsidRPr="007A749F" w:rsidRDefault="000D40C7" w:rsidP="00B8079E">
            <w:pPr>
              <w:spacing w:after="20"/>
              <w:rPr>
                <w:sz w:val="19"/>
                <w:szCs w:val="19"/>
              </w:rPr>
            </w:pPr>
          </w:p>
        </w:tc>
        <w:tc>
          <w:tcPr>
            <w:tcW w:w="586"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576"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55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665"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14" w:type="pct"/>
            <w:vAlign w:val="bottom"/>
          </w:tcPr>
          <w:p w:rsidR="000D40C7" w:rsidRPr="007A749F" w:rsidRDefault="000D40C7" w:rsidP="00B8079E">
            <w:pPr>
              <w:spacing w:after="20"/>
              <w:rPr>
                <w:sz w:val="19"/>
                <w:szCs w:val="19"/>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82"/>
        </w:trPr>
        <w:tc>
          <w:tcPr>
            <w:tcW w:w="95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5"/>
                <w:szCs w:val="15"/>
              </w:rPr>
            </w:pPr>
          </w:p>
        </w:tc>
        <w:tc>
          <w:tcPr>
            <w:tcW w:w="1641" w:type="pct"/>
            <w:vMerge/>
            <w:tcBorders>
              <w:bottom w:val="single" w:sz="8" w:space="0" w:color="auto"/>
              <w:right w:val="single" w:sz="8" w:space="0" w:color="auto"/>
            </w:tcBorders>
            <w:vAlign w:val="bottom"/>
          </w:tcPr>
          <w:p w:rsidR="000D40C7" w:rsidRPr="007A749F" w:rsidRDefault="000D40C7" w:rsidP="00B8079E">
            <w:pPr>
              <w:spacing w:after="20"/>
              <w:rPr>
                <w:sz w:val="15"/>
                <w:szCs w:val="15"/>
              </w:rPr>
            </w:pPr>
          </w:p>
        </w:tc>
        <w:tc>
          <w:tcPr>
            <w:tcW w:w="586"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576"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556" w:type="pct"/>
            <w:vMerge/>
            <w:tcBorders>
              <w:bottom w:val="single" w:sz="8" w:space="0" w:color="auto"/>
              <w:right w:val="single" w:sz="8" w:space="0" w:color="auto"/>
            </w:tcBorders>
            <w:vAlign w:val="bottom"/>
          </w:tcPr>
          <w:p w:rsidR="000D40C7" w:rsidRPr="007A749F" w:rsidRDefault="000D40C7" w:rsidP="00B8079E">
            <w:pPr>
              <w:spacing w:after="20"/>
              <w:rPr>
                <w:sz w:val="15"/>
                <w:szCs w:val="15"/>
              </w:rPr>
            </w:pPr>
          </w:p>
        </w:tc>
        <w:tc>
          <w:tcPr>
            <w:tcW w:w="665"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15"/>
                <w:szCs w:val="15"/>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959" w:type="pct"/>
            <w:vMerge/>
            <w:tcBorders>
              <w:left w:val="single" w:sz="8" w:space="0" w:color="auto"/>
              <w:right w:val="single" w:sz="8" w:space="0" w:color="auto"/>
            </w:tcBorders>
          </w:tcPr>
          <w:p w:rsidR="000D40C7" w:rsidRPr="007A749F" w:rsidRDefault="000D40C7" w:rsidP="00B8079E">
            <w:pPr>
              <w:spacing w:after="20"/>
              <w:ind w:left="100"/>
              <w:rPr>
                <w:sz w:val="20"/>
                <w:szCs w:val="20"/>
              </w:rPr>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9"/>
        </w:trPr>
        <w:tc>
          <w:tcPr>
            <w:tcW w:w="959"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1641"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58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7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5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665" w:type="pct"/>
            <w:vMerge/>
            <w:tcBorders>
              <w:bottom w:val="single" w:sz="8" w:space="0" w:color="auto"/>
              <w:right w:val="single" w:sz="8" w:space="0" w:color="auto"/>
            </w:tcBorders>
            <w:vAlign w:val="center"/>
          </w:tcPr>
          <w:p w:rsidR="000D40C7" w:rsidRPr="007A749F" w:rsidRDefault="000D40C7" w:rsidP="00B8079E">
            <w:pPr>
              <w:spacing w:after="20"/>
              <w:jc w:val="center"/>
              <w:rPr>
                <w:sz w:val="24"/>
                <w:szCs w:val="24"/>
              </w:rPr>
            </w:pPr>
          </w:p>
        </w:tc>
        <w:tc>
          <w:tcPr>
            <w:tcW w:w="14" w:type="pct"/>
            <w:vAlign w:val="bottom"/>
          </w:tcPr>
          <w:p w:rsidR="000D40C7" w:rsidRPr="007A749F" w:rsidRDefault="000D40C7" w:rsidP="00B8079E">
            <w:pPr>
              <w:spacing w:after="20"/>
              <w:rPr>
                <w:sz w:val="24"/>
                <w:szCs w:val="2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15"/>
        </w:trPr>
        <w:tc>
          <w:tcPr>
            <w:tcW w:w="959"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Главная улица</w:t>
            </w:r>
          </w:p>
        </w:tc>
        <w:tc>
          <w:tcPr>
            <w:tcW w:w="1641" w:type="pct"/>
            <w:vMerge w:val="restart"/>
            <w:tcBorders>
              <w:right w:val="single" w:sz="8" w:space="0" w:color="auto"/>
            </w:tcBorders>
          </w:tcPr>
          <w:p w:rsidR="000D40C7" w:rsidRPr="007A749F" w:rsidRDefault="000D40C7" w:rsidP="00B8079E">
            <w:pPr>
              <w:spacing w:after="20"/>
              <w:ind w:left="80"/>
              <w:rPr>
                <w:sz w:val="20"/>
                <w:szCs w:val="20"/>
              </w:rPr>
            </w:pPr>
            <w:r>
              <w:t>Связь жилых территорий с общественным центром</w:t>
            </w: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40</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3,5</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2-3</w:t>
            </w:r>
          </w:p>
        </w:tc>
        <w:tc>
          <w:tcPr>
            <w:tcW w:w="665" w:type="pct"/>
            <w:vMerge w:val="restart"/>
            <w:tcBorders>
              <w:right w:val="single" w:sz="8" w:space="0" w:color="auto"/>
            </w:tcBorders>
            <w:vAlign w:val="center"/>
          </w:tcPr>
          <w:p w:rsidR="000D40C7" w:rsidRPr="007A749F" w:rsidRDefault="000D40C7" w:rsidP="00B8079E">
            <w:pPr>
              <w:spacing w:after="20"/>
              <w:jc w:val="center"/>
              <w:rPr>
                <w:sz w:val="20"/>
                <w:szCs w:val="20"/>
              </w:rPr>
            </w:pPr>
            <w:r>
              <w:t>1,5 - 2,25</w:t>
            </w:r>
          </w:p>
        </w:tc>
        <w:tc>
          <w:tcPr>
            <w:tcW w:w="14"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62"/>
        </w:trPr>
        <w:tc>
          <w:tcPr>
            <w:tcW w:w="959" w:type="pct"/>
            <w:vMerge/>
            <w:tcBorders>
              <w:left w:val="single" w:sz="8" w:space="0" w:color="auto"/>
              <w:right w:val="single" w:sz="8" w:space="0" w:color="auto"/>
            </w:tcBorders>
          </w:tcPr>
          <w:p w:rsidR="000D40C7" w:rsidRPr="007A749F" w:rsidRDefault="000D40C7" w:rsidP="00B8079E">
            <w:pPr>
              <w:spacing w:after="20"/>
              <w:rPr>
                <w:sz w:val="14"/>
                <w:szCs w:val="14"/>
              </w:rPr>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14"/>
                <w:szCs w:val="14"/>
              </w:rPr>
            </w:pPr>
          </w:p>
        </w:tc>
        <w:tc>
          <w:tcPr>
            <w:tcW w:w="14" w:type="pct"/>
            <w:vAlign w:val="bottom"/>
          </w:tcPr>
          <w:p w:rsidR="000D40C7" w:rsidRPr="007A749F" w:rsidRDefault="000D40C7" w:rsidP="00B8079E">
            <w:pPr>
              <w:spacing w:after="20"/>
              <w:rPr>
                <w:sz w:val="14"/>
                <w:szCs w:val="1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16"/>
        </w:trPr>
        <w:tc>
          <w:tcPr>
            <w:tcW w:w="959"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641" w:type="pct"/>
            <w:vMerge/>
            <w:tcBorders>
              <w:bottom w:val="single" w:sz="8" w:space="0" w:color="auto"/>
              <w:right w:val="single" w:sz="8" w:space="0" w:color="auto"/>
            </w:tcBorders>
          </w:tcPr>
          <w:p w:rsidR="000D40C7" w:rsidRPr="007A749F" w:rsidRDefault="000D40C7" w:rsidP="00B8079E">
            <w:pPr>
              <w:spacing w:after="20"/>
              <w:rPr>
                <w:sz w:val="10"/>
                <w:szCs w:val="10"/>
              </w:rPr>
            </w:pPr>
          </w:p>
        </w:tc>
        <w:tc>
          <w:tcPr>
            <w:tcW w:w="58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7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5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665" w:type="pct"/>
            <w:vMerge/>
            <w:tcBorders>
              <w:bottom w:val="single" w:sz="8" w:space="0" w:color="auto"/>
              <w:right w:val="single" w:sz="8" w:space="0" w:color="auto"/>
            </w:tcBorders>
            <w:vAlign w:val="center"/>
          </w:tcPr>
          <w:p w:rsidR="000D40C7" w:rsidRPr="007A749F" w:rsidRDefault="000D40C7" w:rsidP="00B8079E">
            <w:pPr>
              <w:spacing w:after="20"/>
              <w:jc w:val="center"/>
              <w:rPr>
                <w:sz w:val="10"/>
                <w:szCs w:val="10"/>
              </w:rPr>
            </w:pPr>
          </w:p>
        </w:tc>
        <w:tc>
          <w:tcPr>
            <w:tcW w:w="14" w:type="pct"/>
            <w:vAlign w:val="bottom"/>
          </w:tcPr>
          <w:p w:rsidR="000D40C7" w:rsidRPr="007A749F" w:rsidRDefault="000D40C7" w:rsidP="00B8079E">
            <w:pPr>
              <w:spacing w:after="20"/>
              <w:rPr>
                <w:sz w:val="10"/>
                <w:szCs w:val="10"/>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15"/>
        </w:trPr>
        <w:tc>
          <w:tcPr>
            <w:tcW w:w="959"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Улица в жилой</w:t>
            </w:r>
          </w:p>
          <w:p w:rsidR="000D40C7" w:rsidRPr="007A749F" w:rsidRDefault="000D40C7" w:rsidP="00B8079E">
            <w:pPr>
              <w:spacing w:after="20"/>
              <w:ind w:left="100"/>
              <w:rPr>
                <w:sz w:val="20"/>
                <w:szCs w:val="20"/>
              </w:rPr>
            </w:pPr>
            <w:r>
              <w:t>застройке:</w:t>
            </w:r>
          </w:p>
          <w:p w:rsidR="000D40C7" w:rsidRPr="007A749F" w:rsidRDefault="000D40C7" w:rsidP="00B8079E">
            <w:pPr>
              <w:spacing w:after="20"/>
              <w:ind w:left="100"/>
              <w:rPr>
                <w:sz w:val="20"/>
                <w:szCs w:val="20"/>
              </w:rPr>
            </w:pPr>
            <w:r>
              <w:t xml:space="preserve">  основная</w:t>
            </w:r>
          </w:p>
        </w:tc>
        <w:tc>
          <w:tcPr>
            <w:tcW w:w="1641" w:type="pct"/>
            <w:vMerge w:val="restart"/>
            <w:tcBorders>
              <w:right w:val="single" w:sz="8" w:space="0" w:color="auto"/>
            </w:tcBorders>
          </w:tcPr>
          <w:p w:rsidR="000D40C7" w:rsidRPr="007A749F" w:rsidRDefault="000D40C7" w:rsidP="00B8079E">
            <w:pPr>
              <w:spacing w:after="20"/>
              <w:ind w:left="80"/>
              <w:rPr>
                <w:sz w:val="20"/>
                <w:szCs w:val="20"/>
              </w:rPr>
            </w:pPr>
            <w:r>
              <w:t>Связь внутри жилых территорий</w:t>
            </w:r>
            <w:r w:rsidRPr="007A749F">
              <w:rPr>
                <w:sz w:val="20"/>
                <w:szCs w:val="20"/>
              </w:rPr>
              <w:t xml:space="preserve"> </w:t>
            </w:r>
            <w:r>
              <w:t>и с главной улицей по направлениям с интенсивным движением</w:t>
            </w: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40</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3,0</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2</w:t>
            </w:r>
          </w:p>
        </w:tc>
        <w:tc>
          <w:tcPr>
            <w:tcW w:w="665" w:type="pct"/>
            <w:vMerge w:val="restart"/>
            <w:tcBorders>
              <w:right w:val="single" w:sz="8" w:space="0" w:color="auto"/>
            </w:tcBorders>
            <w:vAlign w:val="center"/>
          </w:tcPr>
          <w:p w:rsidR="000D40C7" w:rsidRPr="007A749F" w:rsidRDefault="000D40C7" w:rsidP="00B8079E">
            <w:pPr>
              <w:spacing w:after="20"/>
              <w:jc w:val="center"/>
              <w:rPr>
                <w:sz w:val="18"/>
                <w:szCs w:val="18"/>
              </w:rPr>
            </w:pPr>
            <w:r>
              <w:t>1,0 - 1,5</w:t>
            </w:r>
          </w:p>
        </w:tc>
        <w:tc>
          <w:tcPr>
            <w:tcW w:w="14"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959" w:type="pct"/>
            <w:vMerge/>
            <w:tcBorders>
              <w:left w:val="single" w:sz="8" w:space="0" w:color="auto"/>
              <w:right w:val="single" w:sz="8" w:space="0" w:color="auto"/>
            </w:tcBorders>
          </w:tcPr>
          <w:p w:rsidR="000D40C7" w:rsidRPr="007A749F" w:rsidRDefault="000D40C7" w:rsidP="00B8079E">
            <w:pPr>
              <w:spacing w:after="20"/>
              <w:ind w:left="100"/>
              <w:rPr>
                <w:sz w:val="20"/>
                <w:szCs w:val="20"/>
              </w:rPr>
            </w:pPr>
          </w:p>
        </w:tc>
        <w:tc>
          <w:tcPr>
            <w:tcW w:w="1641" w:type="pct"/>
            <w:vMerge/>
            <w:tcBorders>
              <w:right w:val="single" w:sz="8" w:space="0" w:color="auto"/>
            </w:tcBorders>
          </w:tcPr>
          <w:p w:rsidR="000D40C7" w:rsidRPr="007A749F" w:rsidRDefault="000D40C7" w:rsidP="00B8079E">
            <w:pPr>
              <w:spacing w:after="20"/>
              <w:ind w:left="80"/>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pPr>
          </w:p>
        </w:tc>
        <w:tc>
          <w:tcPr>
            <w:tcW w:w="14"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959" w:type="pct"/>
            <w:vMerge/>
            <w:tcBorders>
              <w:left w:val="single" w:sz="8" w:space="0" w:color="auto"/>
              <w:right w:val="single" w:sz="8" w:space="0" w:color="auto"/>
            </w:tcBorders>
          </w:tcPr>
          <w:p w:rsidR="000D40C7" w:rsidRPr="007A749F" w:rsidRDefault="000D40C7" w:rsidP="00B8079E">
            <w:pPr>
              <w:spacing w:after="20"/>
              <w:ind w:left="100"/>
              <w:rPr>
                <w:sz w:val="20"/>
                <w:szCs w:val="20"/>
              </w:rPr>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21"/>
                <w:szCs w:val="21"/>
              </w:rPr>
            </w:pPr>
          </w:p>
        </w:tc>
        <w:tc>
          <w:tcPr>
            <w:tcW w:w="14"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959" w:type="pct"/>
            <w:vMerge/>
            <w:tcBorders>
              <w:left w:val="single" w:sz="8" w:space="0" w:color="auto"/>
              <w:right w:val="single" w:sz="8" w:space="0" w:color="auto"/>
            </w:tcBorders>
          </w:tcPr>
          <w:p w:rsidR="000D40C7" w:rsidRPr="007A749F" w:rsidRDefault="000D40C7" w:rsidP="00B8079E">
            <w:pPr>
              <w:spacing w:after="20"/>
              <w:ind w:left="100"/>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4"/>
        </w:trPr>
        <w:tc>
          <w:tcPr>
            <w:tcW w:w="959" w:type="pct"/>
            <w:vMerge/>
            <w:tcBorders>
              <w:left w:val="single" w:sz="8" w:space="0" w:color="auto"/>
              <w:bottom w:val="single" w:sz="8" w:space="0" w:color="auto"/>
              <w:right w:val="single" w:sz="8" w:space="0" w:color="auto"/>
            </w:tcBorders>
          </w:tcPr>
          <w:p w:rsidR="000D40C7" w:rsidRPr="007A749F" w:rsidRDefault="000D40C7" w:rsidP="00B8079E">
            <w:pPr>
              <w:spacing w:after="20"/>
              <w:ind w:left="100"/>
              <w:rPr>
                <w:sz w:val="23"/>
                <w:szCs w:val="23"/>
              </w:rPr>
            </w:pPr>
          </w:p>
        </w:tc>
        <w:tc>
          <w:tcPr>
            <w:tcW w:w="1641"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58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7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5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665" w:type="pct"/>
            <w:vMerge/>
            <w:tcBorders>
              <w:bottom w:val="single" w:sz="8" w:space="0" w:color="auto"/>
              <w:right w:val="single" w:sz="8" w:space="0" w:color="auto"/>
            </w:tcBorders>
            <w:vAlign w:val="center"/>
          </w:tcPr>
          <w:p w:rsidR="000D40C7" w:rsidRPr="007A749F" w:rsidRDefault="000D40C7" w:rsidP="00B8079E">
            <w:pPr>
              <w:spacing w:after="20"/>
              <w:jc w:val="center"/>
              <w:rPr>
                <w:sz w:val="23"/>
                <w:szCs w:val="23"/>
              </w:rPr>
            </w:pPr>
          </w:p>
        </w:tc>
        <w:tc>
          <w:tcPr>
            <w:tcW w:w="14" w:type="pct"/>
            <w:vAlign w:val="bottom"/>
          </w:tcPr>
          <w:p w:rsidR="000D40C7" w:rsidRPr="007A749F" w:rsidRDefault="000D40C7" w:rsidP="00B8079E">
            <w:pPr>
              <w:spacing w:after="20"/>
              <w:rPr>
                <w:sz w:val="23"/>
                <w:szCs w:val="23"/>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20"/>
        </w:trPr>
        <w:tc>
          <w:tcPr>
            <w:tcW w:w="959"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 xml:space="preserve">  второстепенная</w:t>
            </w:r>
          </w:p>
          <w:p w:rsidR="000D40C7" w:rsidRPr="007A749F" w:rsidRDefault="000D40C7" w:rsidP="00B8079E">
            <w:pPr>
              <w:spacing w:after="20"/>
              <w:ind w:left="100"/>
              <w:rPr>
                <w:sz w:val="20"/>
                <w:szCs w:val="20"/>
              </w:rPr>
            </w:pPr>
            <w:r>
              <w:t>(переулок)</w:t>
            </w:r>
          </w:p>
        </w:tc>
        <w:tc>
          <w:tcPr>
            <w:tcW w:w="1641" w:type="pct"/>
            <w:vMerge w:val="restart"/>
            <w:tcBorders>
              <w:right w:val="single" w:sz="8" w:space="0" w:color="auto"/>
            </w:tcBorders>
          </w:tcPr>
          <w:p w:rsidR="000D40C7" w:rsidRPr="007A749F" w:rsidRDefault="000D40C7" w:rsidP="00B8079E">
            <w:pPr>
              <w:spacing w:after="20"/>
              <w:ind w:left="80"/>
              <w:rPr>
                <w:sz w:val="20"/>
                <w:szCs w:val="20"/>
              </w:rPr>
            </w:pPr>
            <w:r>
              <w:t>Связь между основными жилыми</w:t>
            </w:r>
            <w:r w:rsidRPr="007A749F">
              <w:rPr>
                <w:sz w:val="20"/>
                <w:szCs w:val="20"/>
              </w:rPr>
              <w:t xml:space="preserve"> </w:t>
            </w:r>
            <w:r>
              <w:t>улицами</w:t>
            </w: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30</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2,75</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2</w:t>
            </w:r>
          </w:p>
        </w:tc>
        <w:tc>
          <w:tcPr>
            <w:tcW w:w="665" w:type="pct"/>
            <w:vMerge w:val="restart"/>
            <w:tcBorders>
              <w:right w:val="single" w:sz="8" w:space="0" w:color="auto"/>
            </w:tcBorders>
            <w:vAlign w:val="center"/>
          </w:tcPr>
          <w:p w:rsidR="000D40C7" w:rsidRPr="007A749F" w:rsidRDefault="000D40C7" w:rsidP="00B8079E">
            <w:pPr>
              <w:spacing w:after="20"/>
              <w:jc w:val="center"/>
              <w:rPr>
                <w:sz w:val="20"/>
                <w:szCs w:val="20"/>
              </w:rPr>
            </w:pPr>
            <w:r>
              <w:t>1,0</w:t>
            </w:r>
          </w:p>
        </w:tc>
        <w:tc>
          <w:tcPr>
            <w:tcW w:w="14" w:type="pct"/>
            <w:vAlign w:val="bottom"/>
          </w:tcPr>
          <w:p w:rsidR="000D40C7" w:rsidRPr="007A749F" w:rsidRDefault="000D40C7" w:rsidP="00B8079E">
            <w:pPr>
              <w:spacing w:after="20"/>
              <w:rPr>
                <w:sz w:val="19"/>
                <w:szCs w:val="19"/>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57"/>
        </w:trPr>
        <w:tc>
          <w:tcPr>
            <w:tcW w:w="959" w:type="pct"/>
            <w:vMerge/>
            <w:tcBorders>
              <w:left w:val="single" w:sz="8" w:space="0" w:color="auto"/>
              <w:right w:val="single" w:sz="8" w:space="0" w:color="auto"/>
            </w:tcBorders>
          </w:tcPr>
          <w:p w:rsidR="000D40C7" w:rsidRPr="007A749F" w:rsidRDefault="000D40C7" w:rsidP="00B8079E">
            <w:pPr>
              <w:spacing w:after="20"/>
              <w:ind w:left="300"/>
              <w:rPr>
                <w:sz w:val="20"/>
                <w:szCs w:val="20"/>
              </w:rPr>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13"/>
                <w:szCs w:val="13"/>
              </w:rPr>
            </w:pPr>
          </w:p>
        </w:tc>
        <w:tc>
          <w:tcPr>
            <w:tcW w:w="14" w:type="pct"/>
            <w:vAlign w:val="bottom"/>
          </w:tcPr>
          <w:p w:rsidR="000D40C7" w:rsidRPr="007A749F" w:rsidRDefault="000D40C7" w:rsidP="00B8079E">
            <w:pPr>
              <w:spacing w:after="20"/>
              <w:rPr>
                <w:sz w:val="13"/>
                <w:szCs w:val="13"/>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116"/>
        </w:trPr>
        <w:tc>
          <w:tcPr>
            <w:tcW w:w="959"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641" w:type="pct"/>
            <w:vMerge/>
            <w:tcBorders>
              <w:bottom w:val="single" w:sz="8" w:space="0" w:color="auto"/>
              <w:right w:val="single" w:sz="8" w:space="0" w:color="auto"/>
            </w:tcBorders>
          </w:tcPr>
          <w:p w:rsidR="000D40C7" w:rsidRPr="007A749F" w:rsidRDefault="000D40C7" w:rsidP="00B8079E">
            <w:pPr>
              <w:spacing w:after="20"/>
              <w:rPr>
                <w:sz w:val="10"/>
                <w:szCs w:val="10"/>
              </w:rPr>
            </w:pPr>
          </w:p>
        </w:tc>
        <w:tc>
          <w:tcPr>
            <w:tcW w:w="58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7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5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665" w:type="pct"/>
            <w:vMerge/>
            <w:tcBorders>
              <w:bottom w:val="single" w:sz="8" w:space="0" w:color="auto"/>
              <w:right w:val="single" w:sz="8" w:space="0" w:color="auto"/>
            </w:tcBorders>
            <w:vAlign w:val="center"/>
          </w:tcPr>
          <w:p w:rsidR="000D40C7" w:rsidRPr="007A749F" w:rsidRDefault="000D40C7" w:rsidP="00B8079E">
            <w:pPr>
              <w:spacing w:after="20"/>
              <w:jc w:val="center"/>
              <w:rPr>
                <w:sz w:val="10"/>
                <w:szCs w:val="10"/>
              </w:rPr>
            </w:pPr>
          </w:p>
        </w:tc>
        <w:tc>
          <w:tcPr>
            <w:tcW w:w="14" w:type="pct"/>
            <w:vAlign w:val="bottom"/>
          </w:tcPr>
          <w:p w:rsidR="000D40C7" w:rsidRPr="007A749F" w:rsidRDefault="000D40C7" w:rsidP="00B8079E">
            <w:pPr>
              <w:spacing w:after="20"/>
              <w:rPr>
                <w:sz w:val="10"/>
                <w:szCs w:val="10"/>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20"/>
        </w:trPr>
        <w:tc>
          <w:tcPr>
            <w:tcW w:w="959" w:type="pct"/>
            <w:vMerge w:val="restart"/>
            <w:tcBorders>
              <w:left w:val="single" w:sz="8" w:space="0" w:color="auto"/>
              <w:right w:val="single" w:sz="8" w:space="0" w:color="auto"/>
            </w:tcBorders>
          </w:tcPr>
          <w:p w:rsidR="000D40C7" w:rsidRPr="007A749F" w:rsidRDefault="000D40C7" w:rsidP="00B8079E">
            <w:pPr>
              <w:spacing w:after="20"/>
              <w:ind w:left="142"/>
              <w:rPr>
                <w:sz w:val="20"/>
                <w:szCs w:val="20"/>
              </w:rPr>
            </w:pPr>
            <w:r>
              <w:t>проезд</w:t>
            </w:r>
          </w:p>
        </w:tc>
        <w:tc>
          <w:tcPr>
            <w:tcW w:w="1641" w:type="pct"/>
            <w:vMerge w:val="restart"/>
            <w:tcBorders>
              <w:right w:val="single" w:sz="8" w:space="0" w:color="auto"/>
            </w:tcBorders>
          </w:tcPr>
          <w:p w:rsidR="000D40C7" w:rsidRPr="007A749F" w:rsidRDefault="000D40C7" w:rsidP="00B8079E">
            <w:pPr>
              <w:spacing w:after="20"/>
              <w:ind w:left="80"/>
              <w:rPr>
                <w:sz w:val="20"/>
                <w:szCs w:val="20"/>
              </w:rPr>
            </w:pPr>
            <w:r>
              <w:t>Связь жилых домов, расположенных в глубине застроенной</w:t>
            </w:r>
            <w:r w:rsidRPr="007A749F">
              <w:rPr>
                <w:sz w:val="20"/>
                <w:szCs w:val="20"/>
              </w:rPr>
              <w:t xml:space="preserve"> </w:t>
            </w:r>
            <w:r>
              <w:t>территории, с улицей</w:t>
            </w: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20</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2,75 - 3,0</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1</w:t>
            </w:r>
          </w:p>
        </w:tc>
        <w:tc>
          <w:tcPr>
            <w:tcW w:w="665" w:type="pct"/>
            <w:vMerge w:val="restart"/>
            <w:tcBorders>
              <w:right w:val="single" w:sz="8" w:space="0" w:color="auto"/>
            </w:tcBorders>
            <w:vAlign w:val="center"/>
          </w:tcPr>
          <w:p w:rsidR="000D40C7" w:rsidRPr="007A749F" w:rsidRDefault="000D40C7" w:rsidP="00B8079E">
            <w:pPr>
              <w:spacing w:after="20"/>
              <w:jc w:val="center"/>
              <w:rPr>
                <w:sz w:val="19"/>
                <w:szCs w:val="19"/>
              </w:rPr>
            </w:pPr>
            <w:r>
              <w:t>0 - 1,0</w:t>
            </w:r>
          </w:p>
        </w:tc>
        <w:tc>
          <w:tcPr>
            <w:tcW w:w="14" w:type="pct"/>
            <w:vAlign w:val="bottom"/>
          </w:tcPr>
          <w:p w:rsidR="000D40C7" w:rsidRPr="007A749F" w:rsidRDefault="000D40C7" w:rsidP="00B8079E">
            <w:pPr>
              <w:spacing w:after="20"/>
              <w:rPr>
                <w:sz w:val="19"/>
                <w:szCs w:val="19"/>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0"/>
        </w:trPr>
        <w:tc>
          <w:tcPr>
            <w:tcW w:w="959"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1641" w:type="pct"/>
            <w:vMerge/>
            <w:tcBorders>
              <w:right w:val="single" w:sz="8" w:space="0" w:color="auto"/>
            </w:tcBorders>
          </w:tcPr>
          <w:p w:rsidR="000D40C7" w:rsidRPr="007A749F" w:rsidRDefault="000D40C7" w:rsidP="00B8079E">
            <w:pPr>
              <w:spacing w:after="20"/>
              <w:ind w:left="80"/>
              <w:rPr>
                <w:sz w:val="20"/>
                <w:szCs w:val="20"/>
              </w:rPr>
            </w:pPr>
          </w:p>
        </w:tc>
        <w:tc>
          <w:tcPr>
            <w:tcW w:w="586" w:type="pct"/>
            <w:vMerge/>
            <w:tcBorders>
              <w:right w:val="single" w:sz="8" w:space="0" w:color="auto"/>
            </w:tcBorders>
            <w:vAlign w:val="center"/>
          </w:tcPr>
          <w:p w:rsidR="000D40C7" w:rsidRPr="007A749F" w:rsidRDefault="000D40C7" w:rsidP="00B8079E">
            <w:pPr>
              <w:spacing w:after="20"/>
              <w:jc w:val="center"/>
            </w:pPr>
          </w:p>
        </w:tc>
        <w:tc>
          <w:tcPr>
            <w:tcW w:w="576" w:type="pct"/>
            <w:vMerge/>
            <w:tcBorders>
              <w:right w:val="single" w:sz="8" w:space="0" w:color="auto"/>
            </w:tcBorders>
            <w:vAlign w:val="center"/>
          </w:tcPr>
          <w:p w:rsidR="000D40C7" w:rsidRPr="007A749F" w:rsidRDefault="000D40C7" w:rsidP="00B8079E">
            <w:pPr>
              <w:spacing w:after="20"/>
              <w:jc w:val="center"/>
            </w:pPr>
          </w:p>
        </w:tc>
        <w:tc>
          <w:tcPr>
            <w:tcW w:w="556" w:type="pct"/>
            <w:vMerge/>
            <w:tcBorders>
              <w:right w:val="single" w:sz="8" w:space="0" w:color="auto"/>
            </w:tcBorders>
            <w:vAlign w:val="center"/>
          </w:tcPr>
          <w:p w:rsidR="000D40C7" w:rsidRPr="007A749F" w:rsidRDefault="000D40C7" w:rsidP="00B8079E">
            <w:pPr>
              <w:spacing w:after="20"/>
              <w:jc w:val="center"/>
            </w:pPr>
          </w:p>
        </w:tc>
        <w:tc>
          <w:tcPr>
            <w:tcW w:w="665" w:type="pct"/>
            <w:vMerge/>
            <w:tcBorders>
              <w:right w:val="single" w:sz="8" w:space="0" w:color="auto"/>
            </w:tcBorders>
            <w:vAlign w:val="center"/>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rPr>
                <w:sz w:val="21"/>
                <w:szCs w:val="21"/>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9"/>
        </w:trPr>
        <w:tc>
          <w:tcPr>
            <w:tcW w:w="959"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1641"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58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7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556"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665" w:type="pct"/>
            <w:vMerge/>
            <w:tcBorders>
              <w:bottom w:val="single" w:sz="8" w:space="0" w:color="auto"/>
              <w:right w:val="single" w:sz="8" w:space="0" w:color="auto"/>
            </w:tcBorders>
            <w:vAlign w:val="center"/>
          </w:tcPr>
          <w:p w:rsidR="000D40C7" w:rsidRPr="007A749F" w:rsidRDefault="000D40C7" w:rsidP="00B8079E">
            <w:pPr>
              <w:spacing w:after="20"/>
              <w:jc w:val="center"/>
              <w:rPr>
                <w:sz w:val="24"/>
                <w:szCs w:val="24"/>
              </w:rPr>
            </w:pPr>
          </w:p>
        </w:tc>
        <w:tc>
          <w:tcPr>
            <w:tcW w:w="14" w:type="pct"/>
            <w:vAlign w:val="bottom"/>
          </w:tcPr>
          <w:p w:rsidR="000D40C7" w:rsidRPr="007A749F" w:rsidRDefault="000D40C7" w:rsidP="00B8079E">
            <w:pPr>
              <w:spacing w:after="20"/>
              <w:rPr>
                <w:sz w:val="24"/>
                <w:szCs w:val="24"/>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15"/>
        </w:trPr>
        <w:tc>
          <w:tcPr>
            <w:tcW w:w="959"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Хозяйственный</w:t>
            </w:r>
          </w:p>
          <w:p w:rsidR="000D40C7" w:rsidRPr="007A749F" w:rsidRDefault="000D40C7" w:rsidP="00B8079E">
            <w:pPr>
              <w:spacing w:after="20"/>
              <w:ind w:left="100"/>
              <w:rPr>
                <w:sz w:val="20"/>
                <w:szCs w:val="20"/>
              </w:rPr>
            </w:pPr>
            <w:r>
              <w:t>проезд,</w:t>
            </w:r>
          </w:p>
          <w:p w:rsidR="000D40C7" w:rsidRPr="007A749F" w:rsidRDefault="000D40C7" w:rsidP="00B8079E">
            <w:pPr>
              <w:spacing w:after="20"/>
              <w:ind w:left="100"/>
              <w:rPr>
                <w:sz w:val="20"/>
                <w:szCs w:val="20"/>
              </w:rPr>
            </w:pPr>
            <w:r>
              <w:t>скотопрогон</w:t>
            </w:r>
          </w:p>
        </w:tc>
        <w:tc>
          <w:tcPr>
            <w:tcW w:w="1641" w:type="pct"/>
            <w:vMerge w:val="restart"/>
            <w:tcBorders>
              <w:right w:val="single" w:sz="8" w:space="0" w:color="auto"/>
            </w:tcBorders>
          </w:tcPr>
          <w:p w:rsidR="000D40C7" w:rsidRPr="007A749F" w:rsidRDefault="000D40C7" w:rsidP="00B8079E">
            <w:pPr>
              <w:spacing w:after="20"/>
              <w:ind w:left="80"/>
              <w:rPr>
                <w:sz w:val="20"/>
                <w:szCs w:val="20"/>
              </w:rPr>
            </w:pPr>
            <w:r>
              <w:t>Прогон личного скота и проезд</w:t>
            </w:r>
          </w:p>
          <w:p w:rsidR="000D40C7" w:rsidRPr="007A749F" w:rsidRDefault="000D40C7" w:rsidP="00B8079E">
            <w:pPr>
              <w:spacing w:after="20"/>
              <w:ind w:left="80"/>
              <w:rPr>
                <w:sz w:val="20"/>
                <w:szCs w:val="20"/>
              </w:rPr>
            </w:pPr>
            <w:r>
              <w:t>грузового транспорта к придомовым (приквартирным) участкам</w:t>
            </w:r>
          </w:p>
        </w:tc>
        <w:tc>
          <w:tcPr>
            <w:tcW w:w="586" w:type="pct"/>
            <w:vMerge w:val="restart"/>
            <w:tcBorders>
              <w:right w:val="single" w:sz="8" w:space="0" w:color="auto"/>
            </w:tcBorders>
            <w:vAlign w:val="center"/>
          </w:tcPr>
          <w:p w:rsidR="000D40C7" w:rsidRPr="007A749F" w:rsidRDefault="000D40C7" w:rsidP="00B8079E">
            <w:pPr>
              <w:spacing w:after="20"/>
              <w:jc w:val="center"/>
            </w:pPr>
            <w:r w:rsidRPr="007A749F">
              <w:t>30</w:t>
            </w:r>
          </w:p>
        </w:tc>
        <w:tc>
          <w:tcPr>
            <w:tcW w:w="576" w:type="pct"/>
            <w:vMerge w:val="restart"/>
            <w:tcBorders>
              <w:right w:val="single" w:sz="8" w:space="0" w:color="auto"/>
            </w:tcBorders>
            <w:vAlign w:val="center"/>
          </w:tcPr>
          <w:p w:rsidR="000D40C7" w:rsidRPr="007A749F" w:rsidRDefault="000D40C7" w:rsidP="00B8079E">
            <w:pPr>
              <w:spacing w:after="20"/>
              <w:jc w:val="center"/>
            </w:pPr>
            <w:r w:rsidRPr="007A749F">
              <w:t>4,5</w:t>
            </w:r>
          </w:p>
        </w:tc>
        <w:tc>
          <w:tcPr>
            <w:tcW w:w="556" w:type="pct"/>
            <w:vMerge w:val="restart"/>
            <w:tcBorders>
              <w:right w:val="single" w:sz="8" w:space="0" w:color="auto"/>
            </w:tcBorders>
            <w:vAlign w:val="center"/>
          </w:tcPr>
          <w:p w:rsidR="000D40C7" w:rsidRPr="007A749F" w:rsidRDefault="000D40C7" w:rsidP="00B8079E">
            <w:pPr>
              <w:spacing w:after="20"/>
              <w:jc w:val="center"/>
            </w:pPr>
            <w:r w:rsidRPr="007A749F">
              <w:t>1</w:t>
            </w:r>
          </w:p>
        </w:tc>
        <w:tc>
          <w:tcPr>
            <w:tcW w:w="665" w:type="pct"/>
            <w:vMerge w:val="restart"/>
            <w:tcBorders>
              <w:right w:val="single" w:sz="8" w:space="0" w:color="auto"/>
            </w:tcBorders>
            <w:vAlign w:val="center"/>
          </w:tcPr>
          <w:p w:rsidR="000D40C7" w:rsidRPr="007A749F" w:rsidRDefault="000D40C7" w:rsidP="00B8079E">
            <w:pPr>
              <w:spacing w:after="20"/>
              <w:jc w:val="center"/>
              <w:rPr>
                <w:sz w:val="18"/>
                <w:szCs w:val="18"/>
              </w:rPr>
            </w:pPr>
            <w:r>
              <w:rPr>
                <w:w w:val="81"/>
              </w:rPr>
              <w:t>-</w:t>
            </w:r>
          </w:p>
        </w:tc>
        <w:tc>
          <w:tcPr>
            <w:tcW w:w="14" w:type="pct"/>
            <w:vAlign w:val="bottom"/>
          </w:tcPr>
          <w:p w:rsidR="000D40C7" w:rsidRPr="007A749F" w:rsidRDefault="000D40C7" w:rsidP="00B8079E">
            <w:pPr>
              <w:spacing w:after="20"/>
              <w:rPr>
                <w:sz w:val="18"/>
                <w:szCs w:val="18"/>
              </w:rPr>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54"/>
        </w:trPr>
        <w:tc>
          <w:tcPr>
            <w:tcW w:w="959"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641" w:type="pct"/>
            <w:vMerge/>
            <w:tcBorders>
              <w:right w:val="single" w:sz="8" w:space="0" w:color="auto"/>
            </w:tcBorders>
            <w:vAlign w:val="bottom"/>
          </w:tcPr>
          <w:p w:rsidR="000D40C7" w:rsidRPr="007A749F" w:rsidRDefault="000D40C7" w:rsidP="00B8079E">
            <w:pPr>
              <w:spacing w:after="20"/>
              <w:ind w:left="80"/>
              <w:rPr>
                <w:sz w:val="20"/>
                <w:szCs w:val="20"/>
              </w:rPr>
            </w:pPr>
          </w:p>
        </w:tc>
        <w:tc>
          <w:tcPr>
            <w:tcW w:w="58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7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556"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665"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 w:type="pct"/>
            <w:vAlign w:val="bottom"/>
          </w:tcPr>
          <w:p w:rsidR="000D40C7" w:rsidRPr="007A749F" w:rsidRDefault="000D40C7" w:rsidP="00B8079E">
            <w:pPr>
              <w:spacing w:after="20"/>
            </w:pPr>
          </w:p>
        </w:tc>
        <w:tc>
          <w:tcPr>
            <w:tcW w:w="3" w:type="pct"/>
            <w:vAlign w:val="bottom"/>
          </w:tcPr>
          <w:p w:rsidR="000D40C7" w:rsidRPr="007A749F" w:rsidRDefault="000D40C7" w:rsidP="00B8079E">
            <w:pPr>
              <w:spacing w:after="20"/>
              <w:rPr>
                <w:sz w:val="1"/>
                <w:szCs w:val="1"/>
              </w:rPr>
            </w:pPr>
          </w:p>
        </w:tc>
      </w:tr>
      <w:tr w:rsidR="000D40C7" w:rsidRPr="007A749F" w:rsidTr="00B8079E">
        <w:trPr>
          <w:trHeight w:val="274"/>
        </w:trPr>
        <w:tc>
          <w:tcPr>
            <w:tcW w:w="959"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641" w:type="pct"/>
            <w:vMerge/>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p>
        </w:tc>
        <w:tc>
          <w:tcPr>
            <w:tcW w:w="586"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576"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556"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665"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4" w:type="pct"/>
            <w:vAlign w:val="bottom"/>
          </w:tcPr>
          <w:p w:rsidR="000D40C7" w:rsidRPr="007A749F" w:rsidRDefault="000D40C7" w:rsidP="00B8079E">
            <w:pPr>
              <w:spacing w:after="20"/>
              <w:rPr>
                <w:sz w:val="23"/>
                <w:szCs w:val="23"/>
              </w:rPr>
            </w:pPr>
          </w:p>
        </w:tc>
        <w:tc>
          <w:tcPr>
            <w:tcW w:w="3" w:type="pct"/>
            <w:vAlign w:val="bottom"/>
          </w:tcPr>
          <w:p w:rsidR="000D40C7" w:rsidRPr="007A749F" w:rsidRDefault="000D40C7" w:rsidP="00B8079E">
            <w:pPr>
              <w:spacing w:after="20"/>
              <w:rPr>
                <w:sz w:val="1"/>
                <w:szCs w:val="1"/>
              </w:rPr>
            </w:pPr>
          </w:p>
        </w:tc>
      </w:tr>
    </w:tbl>
    <w:p w:rsidR="000D40C7" w:rsidRPr="00F10BC5" w:rsidRDefault="000D40C7" w:rsidP="000D40C7">
      <w:pPr>
        <w:tabs>
          <w:tab w:val="left" w:pos="-3402"/>
        </w:tabs>
        <w:spacing w:before="120"/>
        <w:ind w:firstLine="426"/>
        <w:jc w:val="both"/>
      </w:pPr>
      <w:r>
        <w:rPr>
          <w:i/>
          <w:iCs/>
        </w:rPr>
        <w:t xml:space="preserve">Примечание: </w:t>
      </w:r>
      <w:r w:rsidRPr="00F10BC5">
        <w:t>Ширина и поперечный профиль улиц в пределах красных линий,</w:t>
      </w:r>
      <w:r w:rsidRPr="00F10BC5">
        <w:rPr>
          <w:i/>
          <w:iCs/>
        </w:rPr>
        <w:t xml:space="preserve"> </w:t>
      </w:r>
      <w:r w:rsidRPr="00F10BC5">
        <w:t xml:space="preserve">уровень их благоустройства проектируются в зависимости от величины </w:t>
      </w:r>
      <w:r>
        <w:t xml:space="preserve">городского </w:t>
      </w:r>
      <w:r w:rsidRPr="00F10BC5">
        <w:t>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0D40C7" w:rsidRDefault="000D40C7" w:rsidP="000D40C7">
      <w:pPr>
        <w:spacing w:before="120" w:line="269" w:lineRule="auto"/>
        <w:ind w:firstLine="426"/>
        <w:jc w:val="both"/>
        <w:rPr>
          <w:sz w:val="24"/>
          <w:szCs w:val="24"/>
        </w:rPr>
      </w:pPr>
      <w:r w:rsidRPr="00F10BC5">
        <w:rPr>
          <w:sz w:val="24"/>
          <w:szCs w:val="24"/>
        </w:rPr>
        <w:lastRenderedPageBreak/>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0D40C7" w:rsidRDefault="000D40C7" w:rsidP="000D40C7">
      <w:pPr>
        <w:spacing w:line="269" w:lineRule="auto"/>
        <w:ind w:firstLine="426"/>
        <w:jc w:val="right"/>
        <w:rPr>
          <w:sz w:val="24"/>
          <w:szCs w:val="24"/>
        </w:rPr>
      </w:pPr>
      <w:r>
        <w:rPr>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0D40C7" w:rsidRPr="007A749F" w:rsidTr="00B8079E">
        <w:trPr>
          <w:trHeight w:val="312"/>
          <w:jc w:val="center"/>
        </w:trPr>
        <w:tc>
          <w:tcPr>
            <w:tcW w:w="1401" w:type="pct"/>
            <w:vMerge w:val="restart"/>
            <w:vAlign w:val="center"/>
          </w:tcPr>
          <w:p w:rsidR="000D40C7" w:rsidRPr="007A749F" w:rsidRDefault="000D40C7" w:rsidP="00B8079E">
            <w:pPr>
              <w:spacing w:after="20"/>
              <w:jc w:val="center"/>
              <w:rPr>
                <w:b/>
                <w:bCs/>
              </w:rPr>
            </w:pPr>
            <w:r w:rsidRPr="007A749F">
              <w:rPr>
                <w:b/>
                <w:bCs/>
              </w:rPr>
              <w:t xml:space="preserve">Наименование </w:t>
            </w:r>
          </w:p>
          <w:p w:rsidR="000D40C7" w:rsidRPr="007A749F" w:rsidRDefault="000D40C7" w:rsidP="00B8079E">
            <w:pPr>
              <w:spacing w:after="20"/>
              <w:jc w:val="center"/>
              <w:rPr>
                <w:b/>
                <w:bCs/>
              </w:rPr>
            </w:pPr>
            <w:r w:rsidRPr="007A749F">
              <w:rPr>
                <w:b/>
                <w:bCs/>
              </w:rPr>
              <w:t>объекта</w:t>
            </w:r>
          </w:p>
        </w:tc>
        <w:tc>
          <w:tcPr>
            <w:tcW w:w="3599" w:type="pct"/>
            <w:gridSpan w:val="2"/>
            <w:vAlign w:val="center"/>
          </w:tcPr>
          <w:p w:rsidR="000D40C7" w:rsidRPr="007A749F" w:rsidRDefault="000D40C7" w:rsidP="00B8079E">
            <w:pPr>
              <w:spacing w:after="20"/>
              <w:jc w:val="center"/>
              <w:rPr>
                <w:b/>
                <w:bCs/>
              </w:rPr>
            </w:pPr>
            <w:r w:rsidRPr="007A749F">
              <w:rPr>
                <w:b/>
                <w:bCs/>
              </w:rPr>
              <w:t xml:space="preserve">Предельные значения расчетных показателей </w:t>
            </w:r>
          </w:p>
        </w:tc>
      </w:tr>
      <w:tr w:rsidR="000D40C7" w:rsidRPr="007A749F" w:rsidTr="00B8079E">
        <w:trPr>
          <w:trHeight w:val="60"/>
          <w:jc w:val="center"/>
        </w:trPr>
        <w:tc>
          <w:tcPr>
            <w:tcW w:w="1401" w:type="pct"/>
            <w:vMerge/>
            <w:vAlign w:val="center"/>
          </w:tcPr>
          <w:p w:rsidR="000D40C7" w:rsidRPr="007A749F" w:rsidRDefault="000D40C7" w:rsidP="00B8079E">
            <w:pPr>
              <w:spacing w:after="20"/>
              <w:jc w:val="center"/>
              <w:rPr>
                <w:b/>
                <w:bCs/>
              </w:rPr>
            </w:pPr>
          </w:p>
        </w:tc>
        <w:tc>
          <w:tcPr>
            <w:tcW w:w="1855" w:type="pct"/>
            <w:vAlign w:val="center"/>
          </w:tcPr>
          <w:p w:rsidR="000D40C7" w:rsidRPr="007A749F" w:rsidRDefault="000D40C7" w:rsidP="00B8079E">
            <w:pPr>
              <w:suppressAutoHyphens/>
              <w:spacing w:after="20"/>
              <w:jc w:val="center"/>
              <w:rPr>
                <w:b/>
                <w:bCs/>
              </w:rPr>
            </w:pPr>
            <w:r w:rsidRPr="007A749F">
              <w:rPr>
                <w:b/>
                <w:bCs/>
              </w:rPr>
              <w:t>минимально допустимого уровня обеспеченности</w:t>
            </w:r>
          </w:p>
        </w:tc>
        <w:tc>
          <w:tcPr>
            <w:tcW w:w="1744" w:type="pct"/>
            <w:vAlign w:val="center"/>
          </w:tcPr>
          <w:p w:rsidR="000D40C7" w:rsidRPr="007A749F" w:rsidRDefault="000D40C7" w:rsidP="00B8079E">
            <w:pPr>
              <w:spacing w:after="20"/>
              <w:ind w:left="-57" w:right="-57"/>
              <w:jc w:val="center"/>
              <w:rPr>
                <w:b/>
                <w:bCs/>
              </w:rPr>
            </w:pPr>
            <w:r w:rsidRPr="007A749F">
              <w:rPr>
                <w:b/>
                <w:bCs/>
              </w:rPr>
              <w:t xml:space="preserve">максимально допустимого уровня территориальной доступности </w:t>
            </w:r>
          </w:p>
        </w:tc>
      </w:tr>
      <w:tr w:rsidR="000D40C7" w:rsidRPr="007A749F" w:rsidTr="00B8079E">
        <w:trPr>
          <w:trHeight w:val="334"/>
          <w:jc w:val="center"/>
        </w:trPr>
        <w:tc>
          <w:tcPr>
            <w:tcW w:w="1401" w:type="pct"/>
          </w:tcPr>
          <w:p w:rsidR="000D40C7" w:rsidRPr="007A749F" w:rsidRDefault="000D40C7" w:rsidP="00B8079E">
            <w:pPr>
              <w:spacing w:after="20"/>
              <w:ind w:right="-57"/>
              <w:rPr>
                <w:spacing w:val="-2"/>
              </w:rPr>
            </w:pPr>
            <w:r w:rsidRPr="007A749F">
              <w:t>Автомобильные дороги местного значения (плотность улично-дорожной сети)</w:t>
            </w:r>
          </w:p>
        </w:tc>
        <w:tc>
          <w:tcPr>
            <w:tcW w:w="1855" w:type="pct"/>
          </w:tcPr>
          <w:p w:rsidR="000D40C7" w:rsidRPr="007A749F" w:rsidRDefault="000D40C7" w:rsidP="00B8079E">
            <w:pPr>
              <w:spacing w:after="20"/>
              <w:ind w:left="142" w:right="-113" w:hanging="142"/>
              <w:jc w:val="center"/>
              <w:rPr>
                <w:spacing w:val="-2"/>
              </w:rPr>
            </w:pPr>
          </w:p>
          <w:p w:rsidR="000D40C7" w:rsidRPr="007A749F" w:rsidRDefault="000D40C7" w:rsidP="00B8079E">
            <w:pPr>
              <w:suppressAutoHyphens/>
              <w:spacing w:after="20"/>
              <w:ind w:left="142" w:hanging="142"/>
              <w:jc w:val="center"/>
            </w:pPr>
            <w:r w:rsidRPr="007A749F">
              <w:t xml:space="preserve">- для городских поселений – </w:t>
            </w:r>
          </w:p>
          <w:p w:rsidR="000D40C7" w:rsidRPr="007A749F" w:rsidRDefault="000D40C7" w:rsidP="00B8079E">
            <w:pPr>
              <w:suppressAutoHyphens/>
              <w:spacing w:after="20"/>
              <w:ind w:left="142" w:hanging="142"/>
              <w:jc w:val="center"/>
            </w:pPr>
            <w:r w:rsidRPr="007A749F">
              <w:t>2,2-2,4 км/км</w:t>
            </w:r>
            <w:r w:rsidRPr="007A749F">
              <w:rPr>
                <w:vertAlign w:val="superscript"/>
              </w:rPr>
              <w:t>2</w:t>
            </w:r>
            <w:r w:rsidRPr="007A749F">
              <w:t>.</w:t>
            </w:r>
          </w:p>
        </w:tc>
        <w:tc>
          <w:tcPr>
            <w:tcW w:w="1744" w:type="pct"/>
            <w:shd w:val="clear" w:color="auto" w:fill="auto"/>
          </w:tcPr>
          <w:p w:rsidR="000D40C7" w:rsidRPr="007A749F" w:rsidRDefault="000D40C7" w:rsidP="00B8079E">
            <w:pPr>
              <w:spacing w:after="20"/>
              <w:jc w:val="center"/>
            </w:pPr>
          </w:p>
          <w:p w:rsidR="000D40C7" w:rsidRPr="007A749F" w:rsidRDefault="000D40C7" w:rsidP="00B8079E">
            <w:pPr>
              <w:spacing w:after="20"/>
              <w:ind w:left="80"/>
              <w:jc w:val="center"/>
            </w:pPr>
            <w:r w:rsidRPr="00F10BC5">
              <w:t>не нормируется</w:t>
            </w:r>
          </w:p>
        </w:tc>
      </w:tr>
    </w:tbl>
    <w:p w:rsidR="000D40C7" w:rsidRPr="00F10BC5" w:rsidRDefault="000D40C7" w:rsidP="000D40C7">
      <w:pPr>
        <w:spacing w:before="120"/>
        <w:ind w:firstLine="426"/>
        <w:jc w:val="both"/>
        <w:rPr>
          <w:bCs/>
          <w:i/>
          <w:spacing w:val="40"/>
        </w:rPr>
      </w:pPr>
      <w:r w:rsidRPr="00F10BC5">
        <w:rPr>
          <w:i/>
        </w:rPr>
        <w:t>Примечания:</w:t>
      </w:r>
    </w:p>
    <w:p w:rsidR="000D40C7" w:rsidRPr="00F10BC5" w:rsidRDefault="000D40C7" w:rsidP="000D40C7">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0D40C7" w:rsidRPr="00F10BC5" w:rsidRDefault="000D40C7" w:rsidP="000D40C7">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0D40C7" w:rsidRDefault="000D40C7" w:rsidP="000D40C7">
      <w:pPr>
        <w:spacing w:line="269" w:lineRule="auto"/>
        <w:ind w:firstLine="426"/>
        <w:jc w:val="right"/>
        <w:rPr>
          <w:sz w:val="20"/>
          <w:szCs w:val="20"/>
        </w:rPr>
      </w:pPr>
    </w:p>
    <w:p w:rsidR="000D40C7" w:rsidRDefault="000D40C7" w:rsidP="000D40C7">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0D40C7" w:rsidRDefault="000D40C7" w:rsidP="000D40C7">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D40C7" w:rsidRPr="007A749F" w:rsidTr="00B8079E">
        <w:trPr>
          <w:trHeight w:val="312"/>
          <w:jc w:val="center"/>
        </w:trPr>
        <w:tc>
          <w:tcPr>
            <w:tcW w:w="1686" w:type="pct"/>
            <w:shd w:val="clear" w:color="auto" w:fill="auto"/>
            <w:vAlign w:val="center"/>
          </w:tcPr>
          <w:p w:rsidR="000D40C7" w:rsidRPr="007A749F" w:rsidRDefault="000D40C7" w:rsidP="00B8079E">
            <w:pPr>
              <w:tabs>
                <w:tab w:val="left" w:pos="7740"/>
              </w:tabs>
              <w:spacing w:line="239" w:lineRule="auto"/>
              <w:jc w:val="center"/>
              <w:rPr>
                <w:b/>
                <w:bCs/>
              </w:rPr>
            </w:pPr>
            <w:r w:rsidRPr="007A749F">
              <w:rPr>
                <w:b/>
                <w:bCs/>
              </w:rPr>
              <w:t>Наименование показателей</w:t>
            </w:r>
          </w:p>
        </w:tc>
        <w:tc>
          <w:tcPr>
            <w:tcW w:w="3314"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Предельные значения расчетных показателей</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Размещение магистралей общегородского значения</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 xml:space="preserve">В узлах, отстоящих от других узлов сети на 400- </w:t>
            </w:r>
            <w:smartTag w:uri="urn:schemas-microsoft-com:office:smarttags" w:element="metricconverter">
              <w:smartTagPr>
                <w:attr w:name="ProductID" w:val="600 м"/>
              </w:smartTagPr>
              <w:r w:rsidRPr="007A749F">
                <w:rPr>
                  <w:bCs/>
                </w:rPr>
                <w:t>600 м</w:t>
              </w:r>
            </w:smartTag>
            <w:r w:rsidRPr="007A749F">
              <w:rPr>
                <w:bCs/>
              </w:rPr>
              <w:t>.</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Ширина полосы безопасности на магистральных улицах общегородского значения</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 xml:space="preserve">- при непрерывном движении – </w:t>
            </w:r>
            <w:smartTag w:uri="urn:schemas-microsoft-com:office:smarttags" w:element="metricconverter">
              <w:smartTagPr>
                <w:attr w:name="ProductID" w:val="0,75 м"/>
              </w:smartTagPr>
              <w:r w:rsidRPr="007A749F">
                <w:rPr>
                  <w:bCs/>
                </w:rPr>
                <w:t>0,75 м</w:t>
              </w:r>
            </w:smartTag>
            <w:r w:rsidRPr="007A749F">
              <w:rPr>
                <w:bCs/>
              </w:rPr>
              <w:t>;</w:t>
            </w:r>
          </w:p>
          <w:p w:rsidR="000D40C7" w:rsidRPr="007A749F" w:rsidRDefault="000D40C7" w:rsidP="00B8079E">
            <w:pPr>
              <w:tabs>
                <w:tab w:val="left" w:pos="7740"/>
              </w:tabs>
              <w:spacing w:line="239" w:lineRule="auto"/>
              <w:rPr>
                <w:bCs/>
              </w:rPr>
            </w:pPr>
            <w:r w:rsidRPr="007A749F">
              <w:rPr>
                <w:bCs/>
              </w:rPr>
              <w:t xml:space="preserve">- при регулируемом движении – </w:t>
            </w:r>
            <w:smartTag w:uri="urn:schemas-microsoft-com:office:smarttags" w:element="metricconverter">
              <w:smartTagPr>
                <w:attr w:name="ProductID" w:val="0,5 м"/>
              </w:smartTagPr>
              <w:r w:rsidRPr="007A749F">
                <w:rPr>
                  <w:bCs/>
                </w:rPr>
                <w:t>0,5 м</w:t>
              </w:r>
            </w:smartTag>
            <w:r w:rsidRPr="007A749F">
              <w:rPr>
                <w:bCs/>
              </w:rPr>
              <w:t>.</w:t>
            </w:r>
          </w:p>
          <w:p w:rsidR="000D40C7" w:rsidRPr="007A749F" w:rsidRDefault="000D40C7" w:rsidP="00B8079E">
            <w:pPr>
              <w:tabs>
                <w:tab w:val="left" w:pos="7740"/>
              </w:tabs>
              <w:spacing w:line="239" w:lineRule="auto"/>
              <w:rPr>
                <w:bCs/>
              </w:rPr>
            </w:pPr>
            <w:r w:rsidRPr="007A749F">
              <w:rPr>
                <w:bCs/>
                <w:i/>
                <w:spacing w:val="40"/>
              </w:rPr>
              <w:t>Примечание:</w:t>
            </w:r>
            <w:r w:rsidRPr="007A749F">
              <w:rPr>
                <w:bCs/>
                <w:spacing w:val="-2"/>
              </w:rPr>
              <w:t xml:space="preserve"> Устраиваются с двух сторон от проезжей части</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ind w:right="-57"/>
              <w:rPr>
                <w:bCs/>
              </w:rPr>
            </w:pPr>
            <w:r w:rsidRPr="007A749F">
              <w:rPr>
                <w:bCs/>
              </w:rPr>
              <w:t xml:space="preserve">Расстояние от края основной проезжей части магистральных дорог до </w:t>
            </w:r>
            <w:r w:rsidRPr="007A749F">
              <w:rPr>
                <w:bCs/>
                <w:spacing w:val="-2"/>
              </w:rPr>
              <w:t>линии регулирования жилой застройки</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 xml:space="preserve">Не менее </w:t>
            </w:r>
            <w:smartTag w:uri="urn:schemas-microsoft-com:office:smarttags" w:element="metricconverter">
              <w:smartTagPr>
                <w:attr w:name="ProductID" w:val="50 м"/>
              </w:smartTagPr>
              <w:r w:rsidRPr="007A749F">
                <w:rPr>
                  <w:bCs/>
                </w:rPr>
                <w:t>50 м</w:t>
              </w:r>
            </w:smartTag>
            <w:r w:rsidRPr="007A749F">
              <w:rPr>
                <w:bCs/>
              </w:rPr>
              <w:t xml:space="preserve">, </w:t>
            </w:r>
          </w:p>
          <w:p w:rsidR="000D40C7" w:rsidRPr="007A749F" w:rsidRDefault="000D40C7" w:rsidP="00B8079E">
            <w:pPr>
              <w:tabs>
                <w:tab w:val="left" w:pos="7740"/>
              </w:tabs>
              <w:spacing w:line="239" w:lineRule="auto"/>
              <w:rPr>
                <w:bCs/>
              </w:rPr>
            </w:pPr>
            <w:r w:rsidRPr="007A749F">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7A749F">
                <w:rPr>
                  <w:bCs/>
                </w:rPr>
                <w:t>25 м</w:t>
              </w:r>
            </w:smartTag>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 xml:space="preserve">Не более </w:t>
            </w:r>
            <w:smartTag w:uri="urn:schemas-microsoft-com:office:smarttags" w:element="metricconverter">
              <w:smartTagPr>
                <w:attr w:name="ProductID" w:val="25 м"/>
              </w:smartTagPr>
              <w:r w:rsidRPr="007A749F">
                <w:rPr>
                  <w:bCs/>
                </w:rPr>
                <w:t>25 м</w:t>
              </w:r>
            </w:smartTag>
            <w:r w:rsidRPr="007A749F">
              <w:rPr>
                <w:bCs/>
              </w:rPr>
              <w:t>.</w:t>
            </w:r>
          </w:p>
          <w:p w:rsidR="000D40C7" w:rsidRPr="007A749F" w:rsidRDefault="000D40C7" w:rsidP="00B8079E">
            <w:pPr>
              <w:tabs>
                <w:tab w:val="left" w:pos="7740"/>
              </w:tabs>
              <w:spacing w:line="239" w:lineRule="auto"/>
              <w:rPr>
                <w:bCs/>
              </w:rPr>
            </w:pPr>
            <w:r w:rsidRPr="007A749F">
              <w:rPr>
                <w:bCs/>
                <w:i/>
                <w:spacing w:val="40"/>
              </w:rPr>
              <w:t>Примечание:</w:t>
            </w:r>
            <w:r w:rsidRPr="007A749F">
              <w:rPr>
                <w:bCs/>
                <w:spacing w:val="-2"/>
              </w:rPr>
              <w:t xml:space="preserve"> </w:t>
            </w:r>
            <w:r w:rsidRPr="007A749F">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A749F">
                <w:rPr>
                  <w:bCs/>
                </w:rPr>
                <w:t>5 м</w:t>
              </w:r>
            </w:smartTag>
            <w:r w:rsidRPr="007A749F">
              <w:rPr>
                <w:bCs/>
              </w:rPr>
              <w:t xml:space="preserve"> от линии застройки полосу шириной </w:t>
            </w:r>
            <w:smartTag w:uri="urn:schemas-microsoft-com:office:smarttags" w:element="metricconverter">
              <w:smartTagPr>
                <w:attr w:name="ProductID" w:val="6 м"/>
              </w:smartTagPr>
              <w:r w:rsidRPr="007A749F">
                <w:rPr>
                  <w:bCs/>
                </w:rPr>
                <w:t>6 м</w:t>
              </w:r>
            </w:smartTag>
            <w:r w:rsidRPr="007A749F">
              <w:rPr>
                <w:bCs/>
              </w:rPr>
              <w:t>, пригодную для проезда пожарных автомобилей.</w:t>
            </w:r>
          </w:p>
        </w:tc>
      </w:tr>
    </w:tbl>
    <w:p w:rsidR="000D40C7" w:rsidRPr="00F10BC5" w:rsidRDefault="000D40C7" w:rsidP="000D40C7">
      <w:pPr>
        <w:tabs>
          <w:tab w:val="left" w:pos="7740"/>
        </w:tabs>
        <w:spacing w:before="100" w:line="239" w:lineRule="auto"/>
        <w:ind w:firstLine="426"/>
        <w:jc w:val="both"/>
        <w:rPr>
          <w:bCs/>
          <w:sz w:val="24"/>
          <w:szCs w:val="24"/>
        </w:rPr>
      </w:pPr>
    </w:p>
    <w:p w:rsidR="000D40C7" w:rsidRDefault="000D40C7" w:rsidP="000D40C7">
      <w:pPr>
        <w:tabs>
          <w:tab w:val="left" w:pos="7740"/>
        </w:tabs>
        <w:spacing w:line="239" w:lineRule="auto"/>
        <w:ind w:firstLine="426"/>
        <w:jc w:val="both"/>
        <w:rPr>
          <w:sz w:val="24"/>
          <w:szCs w:val="24"/>
        </w:rPr>
      </w:pPr>
      <w:r w:rsidRPr="00F10BC5">
        <w:rPr>
          <w:sz w:val="24"/>
          <w:szCs w:val="24"/>
        </w:rPr>
        <w:t>9.1.8. Предельные значения расчетных показателей для проектирования сети улиц и дорог городск</w:t>
      </w:r>
      <w:r>
        <w:rPr>
          <w:sz w:val="24"/>
          <w:szCs w:val="24"/>
        </w:rPr>
        <w:t>ого</w:t>
      </w:r>
      <w:r w:rsidRPr="00F10BC5">
        <w:rPr>
          <w:sz w:val="24"/>
          <w:szCs w:val="24"/>
        </w:rPr>
        <w:t xml:space="preserve"> поселени</w:t>
      </w:r>
      <w:r>
        <w:rPr>
          <w:sz w:val="24"/>
          <w:szCs w:val="24"/>
        </w:rPr>
        <w:t>я</w:t>
      </w:r>
      <w:r w:rsidRPr="00F10BC5">
        <w:rPr>
          <w:sz w:val="24"/>
          <w:szCs w:val="24"/>
        </w:rPr>
        <w:t xml:space="preserve"> приведены в таблице 9.1.8.</w:t>
      </w:r>
    </w:p>
    <w:p w:rsidR="000D40C7" w:rsidRDefault="000D40C7" w:rsidP="000D40C7">
      <w:pPr>
        <w:tabs>
          <w:tab w:val="left" w:pos="7740"/>
        </w:tabs>
        <w:spacing w:line="239" w:lineRule="auto"/>
        <w:ind w:firstLine="426"/>
        <w:jc w:val="right"/>
        <w:rPr>
          <w:sz w:val="24"/>
          <w:szCs w:val="24"/>
        </w:rPr>
      </w:pPr>
      <w:r>
        <w:rPr>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0D40C7" w:rsidRPr="007A749F" w:rsidTr="00B8079E">
        <w:trPr>
          <w:trHeight w:val="312"/>
          <w:jc w:val="center"/>
        </w:trPr>
        <w:tc>
          <w:tcPr>
            <w:tcW w:w="1401" w:type="pct"/>
            <w:vMerge w:val="restart"/>
            <w:vAlign w:val="center"/>
          </w:tcPr>
          <w:p w:rsidR="000D40C7" w:rsidRPr="007A749F" w:rsidRDefault="000D40C7" w:rsidP="00B8079E">
            <w:pPr>
              <w:suppressAutoHyphens/>
              <w:jc w:val="center"/>
              <w:rPr>
                <w:b/>
              </w:rPr>
            </w:pPr>
            <w:r w:rsidRPr="007A749F">
              <w:rPr>
                <w:b/>
              </w:rPr>
              <w:t>Категория дорог и улиц</w:t>
            </w:r>
          </w:p>
        </w:tc>
        <w:tc>
          <w:tcPr>
            <w:tcW w:w="3599" w:type="pct"/>
            <w:gridSpan w:val="7"/>
            <w:vAlign w:val="center"/>
          </w:tcPr>
          <w:p w:rsidR="000D40C7" w:rsidRPr="007A749F" w:rsidRDefault="000D40C7" w:rsidP="00B8079E">
            <w:pPr>
              <w:suppressAutoHyphens/>
              <w:spacing w:line="239" w:lineRule="auto"/>
              <w:ind w:left="-57" w:right="-57"/>
              <w:jc w:val="center"/>
              <w:rPr>
                <w:b/>
                <w:bCs/>
                <w:spacing w:val="-2"/>
              </w:rPr>
            </w:pPr>
            <w:r w:rsidRPr="007A749F">
              <w:rPr>
                <w:b/>
                <w:bCs/>
              </w:rPr>
              <w:t>Предельные значения расчетных показателей</w:t>
            </w:r>
          </w:p>
        </w:tc>
      </w:tr>
      <w:tr w:rsidR="000D40C7" w:rsidRPr="007A749F" w:rsidTr="00B8079E">
        <w:trPr>
          <w:cantSplit/>
          <w:trHeight w:val="2096"/>
          <w:jc w:val="center"/>
        </w:trPr>
        <w:tc>
          <w:tcPr>
            <w:tcW w:w="1401" w:type="pct"/>
            <w:vMerge/>
            <w:vAlign w:val="center"/>
          </w:tcPr>
          <w:p w:rsidR="000D40C7" w:rsidRPr="007A749F" w:rsidRDefault="000D40C7" w:rsidP="00B8079E">
            <w:pPr>
              <w:suppressAutoHyphens/>
              <w:spacing w:line="239" w:lineRule="auto"/>
              <w:jc w:val="center"/>
            </w:pPr>
          </w:p>
        </w:tc>
        <w:tc>
          <w:tcPr>
            <w:tcW w:w="532" w:type="pct"/>
            <w:textDirection w:val="btLr"/>
            <w:vAlign w:val="center"/>
          </w:tcPr>
          <w:p w:rsidR="000D40C7" w:rsidRPr="007A749F" w:rsidRDefault="000D40C7" w:rsidP="00B8079E">
            <w:pPr>
              <w:suppressAutoHyphens/>
              <w:spacing w:line="239" w:lineRule="auto"/>
              <w:ind w:left="-57" w:right="-57"/>
              <w:jc w:val="center"/>
              <w:rPr>
                <w:bCs/>
                <w:spacing w:val="-2"/>
              </w:rPr>
            </w:pPr>
            <w:r w:rsidRPr="007A749F">
              <w:rPr>
                <w:bCs/>
                <w:spacing w:val="-2"/>
              </w:rPr>
              <w:t>расчетная скорость движения, км/ч</w:t>
            </w:r>
          </w:p>
        </w:tc>
        <w:tc>
          <w:tcPr>
            <w:tcW w:w="462" w:type="pct"/>
            <w:textDirection w:val="btLr"/>
            <w:vAlign w:val="center"/>
          </w:tcPr>
          <w:p w:rsidR="000D40C7" w:rsidRPr="007A749F" w:rsidRDefault="000D40C7" w:rsidP="00B8079E">
            <w:pPr>
              <w:suppressAutoHyphens/>
              <w:spacing w:line="239" w:lineRule="auto"/>
              <w:ind w:left="113" w:right="113"/>
              <w:jc w:val="center"/>
              <w:rPr>
                <w:bCs/>
                <w:spacing w:val="-2"/>
              </w:rPr>
            </w:pPr>
            <w:r w:rsidRPr="007A749F">
              <w:rPr>
                <w:bCs/>
                <w:spacing w:val="-2"/>
              </w:rPr>
              <w:t>ширина в красных линиях, м</w:t>
            </w:r>
          </w:p>
        </w:tc>
        <w:tc>
          <w:tcPr>
            <w:tcW w:w="519" w:type="pct"/>
            <w:textDirection w:val="btLr"/>
            <w:vAlign w:val="center"/>
          </w:tcPr>
          <w:p w:rsidR="000D40C7" w:rsidRPr="007A749F" w:rsidRDefault="000D40C7" w:rsidP="00B8079E">
            <w:pPr>
              <w:suppressAutoHyphens/>
              <w:spacing w:line="239" w:lineRule="auto"/>
              <w:ind w:left="-57" w:right="-57"/>
              <w:jc w:val="center"/>
              <w:rPr>
                <w:bCs/>
                <w:spacing w:val="-2"/>
              </w:rPr>
            </w:pPr>
            <w:r w:rsidRPr="007A749F">
              <w:rPr>
                <w:bCs/>
                <w:spacing w:val="-2"/>
              </w:rPr>
              <w:t>ширина полосы движения, м</w:t>
            </w:r>
          </w:p>
        </w:tc>
        <w:tc>
          <w:tcPr>
            <w:tcW w:w="425" w:type="pct"/>
            <w:textDirection w:val="btLr"/>
            <w:vAlign w:val="center"/>
          </w:tcPr>
          <w:p w:rsidR="000D40C7" w:rsidRPr="007A749F" w:rsidRDefault="000D40C7" w:rsidP="00B8079E">
            <w:pPr>
              <w:suppressAutoHyphens/>
              <w:spacing w:line="239" w:lineRule="auto"/>
              <w:ind w:left="-57" w:right="-57"/>
              <w:jc w:val="center"/>
              <w:rPr>
                <w:bCs/>
                <w:spacing w:val="-2"/>
              </w:rPr>
            </w:pPr>
            <w:r w:rsidRPr="007A749F">
              <w:rPr>
                <w:bCs/>
                <w:spacing w:val="-2"/>
              </w:rPr>
              <w:t xml:space="preserve">число полос </w:t>
            </w:r>
          </w:p>
          <w:p w:rsidR="000D40C7" w:rsidRPr="007A749F" w:rsidRDefault="000D40C7" w:rsidP="00B8079E">
            <w:pPr>
              <w:suppressAutoHyphens/>
              <w:spacing w:line="239" w:lineRule="auto"/>
              <w:ind w:left="-57" w:right="-57"/>
              <w:jc w:val="center"/>
              <w:rPr>
                <w:bCs/>
                <w:spacing w:val="-2"/>
              </w:rPr>
            </w:pPr>
            <w:r w:rsidRPr="007A749F">
              <w:rPr>
                <w:bCs/>
                <w:spacing w:val="-2"/>
              </w:rPr>
              <w:t>движения</w:t>
            </w:r>
          </w:p>
        </w:tc>
        <w:tc>
          <w:tcPr>
            <w:tcW w:w="589" w:type="pct"/>
            <w:textDirection w:val="btLr"/>
            <w:vAlign w:val="center"/>
          </w:tcPr>
          <w:p w:rsidR="000D40C7" w:rsidRPr="007A749F" w:rsidRDefault="000D40C7" w:rsidP="00B8079E">
            <w:pPr>
              <w:spacing w:line="239" w:lineRule="auto"/>
              <w:ind w:left="113" w:right="113"/>
              <w:jc w:val="center"/>
              <w:rPr>
                <w:bCs/>
                <w:spacing w:val="-2"/>
              </w:rPr>
            </w:pPr>
            <w:r w:rsidRPr="007A749F">
              <w:rPr>
                <w:bCs/>
                <w:spacing w:val="-2"/>
              </w:rPr>
              <w:t>наименьший радиус кривых в плане, м</w:t>
            </w:r>
          </w:p>
        </w:tc>
        <w:tc>
          <w:tcPr>
            <w:tcW w:w="505" w:type="pct"/>
            <w:textDirection w:val="btLr"/>
            <w:vAlign w:val="center"/>
          </w:tcPr>
          <w:p w:rsidR="000D40C7" w:rsidRPr="007A749F" w:rsidRDefault="000D40C7" w:rsidP="00B8079E">
            <w:pPr>
              <w:suppressAutoHyphens/>
              <w:spacing w:line="239" w:lineRule="auto"/>
              <w:ind w:left="-57" w:right="-57"/>
              <w:jc w:val="center"/>
              <w:rPr>
                <w:bCs/>
                <w:spacing w:val="-2"/>
              </w:rPr>
            </w:pPr>
            <w:r w:rsidRPr="007A749F">
              <w:rPr>
                <w:bCs/>
                <w:spacing w:val="-2"/>
              </w:rPr>
              <w:t xml:space="preserve">наибольший продольный уклон, </w:t>
            </w:r>
          </w:p>
          <w:p w:rsidR="000D40C7" w:rsidRPr="007A749F" w:rsidRDefault="000D40C7" w:rsidP="00B8079E">
            <w:pPr>
              <w:suppressAutoHyphens/>
              <w:spacing w:line="239" w:lineRule="auto"/>
              <w:ind w:left="-57" w:right="-57"/>
              <w:jc w:val="center"/>
              <w:rPr>
                <w:bCs/>
                <w:spacing w:val="-2"/>
              </w:rPr>
            </w:pPr>
            <w:r w:rsidRPr="007A749F">
              <w:rPr>
                <w:bCs/>
                <w:spacing w:val="-2"/>
              </w:rPr>
              <w:t>‰</w:t>
            </w:r>
          </w:p>
        </w:tc>
        <w:tc>
          <w:tcPr>
            <w:tcW w:w="568" w:type="pct"/>
            <w:textDirection w:val="btLr"/>
            <w:vAlign w:val="center"/>
          </w:tcPr>
          <w:p w:rsidR="000D40C7" w:rsidRPr="007A749F" w:rsidRDefault="000D40C7" w:rsidP="00B8079E">
            <w:pPr>
              <w:suppressAutoHyphens/>
              <w:spacing w:line="239" w:lineRule="auto"/>
              <w:ind w:left="-57" w:right="-1"/>
              <w:jc w:val="center"/>
              <w:rPr>
                <w:bCs/>
                <w:spacing w:val="-2"/>
              </w:rPr>
            </w:pPr>
            <w:r w:rsidRPr="007A749F">
              <w:rPr>
                <w:bCs/>
                <w:spacing w:val="-2"/>
              </w:rPr>
              <w:t>ширина пешеходной части тротуара, м</w:t>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spacing w:line="239" w:lineRule="auto"/>
              <w:ind w:left="57"/>
              <w:rPr>
                <w:b/>
                <w:bCs/>
              </w:rPr>
            </w:pPr>
            <w:r w:rsidRPr="007A749F">
              <w:rPr>
                <w:b/>
                <w:bCs/>
              </w:rPr>
              <w:lastRenderedPageBreak/>
              <w:t xml:space="preserve">Магистральные дороги: </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скоростного движения</w:t>
            </w:r>
          </w:p>
        </w:tc>
        <w:tc>
          <w:tcPr>
            <w:tcW w:w="532" w:type="pct"/>
          </w:tcPr>
          <w:p w:rsidR="000D40C7" w:rsidRPr="007A749F" w:rsidRDefault="000D40C7" w:rsidP="00B8079E">
            <w:pPr>
              <w:suppressAutoHyphens/>
              <w:spacing w:line="239" w:lineRule="auto"/>
              <w:jc w:val="center"/>
              <w:rPr>
                <w:bCs/>
              </w:rPr>
            </w:pPr>
            <w:r w:rsidRPr="007A749F">
              <w:rPr>
                <w:bCs/>
              </w:rPr>
              <w:t>120</w:t>
            </w:r>
          </w:p>
        </w:tc>
        <w:tc>
          <w:tcPr>
            <w:tcW w:w="462" w:type="pct"/>
          </w:tcPr>
          <w:p w:rsidR="000D40C7" w:rsidRPr="007A749F" w:rsidRDefault="000D40C7" w:rsidP="00B8079E">
            <w:pPr>
              <w:suppressAutoHyphens/>
              <w:spacing w:line="239" w:lineRule="auto"/>
              <w:jc w:val="center"/>
              <w:rPr>
                <w:bCs/>
              </w:rPr>
            </w:pPr>
            <w:r w:rsidRPr="007A749F">
              <w:rPr>
                <w:bCs/>
              </w:rPr>
              <w:t>50-75</w:t>
            </w:r>
          </w:p>
        </w:tc>
        <w:tc>
          <w:tcPr>
            <w:tcW w:w="519" w:type="pct"/>
          </w:tcPr>
          <w:p w:rsidR="000D40C7" w:rsidRPr="007A749F" w:rsidRDefault="000D40C7" w:rsidP="00B8079E">
            <w:pPr>
              <w:suppressAutoHyphens/>
              <w:spacing w:line="239" w:lineRule="auto"/>
              <w:jc w:val="center"/>
              <w:rPr>
                <w:bCs/>
              </w:rPr>
            </w:pPr>
            <w:r w:rsidRPr="007A749F">
              <w:rPr>
                <w:bCs/>
              </w:rPr>
              <w:t>3,75</w:t>
            </w:r>
          </w:p>
        </w:tc>
        <w:tc>
          <w:tcPr>
            <w:tcW w:w="425" w:type="pct"/>
          </w:tcPr>
          <w:p w:rsidR="000D40C7" w:rsidRPr="007A749F" w:rsidRDefault="000D40C7" w:rsidP="00B8079E">
            <w:pPr>
              <w:suppressAutoHyphens/>
              <w:spacing w:line="239" w:lineRule="auto"/>
              <w:jc w:val="center"/>
              <w:rPr>
                <w:bCs/>
              </w:rPr>
            </w:pPr>
            <w:r w:rsidRPr="007A749F">
              <w:rPr>
                <w:bCs/>
              </w:rPr>
              <w:t>4-8</w:t>
            </w:r>
          </w:p>
        </w:tc>
        <w:tc>
          <w:tcPr>
            <w:tcW w:w="589" w:type="pct"/>
          </w:tcPr>
          <w:p w:rsidR="000D40C7" w:rsidRPr="007A749F" w:rsidRDefault="000D40C7" w:rsidP="00B8079E">
            <w:pPr>
              <w:suppressAutoHyphens/>
              <w:spacing w:line="239" w:lineRule="auto"/>
              <w:jc w:val="center"/>
              <w:rPr>
                <w:bCs/>
              </w:rPr>
            </w:pPr>
            <w:r w:rsidRPr="007A749F">
              <w:rPr>
                <w:bCs/>
              </w:rPr>
              <w:t>600</w:t>
            </w:r>
          </w:p>
        </w:tc>
        <w:tc>
          <w:tcPr>
            <w:tcW w:w="505" w:type="pct"/>
          </w:tcPr>
          <w:p w:rsidR="000D40C7" w:rsidRPr="007A749F" w:rsidRDefault="000D40C7" w:rsidP="00B8079E">
            <w:pPr>
              <w:suppressAutoHyphens/>
              <w:spacing w:line="239" w:lineRule="auto"/>
              <w:jc w:val="center"/>
              <w:rPr>
                <w:bCs/>
              </w:rPr>
            </w:pPr>
            <w:r w:rsidRPr="007A749F">
              <w:rPr>
                <w:bCs/>
              </w:rPr>
              <w:t xml:space="preserve">30 </w:t>
            </w:r>
          </w:p>
        </w:tc>
        <w:tc>
          <w:tcPr>
            <w:tcW w:w="568" w:type="pct"/>
          </w:tcPr>
          <w:p w:rsidR="000D40C7" w:rsidRPr="007A749F" w:rsidRDefault="000D40C7" w:rsidP="00B8079E">
            <w:pPr>
              <w:suppressAutoHyphens/>
              <w:spacing w:line="239" w:lineRule="auto"/>
              <w:jc w:val="center"/>
              <w:rPr>
                <w:bCs/>
              </w:rPr>
            </w:pPr>
            <w:r w:rsidRPr="007A749F">
              <w:rPr>
                <w:bCs/>
              </w:rPr>
              <w:noBreakHyphen/>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регулируемого движения</w:t>
            </w:r>
          </w:p>
        </w:tc>
        <w:tc>
          <w:tcPr>
            <w:tcW w:w="532" w:type="pct"/>
          </w:tcPr>
          <w:p w:rsidR="000D40C7" w:rsidRPr="007A749F" w:rsidRDefault="000D40C7" w:rsidP="00B8079E">
            <w:pPr>
              <w:suppressAutoHyphens/>
              <w:spacing w:line="239" w:lineRule="auto"/>
              <w:jc w:val="center"/>
              <w:rPr>
                <w:bCs/>
              </w:rPr>
            </w:pPr>
            <w:r w:rsidRPr="007A749F">
              <w:rPr>
                <w:bCs/>
              </w:rPr>
              <w:t>80</w:t>
            </w:r>
          </w:p>
        </w:tc>
        <w:tc>
          <w:tcPr>
            <w:tcW w:w="462" w:type="pct"/>
          </w:tcPr>
          <w:p w:rsidR="000D40C7" w:rsidRPr="007A749F" w:rsidRDefault="000D40C7" w:rsidP="00B8079E">
            <w:pPr>
              <w:suppressAutoHyphens/>
              <w:spacing w:line="239" w:lineRule="auto"/>
              <w:jc w:val="center"/>
              <w:rPr>
                <w:bCs/>
              </w:rPr>
            </w:pPr>
            <w:r w:rsidRPr="007A749F">
              <w:rPr>
                <w:bCs/>
              </w:rPr>
              <w:t>40-65</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2-6</w:t>
            </w:r>
          </w:p>
        </w:tc>
        <w:tc>
          <w:tcPr>
            <w:tcW w:w="589" w:type="pct"/>
          </w:tcPr>
          <w:p w:rsidR="000D40C7" w:rsidRPr="007A749F" w:rsidRDefault="000D40C7" w:rsidP="00B8079E">
            <w:pPr>
              <w:suppressAutoHyphens/>
              <w:spacing w:line="239" w:lineRule="auto"/>
              <w:jc w:val="center"/>
              <w:rPr>
                <w:bCs/>
              </w:rPr>
            </w:pPr>
            <w:r w:rsidRPr="007A749F">
              <w:rPr>
                <w:bCs/>
              </w:rPr>
              <w:t>400</w:t>
            </w:r>
          </w:p>
        </w:tc>
        <w:tc>
          <w:tcPr>
            <w:tcW w:w="505" w:type="pct"/>
          </w:tcPr>
          <w:p w:rsidR="000D40C7" w:rsidRPr="007A749F" w:rsidRDefault="000D40C7" w:rsidP="00B8079E">
            <w:pPr>
              <w:suppressAutoHyphens/>
              <w:spacing w:line="239" w:lineRule="auto"/>
              <w:jc w:val="center"/>
              <w:rPr>
                <w:bCs/>
              </w:rPr>
            </w:pPr>
            <w:r w:rsidRPr="007A749F">
              <w:rPr>
                <w:bCs/>
              </w:rPr>
              <w:t>50</w:t>
            </w:r>
          </w:p>
        </w:tc>
        <w:tc>
          <w:tcPr>
            <w:tcW w:w="568" w:type="pct"/>
          </w:tcPr>
          <w:p w:rsidR="000D40C7" w:rsidRPr="007A749F" w:rsidRDefault="000D40C7" w:rsidP="00B8079E">
            <w:pPr>
              <w:suppressAutoHyphens/>
              <w:spacing w:line="239" w:lineRule="auto"/>
              <w:jc w:val="center"/>
              <w:rPr>
                <w:bCs/>
              </w:rPr>
            </w:pPr>
            <w:r w:rsidRPr="007A749F">
              <w:rPr>
                <w:bCs/>
              </w:rPr>
              <w:noBreakHyphen/>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spacing w:line="239" w:lineRule="auto"/>
              <w:ind w:left="57"/>
              <w:rPr>
                <w:bCs/>
              </w:rPr>
            </w:pPr>
            <w:r w:rsidRPr="007A749F">
              <w:rPr>
                <w:bCs/>
              </w:rPr>
              <w:t>Магистральные улицы:</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общегородского значения:</w:t>
            </w:r>
          </w:p>
        </w:tc>
        <w:tc>
          <w:tcPr>
            <w:tcW w:w="532" w:type="pct"/>
          </w:tcPr>
          <w:p w:rsidR="000D40C7" w:rsidRPr="007A749F" w:rsidRDefault="000D40C7" w:rsidP="00B8079E">
            <w:pPr>
              <w:suppressAutoHyphens/>
              <w:spacing w:line="239" w:lineRule="auto"/>
              <w:jc w:val="center"/>
              <w:rPr>
                <w:bCs/>
              </w:rPr>
            </w:pPr>
          </w:p>
        </w:tc>
        <w:tc>
          <w:tcPr>
            <w:tcW w:w="462" w:type="pct"/>
          </w:tcPr>
          <w:p w:rsidR="000D40C7" w:rsidRPr="007A749F" w:rsidRDefault="000D40C7" w:rsidP="00B8079E">
            <w:pPr>
              <w:suppressAutoHyphens/>
              <w:spacing w:line="239" w:lineRule="auto"/>
              <w:jc w:val="center"/>
              <w:rPr>
                <w:bCs/>
              </w:rPr>
            </w:pPr>
          </w:p>
        </w:tc>
        <w:tc>
          <w:tcPr>
            <w:tcW w:w="519" w:type="pct"/>
          </w:tcPr>
          <w:p w:rsidR="000D40C7" w:rsidRPr="007A749F" w:rsidRDefault="000D40C7" w:rsidP="00B8079E">
            <w:pPr>
              <w:suppressAutoHyphens/>
              <w:spacing w:line="239" w:lineRule="auto"/>
              <w:jc w:val="center"/>
              <w:rPr>
                <w:bCs/>
              </w:rPr>
            </w:pPr>
          </w:p>
        </w:tc>
        <w:tc>
          <w:tcPr>
            <w:tcW w:w="425" w:type="pct"/>
          </w:tcPr>
          <w:p w:rsidR="000D40C7" w:rsidRPr="007A749F" w:rsidRDefault="000D40C7" w:rsidP="00B8079E">
            <w:pPr>
              <w:suppressAutoHyphens/>
              <w:spacing w:line="239" w:lineRule="auto"/>
              <w:jc w:val="center"/>
              <w:rPr>
                <w:bCs/>
              </w:rPr>
            </w:pPr>
          </w:p>
        </w:tc>
        <w:tc>
          <w:tcPr>
            <w:tcW w:w="589" w:type="pct"/>
          </w:tcPr>
          <w:p w:rsidR="000D40C7" w:rsidRPr="007A749F" w:rsidRDefault="000D40C7" w:rsidP="00B8079E">
            <w:pPr>
              <w:suppressAutoHyphens/>
              <w:spacing w:line="239" w:lineRule="auto"/>
              <w:jc w:val="center"/>
              <w:rPr>
                <w:bCs/>
              </w:rPr>
            </w:pPr>
          </w:p>
        </w:tc>
        <w:tc>
          <w:tcPr>
            <w:tcW w:w="505" w:type="pct"/>
          </w:tcPr>
          <w:p w:rsidR="000D40C7" w:rsidRPr="007A749F" w:rsidRDefault="000D40C7" w:rsidP="00B8079E">
            <w:pPr>
              <w:suppressAutoHyphens/>
              <w:spacing w:line="239" w:lineRule="auto"/>
              <w:jc w:val="center"/>
              <w:rPr>
                <w:bCs/>
              </w:rPr>
            </w:pPr>
          </w:p>
        </w:tc>
        <w:tc>
          <w:tcPr>
            <w:tcW w:w="568" w:type="pct"/>
          </w:tcPr>
          <w:p w:rsidR="000D40C7" w:rsidRPr="007A749F" w:rsidRDefault="000D40C7" w:rsidP="00B8079E">
            <w:pPr>
              <w:suppressAutoHyphens/>
              <w:spacing w:line="239" w:lineRule="auto"/>
              <w:jc w:val="center"/>
              <w:rPr>
                <w:bCs/>
              </w:rPr>
            </w:pPr>
          </w:p>
        </w:tc>
      </w:tr>
      <w:tr w:rsidR="000D40C7" w:rsidRPr="007A749F" w:rsidTr="00B8079E">
        <w:trPr>
          <w:trHeight w:val="20"/>
          <w:jc w:val="center"/>
        </w:trPr>
        <w:tc>
          <w:tcPr>
            <w:tcW w:w="1401" w:type="pct"/>
          </w:tcPr>
          <w:p w:rsidR="000D40C7" w:rsidRPr="007A749F" w:rsidRDefault="000D40C7" w:rsidP="00B8079E">
            <w:pPr>
              <w:suppressAutoHyphens/>
              <w:rPr>
                <w:bCs/>
              </w:rPr>
            </w:pPr>
            <w:r w:rsidRPr="007A749F">
              <w:rPr>
                <w:bCs/>
              </w:rPr>
              <w:t xml:space="preserve">  непрерывного движения</w:t>
            </w:r>
          </w:p>
        </w:tc>
        <w:tc>
          <w:tcPr>
            <w:tcW w:w="532" w:type="pct"/>
          </w:tcPr>
          <w:p w:rsidR="000D40C7" w:rsidRPr="007A749F" w:rsidRDefault="000D40C7" w:rsidP="00B8079E">
            <w:pPr>
              <w:suppressAutoHyphens/>
              <w:spacing w:line="239" w:lineRule="auto"/>
              <w:jc w:val="center"/>
              <w:rPr>
                <w:bCs/>
              </w:rPr>
            </w:pPr>
            <w:r w:rsidRPr="007A749F">
              <w:rPr>
                <w:bCs/>
              </w:rPr>
              <w:t>100</w:t>
            </w:r>
          </w:p>
        </w:tc>
        <w:tc>
          <w:tcPr>
            <w:tcW w:w="462" w:type="pct"/>
          </w:tcPr>
          <w:p w:rsidR="000D40C7" w:rsidRPr="007A749F" w:rsidRDefault="000D40C7" w:rsidP="00B8079E">
            <w:pPr>
              <w:suppressAutoHyphens/>
              <w:spacing w:line="239" w:lineRule="auto"/>
              <w:jc w:val="center"/>
              <w:rPr>
                <w:bCs/>
              </w:rPr>
            </w:pPr>
            <w:r w:rsidRPr="007A749F">
              <w:rPr>
                <w:bCs/>
              </w:rPr>
              <w:t>40-80</w:t>
            </w:r>
          </w:p>
        </w:tc>
        <w:tc>
          <w:tcPr>
            <w:tcW w:w="519" w:type="pct"/>
          </w:tcPr>
          <w:p w:rsidR="000D40C7" w:rsidRPr="007A749F" w:rsidRDefault="000D40C7" w:rsidP="00B8079E">
            <w:pPr>
              <w:suppressAutoHyphens/>
              <w:spacing w:line="239" w:lineRule="auto"/>
              <w:jc w:val="center"/>
              <w:rPr>
                <w:bCs/>
              </w:rPr>
            </w:pPr>
            <w:r w:rsidRPr="007A749F">
              <w:rPr>
                <w:bCs/>
              </w:rPr>
              <w:t>3,75</w:t>
            </w:r>
          </w:p>
        </w:tc>
        <w:tc>
          <w:tcPr>
            <w:tcW w:w="425" w:type="pct"/>
          </w:tcPr>
          <w:p w:rsidR="000D40C7" w:rsidRPr="007A749F" w:rsidRDefault="000D40C7" w:rsidP="00B8079E">
            <w:pPr>
              <w:suppressAutoHyphens/>
              <w:spacing w:line="239" w:lineRule="auto"/>
              <w:jc w:val="center"/>
              <w:rPr>
                <w:bCs/>
              </w:rPr>
            </w:pPr>
            <w:r w:rsidRPr="007A749F">
              <w:rPr>
                <w:bCs/>
              </w:rPr>
              <w:t>4-8</w:t>
            </w:r>
          </w:p>
        </w:tc>
        <w:tc>
          <w:tcPr>
            <w:tcW w:w="589" w:type="pct"/>
          </w:tcPr>
          <w:p w:rsidR="000D40C7" w:rsidRPr="007A749F" w:rsidRDefault="000D40C7" w:rsidP="00B8079E">
            <w:pPr>
              <w:suppressAutoHyphens/>
              <w:spacing w:line="239" w:lineRule="auto"/>
              <w:jc w:val="center"/>
              <w:rPr>
                <w:bCs/>
              </w:rPr>
            </w:pPr>
            <w:r w:rsidRPr="007A749F">
              <w:rPr>
                <w:bCs/>
              </w:rPr>
              <w:t>500</w:t>
            </w:r>
          </w:p>
        </w:tc>
        <w:tc>
          <w:tcPr>
            <w:tcW w:w="505" w:type="pct"/>
          </w:tcPr>
          <w:p w:rsidR="000D40C7" w:rsidRPr="007A749F" w:rsidRDefault="000D40C7" w:rsidP="00B8079E">
            <w:pPr>
              <w:suppressAutoHyphens/>
              <w:spacing w:line="239" w:lineRule="auto"/>
              <w:jc w:val="center"/>
              <w:rPr>
                <w:bCs/>
              </w:rPr>
            </w:pPr>
            <w:r w:rsidRPr="007A749F">
              <w:rPr>
                <w:bCs/>
              </w:rPr>
              <w:t xml:space="preserve">40 </w:t>
            </w:r>
          </w:p>
        </w:tc>
        <w:tc>
          <w:tcPr>
            <w:tcW w:w="568" w:type="pct"/>
          </w:tcPr>
          <w:p w:rsidR="000D40C7" w:rsidRPr="007A749F" w:rsidRDefault="000D40C7" w:rsidP="00B8079E">
            <w:pPr>
              <w:suppressAutoHyphens/>
              <w:spacing w:line="239" w:lineRule="auto"/>
              <w:jc w:val="center"/>
              <w:rPr>
                <w:bCs/>
              </w:rPr>
            </w:pPr>
            <w:r w:rsidRPr="007A749F">
              <w:rPr>
                <w:bCs/>
              </w:rPr>
              <w:t>4,5</w:t>
            </w:r>
          </w:p>
        </w:tc>
      </w:tr>
      <w:tr w:rsidR="000D40C7" w:rsidRPr="007A749F" w:rsidTr="00B8079E">
        <w:trPr>
          <w:trHeight w:val="20"/>
          <w:jc w:val="center"/>
        </w:trPr>
        <w:tc>
          <w:tcPr>
            <w:tcW w:w="1401" w:type="pct"/>
          </w:tcPr>
          <w:p w:rsidR="000D40C7" w:rsidRPr="007A749F" w:rsidRDefault="000D40C7" w:rsidP="00B8079E">
            <w:pPr>
              <w:suppressAutoHyphens/>
              <w:rPr>
                <w:bCs/>
              </w:rPr>
            </w:pPr>
            <w:r w:rsidRPr="007A749F">
              <w:rPr>
                <w:bCs/>
              </w:rPr>
              <w:t xml:space="preserve">  регулируемого движения</w:t>
            </w:r>
          </w:p>
        </w:tc>
        <w:tc>
          <w:tcPr>
            <w:tcW w:w="532" w:type="pct"/>
          </w:tcPr>
          <w:p w:rsidR="000D40C7" w:rsidRPr="007A749F" w:rsidRDefault="000D40C7" w:rsidP="00B8079E">
            <w:pPr>
              <w:suppressAutoHyphens/>
              <w:spacing w:line="239" w:lineRule="auto"/>
              <w:jc w:val="center"/>
              <w:rPr>
                <w:bCs/>
              </w:rPr>
            </w:pPr>
            <w:r w:rsidRPr="007A749F">
              <w:rPr>
                <w:bCs/>
              </w:rPr>
              <w:t>80</w:t>
            </w:r>
          </w:p>
        </w:tc>
        <w:tc>
          <w:tcPr>
            <w:tcW w:w="462" w:type="pct"/>
          </w:tcPr>
          <w:p w:rsidR="000D40C7" w:rsidRPr="007A749F" w:rsidRDefault="000D40C7" w:rsidP="00B8079E">
            <w:pPr>
              <w:suppressAutoHyphens/>
              <w:spacing w:line="239" w:lineRule="auto"/>
              <w:jc w:val="center"/>
              <w:rPr>
                <w:bCs/>
              </w:rPr>
            </w:pPr>
            <w:r w:rsidRPr="007A749F">
              <w:rPr>
                <w:bCs/>
              </w:rPr>
              <w:t>37-75</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4-8</w:t>
            </w:r>
          </w:p>
        </w:tc>
        <w:tc>
          <w:tcPr>
            <w:tcW w:w="589" w:type="pct"/>
          </w:tcPr>
          <w:p w:rsidR="000D40C7" w:rsidRPr="007A749F" w:rsidRDefault="000D40C7" w:rsidP="00B8079E">
            <w:pPr>
              <w:suppressAutoHyphens/>
              <w:spacing w:line="239" w:lineRule="auto"/>
              <w:jc w:val="center"/>
              <w:rPr>
                <w:bCs/>
              </w:rPr>
            </w:pPr>
            <w:r w:rsidRPr="007A749F">
              <w:rPr>
                <w:bCs/>
              </w:rPr>
              <w:t>400</w:t>
            </w:r>
          </w:p>
        </w:tc>
        <w:tc>
          <w:tcPr>
            <w:tcW w:w="505" w:type="pct"/>
          </w:tcPr>
          <w:p w:rsidR="000D40C7" w:rsidRPr="007A749F" w:rsidRDefault="000D40C7" w:rsidP="00B8079E">
            <w:pPr>
              <w:suppressAutoHyphens/>
              <w:spacing w:line="239" w:lineRule="auto"/>
              <w:jc w:val="center"/>
              <w:rPr>
                <w:bCs/>
              </w:rPr>
            </w:pPr>
            <w:r w:rsidRPr="007A749F">
              <w:rPr>
                <w:bCs/>
              </w:rPr>
              <w:t>50</w:t>
            </w:r>
          </w:p>
        </w:tc>
        <w:tc>
          <w:tcPr>
            <w:tcW w:w="568" w:type="pct"/>
          </w:tcPr>
          <w:p w:rsidR="000D40C7" w:rsidRPr="007A749F" w:rsidRDefault="000D40C7" w:rsidP="00B8079E">
            <w:pPr>
              <w:suppressAutoHyphens/>
              <w:spacing w:line="239" w:lineRule="auto"/>
              <w:jc w:val="center"/>
              <w:rPr>
                <w:bCs/>
              </w:rPr>
            </w:pPr>
            <w:r w:rsidRPr="007A749F">
              <w:rPr>
                <w:bCs/>
              </w:rPr>
              <w:t>3,0</w:t>
            </w:r>
          </w:p>
        </w:tc>
      </w:tr>
      <w:tr w:rsidR="000D40C7" w:rsidRPr="007A749F" w:rsidTr="00B8079E">
        <w:trPr>
          <w:trHeight w:val="20"/>
          <w:jc w:val="center"/>
        </w:trPr>
        <w:tc>
          <w:tcPr>
            <w:tcW w:w="1401" w:type="pct"/>
          </w:tcPr>
          <w:p w:rsidR="000D40C7" w:rsidRPr="007A749F" w:rsidRDefault="000D40C7" w:rsidP="00B8079E">
            <w:pPr>
              <w:suppressAutoHyphens/>
              <w:ind w:left="57" w:hanging="57"/>
              <w:rPr>
                <w:bCs/>
              </w:rPr>
            </w:pPr>
            <w:r w:rsidRPr="007A749F">
              <w:rPr>
                <w:bCs/>
              </w:rPr>
              <w:t xml:space="preserve">  районного значения:</w:t>
            </w:r>
          </w:p>
        </w:tc>
        <w:tc>
          <w:tcPr>
            <w:tcW w:w="532" w:type="pct"/>
          </w:tcPr>
          <w:p w:rsidR="000D40C7" w:rsidRPr="007A749F" w:rsidRDefault="000D40C7" w:rsidP="00B8079E">
            <w:pPr>
              <w:suppressAutoHyphens/>
              <w:spacing w:line="239" w:lineRule="auto"/>
              <w:jc w:val="center"/>
              <w:rPr>
                <w:bCs/>
              </w:rPr>
            </w:pPr>
          </w:p>
        </w:tc>
        <w:tc>
          <w:tcPr>
            <w:tcW w:w="462" w:type="pct"/>
          </w:tcPr>
          <w:p w:rsidR="000D40C7" w:rsidRPr="007A749F" w:rsidRDefault="000D40C7" w:rsidP="00B8079E">
            <w:pPr>
              <w:suppressAutoHyphens/>
              <w:spacing w:line="239" w:lineRule="auto"/>
              <w:jc w:val="center"/>
              <w:rPr>
                <w:bCs/>
              </w:rPr>
            </w:pPr>
          </w:p>
        </w:tc>
        <w:tc>
          <w:tcPr>
            <w:tcW w:w="519" w:type="pct"/>
          </w:tcPr>
          <w:p w:rsidR="000D40C7" w:rsidRPr="007A749F" w:rsidRDefault="000D40C7" w:rsidP="00B8079E">
            <w:pPr>
              <w:suppressAutoHyphens/>
              <w:spacing w:line="239" w:lineRule="auto"/>
              <w:jc w:val="center"/>
              <w:rPr>
                <w:bCs/>
              </w:rPr>
            </w:pPr>
          </w:p>
        </w:tc>
        <w:tc>
          <w:tcPr>
            <w:tcW w:w="425" w:type="pct"/>
          </w:tcPr>
          <w:p w:rsidR="000D40C7" w:rsidRPr="007A749F" w:rsidRDefault="000D40C7" w:rsidP="00B8079E">
            <w:pPr>
              <w:suppressAutoHyphens/>
              <w:spacing w:line="239" w:lineRule="auto"/>
              <w:jc w:val="center"/>
              <w:rPr>
                <w:bCs/>
              </w:rPr>
            </w:pPr>
          </w:p>
        </w:tc>
        <w:tc>
          <w:tcPr>
            <w:tcW w:w="589" w:type="pct"/>
          </w:tcPr>
          <w:p w:rsidR="000D40C7" w:rsidRPr="007A749F" w:rsidRDefault="000D40C7" w:rsidP="00B8079E">
            <w:pPr>
              <w:suppressAutoHyphens/>
              <w:spacing w:line="239" w:lineRule="auto"/>
              <w:jc w:val="center"/>
              <w:rPr>
                <w:bCs/>
              </w:rPr>
            </w:pPr>
          </w:p>
        </w:tc>
        <w:tc>
          <w:tcPr>
            <w:tcW w:w="505" w:type="pct"/>
          </w:tcPr>
          <w:p w:rsidR="000D40C7" w:rsidRPr="007A749F" w:rsidRDefault="000D40C7" w:rsidP="00B8079E">
            <w:pPr>
              <w:suppressAutoHyphens/>
              <w:spacing w:line="239" w:lineRule="auto"/>
              <w:jc w:val="center"/>
              <w:rPr>
                <w:bCs/>
              </w:rPr>
            </w:pPr>
          </w:p>
        </w:tc>
        <w:tc>
          <w:tcPr>
            <w:tcW w:w="568" w:type="pct"/>
          </w:tcPr>
          <w:p w:rsidR="000D40C7" w:rsidRPr="007A749F" w:rsidRDefault="000D40C7" w:rsidP="00B8079E">
            <w:pPr>
              <w:suppressAutoHyphens/>
              <w:spacing w:line="239" w:lineRule="auto"/>
              <w:jc w:val="center"/>
              <w:rPr>
                <w:bCs/>
              </w:rPr>
            </w:pPr>
          </w:p>
        </w:tc>
      </w:tr>
      <w:tr w:rsidR="000D40C7" w:rsidRPr="007A749F" w:rsidTr="00B8079E">
        <w:trPr>
          <w:trHeight w:val="20"/>
          <w:jc w:val="center"/>
        </w:trPr>
        <w:tc>
          <w:tcPr>
            <w:tcW w:w="1401" w:type="pct"/>
          </w:tcPr>
          <w:p w:rsidR="000D40C7" w:rsidRPr="007A749F" w:rsidRDefault="000D40C7" w:rsidP="00B8079E">
            <w:pPr>
              <w:suppressAutoHyphens/>
              <w:rPr>
                <w:bCs/>
              </w:rPr>
            </w:pPr>
            <w:r w:rsidRPr="007A749F">
              <w:rPr>
                <w:bCs/>
              </w:rPr>
              <w:t xml:space="preserve"> транспортно-пешеходные</w:t>
            </w:r>
          </w:p>
        </w:tc>
        <w:tc>
          <w:tcPr>
            <w:tcW w:w="532" w:type="pct"/>
          </w:tcPr>
          <w:p w:rsidR="000D40C7" w:rsidRPr="007A749F" w:rsidRDefault="000D40C7" w:rsidP="00B8079E">
            <w:pPr>
              <w:suppressAutoHyphens/>
              <w:spacing w:line="239" w:lineRule="auto"/>
              <w:jc w:val="center"/>
              <w:rPr>
                <w:bCs/>
              </w:rPr>
            </w:pPr>
            <w:r w:rsidRPr="007A749F">
              <w:rPr>
                <w:bCs/>
              </w:rPr>
              <w:t>70</w:t>
            </w:r>
          </w:p>
        </w:tc>
        <w:tc>
          <w:tcPr>
            <w:tcW w:w="462" w:type="pct"/>
          </w:tcPr>
          <w:p w:rsidR="000D40C7" w:rsidRPr="007A749F" w:rsidRDefault="000D40C7" w:rsidP="00B8079E">
            <w:pPr>
              <w:suppressAutoHyphens/>
              <w:spacing w:line="239" w:lineRule="auto"/>
              <w:jc w:val="center"/>
              <w:rPr>
                <w:bCs/>
              </w:rPr>
            </w:pPr>
            <w:r w:rsidRPr="007A749F">
              <w:rPr>
                <w:bCs/>
              </w:rPr>
              <w:t>35-45</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2-4</w:t>
            </w:r>
          </w:p>
        </w:tc>
        <w:tc>
          <w:tcPr>
            <w:tcW w:w="589" w:type="pct"/>
          </w:tcPr>
          <w:p w:rsidR="000D40C7" w:rsidRPr="007A749F" w:rsidRDefault="000D40C7" w:rsidP="00B8079E">
            <w:pPr>
              <w:suppressAutoHyphens/>
              <w:spacing w:line="239" w:lineRule="auto"/>
              <w:jc w:val="center"/>
              <w:rPr>
                <w:bCs/>
              </w:rPr>
            </w:pPr>
            <w:r w:rsidRPr="007A749F">
              <w:rPr>
                <w:bCs/>
              </w:rPr>
              <w:t>250</w:t>
            </w:r>
          </w:p>
        </w:tc>
        <w:tc>
          <w:tcPr>
            <w:tcW w:w="505" w:type="pct"/>
          </w:tcPr>
          <w:p w:rsidR="000D40C7" w:rsidRPr="007A749F" w:rsidRDefault="000D40C7" w:rsidP="00B8079E">
            <w:pPr>
              <w:suppressAutoHyphens/>
              <w:spacing w:line="239" w:lineRule="auto"/>
              <w:jc w:val="center"/>
              <w:rPr>
                <w:bCs/>
              </w:rPr>
            </w:pPr>
            <w:r w:rsidRPr="007A749F">
              <w:rPr>
                <w:bCs/>
              </w:rPr>
              <w:t>60</w:t>
            </w:r>
          </w:p>
        </w:tc>
        <w:tc>
          <w:tcPr>
            <w:tcW w:w="568" w:type="pct"/>
          </w:tcPr>
          <w:p w:rsidR="000D40C7" w:rsidRPr="007A749F" w:rsidRDefault="000D40C7" w:rsidP="00B8079E">
            <w:pPr>
              <w:suppressAutoHyphens/>
              <w:spacing w:line="239" w:lineRule="auto"/>
              <w:jc w:val="center"/>
              <w:rPr>
                <w:bCs/>
              </w:rPr>
            </w:pPr>
            <w:r w:rsidRPr="007A749F">
              <w:rPr>
                <w:bCs/>
              </w:rPr>
              <w:t>2,25</w:t>
            </w:r>
          </w:p>
        </w:tc>
      </w:tr>
      <w:tr w:rsidR="000D40C7" w:rsidRPr="007A749F" w:rsidTr="00B8079E">
        <w:trPr>
          <w:trHeight w:val="20"/>
          <w:jc w:val="center"/>
        </w:trPr>
        <w:tc>
          <w:tcPr>
            <w:tcW w:w="1401" w:type="pct"/>
          </w:tcPr>
          <w:p w:rsidR="000D40C7" w:rsidRPr="007A749F" w:rsidRDefault="000D40C7" w:rsidP="00B8079E">
            <w:pPr>
              <w:suppressAutoHyphens/>
              <w:rPr>
                <w:bCs/>
              </w:rPr>
            </w:pPr>
            <w:r w:rsidRPr="007A749F">
              <w:rPr>
                <w:bCs/>
              </w:rPr>
              <w:t xml:space="preserve"> пешеходно-транспортные</w:t>
            </w:r>
          </w:p>
        </w:tc>
        <w:tc>
          <w:tcPr>
            <w:tcW w:w="532" w:type="pct"/>
          </w:tcPr>
          <w:p w:rsidR="000D40C7" w:rsidRPr="007A749F" w:rsidRDefault="000D40C7" w:rsidP="00B8079E">
            <w:pPr>
              <w:suppressAutoHyphens/>
              <w:spacing w:line="239" w:lineRule="auto"/>
              <w:jc w:val="center"/>
              <w:rPr>
                <w:bCs/>
              </w:rPr>
            </w:pPr>
            <w:r w:rsidRPr="007A749F">
              <w:rPr>
                <w:bCs/>
              </w:rPr>
              <w:t>50</w:t>
            </w:r>
          </w:p>
        </w:tc>
        <w:tc>
          <w:tcPr>
            <w:tcW w:w="462" w:type="pct"/>
          </w:tcPr>
          <w:p w:rsidR="000D40C7" w:rsidRPr="007A749F" w:rsidRDefault="000D40C7" w:rsidP="00B8079E">
            <w:pPr>
              <w:suppressAutoHyphens/>
              <w:spacing w:line="239" w:lineRule="auto"/>
              <w:jc w:val="center"/>
              <w:rPr>
                <w:bCs/>
              </w:rPr>
            </w:pPr>
            <w:r w:rsidRPr="007A749F">
              <w:rPr>
                <w:bCs/>
              </w:rPr>
              <w:t>30-40</w:t>
            </w:r>
          </w:p>
        </w:tc>
        <w:tc>
          <w:tcPr>
            <w:tcW w:w="519" w:type="pct"/>
          </w:tcPr>
          <w:p w:rsidR="000D40C7" w:rsidRPr="007A749F" w:rsidRDefault="000D40C7" w:rsidP="00B8079E">
            <w:pPr>
              <w:suppressAutoHyphens/>
              <w:spacing w:line="239" w:lineRule="auto"/>
              <w:jc w:val="center"/>
              <w:rPr>
                <w:bCs/>
              </w:rPr>
            </w:pPr>
            <w:r w:rsidRPr="007A749F">
              <w:rPr>
                <w:bCs/>
              </w:rPr>
              <w:t>4,00</w:t>
            </w:r>
          </w:p>
        </w:tc>
        <w:tc>
          <w:tcPr>
            <w:tcW w:w="425" w:type="pct"/>
          </w:tcPr>
          <w:p w:rsidR="000D40C7" w:rsidRPr="007A749F" w:rsidRDefault="000D40C7" w:rsidP="00B8079E">
            <w:pPr>
              <w:suppressAutoHyphens/>
              <w:spacing w:line="239" w:lineRule="auto"/>
              <w:jc w:val="center"/>
              <w:rPr>
                <w:bCs/>
              </w:rPr>
            </w:pPr>
            <w:r w:rsidRPr="007A749F">
              <w:rPr>
                <w:bCs/>
              </w:rPr>
              <w:t>2</w:t>
            </w:r>
          </w:p>
        </w:tc>
        <w:tc>
          <w:tcPr>
            <w:tcW w:w="589" w:type="pct"/>
          </w:tcPr>
          <w:p w:rsidR="000D40C7" w:rsidRPr="007A749F" w:rsidRDefault="000D40C7" w:rsidP="00B8079E">
            <w:pPr>
              <w:suppressAutoHyphens/>
              <w:spacing w:line="239" w:lineRule="auto"/>
              <w:jc w:val="center"/>
              <w:rPr>
                <w:bCs/>
              </w:rPr>
            </w:pPr>
            <w:r w:rsidRPr="007A749F">
              <w:rPr>
                <w:bCs/>
              </w:rPr>
              <w:t>125</w:t>
            </w:r>
          </w:p>
        </w:tc>
        <w:tc>
          <w:tcPr>
            <w:tcW w:w="505" w:type="pct"/>
          </w:tcPr>
          <w:p w:rsidR="000D40C7" w:rsidRPr="007A749F" w:rsidRDefault="000D40C7" w:rsidP="00B8079E">
            <w:pPr>
              <w:suppressAutoHyphens/>
              <w:spacing w:line="239" w:lineRule="auto"/>
              <w:jc w:val="center"/>
              <w:rPr>
                <w:bCs/>
              </w:rPr>
            </w:pPr>
            <w:r w:rsidRPr="007A749F">
              <w:rPr>
                <w:bCs/>
              </w:rPr>
              <w:t>40</w:t>
            </w:r>
          </w:p>
        </w:tc>
        <w:tc>
          <w:tcPr>
            <w:tcW w:w="568" w:type="pct"/>
          </w:tcPr>
          <w:p w:rsidR="000D40C7" w:rsidRPr="007A749F" w:rsidRDefault="000D40C7" w:rsidP="00B8079E">
            <w:pPr>
              <w:suppressAutoHyphens/>
              <w:spacing w:line="239" w:lineRule="auto"/>
              <w:jc w:val="center"/>
              <w:rPr>
                <w:bCs/>
              </w:rPr>
            </w:pPr>
            <w:r w:rsidRPr="007A749F">
              <w:rPr>
                <w:bCs/>
              </w:rPr>
              <w:t>3,0</w:t>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spacing w:line="239" w:lineRule="auto"/>
              <w:ind w:left="57"/>
              <w:rPr>
                <w:b/>
                <w:bCs/>
              </w:rPr>
            </w:pPr>
            <w:r w:rsidRPr="007A749F">
              <w:rPr>
                <w:b/>
                <w:bCs/>
              </w:rPr>
              <w:t>Улицы и дороги местного значения:</w:t>
            </w:r>
          </w:p>
        </w:tc>
      </w:tr>
      <w:tr w:rsidR="000D40C7" w:rsidRPr="007A749F" w:rsidTr="00B8079E">
        <w:trPr>
          <w:trHeight w:val="20"/>
          <w:jc w:val="center"/>
        </w:trPr>
        <w:tc>
          <w:tcPr>
            <w:tcW w:w="1401" w:type="pct"/>
            <w:vMerge w:val="restart"/>
          </w:tcPr>
          <w:p w:rsidR="000D40C7" w:rsidRPr="007A749F" w:rsidRDefault="000D40C7" w:rsidP="00B8079E">
            <w:pPr>
              <w:suppressAutoHyphens/>
              <w:ind w:left="57"/>
              <w:rPr>
                <w:bCs/>
              </w:rPr>
            </w:pPr>
            <w:r w:rsidRPr="007A749F">
              <w:rPr>
                <w:bCs/>
              </w:rPr>
              <w:t>улицы в жилой застройке</w:t>
            </w:r>
          </w:p>
        </w:tc>
        <w:tc>
          <w:tcPr>
            <w:tcW w:w="532" w:type="pct"/>
          </w:tcPr>
          <w:p w:rsidR="000D40C7" w:rsidRPr="007A749F" w:rsidRDefault="000D40C7" w:rsidP="00B8079E">
            <w:pPr>
              <w:suppressAutoHyphens/>
              <w:spacing w:line="239" w:lineRule="auto"/>
              <w:jc w:val="center"/>
              <w:rPr>
                <w:bCs/>
              </w:rPr>
            </w:pPr>
            <w:r w:rsidRPr="007A749F">
              <w:rPr>
                <w:bCs/>
              </w:rPr>
              <w:t>40</w:t>
            </w:r>
          </w:p>
        </w:tc>
        <w:tc>
          <w:tcPr>
            <w:tcW w:w="462" w:type="pct"/>
          </w:tcPr>
          <w:p w:rsidR="000D40C7" w:rsidRPr="007A749F" w:rsidRDefault="000D40C7" w:rsidP="00B8079E">
            <w:pPr>
              <w:suppressAutoHyphens/>
              <w:spacing w:line="239" w:lineRule="auto"/>
              <w:jc w:val="center"/>
              <w:rPr>
                <w:bCs/>
              </w:rPr>
            </w:pPr>
            <w:r w:rsidRPr="007A749F">
              <w:rPr>
                <w:bCs/>
              </w:rPr>
              <w:t>15-25</w:t>
            </w:r>
          </w:p>
        </w:tc>
        <w:tc>
          <w:tcPr>
            <w:tcW w:w="519" w:type="pct"/>
          </w:tcPr>
          <w:p w:rsidR="000D40C7" w:rsidRPr="007A749F" w:rsidRDefault="000D40C7" w:rsidP="00B8079E">
            <w:pPr>
              <w:suppressAutoHyphens/>
              <w:spacing w:line="239" w:lineRule="auto"/>
              <w:jc w:val="center"/>
              <w:rPr>
                <w:bCs/>
              </w:rPr>
            </w:pPr>
            <w:r w:rsidRPr="007A749F">
              <w:rPr>
                <w:bCs/>
              </w:rPr>
              <w:t>3,00</w:t>
            </w:r>
          </w:p>
        </w:tc>
        <w:tc>
          <w:tcPr>
            <w:tcW w:w="425" w:type="pct"/>
          </w:tcPr>
          <w:p w:rsidR="000D40C7" w:rsidRPr="007A749F" w:rsidRDefault="000D40C7" w:rsidP="00B8079E">
            <w:pPr>
              <w:suppressAutoHyphens/>
              <w:spacing w:line="239" w:lineRule="auto"/>
              <w:jc w:val="center"/>
              <w:rPr>
                <w:bCs/>
              </w:rPr>
            </w:pPr>
            <w:r w:rsidRPr="007A749F">
              <w:rPr>
                <w:bCs/>
              </w:rPr>
              <w:t>2-3*</w:t>
            </w:r>
          </w:p>
        </w:tc>
        <w:tc>
          <w:tcPr>
            <w:tcW w:w="589" w:type="pct"/>
          </w:tcPr>
          <w:p w:rsidR="000D40C7" w:rsidRPr="007A749F" w:rsidRDefault="000D40C7" w:rsidP="00B8079E">
            <w:pPr>
              <w:suppressAutoHyphens/>
              <w:spacing w:line="239" w:lineRule="auto"/>
              <w:jc w:val="center"/>
              <w:rPr>
                <w:bCs/>
              </w:rPr>
            </w:pPr>
            <w:r w:rsidRPr="007A749F">
              <w:rPr>
                <w:bCs/>
              </w:rPr>
              <w:t>90</w:t>
            </w:r>
          </w:p>
        </w:tc>
        <w:tc>
          <w:tcPr>
            <w:tcW w:w="505" w:type="pct"/>
          </w:tcPr>
          <w:p w:rsidR="000D40C7" w:rsidRPr="007A749F" w:rsidRDefault="000D40C7" w:rsidP="00B8079E">
            <w:pPr>
              <w:suppressAutoHyphens/>
              <w:spacing w:line="239" w:lineRule="auto"/>
              <w:jc w:val="center"/>
              <w:rPr>
                <w:bCs/>
              </w:rPr>
            </w:pPr>
            <w:r w:rsidRPr="007A749F">
              <w:rPr>
                <w:bCs/>
              </w:rPr>
              <w:t>70</w:t>
            </w:r>
          </w:p>
        </w:tc>
        <w:tc>
          <w:tcPr>
            <w:tcW w:w="568" w:type="pct"/>
          </w:tcPr>
          <w:p w:rsidR="000D40C7" w:rsidRPr="007A749F" w:rsidRDefault="000D40C7" w:rsidP="00B8079E">
            <w:pPr>
              <w:suppressAutoHyphens/>
              <w:spacing w:line="239" w:lineRule="auto"/>
              <w:jc w:val="center"/>
              <w:rPr>
                <w:bCs/>
              </w:rPr>
            </w:pPr>
            <w:r w:rsidRPr="007A749F">
              <w:rPr>
                <w:bCs/>
              </w:rPr>
              <w:t>1,5</w:t>
            </w:r>
          </w:p>
        </w:tc>
      </w:tr>
      <w:tr w:rsidR="000D40C7" w:rsidRPr="007A749F" w:rsidTr="00B8079E">
        <w:trPr>
          <w:trHeight w:val="20"/>
          <w:jc w:val="center"/>
        </w:trPr>
        <w:tc>
          <w:tcPr>
            <w:tcW w:w="1401" w:type="pct"/>
            <w:vMerge/>
          </w:tcPr>
          <w:p w:rsidR="000D40C7" w:rsidRPr="007A749F" w:rsidRDefault="000D40C7" w:rsidP="00B8079E">
            <w:pPr>
              <w:suppressAutoHyphens/>
              <w:ind w:left="57"/>
              <w:rPr>
                <w:bCs/>
              </w:rPr>
            </w:pPr>
          </w:p>
        </w:tc>
        <w:tc>
          <w:tcPr>
            <w:tcW w:w="532" w:type="pct"/>
          </w:tcPr>
          <w:p w:rsidR="000D40C7" w:rsidRPr="007A749F" w:rsidRDefault="000D40C7" w:rsidP="00B8079E">
            <w:pPr>
              <w:suppressAutoHyphens/>
              <w:spacing w:line="239" w:lineRule="auto"/>
              <w:jc w:val="center"/>
              <w:rPr>
                <w:bCs/>
              </w:rPr>
            </w:pPr>
            <w:r w:rsidRPr="007A749F">
              <w:rPr>
                <w:bCs/>
              </w:rPr>
              <w:t>30</w:t>
            </w:r>
          </w:p>
        </w:tc>
        <w:tc>
          <w:tcPr>
            <w:tcW w:w="462" w:type="pct"/>
          </w:tcPr>
          <w:p w:rsidR="000D40C7" w:rsidRPr="007A749F" w:rsidRDefault="000D40C7" w:rsidP="00B8079E">
            <w:pPr>
              <w:suppressAutoHyphens/>
              <w:spacing w:line="239" w:lineRule="auto"/>
              <w:jc w:val="center"/>
              <w:rPr>
                <w:bCs/>
              </w:rPr>
            </w:pPr>
            <w:r w:rsidRPr="007A749F">
              <w:rPr>
                <w:bCs/>
              </w:rPr>
              <w:t>15-25</w:t>
            </w:r>
          </w:p>
        </w:tc>
        <w:tc>
          <w:tcPr>
            <w:tcW w:w="519" w:type="pct"/>
          </w:tcPr>
          <w:p w:rsidR="000D40C7" w:rsidRPr="007A749F" w:rsidRDefault="000D40C7" w:rsidP="00B8079E">
            <w:pPr>
              <w:suppressAutoHyphens/>
              <w:spacing w:line="239" w:lineRule="auto"/>
              <w:jc w:val="center"/>
              <w:rPr>
                <w:bCs/>
              </w:rPr>
            </w:pPr>
            <w:r w:rsidRPr="007A749F">
              <w:rPr>
                <w:bCs/>
              </w:rPr>
              <w:t>3,00</w:t>
            </w:r>
          </w:p>
        </w:tc>
        <w:tc>
          <w:tcPr>
            <w:tcW w:w="425" w:type="pct"/>
          </w:tcPr>
          <w:p w:rsidR="000D40C7" w:rsidRPr="007A749F" w:rsidRDefault="000D40C7" w:rsidP="00B8079E">
            <w:pPr>
              <w:suppressAutoHyphens/>
              <w:spacing w:line="239" w:lineRule="auto"/>
              <w:jc w:val="center"/>
              <w:rPr>
                <w:bCs/>
              </w:rPr>
            </w:pPr>
            <w:r w:rsidRPr="007A749F">
              <w:rPr>
                <w:bCs/>
              </w:rPr>
              <w:t>2</w:t>
            </w:r>
          </w:p>
        </w:tc>
        <w:tc>
          <w:tcPr>
            <w:tcW w:w="589" w:type="pct"/>
          </w:tcPr>
          <w:p w:rsidR="000D40C7" w:rsidRPr="007A749F" w:rsidRDefault="000D40C7" w:rsidP="00B8079E">
            <w:pPr>
              <w:suppressAutoHyphens/>
              <w:spacing w:line="239" w:lineRule="auto"/>
              <w:jc w:val="center"/>
              <w:rPr>
                <w:bCs/>
              </w:rPr>
            </w:pPr>
            <w:r w:rsidRPr="007A749F">
              <w:rPr>
                <w:bCs/>
              </w:rPr>
              <w:t>50</w:t>
            </w:r>
          </w:p>
        </w:tc>
        <w:tc>
          <w:tcPr>
            <w:tcW w:w="505" w:type="pct"/>
          </w:tcPr>
          <w:p w:rsidR="000D40C7" w:rsidRPr="007A749F" w:rsidRDefault="000D40C7" w:rsidP="00B8079E">
            <w:pPr>
              <w:suppressAutoHyphens/>
              <w:spacing w:line="239" w:lineRule="auto"/>
              <w:jc w:val="center"/>
              <w:rPr>
                <w:bCs/>
              </w:rPr>
            </w:pPr>
            <w:r w:rsidRPr="007A749F">
              <w:rPr>
                <w:bCs/>
              </w:rPr>
              <w:t>80</w:t>
            </w:r>
          </w:p>
        </w:tc>
        <w:tc>
          <w:tcPr>
            <w:tcW w:w="568" w:type="pct"/>
          </w:tcPr>
          <w:p w:rsidR="000D40C7" w:rsidRPr="007A749F" w:rsidRDefault="000D40C7" w:rsidP="00B8079E">
            <w:pPr>
              <w:suppressAutoHyphens/>
              <w:spacing w:line="239" w:lineRule="auto"/>
              <w:jc w:val="center"/>
              <w:rPr>
                <w:bCs/>
              </w:rPr>
            </w:pPr>
            <w:r w:rsidRPr="007A749F">
              <w:rPr>
                <w:bCs/>
              </w:rPr>
              <w:t>1,5</w:t>
            </w:r>
          </w:p>
        </w:tc>
      </w:tr>
      <w:tr w:rsidR="000D40C7" w:rsidRPr="007A749F" w:rsidTr="00B8079E">
        <w:trPr>
          <w:trHeight w:val="20"/>
          <w:jc w:val="center"/>
        </w:trPr>
        <w:tc>
          <w:tcPr>
            <w:tcW w:w="1401" w:type="pct"/>
            <w:vMerge w:val="restart"/>
          </w:tcPr>
          <w:p w:rsidR="000D40C7" w:rsidRPr="007A749F" w:rsidRDefault="000D40C7" w:rsidP="00B8079E">
            <w:pPr>
              <w:ind w:left="57"/>
              <w:rPr>
                <w:bCs/>
              </w:rPr>
            </w:pPr>
            <w:r w:rsidRPr="007A749F">
              <w:rPr>
                <w:bCs/>
              </w:rPr>
              <w:t xml:space="preserve">улицы и дороги в производственных, научно-производственных и коммунально-складских зонах </w:t>
            </w:r>
          </w:p>
        </w:tc>
        <w:tc>
          <w:tcPr>
            <w:tcW w:w="532" w:type="pct"/>
          </w:tcPr>
          <w:p w:rsidR="000D40C7" w:rsidRPr="007A749F" w:rsidRDefault="000D40C7" w:rsidP="00B8079E">
            <w:pPr>
              <w:suppressAutoHyphens/>
              <w:spacing w:line="239" w:lineRule="auto"/>
              <w:jc w:val="center"/>
              <w:rPr>
                <w:bCs/>
              </w:rPr>
            </w:pPr>
            <w:r w:rsidRPr="007A749F">
              <w:rPr>
                <w:bCs/>
              </w:rPr>
              <w:t>50</w:t>
            </w:r>
          </w:p>
        </w:tc>
        <w:tc>
          <w:tcPr>
            <w:tcW w:w="462" w:type="pct"/>
          </w:tcPr>
          <w:p w:rsidR="000D40C7" w:rsidRPr="007A749F" w:rsidRDefault="000D40C7" w:rsidP="00B8079E">
            <w:pPr>
              <w:suppressAutoHyphens/>
              <w:spacing w:line="239" w:lineRule="auto"/>
              <w:jc w:val="center"/>
              <w:rPr>
                <w:bCs/>
              </w:rPr>
            </w:pPr>
            <w:r w:rsidRPr="007A749F">
              <w:rPr>
                <w:bCs/>
              </w:rPr>
              <w:t>15-25</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2-4</w:t>
            </w:r>
          </w:p>
        </w:tc>
        <w:tc>
          <w:tcPr>
            <w:tcW w:w="589" w:type="pct"/>
          </w:tcPr>
          <w:p w:rsidR="000D40C7" w:rsidRPr="007A749F" w:rsidRDefault="000D40C7" w:rsidP="00B8079E">
            <w:pPr>
              <w:suppressAutoHyphens/>
              <w:spacing w:line="239" w:lineRule="auto"/>
              <w:jc w:val="center"/>
              <w:rPr>
                <w:bCs/>
              </w:rPr>
            </w:pPr>
            <w:r w:rsidRPr="007A749F">
              <w:rPr>
                <w:bCs/>
              </w:rPr>
              <w:t>90</w:t>
            </w:r>
          </w:p>
        </w:tc>
        <w:tc>
          <w:tcPr>
            <w:tcW w:w="505" w:type="pct"/>
          </w:tcPr>
          <w:p w:rsidR="000D40C7" w:rsidRPr="007A749F" w:rsidRDefault="000D40C7" w:rsidP="00B8079E">
            <w:pPr>
              <w:suppressAutoHyphens/>
              <w:spacing w:line="239" w:lineRule="auto"/>
              <w:jc w:val="center"/>
              <w:rPr>
                <w:bCs/>
              </w:rPr>
            </w:pPr>
            <w:r w:rsidRPr="007A749F">
              <w:rPr>
                <w:bCs/>
              </w:rPr>
              <w:t>60</w:t>
            </w:r>
          </w:p>
        </w:tc>
        <w:tc>
          <w:tcPr>
            <w:tcW w:w="568" w:type="pct"/>
          </w:tcPr>
          <w:p w:rsidR="000D40C7" w:rsidRPr="007A749F" w:rsidRDefault="000D40C7" w:rsidP="00B8079E">
            <w:pPr>
              <w:suppressAutoHyphens/>
              <w:spacing w:line="239" w:lineRule="auto"/>
              <w:jc w:val="center"/>
              <w:rPr>
                <w:bCs/>
              </w:rPr>
            </w:pPr>
            <w:r w:rsidRPr="007A749F">
              <w:rPr>
                <w:bCs/>
              </w:rPr>
              <w:t>1,5</w:t>
            </w:r>
          </w:p>
        </w:tc>
      </w:tr>
      <w:tr w:rsidR="000D40C7" w:rsidRPr="007A749F" w:rsidTr="00B8079E">
        <w:trPr>
          <w:trHeight w:val="20"/>
          <w:jc w:val="center"/>
        </w:trPr>
        <w:tc>
          <w:tcPr>
            <w:tcW w:w="1401" w:type="pct"/>
            <w:vMerge/>
          </w:tcPr>
          <w:p w:rsidR="000D40C7" w:rsidRPr="007A749F" w:rsidRDefault="000D40C7" w:rsidP="00B8079E">
            <w:pPr>
              <w:rPr>
                <w:bCs/>
              </w:rPr>
            </w:pPr>
          </w:p>
        </w:tc>
        <w:tc>
          <w:tcPr>
            <w:tcW w:w="532" w:type="pct"/>
          </w:tcPr>
          <w:p w:rsidR="000D40C7" w:rsidRPr="007A749F" w:rsidRDefault="000D40C7" w:rsidP="00B8079E">
            <w:pPr>
              <w:suppressAutoHyphens/>
              <w:spacing w:line="239" w:lineRule="auto"/>
              <w:jc w:val="center"/>
              <w:rPr>
                <w:bCs/>
              </w:rPr>
            </w:pPr>
            <w:r w:rsidRPr="007A749F">
              <w:rPr>
                <w:bCs/>
              </w:rPr>
              <w:t>40</w:t>
            </w:r>
          </w:p>
        </w:tc>
        <w:tc>
          <w:tcPr>
            <w:tcW w:w="462" w:type="pct"/>
          </w:tcPr>
          <w:p w:rsidR="000D40C7" w:rsidRPr="007A749F" w:rsidRDefault="000D40C7" w:rsidP="00B8079E">
            <w:pPr>
              <w:suppressAutoHyphens/>
              <w:spacing w:line="239" w:lineRule="auto"/>
              <w:jc w:val="center"/>
              <w:rPr>
                <w:bCs/>
              </w:rPr>
            </w:pPr>
            <w:r w:rsidRPr="007A749F">
              <w:rPr>
                <w:bCs/>
              </w:rPr>
              <w:t>15-25</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2-4</w:t>
            </w:r>
          </w:p>
        </w:tc>
        <w:tc>
          <w:tcPr>
            <w:tcW w:w="589" w:type="pct"/>
          </w:tcPr>
          <w:p w:rsidR="000D40C7" w:rsidRPr="007A749F" w:rsidRDefault="000D40C7" w:rsidP="00B8079E">
            <w:pPr>
              <w:suppressAutoHyphens/>
              <w:spacing w:line="239" w:lineRule="auto"/>
              <w:jc w:val="center"/>
              <w:rPr>
                <w:bCs/>
              </w:rPr>
            </w:pPr>
            <w:r w:rsidRPr="007A749F">
              <w:rPr>
                <w:bCs/>
              </w:rPr>
              <w:t>90</w:t>
            </w:r>
          </w:p>
        </w:tc>
        <w:tc>
          <w:tcPr>
            <w:tcW w:w="505" w:type="pct"/>
          </w:tcPr>
          <w:p w:rsidR="000D40C7" w:rsidRPr="007A749F" w:rsidRDefault="000D40C7" w:rsidP="00B8079E">
            <w:pPr>
              <w:suppressAutoHyphens/>
              <w:spacing w:line="239" w:lineRule="auto"/>
              <w:jc w:val="center"/>
              <w:rPr>
                <w:bCs/>
              </w:rPr>
            </w:pPr>
            <w:r w:rsidRPr="007A749F">
              <w:rPr>
                <w:bCs/>
              </w:rPr>
              <w:t>60</w:t>
            </w:r>
          </w:p>
        </w:tc>
        <w:tc>
          <w:tcPr>
            <w:tcW w:w="568" w:type="pct"/>
          </w:tcPr>
          <w:p w:rsidR="000D40C7" w:rsidRPr="007A749F" w:rsidRDefault="000D40C7" w:rsidP="00B8079E">
            <w:pPr>
              <w:suppressAutoHyphens/>
              <w:spacing w:line="239" w:lineRule="auto"/>
              <w:jc w:val="center"/>
              <w:rPr>
                <w:bCs/>
              </w:rPr>
            </w:pPr>
            <w:r w:rsidRPr="007A749F">
              <w:rPr>
                <w:bCs/>
              </w:rPr>
              <w:t>1,5</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парковые дороги</w:t>
            </w:r>
          </w:p>
        </w:tc>
        <w:tc>
          <w:tcPr>
            <w:tcW w:w="532" w:type="pct"/>
          </w:tcPr>
          <w:p w:rsidR="000D40C7" w:rsidRPr="007A749F" w:rsidRDefault="000D40C7" w:rsidP="00B8079E">
            <w:pPr>
              <w:suppressAutoHyphens/>
              <w:spacing w:line="239" w:lineRule="auto"/>
              <w:jc w:val="center"/>
              <w:rPr>
                <w:bCs/>
              </w:rPr>
            </w:pPr>
            <w:r w:rsidRPr="007A749F">
              <w:rPr>
                <w:bCs/>
              </w:rPr>
              <w:t>40</w:t>
            </w:r>
          </w:p>
        </w:tc>
        <w:tc>
          <w:tcPr>
            <w:tcW w:w="462" w:type="pct"/>
          </w:tcPr>
          <w:p w:rsidR="000D40C7" w:rsidRPr="007A749F" w:rsidRDefault="000D40C7" w:rsidP="00B8079E">
            <w:pPr>
              <w:suppressAutoHyphens/>
              <w:spacing w:line="239" w:lineRule="auto"/>
              <w:jc w:val="center"/>
              <w:rPr>
                <w:bCs/>
              </w:rPr>
            </w:pPr>
          </w:p>
        </w:tc>
        <w:tc>
          <w:tcPr>
            <w:tcW w:w="519" w:type="pct"/>
          </w:tcPr>
          <w:p w:rsidR="000D40C7" w:rsidRPr="007A749F" w:rsidRDefault="000D40C7" w:rsidP="00B8079E">
            <w:pPr>
              <w:suppressAutoHyphens/>
              <w:spacing w:line="239" w:lineRule="auto"/>
              <w:jc w:val="center"/>
              <w:rPr>
                <w:bCs/>
              </w:rPr>
            </w:pPr>
            <w:r w:rsidRPr="007A749F">
              <w:rPr>
                <w:bCs/>
              </w:rPr>
              <w:t>3,00</w:t>
            </w:r>
          </w:p>
        </w:tc>
        <w:tc>
          <w:tcPr>
            <w:tcW w:w="425" w:type="pct"/>
          </w:tcPr>
          <w:p w:rsidR="000D40C7" w:rsidRPr="007A749F" w:rsidRDefault="000D40C7" w:rsidP="00B8079E">
            <w:pPr>
              <w:suppressAutoHyphens/>
              <w:spacing w:line="239" w:lineRule="auto"/>
              <w:jc w:val="center"/>
              <w:rPr>
                <w:bCs/>
              </w:rPr>
            </w:pPr>
            <w:r w:rsidRPr="007A749F">
              <w:rPr>
                <w:bCs/>
              </w:rPr>
              <w:t>2</w:t>
            </w:r>
          </w:p>
        </w:tc>
        <w:tc>
          <w:tcPr>
            <w:tcW w:w="589" w:type="pct"/>
          </w:tcPr>
          <w:p w:rsidR="000D40C7" w:rsidRPr="007A749F" w:rsidRDefault="000D40C7" w:rsidP="00B8079E">
            <w:pPr>
              <w:suppressAutoHyphens/>
              <w:spacing w:line="239" w:lineRule="auto"/>
              <w:jc w:val="center"/>
              <w:rPr>
                <w:bCs/>
              </w:rPr>
            </w:pPr>
            <w:r w:rsidRPr="007A749F">
              <w:rPr>
                <w:bCs/>
              </w:rPr>
              <w:t>75</w:t>
            </w:r>
          </w:p>
        </w:tc>
        <w:tc>
          <w:tcPr>
            <w:tcW w:w="505" w:type="pct"/>
          </w:tcPr>
          <w:p w:rsidR="000D40C7" w:rsidRPr="007A749F" w:rsidRDefault="000D40C7" w:rsidP="00B8079E">
            <w:pPr>
              <w:suppressAutoHyphens/>
              <w:spacing w:line="239" w:lineRule="auto"/>
              <w:jc w:val="center"/>
              <w:rPr>
                <w:bCs/>
              </w:rPr>
            </w:pPr>
            <w:r w:rsidRPr="007A749F">
              <w:rPr>
                <w:bCs/>
              </w:rPr>
              <w:t>80</w:t>
            </w:r>
          </w:p>
        </w:tc>
        <w:tc>
          <w:tcPr>
            <w:tcW w:w="568" w:type="pct"/>
          </w:tcPr>
          <w:p w:rsidR="000D40C7" w:rsidRPr="007A749F" w:rsidRDefault="000D40C7" w:rsidP="00B8079E">
            <w:pPr>
              <w:suppressAutoHyphens/>
              <w:spacing w:line="239" w:lineRule="auto"/>
              <w:jc w:val="center"/>
              <w:rPr>
                <w:bCs/>
              </w:rPr>
            </w:pPr>
            <w:r w:rsidRPr="007A749F">
              <w:rPr>
                <w:bCs/>
              </w:rPr>
              <w:noBreakHyphen/>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ind w:left="57"/>
              <w:rPr>
                <w:b/>
                <w:bCs/>
              </w:rPr>
            </w:pPr>
            <w:r w:rsidRPr="007A749F">
              <w:rPr>
                <w:b/>
                <w:bCs/>
              </w:rPr>
              <w:t>Проезды:</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основные</w:t>
            </w:r>
          </w:p>
        </w:tc>
        <w:tc>
          <w:tcPr>
            <w:tcW w:w="532" w:type="pct"/>
          </w:tcPr>
          <w:p w:rsidR="000D40C7" w:rsidRPr="007A749F" w:rsidRDefault="000D40C7" w:rsidP="00B8079E">
            <w:pPr>
              <w:suppressAutoHyphens/>
              <w:spacing w:line="239" w:lineRule="auto"/>
              <w:jc w:val="center"/>
              <w:rPr>
                <w:bCs/>
              </w:rPr>
            </w:pPr>
            <w:r w:rsidRPr="007A749F">
              <w:rPr>
                <w:bCs/>
              </w:rPr>
              <w:t>40</w:t>
            </w:r>
          </w:p>
        </w:tc>
        <w:tc>
          <w:tcPr>
            <w:tcW w:w="462" w:type="pct"/>
          </w:tcPr>
          <w:p w:rsidR="000D40C7" w:rsidRPr="007A749F" w:rsidRDefault="000D40C7" w:rsidP="00B8079E">
            <w:pPr>
              <w:suppressAutoHyphens/>
              <w:spacing w:line="239" w:lineRule="auto"/>
              <w:jc w:val="center"/>
              <w:rPr>
                <w:bCs/>
              </w:rPr>
            </w:pPr>
            <w:r w:rsidRPr="007A749F">
              <w:rPr>
                <w:bCs/>
              </w:rPr>
              <w:t>10-11,5</w:t>
            </w:r>
          </w:p>
        </w:tc>
        <w:tc>
          <w:tcPr>
            <w:tcW w:w="519" w:type="pct"/>
          </w:tcPr>
          <w:p w:rsidR="000D40C7" w:rsidRPr="007A749F" w:rsidRDefault="000D40C7" w:rsidP="00B8079E">
            <w:pPr>
              <w:suppressAutoHyphens/>
              <w:spacing w:line="239" w:lineRule="auto"/>
              <w:jc w:val="center"/>
              <w:rPr>
                <w:bCs/>
              </w:rPr>
            </w:pPr>
            <w:r w:rsidRPr="007A749F">
              <w:rPr>
                <w:bCs/>
              </w:rPr>
              <w:t>2,75</w:t>
            </w:r>
          </w:p>
        </w:tc>
        <w:tc>
          <w:tcPr>
            <w:tcW w:w="425" w:type="pct"/>
          </w:tcPr>
          <w:p w:rsidR="000D40C7" w:rsidRPr="007A749F" w:rsidRDefault="000D40C7" w:rsidP="00B8079E">
            <w:pPr>
              <w:suppressAutoHyphens/>
              <w:spacing w:line="239" w:lineRule="auto"/>
              <w:jc w:val="center"/>
              <w:rPr>
                <w:bCs/>
              </w:rPr>
            </w:pPr>
            <w:r w:rsidRPr="007A749F">
              <w:rPr>
                <w:bCs/>
              </w:rPr>
              <w:t>2</w:t>
            </w:r>
          </w:p>
        </w:tc>
        <w:tc>
          <w:tcPr>
            <w:tcW w:w="589" w:type="pct"/>
          </w:tcPr>
          <w:p w:rsidR="000D40C7" w:rsidRPr="007A749F" w:rsidRDefault="000D40C7" w:rsidP="00B8079E">
            <w:pPr>
              <w:suppressAutoHyphens/>
              <w:spacing w:line="239" w:lineRule="auto"/>
              <w:jc w:val="center"/>
              <w:rPr>
                <w:bCs/>
              </w:rPr>
            </w:pPr>
            <w:r w:rsidRPr="007A749F">
              <w:rPr>
                <w:bCs/>
              </w:rPr>
              <w:t>50</w:t>
            </w:r>
          </w:p>
        </w:tc>
        <w:tc>
          <w:tcPr>
            <w:tcW w:w="505" w:type="pct"/>
          </w:tcPr>
          <w:p w:rsidR="000D40C7" w:rsidRPr="007A749F" w:rsidRDefault="000D40C7" w:rsidP="00B8079E">
            <w:pPr>
              <w:suppressAutoHyphens/>
              <w:spacing w:line="239" w:lineRule="auto"/>
              <w:jc w:val="center"/>
              <w:rPr>
                <w:bCs/>
              </w:rPr>
            </w:pPr>
            <w:r w:rsidRPr="007A749F">
              <w:rPr>
                <w:bCs/>
              </w:rPr>
              <w:t>70</w:t>
            </w:r>
          </w:p>
        </w:tc>
        <w:tc>
          <w:tcPr>
            <w:tcW w:w="568" w:type="pct"/>
          </w:tcPr>
          <w:p w:rsidR="000D40C7" w:rsidRPr="007A749F" w:rsidRDefault="000D40C7" w:rsidP="00B8079E">
            <w:pPr>
              <w:suppressAutoHyphens/>
              <w:spacing w:line="239" w:lineRule="auto"/>
              <w:jc w:val="center"/>
              <w:rPr>
                <w:bCs/>
              </w:rPr>
            </w:pPr>
            <w:r w:rsidRPr="007A749F">
              <w:rPr>
                <w:bCs/>
              </w:rPr>
              <w:t>1,0</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второстепенные</w:t>
            </w:r>
          </w:p>
        </w:tc>
        <w:tc>
          <w:tcPr>
            <w:tcW w:w="532" w:type="pct"/>
          </w:tcPr>
          <w:p w:rsidR="000D40C7" w:rsidRPr="007A749F" w:rsidRDefault="000D40C7" w:rsidP="00B8079E">
            <w:pPr>
              <w:suppressAutoHyphens/>
              <w:spacing w:line="239" w:lineRule="auto"/>
              <w:jc w:val="center"/>
              <w:rPr>
                <w:bCs/>
              </w:rPr>
            </w:pPr>
            <w:r w:rsidRPr="007A749F">
              <w:rPr>
                <w:bCs/>
              </w:rPr>
              <w:t>30</w:t>
            </w:r>
          </w:p>
        </w:tc>
        <w:tc>
          <w:tcPr>
            <w:tcW w:w="462" w:type="pct"/>
          </w:tcPr>
          <w:p w:rsidR="000D40C7" w:rsidRPr="007A749F" w:rsidRDefault="000D40C7" w:rsidP="00B8079E">
            <w:pPr>
              <w:suppressAutoHyphens/>
              <w:spacing w:line="239" w:lineRule="auto"/>
              <w:jc w:val="center"/>
              <w:rPr>
                <w:bCs/>
              </w:rPr>
            </w:pPr>
            <w:r w:rsidRPr="007A749F">
              <w:rPr>
                <w:bCs/>
              </w:rPr>
              <w:t>7-10</w:t>
            </w:r>
          </w:p>
        </w:tc>
        <w:tc>
          <w:tcPr>
            <w:tcW w:w="519" w:type="pct"/>
          </w:tcPr>
          <w:p w:rsidR="000D40C7" w:rsidRPr="007A749F" w:rsidRDefault="000D40C7" w:rsidP="00B8079E">
            <w:pPr>
              <w:suppressAutoHyphens/>
              <w:spacing w:line="239" w:lineRule="auto"/>
              <w:jc w:val="center"/>
              <w:rPr>
                <w:bCs/>
              </w:rPr>
            </w:pPr>
            <w:r w:rsidRPr="007A749F">
              <w:rPr>
                <w:bCs/>
              </w:rPr>
              <w:t>3,50</w:t>
            </w:r>
          </w:p>
        </w:tc>
        <w:tc>
          <w:tcPr>
            <w:tcW w:w="425" w:type="pct"/>
          </w:tcPr>
          <w:p w:rsidR="000D40C7" w:rsidRPr="007A749F" w:rsidRDefault="000D40C7" w:rsidP="00B8079E">
            <w:pPr>
              <w:suppressAutoHyphens/>
              <w:spacing w:line="239" w:lineRule="auto"/>
              <w:jc w:val="center"/>
              <w:rPr>
                <w:bCs/>
              </w:rPr>
            </w:pPr>
            <w:r w:rsidRPr="007A749F">
              <w:rPr>
                <w:bCs/>
              </w:rPr>
              <w:t>1</w:t>
            </w:r>
          </w:p>
        </w:tc>
        <w:tc>
          <w:tcPr>
            <w:tcW w:w="589" w:type="pct"/>
          </w:tcPr>
          <w:p w:rsidR="000D40C7" w:rsidRPr="007A749F" w:rsidRDefault="000D40C7" w:rsidP="00B8079E">
            <w:pPr>
              <w:suppressAutoHyphens/>
              <w:spacing w:line="239" w:lineRule="auto"/>
              <w:jc w:val="center"/>
              <w:rPr>
                <w:bCs/>
              </w:rPr>
            </w:pPr>
            <w:r w:rsidRPr="007A749F">
              <w:rPr>
                <w:bCs/>
              </w:rPr>
              <w:t>25</w:t>
            </w:r>
          </w:p>
        </w:tc>
        <w:tc>
          <w:tcPr>
            <w:tcW w:w="505" w:type="pct"/>
          </w:tcPr>
          <w:p w:rsidR="000D40C7" w:rsidRPr="007A749F" w:rsidRDefault="000D40C7" w:rsidP="00B8079E">
            <w:pPr>
              <w:suppressAutoHyphens/>
              <w:spacing w:line="239" w:lineRule="auto"/>
              <w:jc w:val="center"/>
              <w:rPr>
                <w:bCs/>
              </w:rPr>
            </w:pPr>
            <w:r w:rsidRPr="007A749F">
              <w:rPr>
                <w:bCs/>
              </w:rPr>
              <w:t>80</w:t>
            </w:r>
          </w:p>
        </w:tc>
        <w:tc>
          <w:tcPr>
            <w:tcW w:w="568" w:type="pct"/>
          </w:tcPr>
          <w:p w:rsidR="000D40C7" w:rsidRPr="007A749F" w:rsidRDefault="000D40C7" w:rsidP="00B8079E">
            <w:pPr>
              <w:suppressAutoHyphens/>
              <w:spacing w:line="239" w:lineRule="auto"/>
              <w:jc w:val="center"/>
              <w:rPr>
                <w:bCs/>
              </w:rPr>
            </w:pPr>
            <w:r w:rsidRPr="007A749F">
              <w:rPr>
                <w:bCs/>
              </w:rPr>
              <w:t>0,75</w:t>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ind w:left="57"/>
              <w:rPr>
                <w:b/>
                <w:bCs/>
              </w:rPr>
            </w:pPr>
            <w:r w:rsidRPr="007A749F">
              <w:rPr>
                <w:b/>
                <w:bCs/>
              </w:rPr>
              <w:t>Пешеходные улицы:</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основные</w:t>
            </w:r>
          </w:p>
        </w:tc>
        <w:tc>
          <w:tcPr>
            <w:tcW w:w="532" w:type="pct"/>
          </w:tcPr>
          <w:p w:rsidR="000D40C7" w:rsidRPr="007A749F" w:rsidRDefault="000D40C7" w:rsidP="00B8079E">
            <w:pPr>
              <w:suppressAutoHyphens/>
              <w:spacing w:line="239" w:lineRule="auto"/>
              <w:jc w:val="center"/>
              <w:rPr>
                <w:bCs/>
              </w:rPr>
            </w:pPr>
            <w:r w:rsidRPr="007A749F">
              <w:rPr>
                <w:bCs/>
              </w:rPr>
              <w:noBreakHyphen/>
            </w:r>
          </w:p>
        </w:tc>
        <w:tc>
          <w:tcPr>
            <w:tcW w:w="462" w:type="pct"/>
          </w:tcPr>
          <w:p w:rsidR="000D40C7" w:rsidRPr="007A749F" w:rsidRDefault="000D40C7" w:rsidP="00B8079E">
            <w:pPr>
              <w:suppressAutoHyphens/>
              <w:spacing w:line="239" w:lineRule="auto"/>
              <w:jc w:val="center"/>
              <w:rPr>
                <w:bCs/>
              </w:rPr>
            </w:pPr>
          </w:p>
        </w:tc>
        <w:tc>
          <w:tcPr>
            <w:tcW w:w="519" w:type="pct"/>
          </w:tcPr>
          <w:p w:rsidR="000D40C7" w:rsidRPr="007A749F" w:rsidRDefault="000D40C7" w:rsidP="00B8079E">
            <w:pPr>
              <w:suppressAutoHyphens/>
              <w:spacing w:line="239" w:lineRule="auto"/>
              <w:jc w:val="center"/>
              <w:rPr>
                <w:bCs/>
              </w:rPr>
            </w:pPr>
            <w:r w:rsidRPr="007A749F">
              <w:rPr>
                <w:bCs/>
              </w:rPr>
              <w:t>1,00</w:t>
            </w:r>
          </w:p>
        </w:tc>
        <w:tc>
          <w:tcPr>
            <w:tcW w:w="425" w:type="pct"/>
          </w:tcPr>
          <w:p w:rsidR="000D40C7" w:rsidRPr="007A749F" w:rsidRDefault="000D40C7" w:rsidP="00B8079E">
            <w:pPr>
              <w:suppressAutoHyphens/>
              <w:spacing w:line="239" w:lineRule="auto"/>
              <w:ind w:left="-57" w:right="-57"/>
              <w:jc w:val="center"/>
              <w:rPr>
                <w:bCs/>
                <w:spacing w:val="-4"/>
              </w:rPr>
            </w:pPr>
            <w:r w:rsidRPr="007A749F">
              <w:rPr>
                <w:bCs/>
                <w:spacing w:val="-4"/>
              </w:rPr>
              <w:t>по расчету</w:t>
            </w:r>
          </w:p>
        </w:tc>
        <w:tc>
          <w:tcPr>
            <w:tcW w:w="589" w:type="pct"/>
          </w:tcPr>
          <w:p w:rsidR="000D40C7" w:rsidRPr="007A749F" w:rsidRDefault="000D40C7" w:rsidP="00B8079E">
            <w:pPr>
              <w:suppressAutoHyphens/>
              <w:spacing w:line="239" w:lineRule="auto"/>
              <w:jc w:val="center"/>
              <w:rPr>
                <w:bCs/>
              </w:rPr>
            </w:pPr>
            <w:r w:rsidRPr="007A749F">
              <w:rPr>
                <w:bCs/>
              </w:rPr>
              <w:noBreakHyphen/>
            </w:r>
          </w:p>
        </w:tc>
        <w:tc>
          <w:tcPr>
            <w:tcW w:w="505" w:type="pct"/>
          </w:tcPr>
          <w:p w:rsidR="000D40C7" w:rsidRPr="007A749F" w:rsidRDefault="000D40C7" w:rsidP="00B8079E">
            <w:pPr>
              <w:suppressAutoHyphens/>
              <w:spacing w:line="239" w:lineRule="auto"/>
              <w:jc w:val="center"/>
              <w:rPr>
                <w:bCs/>
              </w:rPr>
            </w:pPr>
            <w:r w:rsidRPr="007A749F">
              <w:rPr>
                <w:bCs/>
              </w:rPr>
              <w:t>40</w:t>
            </w:r>
          </w:p>
        </w:tc>
        <w:tc>
          <w:tcPr>
            <w:tcW w:w="568" w:type="pct"/>
          </w:tcPr>
          <w:p w:rsidR="000D40C7" w:rsidRPr="007A749F" w:rsidRDefault="000D40C7" w:rsidP="00B8079E">
            <w:pPr>
              <w:suppressAutoHyphens/>
              <w:spacing w:line="239" w:lineRule="auto"/>
              <w:jc w:val="center"/>
              <w:rPr>
                <w:bCs/>
              </w:rPr>
            </w:pPr>
            <w:r w:rsidRPr="007A749F">
              <w:rPr>
                <w:bCs/>
              </w:rPr>
              <w:t>по проекту</w:t>
            </w:r>
          </w:p>
        </w:tc>
      </w:tr>
      <w:tr w:rsidR="000D40C7" w:rsidRPr="007A749F" w:rsidTr="00B8079E">
        <w:trPr>
          <w:trHeight w:val="20"/>
          <w:jc w:val="center"/>
        </w:trPr>
        <w:tc>
          <w:tcPr>
            <w:tcW w:w="1401" w:type="pct"/>
          </w:tcPr>
          <w:p w:rsidR="000D40C7" w:rsidRPr="007A749F" w:rsidRDefault="000D40C7" w:rsidP="00B8079E">
            <w:pPr>
              <w:suppressAutoHyphens/>
              <w:ind w:left="57"/>
              <w:rPr>
                <w:bCs/>
              </w:rPr>
            </w:pPr>
            <w:r w:rsidRPr="007A749F">
              <w:rPr>
                <w:bCs/>
              </w:rPr>
              <w:t>второстепенные</w:t>
            </w:r>
          </w:p>
        </w:tc>
        <w:tc>
          <w:tcPr>
            <w:tcW w:w="532" w:type="pct"/>
          </w:tcPr>
          <w:p w:rsidR="000D40C7" w:rsidRPr="007A749F" w:rsidRDefault="000D40C7" w:rsidP="00B8079E">
            <w:pPr>
              <w:suppressAutoHyphens/>
              <w:spacing w:line="239" w:lineRule="auto"/>
              <w:jc w:val="center"/>
              <w:rPr>
                <w:bCs/>
              </w:rPr>
            </w:pPr>
            <w:r w:rsidRPr="007A749F">
              <w:rPr>
                <w:bCs/>
              </w:rPr>
              <w:noBreakHyphen/>
            </w:r>
          </w:p>
        </w:tc>
        <w:tc>
          <w:tcPr>
            <w:tcW w:w="462" w:type="pct"/>
          </w:tcPr>
          <w:p w:rsidR="000D40C7" w:rsidRPr="007A749F" w:rsidRDefault="000D40C7" w:rsidP="00B8079E">
            <w:pPr>
              <w:suppressAutoHyphens/>
              <w:spacing w:line="239" w:lineRule="auto"/>
              <w:jc w:val="center"/>
              <w:rPr>
                <w:bCs/>
              </w:rPr>
            </w:pPr>
          </w:p>
        </w:tc>
        <w:tc>
          <w:tcPr>
            <w:tcW w:w="519" w:type="pct"/>
          </w:tcPr>
          <w:p w:rsidR="000D40C7" w:rsidRPr="007A749F" w:rsidRDefault="000D40C7" w:rsidP="00B8079E">
            <w:pPr>
              <w:suppressAutoHyphens/>
              <w:spacing w:line="239" w:lineRule="auto"/>
              <w:jc w:val="center"/>
              <w:rPr>
                <w:bCs/>
              </w:rPr>
            </w:pPr>
            <w:r w:rsidRPr="007A749F">
              <w:rPr>
                <w:bCs/>
              </w:rPr>
              <w:t>0,75</w:t>
            </w:r>
          </w:p>
        </w:tc>
        <w:tc>
          <w:tcPr>
            <w:tcW w:w="425" w:type="pct"/>
          </w:tcPr>
          <w:p w:rsidR="000D40C7" w:rsidRPr="007A749F" w:rsidRDefault="000D40C7" w:rsidP="00B8079E">
            <w:pPr>
              <w:suppressAutoHyphens/>
              <w:spacing w:line="239" w:lineRule="auto"/>
              <w:jc w:val="center"/>
              <w:rPr>
                <w:bCs/>
              </w:rPr>
            </w:pPr>
            <w:r w:rsidRPr="007A749F">
              <w:rPr>
                <w:bCs/>
              </w:rPr>
              <w:t>то же</w:t>
            </w:r>
          </w:p>
        </w:tc>
        <w:tc>
          <w:tcPr>
            <w:tcW w:w="589" w:type="pct"/>
          </w:tcPr>
          <w:p w:rsidR="000D40C7" w:rsidRPr="007A749F" w:rsidRDefault="000D40C7" w:rsidP="00B8079E">
            <w:pPr>
              <w:suppressAutoHyphens/>
              <w:spacing w:line="239" w:lineRule="auto"/>
              <w:jc w:val="center"/>
              <w:rPr>
                <w:bCs/>
              </w:rPr>
            </w:pPr>
            <w:r w:rsidRPr="007A749F">
              <w:rPr>
                <w:bCs/>
              </w:rPr>
              <w:noBreakHyphen/>
            </w:r>
          </w:p>
        </w:tc>
        <w:tc>
          <w:tcPr>
            <w:tcW w:w="505" w:type="pct"/>
          </w:tcPr>
          <w:p w:rsidR="000D40C7" w:rsidRPr="007A749F" w:rsidRDefault="000D40C7" w:rsidP="00B8079E">
            <w:pPr>
              <w:suppressAutoHyphens/>
              <w:spacing w:line="239" w:lineRule="auto"/>
              <w:jc w:val="center"/>
              <w:rPr>
                <w:bCs/>
              </w:rPr>
            </w:pPr>
            <w:r w:rsidRPr="007A749F">
              <w:rPr>
                <w:bCs/>
              </w:rPr>
              <w:t>60</w:t>
            </w:r>
          </w:p>
        </w:tc>
        <w:tc>
          <w:tcPr>
            <w:tcW w:w="568" w:type="pct"/>
          </w:tcPr>
          <w:p w:rsidR="000D40C7" w:rsidRPr="007A749F" w:rsidRDefault="000D40C7" w:rsidP="00B8079E">
            <w:pPr>
              <w:suppressAutoHyphens/>
              <w:spacing w:line="239" w:lineRule="auto"/>
              <w:jc w:val="center"/>
              <w:rPr>
                <w:bCs/>
              </w:rPr>
            </w:pPr>
            <w:r w:rsidRPr="007A749F">
              <w:rPr>
                <w:bCs/>
              </w:rPr>
              <w:t>то же</w:t>
            </w:r>
          </w:p>
        </w:tc>
      </w:tr>
      <w:tr w:rsidR="000D40C7" w:rsidRPr="007A749F" w:rsidTr="00B8079E">
        <w:trPr>
          <w:trHeight w:val="284"/>
          <w:jc w:val="center"/>
        </w:trPr>
        <w:tc>
          <w:tcPr>
            <w:tcW w:w="5000" w:type="pct"/>
            <w:gridSpan w:val="8"/>
            <w:vAlign w:val="center"/>
          </w:tcPr>
          <w:p w:rsidR="000D40C7" w:rsidRPr="007A749F" w:rsidRDefault="000D40C7" w:rsidP="00B8079E">
            <w:pPr>
              <w:suppressAutoHyphens/>
              <w:ind w:left="57"/>
              <w:rPr>
                <w:bCs/>
              </w:rPr>
            </w:pPr>
            <w:r w:rsidRPr="007A749F">
              <w:rPr>
                <w:bCs/>
              </w:rPr>
              <w:t>Велосипедные дорожки:</w:t>
            </w:r>
          </w:p>
        </w:tc>
      </w:tr>
      <w:tr w:rsidR="000D40C7" w:rsidRPr="007A749F" w:rsidTr="00B8079E">
        <w:trPr>
          <w:trHeight w:val="20"/>
          <w:jc w:val="center"/>
        </w:trPr>
        <w:tc>
          <w:tcPr>
            <w:tcW w:w="1401" w:type="pct"/>
            <w:vAlign w:val="center"/>
          </w:tcPr>
          <w:p w:rsidR="000D40C7" w:rsidRPr="007A749F" w:rsidRDefault="000D40C7" w:rsidP="00B8079E">
            <w:pPr>
              <w:suppressAutoHyphens/>
              <w:ind w:left="57"/>
              <w:rPr>
                <w:bCs/>
              </w:rPr>
            </w:pPr>
            <w:r w:rsidRPr="007A749F">
              <w:rPr>
                <w:bCs/>
              </w:rPr>
              <w:t>обособленные</w:t>
            </w:r>
          </w:p>
        </w:tc>
        <w:tc>
          <w:tcPr>
            <w:tcW w:w="532" w:type="pct"/>
            <w:vAlign w:val="center"/>
          </w:tcPr>
          <w:p w:rsidR="000D40C7" w:rsidRPr="007A749F" w:rsidRDefault="000D40C7" w:rsidP="00B8079E">
            <w:pPr>
              <w:suppressAutoHyphens/>
              <w:spacing w:line="239" w:lineRule="auto"/>
              <w:jc w:val="center"/>
              <w:rPr>
                <w:bCs/>
              </w:rPr>
            </w:pPr>
            <w:r w:rsidRPr="007A749F">
              <w:rPr>
                <w:bCs/>
              </w:rPr>
              <w:t>20</w:t>
            </w:r>
          </w:p>
        </w:tc>
        <w:tc>
          <w:tcPr>
            <w:tcW w:w="462" w:type="pct"/>
            <w:vAlign w:val="center"/>
          </w:tcPr>
          <w:p w:rsidR="000D40C7" w:rsidRPr="007A749F" w:rsidRDefault="000D40C7" w:rsidP="00B8079E">
            <w:pPr>
              <w:suppressAutoHyphens/>
              <w:spacing w:line="239" w:lineRule="auto"/>
              <w:jc w:val="center"/>
              <w:rPr>
                <w:bCs/>
              </w:rPr>
            </w:pPr>
          </w:p>
        </w:tc>
        <w:tc>
          <w:tcPr>
            <w:tcW w:w="519" w:type="pct"/>
            <w:vAlign w:val="center"/>
          </w:tcPr>
          <w:p w:rsidR="000D40C7" w:rsidRPr="007A749F" w:rsidRDefault="000D40C7" w:rsidP="00B8079E">
            <w:pPr>
              <w:suppressAutoHyphens/>
              <w:spacing w:line="239" w:lineRule="auto"/>
              <w:jc w:val="center"/>
              <w:rPr>
                <w:bCs/>
              </w:rPr>
            </w:pPr>
            <w:r w:rsidRPr="007A749F">
              <w:rPr>
                <w:bCs/>
              </w:rPr>
              <w:t>1,50</w:t>
            </w:r>
          </w:p>
        </w:tc>
        <w:tc>
          <w:tcPr>
            <w:tcW w:w="425" w:type="pct"/>
            <w:vAlign w:val="center"/>
          </w:tcPr>
          <w:p w:rsidR="000D40C7" w:rsidRPr="007A749F" w:rsidRDefault="000D40C7" w:rsidP="00B8079E">
            <w:pPr>
              <w:suppressAutoHyphens/>
              <w:spacing w:line="239" w:lineRule="auto"/>
              <w:jc w:val="center"/>
              <w:rPr>
                <w:bCs/>
              </w:rPr>
            </w:pPr>
            <w:r w:rsidRPr="007A749F">
              <w:rPr>
                <w:bCs/>
              </w:rPr>
              <w:t>1-2</w:t>
            </w:r>
          </w:p>
        </w:tc>
        <w:tc>
          <w:tcPr>
            <w:tcW w:w="589" w:type="pct"/>
            <w:vAlign w:val="center"/>
          </w:tcPr>
          <w:p w:rsidR="000D40C7" w:rsidRPr="007A749F" w:rsidRDefault="000D40C7" w:rsidP="00B8079E">
            <w:pPr>
              <w:suppressAutoHyphens/>
              <w:spacing w:line="239" w:lineRule="auto"/>
              <w:jc w:val="center"/>
              <w:rPr>
                <w:bCs/>
              </w:rPr>
            </w:pPr>
            <w:r w:rsidRPr="007A749F">
              <w:rPr>
                <w:bCs/>
              </w:rPr>
              <w:t>30</w:t>
            </w:r>
          </w:p>
        </w:tc>
        <w:tc>
          <w:tcPr>
            <w:tcW w:w="505" w:type="pct"/>
            <w:vAlign w:val="center"/>
          </w:tcPr>
          <w:p w:rsidR="000D40C7" w:rsidRPr="007A749F" w:rsidRDefault="000D40C7" w:rsidP="00B8079E">
            <w:pPr>
              <w:suppressAutoHyphens/>
              <w:spacing w:line="239" w:lineRule="auto"/>
              <w:jc w:val="center"/>
              <w:rPr>
                <w:bCs/>
              </w:rPr>
            </w:pPr>
            <w:r w:rsidRPr="007A749F">
              <w:rPr>
                <w:bCs/>
              </w:rPr>
              <w:t>40</w:t>
            </w:r>
          </w:p>
        </w:tc>
        <w:tc>
          <w:tcPr>
            <w:tcW w:w="568" w:type="pct"/>
            <w:vAlign w:val="center"/>
          </w:tcPr>
          <w:p w:rsidR="000D40C7" w:rsidRPr="007A749F" w:rsidRDefault="000D40C7" w:rsidP="00B8079E">
            <w:pPr>
              <w:suppressAutoHyphens/>
              <w:spacing w:line="239" w:lineRule="auto"/>
              <w:jc w:val="center"/>
              <w:rPr>
                <w:bCs/>
              </w:rPr>
            </w:pPr>
            <w:r w:rsidRPr="007A749F">
              <w:rPr>
                <w:bCs/>
              </w:rPr>
              <w:noBreakHyphen/>
            </w:r>
          </w:p>
        </w:tc>
      </w:tr>
      <w:tr w:rsidR="000D40C7" w:rsidRPr="007A749F" w:rsidTr="00B8079E">
        <w:trPr>
          <w:trHeight w:val="20"/>
          <w:jc w:val="center"/>
        </w:trPr>
        <w:tc>
          <w:tcPr>
            <w:tcW w:w="1401" w:type="pct"/>
            <w:vAlign w:val="center"/>
          </w:tcPr>
          <w:p w:rsidR="000D40C7" w:rsidRPr="007A749F" w:rsidRDefault="000D40C7" w:rsidP="00B8079E">
            <w:pPr>
              <w:suppressAutoHyphens/>
              <w:ind w:left="57"/>
              <w:rPr>
                <w:bCs/>
              </w:rPr>
            </w:pPr>
            <w:r w:rsidRPr="007A749F">
              <w:rPr>
                <w:bCs/>
              </w:rPr>
              <w:t>изолированные</w:t>
            </w:r>
          </w:p>
        </w:tc>
        <w:tc>
          <w:tcPr>
            <w:tcW w:w="532" w:type="pct"/>
            <w:vAlign w:val="center"/>
          </w:tcPr>
          <w:p w:rsidR="000D40C7" w:rsidRPr="007A749F" w:rsidRDefault="000D40C7" w:rsidP="00B8079E">
            <w:pPr>
              <w:suppressAutoHyphens/>
              <w:spacing w:line="239" w:lineRule="auto"/>
              <w:jc w:val="center"/>
              <w:rPr>
                <w:bCs/>
              </w:rPr>
            </w:pPr>
            <w:r w:rsidRPr="007A749F">
              <w:rPr>
                <w:bCs/>
              </w:rPr>
              <w:t>30</w:t>
            </w:r>
          </w:p>
        </w:tc>
        <w:tc>
          <w:tcPr>
            <w:tcW w:w="462" w:type="pct"/>
            <w:vAlign w:val="center"/>
          </w:tcPr>
          <w:p w:rsidR="000D40C7" w:rsidRPr="007A749F" w:rsidRDefault="000D40C7" w:rsidP="00B8079E">
            <w:pPr>
              <w:suppressAutoHyphens/>
              <w:spacing w:line="239" w:lineRule="auto"/>
              <w:jc w:val="center"/>
              <w:rPr>
                <w:bCs/>
              </w:rPr>
            </w:pPr>
          </w:p>
        </w:tc>
        <w:tc>
          <w:tcPr>
            <w:tcW w:w="519" w:type="pct"/>
            <w:vAlign w:val="center"/>
          </w:tcPr>
          <w:p w:rsidR="000D40C7" w:rsidRPr="007A749F" w:rsidRDefault="000D40C7" w:rsidP="00B8079E">
            <w:pPr>
              <w:suppressAutoHyphens/>
              <w:spacing w:line="239" w:lineRule="auto"/>
              <w:jc w:val="center"/>
              <w:rPr>
                <w:bCs/>
              </w:rPr>
            </w:pPr>
            <w:r w:rsidRPr="007A749F">
              <w:rPr>
                <w:bCs/>
              </w:rPr>
              <w:t>1,50</w:t>
            </w:r>
          </w:p>
        </w:tc>
        <w:tc>
          <w:tcPr>
            <w:tcW w:w="425" w:type="pct"/>
            <w:vAlign w:val="center"/>
          </w:tcPr>
          <w:p w:rsidR="000D40C7" w:rsidRPr="007A749F" w:rsidRDefault="000D40C7" w:rsidP="00B8079E">
            <w:pPr>
              <w:suppressAutoHyphens/>
              <w:spacing w:line="239" w:lineRule="auto"/>
              <w:jc w:val="center"/>
              <w:rPr>
                <w:bCs/>
              </w:rPr>
            </w:pPr>
            <w:r w:rsidRPr="007A749F">
              <w:rPr>
                <w:bCs/>
              </w:rPr>
              <w:t>2-4</w:t>
            </w:r>
          </w:p>
        </w:tc>
        <w:tc>
          <w:tcPr>
            <w:tcW w:w="589" w:type="pct"/>
            <w:vAlign w:val="center"/>
          </w:tcPr>
          <w:p w:rsidR="000D40C7" w:rsidRPr="007A749F" w:rsidRDefault="000D40C7" w:rsidP="00B8079E">
            <w:pPr>
              <w:suppressAutoHyphens/>
              <w:spacing w:line="239" w:lineRule="auto"/>
              <w:jc w:val="center"/>
              <w:rPr>
                <w:bCs/>
              </w:rPr>
            </w:pPr>
            <w:r w:rsidRPr="007A749F">
              <w:rPr>
                <w:bCs/>
              </w:rPr>
              <w:t>50</w:t>
            </w:r>
          </w:p>
        </w:tc>
        <w:tc>
          <w:tcPr>
            <w:tcW w:w="505" w:type="pct"/>
            <w:vAlign w:val="center"/>
          </w:tcPr>
          <w:p w:rsidR="000D40C7" w:rsidRPr="007A749F" w:rsidRDefault="000D40C7" w:rsidP="00B8079E">
            <w:pPr>
              <w:suppressAutoHyphens/>
              <w:spacing w:line="239" w:lineRule="auto"/>
              <w:jc w:val="center"/>
              <w:rPr>
                <w:bCs/>
              </w:rPr>
            </w:pPr>
            <w:r w:rsidRPr="007A749F">
              <w:rPr>
                <w:bCs/>
              </w:rPr>
              <w:t>30</w:t>
            </w:r>
          </w:p>
        </w:tc>
        <w:tc>
          <w:tcPr>
            <w:tcW w:w="568" w:type="pct"/>
            <w:vAlign w:val="center"/>
          </w:tcPr>
          <w:p w:rsidR="000D40C7" w:rsidRPr="007A749F" w:rsidRDefault="000D40C7" w:rsidP="00B8079E">
            <w:pPr>
              <w:suppressAutoHyphens/>
              <w:spacing w:line="239" w:lineRule="auto"/>
              <w:jc w:val="center"/>
              <w:rPr>
                <w:bCs/>
              </w:rPr>
            </w:pPr>
            <w:r w:rsidRPr="007A749F">
              <w:rPr>
                <w:bCs/>
              </w:rPr>
              <w:noBreakHyphen/>
            </w:r>
          </w:p>
        </w:tc>
      </w:tr>
    </w:tbl>
    <w:p w:rsidR="000D40C7" w:rsidRPr="0002253E" w:rsidRDefault="000D40C7" w:rsidP="000D40C7">
      <w:pPr>
        <w:spacing w:before="120"/>
        <w:ind w:firstLine="426"/>
        <w:jc w:val="both"/>
        <w:rPr>
          <w:bCs/>
        </w:rPr>
      </w:pPr>
      <w:r w:rsidRPr="0002253E">
        <w:rPr>
          <w:bCs/>
        </w:rPr>
        <w:t>* С учетом использования одной полосы для стоянки легковых автомобилей.</w:t>
      </w:r>
    </w:p>
    <w:p w:rsidR="000D40C7" w:rsidRPr="0002253E" w:rsidRDefault="000D40C7" w:rsidP="000D40C7">
      <w:pPr>
        <w:tabs>
          <w:tab w:val="left" w:pos="7740"/>
        </w:tabs>
        <w:spacing w:before="120" w:line="239" w:lineRule="auto"/>
        <w:ind w:firstLine="426"/>
        <w:rPr>
          <w:bCs/>
          <w:i/>
        </w:rPr>
      </w:pPr>
      <w:r w:rsidRPr="0002253E">
        <w:rPr>
          <w:bCs/>
          <w:i/>
        </w:rPr>
        <w:t xml:space="preserve">Примечания: </w:t>
      </w:r>
    </w:p>
    <w:p w:rsidR="000D40C7" w:rsidRPr="0002253E" w:rsidRDefault="000D40C7" w:rsidP="000D40C7">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D40C7" w:rsidRPr="0002253E" w:rsidRDefault="000D40C7" w:rsidP="000D40C7">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D40C7" w:rsidRPr="0002253E" w:rsidRDefault="000D40C7" w:rsidP="000D40C7">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D40C7" w:rsidRDefault="000D40C7" w:rsidP="000D40C7">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D40C7" w:rsidRPr="0002253E" w:rsidRDefault="000D40C7" w:rsidP="000D40C7">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D40C7" w:rsidRPr="0002253E" w:rsidRDefault="000D40C7" w:rsidP="000D40C7">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D40C7" w:rsidRPr="0002253E" w:rsidRDefault="000D40C7" w:rsidP="000D40C7">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D40C7" w:rsidRPr="0002253E" w:rsidRDefault="000D40C7" w:rsidP="000D40C7">
      <w:pPr>
        <w:spacing w:line="239" w:lineRule="auto"/>
        <w:ind w:firstLine="426"/>
        <w:jc w:val="both"/>
        <w:rPr>
          <w:bCs/>
        </w:rPr>
      </w:pPr>
      <w:r w:rsidRPr="0002253E">
        <w:rPr>
          <w:bCs/>
        </w:rPr>
        <w:lastRenderedPageBreak/>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D40C7" w:rsidRDefault="000D40C7" w:rsidP="000D40C7">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D40C7" w:rsidRDefault="000D40C7" w:rsidP="000D40C7">
      <w:pPr>
        <w:spacing w:line="239" w:lineRule="auto"/>
        <w:ind w:firstLine="709"/>
        <w:rPr>
          <w:bCs/>
          <w:sz w:val="24"/>
          <w:szCs w:val="24"/>
        </w:rPr>
      </w:pPr>
    </w:p>
    <w:p w:rsidR="000D40C7" w:rsidRDefault="000D40C7" w:rsidP="000D40C7">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D40C7" w:rsidRDefault="000D40C7" w:rsidP="000D40C7">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D40C7" w:rsidRPr="007A749F" w:rsidTr="00B8079E">
        <w:trPr>
          <w:trHeight w:val="312"/>
          <w:jc w:val="center"/>
        </w:trPr>
        <w:tc>
          <w:tcPr>
            <w:tcW w:w="1934" w:type="pct"/>
            <w:shd w:val="clear" w:color="auto" w:fill="auto"/>
            <w:vAlign w:val="center"/>
          </w:tcPr>
          <w:p w:rsidR="000D40C7" w:rsidRPr="007A749F" w:rsidRDefault="000D40C7" w:rsidP="00B8079E">
            <w:pPr>
              <w:spacing w:line="239" w:lineRule="auto"/>
              <w:jc w:val="center"/>
              <w:rPr>
                <w:b/>
                <w:bCs/>
                <w:spacing w:val="-2"/>
              </w:rPr>
            </w:pPr>
            <w:r w:rsidRPr="007A749F">
              <w:rPr>
                <w:b/>
                <w:bCs/>
                <w:spacing w:val="-2"/>
              </w:rPr>
              <w:t>Назначение проездов</w:t>
            </w:r>
          </w:p>
        </w:tc>
        <w:tc>
          <w:tcPr>
            <w:tcW w:w="1380" w:type="pct"/>
            <w:shd w:val="clear" w:color="auto" w:fill="auto"/>
            <w:vAlign w:val="center"/>
          </w:tcPr>
          <w:p w:rsidR="000D40C7" w:rsidRPr="007A749F" w:rsidRDefault="000D40C7" w:rsidP="00B8079E">
            <w:pPr>
              <w:spacing w:line="239" w:lineRule="auto"/>
              <w:jc w:val="center"/>
              <w:rPr>
                <w:b/>
                <w:bCs/>
                <w:spacing w:val="-2"/>
              </w:rPr>
            </w:pPr>
            <w:r w:rsidRPr="007A749F">
              <w:rPr>
                <w:b/>
                <w:bCs/>
                <w:spacing w:val="-2"/>
              </w:rPr>
              <w:t xml:space="preserve">Категории </w:t>
            </w:r>
          </w:p>
          <w:p w:rsidR="000D40C7" w:rsidRPr="007A749F" w:rsidRDefault="000D40C7" w:rsidP="00B8079E">
            <w:pPr>
              <w:spacing w:line="239" w:lineRule="auto"/>
              <w:jc w:val="center"/>
              <w:rPr>
                <w:b/>
                <w:bCs/>
                <w:spacing w:val="-2"/>
              </w:rPr>
            </w:pPr>
            <w:r w:rsidRPr="007A749F">
              <w:rPr>
                <w:b/>
                <w:bCs/>
                <w:spacing w:val="-2"/>
              </w:rPr>
              <w:t>проездов</w:t>
            </w:r>
          </w:p>
        </w:tc>
        <w:tc>
          <w:tcPr>
            <w:tcW w:w="1685" w:type="pct"/>
            <w:shd w:val="clear" w:color="auto" w:fill="auto"/>
            <w:vAlign w:val="center"/>
          </w:tcPr>
          <w:p w:rsidR="000D40C7" w:rsidRPr="007A749F" w:rsidRDefault="000D40C7" w:rsidP="00B8079E">
            <w:pPr>
              <w:suppressAutoHyphens/>
              <w:jc w:val="center"/>
              <w:rPr>
                <w:bCs/>
                <w:spacing w:val="-2"/>
              </w:rPr>
            </w:pPr>
            <w:r w:rsidRPr="007A749F">
              <w:rPr>
                <w:rFonts w:ascii="Times New Roman Полужирный" w:hAnsi="Times New Roman Полужирный"/>
                <w:bCs/>
                <w:spacing w:val="-2"/>
              </w:rPr>
              <w:t>Предельные значения расчетных показателей</w:t>
            </w:r>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spacing w:val="-2"/>
              </w:rPr>
            </w:pPr>
            <w:r w:rsidRPr="007A749F">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D40C7" w:rsidRPr="007A749F" w:rsidRDefault="000D40C7" w:rsidP="00B8079E">
            <w:pPr>
              <w:spacing w:line="239" w:lineRule="auto"/>
              <w:jc w:val="center"/>
              <w:rPr>
                <w:bCs/>
                <w:spacing w:val="-2"/>
              </w:rPr>
            </w:pPr>
            <w:r w:rsidRPr="007A749F">
              <w:rPr>
                <w:bCs/>
                <w:spacing w:val="-2"/>
              </w:rPr>
              <w:t>Основные</w:t>
            </w:r>
          </w:p>
        </w:tc>
        <w:tc>
          <w:tcPr>
            <w:tcW w:w="1685" w:type="pct"/>
            <w:shd w:val="clear" w:color="auto" w:fill="auto"/>
          </w:tcPr>
          <w:p w:rsidR="000D40C7" w:rsidRPr="007A749F" w:rsidRDefault="000D40C7" w:rsidP="00B8079E">
            <w:pPr>
              <w:spacing w:line="239" w:lineRule="auto"/>
              <w:rPr>
                <w:bCs/>
                <w:spacing w:val="-2"/>
              </w:rPr>
            </w:pPr>
            <w:r w:rsidRPr="007A749F">
              <w:rPr>
                <w:bCs/>
                <w:spacing w:val="-2"/>
              </w:rPr>
              <w:t xml:space="preserve">Ширина проезжей части </w:t>
            </w:r>
            <w:smartTag w:uri="urn:schemas-microsoft-com:office:smarttags" w:element="metricconverter">
              <w:smartTagPr>
                <w:attr w:name="ProductID" w:val="5,5 м"/>
              </w:smartTagPr>
              <w:r w:rsidRPr="007A749F">
                <w:rPr>
                  <w:bCs/>
                  <w:spacing w:val="-2"/>
                </w:rPr>
                <w:t>5,5 м</w:t>
              </w:r>
            </w:smartTag>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spacing w:val="-2"/>
              </w:rPr>
            </w:pPr>
            <w:r w:rsidRPr="007A749F">
              <w:rPr>
                <w:bCs/>
                <w:spacing w:val="-2"/>
              </w:rPr>
              <w:t>Подъезд к</w:t>
            </w:r>
            <w:r w:rsidRPr="007A749F">
              <w:rPr>
                <w:bCs/>
              </w:rPr>
              <w:t xml:space="preserve"> отдельно стоящим зданиям, в том числе к отдельно стоящим </w:t>
            </w:r>
            <w:r w:rsidRPr="007A749F">
              <w:rPr>
                <w:bCs/>
                <w:spacing w:val="-2"/>
              </w:rPr>
              <w:t>трансформаторным подстанциям, газораспредели</w:t>
            </w:r>
            <w:r w:rsidRPr="007A749F">
              <w:rPr>
                <w:bCs/>
              </w:rPr>
              <w:t>тельным пунктам</w:t>
            </w:r>
          </w:p>
        </w:tc>
        <w:tc>
          <w:tcPr>
            <w:tcW w:w="1380" w:type="pct"/>
            <w:shd w:val="clear" w:color="auto" w:fill="auto"/>
          </w:tcPr>
          <w:p w:rsidR="000D40C7" w:rsidRPr="007A749F" w:rsidRDefault="000D40C7" w:rsidP="00B8079E">
            <w:pPr>
              <w:spacing w:line="239" w:lineRule="auto"/>
              <w:jc w:val="center"/>
              <w:rPr>
                <w:bCs/>
                <w:spacing w:val="-2"/>
              </w:rPr>
            </w:pPr>
            <w:r w:rsidRPr="007A749F">
              <w:rPr>
                <w:bCs/>
                <w:spacing w:val="-2"/>
              </w:rPr>
              <w:t xml:space="preserve">Второстепенные </w:t>
            </w:r>
          </w:p>
        </w:tc>
        <w:tc>
          <w:tcPr>
            <w:tcW w:w="1685" w:type="pct"/>
            <w:shd w:val="clear" w:color="auto" w:fill="auto"/>
          </w:tcPr>
          <w:p w:rsidR="000D40C7" w:rsidRPr="007A749F" w:rsidRDefault="000D40C7" w:rsidP="00B8079E">
            <w:pPr>
              <w:spacing w:line="239" w:lineRule="auto"/>
              <w:rPr>
                <w:bCs/>
                <w:spacing w:val="-2"/>
              </w:rPr>
            </w:pPr>
            <w:r w:rsidRPr="007A749F">
              <w:rPr>
                <w:bCs/>
                <w:spacing w:val="-2"/>
              </w:rPr>
              <w:t xml:space="preserve">Ширина проезжей части </w:t>
            </w:r>
            <w:smartTag w:uri="urn:schemas-microsoft-com:office:smarttags" w:element="metricconverter">
              <w:smartTagPr>
                <w:attr w:name="ProductID" w:val="3,5 м"/>
              </w:smartTagPr>
              <w:r w:rsidRPr="007A749F">
                <w:rPr>
                  <w:bCs/>
                  <w:spacing w:val="-2"/>
                </w:rPr>
                <w:t>3,5 м</w:t>
              </w:r>
            </w:smartTag>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rPr>
            </w:pPr>
            <w:r w:rsidRPr="007A749F">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D40C7" w:rsidRPr="007A749F" w:rsidRDefault="000D40C7" w:rsidP="00B8079E">
            <w:pPr>
              <w:spacing w:line="239" w:lineRule="auto"/>
              <w:jc w:val="center"/>
              <w:rPr>
                <w:bCs/>
                <w:spacing w:val="-2"/>
              </w:rPr>
            </w:pPr>
            <w:r w:rsidRPr="007A749F">
              <w:rPr>
                <w:bCs/>
                <w:spacing w:val="-2"/>
              </w:rPr>
              <w:t>Проезды, совмещенные</w:t>
            </w:r>
            <w:r w:rsidRPr="007A749F">
              <w:rPr>
                <w:bCs/>
              </w:rPr>
              <w:t xml:space="preserve"> с тротуарами </w:t>
            </w:r>
          </w:p>
        </w:tc>
        <w:tc>
          <w:tcPr>
            <w:tcW w:w="1685" w:type="pct"/>
            <w:shd w:val="clear" w:color="auto" w:fill="auto"/>
          </w:tcPr>
          <w:p w:rsidR="000D40C7" w:rsidRPr="007A749F" w:rsidRDefault="000D40C7" w:rsidP="00B8079E">
            <w:pPr>
              <w:spacing w:line="239" w:lineRule="auto"/>
              <w:rPr>
                <w:bCs/>
              </w:rPr>
            </w:pPr>
            <w:r w:rsidRPr="007A749F">
              <w:rPr>
                <w:bCs/>
              </w:rPr>
              <w:t xml:space="preserve">Общая протяженность – не более </w:t>
            </w:r>
            <w:smartTag w:uri="urn:schemas-microsoft-com:office:smarttags" w:element="metricconverter">
              <w:smartTagPr>
                <w:attr w:name="ProductID" w:val="150 м"/>
              </w:smartTagPr>
              <w:r w:rsidRPr="007A749F">
                <w:rPr>
                  <w:bCs/>
                </w:rPr>
                <w:t>150 м</w:t>
              </w:r>
            </w:smartTag>
            <w:r w:rsidRPr="007A749F">
              <w:rPr>
                <w:bCs/>
              </w:rPr>
              <w:t>.</w:t>
            </w:r>
          </w:p>
          <w:p w:rsidR="000D40C7" w:rsidRPr="007A749F" w:rsidRDefault="000D40C7" w:rsidP="00B8079E">
            <w:pPr>
              <w:spacing w:line="239" w:lineRule="auto"/>
              <w:rPr>
                <w:bCs/>
              </w:rPr>
            </w:pPr>
            <w:r w:rsidRPr="007A749F">
              <w:rPr>
                <w:bCs/>
              </w:rPr>
              <w:t xml:space="preserve">Общая ширина не менее </w:t>
            </w:r>
            <w:smartTag w:uri="urn:schemas-microsoft-com:office:smarttags" w:element="metricconverter">
              <w:smartTagPr>
                <w:attr w:name="ProductID" w:val="4,2 м"/>
              </w:smartTagPr>
              <w:r w:rsidRPr="007A749F">
                <w:rPr>
                  <w:bCs/>
                </w:rPr>
                <w:t>4,2 м</w:t>
              </w:r>
            </w:smartTag>
            <w:r w:rsidRPr="007A749F">
              <w:rPr>
                <w:bCs/>
              </w:rPr>
              <w:t xml:space="preserve">, </w:t>
            </w:r>
          </w:p>
          <w:p w:rsidR="000D40C7" w:rsidRPr="007A749F" w:rsidRDefault="000D40C7" w:rsidP="00B8079E">
            <w:pPr>
              <w:spacing w:line="239" w:lineRule="auto"/>
              <w:rPr>
                <w:bCs/>
                <w:spacing w:val="-2"/>
              </w:rPr>
            </w:pPr>
            <w:r w:rsidRPr="007A749F">
              <w:rPr>
                <w:bCs/>
              </w:rPr>
              <w:t xml:space="preserve">в малоэтажной (2-3 этажа) застройке – не менее </w:t>
            </w:r>
            <w:smartTag w:uri="urn:schemas-microsoft-com:office:smarttags" w:element="metricconverter">
              <w:smartTagPr>
                <w:attr w:name="ProductID" w:val="3,5 м"/>
              </w:smartTagPr>
              <w:r w:rsidRPr="007A749F">
                <w:rPr>
                  <w:bCs/>
                </w:rPr>
                <w:t>3,5 м</w:t>
              </w:r>
            </w:smartTag>
          </w:p>
        </w:tc>
      </w:tr>
      <w:tr w:rsidR="000D40C7" w:rsidRPr="007A749F" w:rsidTr="00B8079E">
        <w:trPr>
          <w:jc w:val="center"/>
        </w:trPr>
        <w:tc>
          <w:tcPr>
            <w:tcW w:w="1934" w:type="pct"/>
            <w:shd w:val="clear" w:color="auto" w:fill="auto"/>
          </w:tcPr>
          <w:p w:rsidR="000D40C7" w:rsidRPr="007A749F" w:rsidRDefault="000D40C7" w:rsidP="00B8079E">
            <w:pPr>
              <w:spacing w:line="239" w:lineRule="auto"/>
            </w:pPr>
            <w:r w:rsidRPr="007A749F">
              <w:t>Проезды, обслуживающие кварталы (микрорайоны)</w:t>
            </w:r>
          </w:p>
        </w:tc>
        <w:tc>
          <w:tcPr>
            <w:tcW w:w="1380" w:type="pct"/>
            <w:shd w:val="clear" w:color="auto" w:fill="auto"/>
          </w:tcPr>
          <w:p w:rsidR="000D40C7" w:rsidRPr="007A749F" w:rsidRDefault="000D40C7" w:rsidP="00B8079E">
            <w:pPr>
              <w:ind w:left="-57" w:right="-57"/>
              <w:jc w:val="center"/>
              <w:rPr>
                <w:bCs/>
              </w:rPr>
            </w:pPr>
            <w:r w:rsidRPr="007A749F">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D40C7" w:rsidRPr="007A749F" w:rsidRDefault="000D40C7" w:rsidP="00B8079E">
            <w:pPr>
              <w:spacing w:line="239" w:lineRule="auto"/>
            </w:pPr>
            <w:r w:rsidRPr="007A749F">
              <w:t>Основные расчетные параметры – по таблице 23.2.4 настоящих нормативов</w:t>
            </w:r>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rPr>
            </w:pPr>
            <w:r w:rsidRPr="007A749F">
              <w:t>Въезды на территорию кварталов (микрорайонов), а также сквозные проезды в зданиях</w:t>
            </w:r>
          </w:p>
        </w:tc>
        <w:tc>
          <w:tcPr>
            <w:tcW w:w="1380" w:type="pct"/>
            <w:shd w:val="clear" w:color="auto" w:fill="auto"/>
          </w:tcPr>
          <w:p w:rsidR="000D40C7" w:rsidRPr="007A749F" w:rsidRDefault="000D40C7" w:rsidP="00B8079E">
            <w:pPr>
              <w:spacing w:line="239" w:lineRule="auto"/>
              <w:jc w:val="center"/>
              <w:rPr>
                <w:bCs/>
              </w:rPr>
            </w:pPr>
            <w:r w:rsidRPr="007A749F">
              <w:rPr>
                <w:bCs/>
              </w:rPr>
              <w:t>Основные</w:t>
            </w:r>
          </w:p>
        </w:tc>
        <w:tc>
          <w:tcPr>
            <w:tcW w:w="1685" w:type="pct"/>
            <w:shd w:val="clear" w:color="auto" w:fill="auto"/>
          </w:tcPr>
          <w:p w:rsidR="000D40C7" w:rsidRPr="007A749F" w:rsidRDefault="000D40C7" w:rsidP="00B8079E">
            <w:pPr>
              <w:spacing w:line="239" w:lineRule="auto"/>
              <w:rPr>
                <w:bCs/>
              </w:rPr>
            </w:pPr>
            <w:r w:rsidRPr="007A749F">
              <w:t xml:space="preserve">Расстояния между проездами – не более </w:t>
            </w:r>
            <w:smartTag w:uri="urn:schemas-microsoft-com:office:smarttags" w:element="metricconverter">
              <w:smartTagPr>
                <w:attr w:name="ProductID" w:val="300 м"/>
              </w:smartTagPr>
              <w:r w:rsidRPr="007A749F">
                <w:t>300 м</w:t>
              </w:r>
            </w:smartTag>
            <w:r w:rsidRPr="007A749F">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7A749F">
                <w:t>180 м</w:t>
              </w:r>
            </w:smartTag>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rPr>
            </w:pPr>
            <w:r w:rsidRPr="007A749F">
              <w:t>Примыкания проездов к проезжим частям магистральных улиц регулируемого движения</w:t>
            </w:r>
          </w:p>
        </w:tc>
        <w:tc>
          <w:tcPr>
            <w:tcW w:w="1380" w:type="pct"/>
            <w:shd w:val="clear" w:color="auto" w:fill="auto"/>
          </w:tcPr>
          <w:p w:rsidR="000D40C7" w:rsidRPr="007A749F" w:rsidRDefault="000D40C7" w:rsidP="00B8079E">
            <w:pPr>
              <w:suppressAutoHyphens/>
              <w:jc w:val="center"/>
              <w:rPr>
                <w:bCs/>
              </w:rPr>
            </w:pPr>
            <w:r w:rsidRPr="007A749F">
              <w:rPr>
                <w:bCs/>
              </w:rPr>
              <w:t>Основные, второстепенные</w:t>
            </w:r>
          </w:p>
        </w:tc>
        <w:tc>
          <w:tcPr>
            <w:tcW w:w="1685" w:type="pct"/>
            <w:shd w:val="clear" w:color="auto" w:fill="auto"/>
          </w:tcPr>
          <w:p w:rsidR="000D40C7" w:rsidRPr="007A749F" w:rsidRDefault="000D40C7" w:rsidP="00B8079E">
            <w:pPr>
              <w:spacing w:line="239" w:lineRule="auto"/>
            </w:pPr>
            <w:r w:rsidRPr="007A749F">
              <w:t>На расстоянии:</w:t>
            </w:r>
          </w:p>
          <w:p w:rsidR="000D40C7" w:rsidRPr="007A749F" w:rsidRDefault="000D40C7" w:rsidP="00B8079E">
            <w:pPr>
              <w:ind w:left="142" w:hanging="142"/>
            </w:pPr>
            <w:r w:rsidRPr="007A749F">
              <w:t xml:space="preserve">- от стоп-линии перекрестков – не менее </w:t>
            </w:r>
            <w:smartTag w:uri="urn:schemas-microsoft-com:office:smarttags" w:element="metricconverter">
              <w:smartTagPr>
                <w:attr w:name="ProductID" w:val="50 м"/>
              </w:smartTagPr>
              <w:r w:rsidRPr="007A749F">
                <w:t>50 м</w:t>
              </w:r>
            </w:smartTag>
            <w:r w:rsidRPr="007A749F">
              <w:t>;</w:t>
            </w:r>
          </w:p>
          <w:p w:rsidR="000D40C7" w:rsidRPr="007A749F" w:rsidRDefault="000D40C7" w:rsidP="00B8079E">
            <w:pPr>
              <w:ind w:left="142" w:hanging="142"/>
              <w:rPr>
                <w:bCs/>
              </w:rPr>
            </w:pPr>
            <w:r w:rsidRPr="007A749F">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7A749F">
                <w:t>20 м</w:t>
              </w:r>
            </w:smartTag>
          </w:p>
        </w:tc>
      </w:tr>
      <w:tr w:rsidR="000D40C7" w:rsidRPr="007A749F" w:rsidTr="00B8079E">
        <w:trPr>
          <w:jc w:val="center"/>
        </w:trPr>
        <w:tc>
          <w:tcPr>
            <w:tcW w:w="1934" w:type="pct"/>
            <w:shd w:val="clear" w:color="auto" w:fill="auto"/>
          </w:tcPr>
          <w:p w:rsidR="000D40C7" w:rsidRPr="007A749F" w:rsidRDefault="000D40C7" w:rsidP="00B8079E">
            <w:pPr>
              <w:spacing w:line="239" w:lineRule="auto"/>
              <w:rPr>
                <w:bCs/>
              </w:rPr>
            </w:pPr>
            <w:r w:rsidRPr="007A749F">
              <w:rPr>
                <w:bCs/>
              </w:rPr>
              <w:t>Разъездные площадки на однополосных проездах</w:t>
            </w:r>
          </w:p>
        </w:tc>
        <w:tc>
          <w:tcPr>
            <w:tcW w:w="1380" w:type="pct"/>
            <w:shd w:val="clear" w:color="auto" w:fill="auto"/>
          </w:tcPr>
          <w:p w:rsidR="000D40C7" w:rsidRPr="007A749F" w:rsidRDefault="000D40C7" w:rsidP="00B8079E">
            <w:pPr>
              <w:suppressAutoHyphens/>
              <w:jc w:val="center"/>
              <w:rPr>
                <w:bCs/>
                <w:spacing w:val="-2"/>
              </w:rPr>
            </w:pPr>
            <w:r w:rsidRPr="007A749F">
              <w:rPr>
                <w:bCs/>
                <w:spacing w:val="-2"/>
              </w:rPr>
              <w:t>Однополосные (второстепенные)</w:t>
            </w:r>
          </w:p>
        </w:tc>
        <w:tc>
          <w:tcPr>
            <w:tcW w:w="1685" w:type="pct"/>
            <w:shd w:val="clear" w:color="auto" w:fill="auto"/>
          </w:tcPr>
          <w:p w:rsidR="000D40C7" w:rsidRPr="007A749F" w:rsidRDefault="000D40C7" w:rsidP="00B8079E">
            <w:pPr>
              <w:spacing w:line="239" w:lineRule="auto"/>
              <w:rPr>
                <w:bCs/>
              </w:rPr>
            </w:pPr>
            <w:r w:rsidRPr="007A749F">
              <w:rPr>
                <w:bCs/>
              </w:rPr>
              <w:t xml:space="preserve">Ширина площадки – </w:t>
            </w:r>
            <w:smartTag w:uri="urn:schemas-microsoft-com:office:smarttags" w:element="metricconverter">
              <w:smartTagPr>
                <w:attr w:name="ProductID" w:val="6 м"/>
              </w:smartTagPr>
              <w:r w:rsidRPr="007A749F">
                <w:rPr>
                  <w:bCs/>
                </w:rPr>
                <w:t>6 м</w:t>
              </w:r>
            </w:smartTag>
            <w:r w:rsidRPr="007A749F">
              <w:rPr>
                <w:bCs/>
              </w:rPr>
              <w:t xml:space="preserve">, </w:t>
            </w:r>
          </w:p>
          <w:p w:rsidR="000D40C7" w:rsidRPr="007A749F" w:rsidRDefault="000D40C7" w:rsidP="00B8079E">
            <w:pPr>
              <w:spacing w:line="239" w:lineRule="auto"/>
              <w:rPr>
                <w:bCs/>
              </w:rPr>
            </w:pPr>
            <w:r w:rsidRPr="007A749F">
              <w:rPr>
                <w:bCs/>
              </w:rPr>
              <w:t xml:space="preserve">длина площадки – </w:t>
            </w:r>
            <w:smartTag w:uri="urn:schemas-microsoft-com:office:smarttags" w:element="metricconverter">
              <w:smartTagPr>
                <w:attr w:name="ProductID" w:val="15 м"/>
              </w:smartTagPr>
              <w:r w:rsidRPr="007A749F">
                <w:rPr>
                  <w:bCs/>
                </w:rPr>
                <w:t>15 м</w:t>
              </w:r>
            </w:smartTag>
            <w:r w:rsidRPr="007A749F">
              <w:rPr>
                <w:bCs/>
              </w:rPr>
              <w:t>.</w:t>
            </w:r>
          </w:p>
          <w:p w:rsidR="000D40C7" w:rsidRPr="007A749F" w:rsidRDefault="000D40C7" w:rsidP="00B8079E">
            <w:pPr>
              <w:spacing w:line="239" w:lineRule="auto"/>
              <w:rPr>
                <w:bCs/>
              </w:rPr>
            </w:pPr>
            <w:r w:rsidRPr="007A749F">
              <w:rPr>
                <w:bCs/>
                <w:spacing w:val="-4"/>
              </w:rPr>
              <w:t>Расстояние между площадками –</w:t>
            </w:r>
            <w:r w:rsidRPr="007A749F">
              <w:rPr>
                <w:bCs/>
              </w:rPr>
              <w:t xml:space="preserve"> не более </w:t>
            </w:r>
            <w:smartTag w:uri="urn:schemas-microsoft-com:office:smarttags" w:element="metricconverter">
              <w:smartTagPr>
                <w:attr w:name="ProductID" w:val="75 м"/>
              </w:smartTagPr>
              <w:r w:rsidRPr="007A749F">
                <w:rPr>
                  <w:bCs/>
                </w:rPr>
                <w:t>75 м</w:t>
              </w:r>
            </w:smartTag>
          </w:p>
        </w:tc>
      </w:tr>
    </w:tbl>
    <w:p w:rsidR="000D40C7" w:rsidRPr="0002253E" w:rsidRDefault="000D40C7" w:rsidP="000D40C7">
      <w:pPr>
        <w:spacing w:before="120" w:line="239" w:lineRule="auto"/>
        <w:ind w:firstLine="426"/>
        <w:jc w:val="both"/>
        <w:rPr>
          <w:bCs/>
          <w:i/>
          <w:spacing w:val="-2"/>
        </w:rPr>
      </w:pPr>
      <w:r w:rsidRPr="0002253E">
        <w:rPr>
          <w:bCs/>
          <w:i/>
          <w:spacing w:val="-2"/>
        </w:rPr>
        <w:t xml:space="preserve">Примечания: </w:t>
      </w:r>
    </w:p>
    <w:p w:rsidR="000D40C7" w:rsidRPr="0002253E" w:rsidRDefault="000D40C7" w:rsidP="000D40C7">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D40C7" w:rsidRPr="0002253E" w:rsidRDefault="000D40C7" w:rsidP="000D40C7">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D40C7" w:rsidRDefault="000D40C7" w:rsidP="000D40C7">
      <w:pPr>
        <w:spacing w:line="239" w:lineRule="auto"/>
        <w:ind w:firstLine="709"/>
        <w:jc w:val="both"/>
        <w:rPr>
          <w:bCs/>
        </w:rPr>
      </w:pPr>
    </w:p>
    <w:p w:rsidR="000D40C7" w:rsidRPr="0002253E" w:rsidRDefault="000D40C7" w:rsidP="000D40C7">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D40C7" w:rsidRDefault="000D40C7" w:rsidP="000D40C7">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D40C7" w:rsidRDefault="000D40C7" w:rsidP="000D40C7">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D40C7" w:rsidRDefault="000D40C7" w:rsidP="000D40C7">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D40C7" w:rsidRPr="007A749F" w:rsidTr="00B8079E">
        <w:trPr>
          <w:trHeight w:val="312"/>
          <w:jc w:val="center"/>
        </w:trPr>
        <w:tc>
          <w:tcPr>
            <w:tcW w:w="1686"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314"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Условия движения</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Одностороннее, двустороннее</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suppressAutoHyphens/>
              <w:rPr>
                <w:bCs/>
              </w:rPr>
            </w:pPr>
            <w:r w:rsidRPr="007A749F">
              <w:rPr>
                <w:bCs/>
              </w:rPr>
              <w:t xml:space="preserve">Наименьшее расстояние безопасности </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Расстояние от края велодорожки, не менее:</w:t>
            </w:r>
          </w:p>
          <w:p w:rsidR="000D40C7" w:rsidRPr="007A749F" w:rsidRDefault="000D40C7" w:rsidP="00B8079E">
            <w:pPr>
              <w:ind w:left="142" w:hanging="142"/>
              <w:rPr>
                <w:bCs/>
              </w:rPr>
            </w:pPr>
            <w:r w:rsidRPr="007A749F">
              <w:rPr>
                <w:bCs/>
                <w:spacing w:val="-2"/>
              </w:rPr>
              <w:t>- до проезжей части, опор транспортных сооружений и деревьев –</w:t>
            </w:r>
            <w:r w:rsidRPr="007A749F">
              <w:rPr>
                <w:bCs/>
              </w:rPr>
              <w:t xml:space="preserve"> </w:t>
            </w:r>
            <w:smartTag w:uri="urn:schemas-microsoft-com:office:smarttags" w:element="metricconverter">
              <w:smartTagPr>
                <w:attr w:name="ProductID" w:val="0,75 м"/>
              </w:smartTagPr>
              <w:r w:rsidRPr="007A749F">
                <w:rPr>
                  <w:bCs/>
                </w:rPr>
                <w:t>0,75 м</w:t>
              </w:r>
            </w:smartTag>
            <w:r w:rsidRPr="007A749F">
              <w:rPr>
                <w:bCs/>
              </w:rPr>
              <w:t>;</w:t>
            </w:r>
          </w:p>
          <w:p w:rsidR="000D40C7" w:rsidRPr="007A749F" w:rsidRDefault="000D40C7" w:rsidP="00B8079E">
            <w:pPr>
              <w:tabs>
                <w:tab w:val="left" w:pos="4097"/>
                <w:tab w:val="center" w:pos="5428"/>
              </w:tabs>
              <w:ind w:left="142" w:hanging="142"/>
              <w:rPr>
                <w:bCs/>
              </w:rPr>
            </w:pPr>
            <w:r w:rsidRPr="007A749F">
              <w:rPr>
                <w:bCs/>
              </w:rPr>
              <w:t xml:space="preserve">- до тротуаров – </w:t>
            </w:r>
            <w:smartTag w:uri="urn:schemas-microsoft-com:office:smarttags" w:element="metricconverter">
              <w:smartTagPr>
                <w:attr w:name="ProductID" w:val="0,5 м"/>
              </w:smartTagPr>
              <w:r w:rsidRPr="007A749F">
                <w:rPr>
                  <w:bCs/>
                </w:rPr>
                <w:t>0,5 м</w:t>
              </w:r>
            </w:smartTag>
            <w:r w:rsidRPr="007A749F">
              <w:rPr>
                <w:bCs/>
              </w:rPr>
              <w:t>;</w:t>
            </w:r>
          </w:p>
          <w:p w:rsidR="000D40C7" w:rsidRPr="007A749F" w:rsidRDefault="000D40C7" w:rsidP="00B8079E">
            <w:pPr>
              <w:tabs>
                <w:tab w:val="left" w:pos="7740"/>
              </w:tabs>
              <w:ind w:left="142" w:hanging="142"/>
              <w:rPr>
                <w:bCs/>
              </w:rPr>
            </w:pPr>
            <w:r w:rsidRPr="007A749F">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7A749F">
                <w:rPr>
                  <w:bCs/>
                </w:rPr>
                <w:t>1,5 м</w:t>
              </w:r>
            </w:smartTag>
          </w:p>
        </w:tc>
      </w:tr>
      <w:tr w:rsidR="000D40C7" w:rsidRPr="007A749F" w:rsidTr="00B8079E">
        <w:trPr>
          <w:jc w:val="center"/>
        </w:trPr>
        <w:tc>
          <w:tcPr>
            <w:tcW w:w="1686" w:type="pct"/>
            <w:shd w:val="clear" w:color="auto" w:fill="auto"/>
          </w:tcPr>
          <w:p w:rsidR="000D40C7" w:rsidRPr="007A749F" w:rsidRDefault="000D40C7" w:rsidP="00B8079E">
            <w:pPr>
              <w:tabs>
                <w:tab w:val="left" w:pos="7740"/>
              </w:tabs>
              <w:suppressAutoHyphens/>
              <w:rPr>
                <w:bCs/>
              </w:rPr>
            </w:pPr>
            <w:r w:rsidRPr="007A749F">
              <w:rPr>
                <w:bCs/>
              </w:rPr>
              <w:t>Велосипедные полосы по краю проезжей части улиц и дорог</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Допускается устраивать с выделением их маркировкой двойной линией</w:t>
            </w:r>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Ширина велосипедной полосы по краю проезжей части улиц и дорог</w:t>
            </w:r>
          </w:p>
        </w:tc>
        <w:tc>
          <w:tcPr>
            <w:tcW w:w="3314" w:type="pct"/>
            <w:shd w:val="clear" w:color="auto" w:fill="auto"/>
          </w:tcPr>
          <w:p w:rsidR="000D40C7" w:rsidRPr="007A749F" w:rsidRDefault="000D40C7" w:rsidP="00B8079E">
            <w:pPr>
              <w:tabs>
                <w:tab w:val="left" w:pos="7740"/>
              </w:tabs>
              <w:ind w:left="142" w:hanging="142"/>
              <w:rPr>
                <w:bCs/>
              </w:rPr>
            </w:pPr>
            <w:r w:rsidRPr="007A749F">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7A749F">
                <w:rPr>
                  <w:bCs/>
                </w:rPr>
                <w:t>1,2 м</w:t>
              </w:r>
            </w:smartTag>
            <w:r w:rsidRPr="007A749F">
              <w:rPr>
                <w:bCs/>
              </w:rPr>
              <w:t>;</w:t>
            </w:r>
          </w:p>
          <w:p w:rsidR="000D40C7" w:rsidRPr="007A749F" w:rsidRDefault="000D40C7" w:rsidP="00B8079E">
            <w:pPr>
              <w:tabs>
                <w:tab w:val="left" w:pos="7740"/>
              </w:tabs>
              <w:ind w:left="142" w:hanging="142"/>
              <w:rPr>
                <w:bCs/>
                <w:spacing w:val="-2"/>
              </w:rPr>
            </w:pPr>
            <w:r w:rsidRPr="007A749F">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7A749F">
                <w:rPr>
                  <w:bCs/>
                  <w:spacing w:val="-2"/>
                </w:rPr>
                <w:t>1,5 м</w:t>
              </w:r>
            </w:smartTag>
          </w:p>
        </w:tc>
      </w:tr>
      <w:tr w:rsidR="000D40C7" w:rsidRPr="007A749F" w:rsidTr="00B8079E">
        <w:trPr>
          <w:jc w:val="center"/>
        </w:trPr>
        <w:tc>
          <w:tcPr>
            <w:tcW w:w="1686" w:type="pct"/>
            <w:shd w:val="clear" w:color="auto" w:fill="auto"/>
          </w:tcPr>
          <w:p w:rsidR="000D40C7" w:rsidRPr="007A749F" w:rsidRDefault="000D40C7" w:rsidP="00B8079E">
            <w:pPr>
              <w:tabs>
                <w:tab w:val="left" w:pos="7740"/>
              </w:tabs>
              <w:spacing w:line="239" w:lineRule="auto"/>
              <w:rPr>
                <w:bCs/>
              </w:rPr>
            </w:pPr>
            <w:r w:rsidRPr="007A749F">
              <w:rPr>
                <w:bCs/>
              </w:rPr>
              <w:t>Ширина велосипедной полосы вдоль тротуара</w:t>
            </w:r>
          </w:p>
        </w:tc>
        <w:tc>
          <w:tcPr>
            <w:tcW w:w="3314" w:type="pct"/>
            <w:shd w:val="clear" w:color="auto" w:fill="auto"/>
          </w:tcPr>
          <w:p w:rsidR="000D40C7" w:rsidRPr="007A749F" w:rsidRDefault="000D40C7" w:rsidP="00B8079E">
            <w:pPr>
              <w:tabs>
                <w:tab w:val="left" w:pos="7740"/>
              </w:tabs>
              <w:spacing w:line="239" w:lineRule="auto"/>
              <w:rPr>
                <w:bCs/>
              </w:rPr>
            </w:pPr>
            <w:r w:rsidRPr="007A749F">
              <w:rPr>
                <w:bCs/>
              </w:rPr>
              <w:t xml:space="preserve">Не менее </w:t>
            </w:r>
            <w:smartTag w:uri="urn:schemas-microsoft-com:office:smarttags" w:element="metricconverter">
              <w:smartTagPr>
                <w:attr w:name="ProductID" w:val="1 м"/>
              </w:smartTagPr>
              <w:r w:rsidRPr="007A749F">
                <w:rPr>
                  <w:bCs/>
                </w:rPr>
                <w:t>1 м</w:t>
              </w:r>
            </w:smartTag>
          </w:p>
        </w:tc>
      </w:tr>
    </w:tbl>
    <w:p w:rsidR="000D40C7" w:rsidRPr="0002253E" w:rsidRDefault="000D40C7" w:rsidP="000D40C7">
      <w:pPr>
        <w:spacing w:line="239" w:lineRule="auto"/>
        <w:ind w:firstLine="426"/>
        <w:jc w:val="both"/>
        <w:rPr>
          <w:bCs/>
          <w:sz w:val="24"/>
          <w:szCs w:val="24"/>
        </w:rPr>
      </w:pPr>
    </w:p>
    <w:p w:rsidR="000D40C7" w:rsidRDefault="000D40C7" w:rsidP="000D40C7">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D40C7" w:rsidRDefault="000D40C7" w:rsidP="000D40C7">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D40C7" w:rsidRPr="007A749F" w:rsidTr="00B8079E">
        <w:trPr>
          <w:trHeight w:val="312"/>
          <w:jc w:val="center"/>
        </w:trPr>
        <w:tc>
          <w:tcPr>
            <w:tcW w:w="2204"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2796" w:type="pct"/>
            <w:shd w:val="clear" w:color="auto" w:fill="auto"/>
            <w:vAlign w:val="center"/>
          </w:tcPr>
          <w:p w:rsidR="000D40C7" w:rsidRPr="007A749F" w:rsidRDefault="000D40C7" w:rsidP="00B8079E">
            <w:pPr>
              <w:tabs>
                <w:tab w:val="left" w:pos="7740"/>
              </w:tabs>
              <w:ind w:left="-113" w:right="-113"/>
              <w:jc w:val="center"/>
              <w:rPr>
                <w:b/>
                <w:bCs/>
                <w:spacing w:val="-2"/>
              </w:rPr>
            </w:pPr>
            <w:r w:rsidRPr="007A749F">
              <w:rPr>
                <w:b/>
                <w:bCs/>
              </w:rPr>
              <w:t>Нормативные параметры и расчетные показатели</w:t>
            </w:r>
          </w:p>
        </w:tc>
      </w:tr>
      <w:tr w:rsidR="000D40C7" w:rsidRPr="007A749F" w:rsidTr="00B8079E">
        <w:trPr>
          <w:jc w:val="center"/>
        </w:trPr>
        <w:tc>
          <w:tcPr>
            <w:tcW w:w="2204" w:type="pct"/>
            <w:shd w:val="clear" w:color="auto" w:fill="auto"/>
          </w:tcPr>
          <w:p w:rsidR="000D40C7" w:rsidRPr="007A749F" w:rsidRDefault="000D40C7" w:rsidP="00B8079E">
            <w:pPr>
              <w:tabs>
                <w:tab w:val="left" w:pos="7740"/>
              </w:tabs>
              <w:spacing w:line="239" w:lineRule="auto"/>
              <w:rPr>
                <w:bCs/>
              </w:rPr>
            </w:pPr>
            <w:r w:rsidRPr="007A749F">
              <w:rPr>
                <w:bCs/>
              </w:rPr>
              <w:t>Размещение основных пешеходных коммуникаций</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t>Вдоль улиц и дорог (тротуары) или независимо от них</w:t>
            </w:r>
          </w:p>
        </w:tc>
      </w:tr>
      <w:tr w:rsidR="000D40C7" w:rsidRPr="007A749F" w:rsidTr="00B8079E">
        <w:trPr>
          <w:jc w:val="center"/>
        </w:trPr>
        <w:tc>
          <w:tcPr>
            <w:tcW w:w="2204" w:type="pct"/>
            <w:shd w:val="clear" w:color="auto" w:fill="auto"/>
          </w:tcPr>
          <w:p w:rsidR="000D40C7" w:rsidRPr="007A749F" w:rsidRDefault="000D40C7" w:rsidP="00B8079E">
            <w:pPr>
              <w:tabs>
                <w:tab w:val="left" w:pos="7740"/>
              </w:tabs>
              <w:spacing w:line="239" w:lineRule="auto"/>
              <w:rPr>
                <w:bCs/>
              </w:rPr>
            </w:pPr>
            <w:r w:rsidRPr="007A749F">
              <w:rPr>
                <w:bCs/>
              </w:rPr>
              <w:t>Ширина основных пешеходных коммуникаций</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7A749F">
                <w:rPr>
                  <w:bCs/>
                </w:rPr>
                <w:t>1,5 м</w:t>
              </w:r>
            </w:smartTag>
          </w:p>
        </w:tc>
      </w:tr>
      <w:tr w:rsidR="000D40C7" w:rsidRPr="007A749F" w:rsidTr="00B8079E">
        <w:trPr>
          <w:jc w:val="center"/>
        </w:trPr>
        <w:tc>
          <w:tcPr>
            <w:tcW w:w="2204" w:type="pct"/>
            <w:shd w:val="clear" w:color="auto" w:fill="auto"/>
          </w:tcPr>
          <w:p w:rsidR="000D40C7" w:rsidRPr="007A749F" w:rsidRDefault="000D40C7" w:rsidP="00B8079E">
            <w:pPr>
              <w:tabs>
                <w:tab w:val="left" w:pos="7740"/>
              </w:tabs>
              <w:spacing w:line="239" w:lineRule="auto"/>
              <w:rPr>
                <w:bCs/>
              </w:rPr>
            </w:pPr>
            <w:r w:rsidRPr="007A749F">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A749F">
                <w:rPr>
                  <w:bCs/>
                </w:rPr>
                <w:t>0,75 м</w:t>
              </w:r>
            </w:smartTag>
            <w:r w:rsidRPr="007A749F">
              <w:rPr>
                <w:bCs/>
              </w:rPr>
              <w:t>), предназначенной для посетителей и покупателей.</w:t>
            </w:r>
          </w:p>
        </w:tc>
      </w:tr>
      <w:tr w:rsidR="000D40C7" w:rsidRPr="007A749F" w:rsidTr="00B8079E">
        <w:trPr>
          <w:jc w:val="center"/>
        </w:trPr>
        <w:tc>
          <w:tcPr>
            <w:tcW w:w="2204" w:type="pct"/>
            <w:shd w:val="clear" w:color="auto" w:fill="auto"/>
          </w:tcPr>
          <w:p w:rsidR="000D40C7" w:rsidRPr="007A749F" w:rsidRDefault="000D40C7" w:rsidP="00B8079E">
            <w:pPr>
              <w:tabs>
                <w:tab w:val="left" w:pos="7740"/>
              </w:tabs>
              <w:ind w:right="-113"/>
              <w:rPr>
                <w:bCs/>
              </w:rPr>
            </w:pPr>
            <w:r w:rsidRPr="007A749F">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t xml:space="preserve">Не менее </w:t>
            </w:r>
            <w:smartTag w:uri="urn:schemas-microsoft-com:office:smarttags" w:element="metricconverter">
              <w:smartTagPr>
                <w:attr w:name="ProductID" w:val="1,8 м"/>
              </w:smartTagPr>
              <w:r w:rsidRPr="007A749F">
                <w:rPr>
                  <w:bCs/>
                </w:rPr>
                <w:t>1,8 м</w:t>
              </w:r>
            </w:smartTag>
          </w:p>
        </w:tc>
      </w:tr>
      <w:tr w:rsidR="000D40C7" w:rsidRPr="007A749F" w:rsidTr="00B8079E">
        <w:trPr>
          <w:jc w:val="center"/>
        </w:trPr>
        <w:tc>
          <w:tcPr>
            <w:tcW w:w="2204" w:type="pct"/>
            <w:shd w:val="clear" w:color="auto" w:fill="auto"/>
          </w:tcPr>
          <w:p w:rsidR="000D40C7" w:rsidRPr="007A749F" w:rsidRDefault="000D40C7" w:rsidP="00B8079E">
            <w:pPr>
              <w:tabs>
                <w:tab w:val="left" w:pos="7740"/>
              </w:tabs>
              <w:spacing w:line="239" w:lineRule="auto"/>
              <w:rPr>
                <w:bCs/>
              </w:rPr>
            </w:pPr>
            <w:r w:rsidRPr="007A749F">
              <w:rPr>
                <w:bCs/>
              </w:rPr>
              <w:t>Плотность пешеходных потоков в час «пик»</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t>Пешеходные пути (тротуары, площадки, лестницы) должны обеспечивать плотность пешеходных потоков в час «пик»:</w:t>
            </w:r>
          </w:p>
          <w:p w:rsidR="000D40C7" w:rsidRPr="007A749F" w:rsidRDefault="000D40C7" w:rsidP="00B8079E">
            <w:pPr>
              <w:tabs>
                <w:tab w:val="left" w:pos="7740"/>
              </w:tabs>
              <w:ind w:left="142" w:hanging="142"/>
              <w:rPr>
                <w:bCs/>
              </w:rPr>
            </w:pPr>
            <w:r w:rsidRPr="007A749F">
              <w:rPr>
                <w:bCs/>
              </w:rPr>
              <w:t>- у административных и торговых центров, гостиниц, театров, выставок и рынков – не более 0,3 чел./м</w:t>
            </w:r>
            <w:r w:rsidRPr="007A749F">
              <w:rPr>
                <w:bCs/>
                <w:vertAlign w:val="superscript"/>
              </w:rPr>
              <w:t>2</w:t>
            </w:r>
            <w:r w:rsidRPr="007A749F">
              <w:rPr>
                <w:bCs/>
              </w:rPr>
              <w:t>;</w:t>
            </w:r>
          </w:p>
          <w:p w:rsidR="000D40C7" w:rsidRPr="007A749F" w:rsidRDefault="000D40C7" w:rsidP="00B8079E">
            <w:pPr>
              <w:tabs>
                <w:tab w:val="left" w:pos="7740"/>
              </w:tabs>
              <w:ind w:left="142" w:hanging="142"/>
              <w:rPr>
                <w:bCs/>
              </w:rPr>
            </w:pPr>
            <w:r w:rsidRPr="007A749F">
              <w:rPr>
                <w:bCs/>
              </w:rPr>
              <w:t>- на предзаводских площадях, у спортивно-зрелищных объектов, кинотеатров, вокзалов – не более 0,8 чел./м</w:t>
            </w:r>
            <w:r w:rsidRPr="007A749F">
              <w:rPr>
                <w:bCs/>
                <w:vertAlign w:val="superscript"/>
              </w:rPr>
              <w:t>2</w:t>
            </w:r>
            <w:r w:rsidRPr="007A749F">
              <w:rPr>
                <w:bCs/>
              </w:rPr>
              <w:t>.</w:t>
            </w:r>
          </w:p>
        </w:tc>
      </w:tr>
      <w:tr w:rsidR="000D40C7" w:rsidRPr="007A749F" w:rsidTr="00B8079E">
        <w:trPr>
          <w:jc w:val="center"/>
        </w:trPr>
        <w:tc>
          <w:tcPr>
            <w:tcW w:w="2204" w:type="pct"/>
            <w:shd w:val="clear" w:color="auto" w:fill="auto"/>
          </w:tcPr>
          <w:p w:rsidR="000D40C7" w:rsidRPr="007A749F" w:rsidRDefault="000D40C7" w:rsidP="00B8079E">
            <w:pPr>
              <w:tabs>
                <w:tab w:val="left" w:pos="7740"/>
              </w:tabs>
              <w:spacing w:line="239" w:lineRule="auto"/>
              <w:rPr>
                <w:bCs/>
              </w:rPr>
            </w:pPr>
            <w:r w:rsidRPr="007A749F">
              <w:rPr>
                <w:bCs/>
              </w:rPr>
              <w:t xml:space="preserve">Пешеходные пути в местах размещения домов для престарелых и инвалидов, </w:t>
            </w:r>
            <w:r w:rsidRPr="007A749F">
              <w:t xml:space="preserve">организаций </w:t>
            </w:r>
            <w:r w:rsidRPr="007A749F">
              <w:rPr>
                <w:bCs/>
              </w:rPr>
              <w:t xml:space="preserve">здравоохранения и других </w:t>
            </w:r>
            <w:r w:rsidRPr="007A749F">
              <w:rPr>
                <w:bCs/>
              </w:rPr>
              <w:lastRenderedPageBreak/>
              <w:t>объектов массового посещения</w:t>
            </w:r>
          </w:p>
        </w:tc>
        <w:tc>
          <w:tcPr>
            <w:tcW w:w="2796" w:type="pct"/>
            <w:shd w:val="clear" w:color="auto" w:fill="auto"/>
          </w:tcPr>
          <w:p w:rsidR="000D40C7" w:rsidRPr="007A749F" w:rsidRDefault="000D40C7" w:rsidP="00B8079E">
            <w:pPr>
              <w:tabs>
                <w:tab w:val="left" w:pos="7740"/>
              </w:tabs>
              <w:spacing w:line="239" w:lineRule="auto"/>
              <w:rPr>
                <w:bCs/>
              </w:rPr>
            </w:pPr>
            <w:r w:rsidRPr="007A749F">
              <w:rPr>
                <w:bCs/>
              </w:rPr>
              <w:lastRenderedPageBreak/>
              <w:t xml:space="preserve">Следует предусматривать возможность проезда инвалидных колясок в соответствии с требованиями </w:t>
            </w:r>
            <w:r w:rsidRPr="007A749F">
              <w:rPr>
                <w:bCs/>
                <w:shd w:val="clear" w:color="auto" w:fill="FFFFFF"/>
              </w:rPr>
              <w:t>СП 59.13330.2016</w:t>
            </w:r>
            <w:r w:rsidRPr="007A749F">
              <w:rPr>
                <w:bCs/>
              </w:rPr>
              <w:t>.</w:t>
            </w:r>
          </w:p>
          <w:p w:rsidR="000D40C7" w:rsidRPr="007A749F" w:rsidRDefault="000D40C7" w:rsidP="00B8079E">
            <w:pPr>
              <w:tabs>
                <w:tab w:val="left" w:pos="7740"/>
              </w:tabs>
              <w:spacing w:line="239" w:lineRule="auto"/>
              <w:rPr>
                <w:bCs/>
              </w:rPr>
            </w:pPr>
            <w:r w:rsidRPr="007A749F">
              <w:rPr>
                <w:bCs/>
              </w:rPr>
              <w:lastRenderedPageBreak/>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749F">
                <w:rPr>
                  <w:bCs/>
                </w:rPr>
                <w:t>150 м</w:t>
              </w:r>
            </w:smartTag>
            <w:r w:rsidRPr="007A749F">
              <w:rPr>
                <w:bCs/>
              </w:rPr>
              <w:t xml:space="preserve"> и общей ширине не менее </w:t>
            </w:r>
            <w:smartTag w:uri="urn:schemas-microsoft-com:office:smarttags" w:element="metricconverter">
              <w:smartTagPr>
                <w:attr w:name="ProductID" w:val="4,2 м"/>
              </w:smartTagPr>
              <w:r w:rsidRPr="007A749F">
                <w:rPr>
                  <w:bCs/>
                </w:rPr>
                <w:t>4,2 м</w:t>
              </w:r>
            </w:smartTag>
            <w:r w:rsidRPr="007A749F">
              <w:rPr>
                <w:bCs/>
              </w:rPr>
              <w:t>.</w:t>
            </w:r>
          </w:p>
        </w:tc>
      </w:tr>
    </w:tbl>
    <w:p w:rsidR="000D40C7" w:rsidRDefault="000D40C7" w:rsidP="000D40C7">
      <w:pPr>
        <w:spacing w:line="239" w:lineRule="auto"/>
        <w:ind w:firstLine="709"/>
        <w:rPr>
          <w:bCs/>
        </w:rPr>
      </w:pPr>
    </w:p>
    <w:p w:rsidR="000D40C7" w:rsidRPr="0002253E" w:rsidRDefault="000D40C7" w:rsidP="000D40C7">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D40C7" w:rsidRPr="0002253E" w:rsidRDefault="000D40C7" w:rsidP="000D40C7">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D40C7" w:rsidRPr="007A749F" w:rsidTr="00B8079E">
        <w:trPr>
          <w:trHeight w:val="312"/>
          <w:jc w:val="center"/>
        </w:trPr>
        <w:tc>
          <w:tcPr>
            <w:tcW w:w="155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44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Размещение пешеходных переходов</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В местах пересечения основных пешеходных коммуникаций с городскими улицами и дорогами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Виды пешеходных переходов</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 в одном уровне с проезжей частью улицы (наземные);</w:t>
            </w:r>
          </w:p>
          <w:p w:rsidR="000D40C7" w:rsidRPr="007A749F" w:rsidRDefault="000D40C7" w:rsidP="00B8079E">
            <w:pPr>
              <w:tabs>
                <w:tab w:val="left" w:pos="7740"/>
              </w:tabs>
              <w:spacing w:line="239" w:lineRule="auto"/>
              <w:rPr>
                <w:bCs/>
              </w:rPr>
            </w:pPr>
            <w:r w:rsidRPr="007A749F">
              <w:rPr>
                <w:bCs/>
              </w:rPr>
              <w:t>- вне уровня проезжей части улицы (надземные и подземные)</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Расстояния (интервал) между пешеходными переходами</w:t>
            </w:r>
          </w:p>
        </w:tc>
        <w:tc>
          <w:tcPr>
            <w:tcW w:w="3447" w:type="pct"/>
            <w:shd w:val="clear" w:color="auto" w:fill="auto"/>
          </w:tcPr>
          <w:p w:rsidR="000D40C7" w:rsidRPr="007A749F" w:rsidRDefault="000D40C7" w:rsidP="00B8079E">
            <w:pPr>
              <w:tabs>
                <w:tab w:val="left" w:pos="7740"/>
              </w:tabs>
              <w:ind w:left="142" w:hanging="142"/>
              <w:rPr>
                <w:bCs/>
              </w:rPr>
            </w:pPr>
            <w:r w:rsidRPr="007A749F">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7A749F">
                <w:rPr>
                  <w:bCs/>
                </w:rPr>
                <w:t>300 м</w:t>
              </w:r>
            </w:smartTag>
            <w:r w:rsidRPr="007A749F">
              <w:rPr>
                <w:bCs/>
              </w:rPr>
              <w:t>;</w:t>
            </w:r>
          </w:p>
          <w:p w:rsidR="000D40C7" w:rsidRPr="007A749F" w:rsidRDefault="000D40C7" w:rsidP="00B8079E">
            <w:pPr>
              <w:tabs>
                <w:tab w:val="left" w:pos="7740"/>
              </w:tabs>
              <w:ind w:left="142" w:hanging="142"/>
            </w:pPr>
            <w:r w:rsidRPr="007A749F">
              <w:rPr>
                <w:bCs/>
              </w:rPr>
              <w:t xml:space="preserve">- для пешеходных переходов в разных уровнях (надземных, подземных), </w:t>
            </w:r>
            <w:r w:rsidRPr="007A749F">
              <w:t>оборудованных лестницами и пандусами;</w:t>
            </w:r>
          </w:p>
          <w:p w:rsidR="000D40C7" w:rsidRPr="007A749F" w:rsidRDefault="000D40C7" w:rsidP="00B8079E">
            <w:pPr>
              <w:autoSpaceDE w:val="0"/>
              <w:autoSpaceDN w:val="0"/>
              <w:adjustRightInd w:val="0"/>
              <w:ind w:left="369" w:hanging="142"/>
              <w:rPr>
                <w:bCs/>
              </w:rPr>
            </w:pPr>
            <w:r w:rsidRPr="007A749F">
              <w:rPr>
                <w:bCs/>
              </w:rPr>
              <w:t xml:space="preserve">- на дорогах скоростного движения, </w:t>
            </w:r>
            <w:r w:rsidRPr="007A749F">
              <w:t xml:space="preserve">линиях скоростного трамвая и </w:t>
            </w:r>
            <w:r w:rsidRPr="007A749F">
              <w:rPr>
                <w:bCs/>
              </w:rPr>
              <w:t>железных дорогах – 400-</w:t>
            </w:r>
            <w:smartTag w:uri="urn:schemas-microsoft-com:office:smarttags" w:element="metricconverter">
              <w:smartTagPr>
                <w:attr w:name="ProductID" w:val="800 м"/>
              </w:smartTagPr>
              <w:r w:rsidRPr="007A749F">
                <w:rPr>
                  <w:bCs/>
                </w:rPr>
                <w:t>800 м</w:t>
              </w:r>
            </w:smartTag>
            <w:r w:rsidRPr="007A749F">
              <w:rPr>
                <w:bCs/>
              </w:rPr>
              <w:t>;</w:t>
            </w:r>
          </w:p>
          <w:p w:rsidR="000D40C7" w:rsidRPr="007A749F" w:rsidRDefault="000D40C7" w:rsidP="00B8079E">
            <w:pPr>
              <w:autoSpaceDE w:val="0"/>
              <w:autoSpaceDN w:val="0"/>
              <w:adjustRightInd w:val="0"/>
              <w:ind w:left="369" w:hanging="142"/>
              <w:rPr>
                <w:bCs/>
              </w:rPr>
            </w:pPr>
            <w:r w:rsidRPr="007A749F">
              <w:rPr>
                <w:bCs/>
              </w:rPr>
              <w:t>- на магистральных улицах непрерывного движения – 300-</w:t>
            </w:r>
            <w:smartTag w:uri="urn:schemas-microsoft-com:office:smarttags" w:element="metricconverter">
              <w:smartTagPr>
                <w:attr w:name="ProductID" w:val="400 м"/>
              </w:smartTagPr>
              <w:r w:rsidRPr="007A749F">
                <w:rPr>
                  <w:bCs/>
                </w:rPr>
                <w:t>400 м</w:t>
              </w:r>
            </w:smartTag>
            <w:r w:rsidRPr="007A749F">
              <w:rPr>
                <w:bCs/>
              </w:rPr>
              <w:t xml:space="preserve">. </w:t>
            </w:r>
          </w:p>
          <w:p w:rsidR="000D40C7" w:rsidRPr="007A749F" w:rsidRDefault="000D40C7" w:rsidP="00B8079E">
            <w:pPr>
              <w:tabs>
                <w:tab w:val="left" w:pos="7740"/>
              </w:tabs>
              <w:spacing w:line="239" w:lineRule="auto"/>
              <w:rPr>
                <w:bCs/>
              </w:rPr>
            </w:pPr>
            <w:r w:rsidRPr="007A749F">
              <w:rPr>
                <w:i/>
                <w:spacing w:val="40"/>
              </w:rPr>
              <w:t>Примечание:</w:t>
            </w:r>
            <w:r w:rsidRPr="007A749F">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rPr>
                <w:bCs/>
              </w:rPr>
            </w:pPr>
            <w:r w:rsidRPr="007A749F">
              <w:t xml:space="preserve">Ширина внеуличных </w:t>
            </w:r>
            <w:r w:rsidRPr="007A749F">
              <w:rPr>
                <w:bCs/>
              </w:rPr>
              <w:t xml:space="preserve">пешеходных </w:t>
            </w:r>
            <w:r w:rsidRPr="007A749F">
              <w:t>переходов</w:t>
            </w:r>
          </w:p>
        </w:tc>
        <w:tc>
          <w:tcPr>
            <w:tcW w:w="3447" w:type="pct"/>
            <w:shd w:val="clear" w:color="auto" w:fill="auto"/>
          </w:tcPr>
          <w:p w:rsidR="000D40C7" w:rsidRPr="007A749F" w:rsidRDefault="000D40C7" w:rsidP="00B8079E">
            <w:pPr>
              <w:tabs>
                <w:tab w:val="left" w:pos="7740"/>
              </w:tabs>
              <w:spacing w:line="239" w:lineRule="auto"/>
              <w:rPr>
                <w:bCs/>
              </w:rPr>
            </w:pPr>
            <w:r w:rsidRPr="007A749F">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7A749F">
                <w:t>3 м</w:t>
              </w:r>
            </w:smartTag>
          </w:p>
        </w:tc>
      </w:tr>
    </w:tbl>
    <w:p w:rsidR="000D40C7" w:rsidRDefault="000D40C7" w:rsidP="000D40C7">
      <w:pPr>
        <w:ind w:firstLine="709"/>
        <w:jc w:val="both"/>
        <w:rPr>
          <w:bCs/>
          <w:sz w:val="24"/>
          <w:szCs w:val="24"/>
        </w:rPr>
      </w:pPr>
    </w:p>
    <w:p w:rsidR="000D40C7" w:rsidRDefault="000D40C7" w:rsidP="000D40C7">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D40C7" w:rsidRPr="00A07E60" w:rsidRDefault="000D40C7" w:rsidP="000D40C7">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D40C7" w:rsidRPr="007A749F" w:rsidTr="00B8079E">
        <w:trPr>
          <w:trHeight w:val="227"/>
          <w:jc w:val="center"/>
        </w:trPr>
        <w:tc>
          <w:tcPr>
            <w:tcW w:w="155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 xml:space="preserve">Наименование показателей </w:t>
            </w:r>
          </w:p>
        </w:tc>
        <w:tc>
          <w:tcPr>
            <w:tcW w:w="344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rPr>
                <w:bCs/>
              </w:rPr>
              <w:t>Расчетный уровень автомобилизации</w:t>
            </w:r>
          </w:p>
        </w:tc>
        <w:tc>
          <w:tcPr>
            <w:tcW w:w="3447" w:type="pct"/>
            <w:shd w:val="clear" w:color="auto" w:fill="auto"/>
          </w:tcPr>
          <w:p w:rsidR="000D40C7" w:rsidRPr="007A749F" w:rsidRDefault="000D40C7" w:rsidP="00B8079E">
            <w:pPr>
              <w:tabs>
                <w:tab w:val="left" w:pos="7740"/>
              </w:tabs>
              <w:ind w:left="142" w:hanging="142"/>
              <w:rPr>
                <w:bCs/>
              </w:rPr>
            </w:pPr>
            <w:r w:rsidRPr="007A749F">
              <w:rPr>
                <w:bCs/>
              </w:rPr>
              <w:t>- на 2017 год – 360 легковых автомобилей на 1000 чел.;</w:t>
            </w:r>
          </w:p>
          <w:p w:rsidR="000D40C7" w:rsidRPr="007A749F" w:rsidRDefault="000D40C7" w:rsidP="00B8079E">
            <w:pPr>
              <w:tabs>
                <w:tab w:val="left" w:pos="7740"/>
              </w:tabs>
              <w:spacing w:after="20"/>
              <w:ind w:left="142" w:hanging="142"/>
              <w:rPr>
                <w:bCs/>
                <w:i/>
                <w:spacing w:val="-2"/>
              </w:rPr>
            </w:pPr>
            <w:r w:rsidRPr="007A749F">
              <w:rPr>
                <w:bCs/>
                <w:spacing w:val="-2"/>
              </w:rPr>
              <w:t>- на расчетный срок (2027 год) – 515 легковых автомобилей на 1000 чел.</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rPr>
                <w:bCs/>
              </w:rPr>
            </w:pPr>
            <w:r w:rsidRPr="007A749F">
              <w:rPr>
                <w:bCs/>
              </w:rPr>
              <w:t>Состав улично-дорожной сети малоэтажной жилой застройки</w:t>
            </w:r>
          </w:p>
        </w:tc>
        <w:tc>
          <w:tcPr>
            <w:tcW w:w="3447" w:type="pct"/>
            <w:shd w:val="clear" w:color="auto" w:fill="auto"/>
          </w:tcPr>
          <w:p w:rsidR="000D40C7" w:rsidRPr="007A749F" w:rsidRDefault="000D40C7" w:rsidP="00B8079E">
            <w:pPr>
              <w:tabs>
                <w:tab w:val="left" w:pos="7740"/>
              </w:tabs>
            </w:pPr>
            <w:r w:rsidRPr="007A749F">
              <w:t>- въезды и выезды на территорию;</w:t>
            </w:r>
          </w:p>
          <w:p w:rsidR="000D40C7" w:rsidRPr="007A749F" w:rsidRDefault="000D40C7" w:rsidP="00B8079E">
            <w:pPr>
              <w:tabs>
                <w:tab w:val="left" w:pos="7740"/>
              </w:tabs>
            </w:pPr>
            <w:r w:rsidRPr="007A749F">
              <w:t>- главные улицы застройки;</w:t>
            </w:r>
          </w:p>
          <w:p w:rsidR="000D40C7" w:rsidRPr="007A749F" w:rsidRDefault="000D40C7" w:rsidP="00B8079E">
            <w:pPr>
              <w:tabs>
                <w:tab w:val="left" w:pos="7740"/>
              </w:tabs>
              <w:spacing w:after="20"/>
              <w:rPr>
                <w:bCs/>
              </w:rPr>
            </w:pPr>
            <w:r w:rsidRPr="007A749F">
              <w:t>- основные и второстепенные проезды.</w:t>
            </w:r>
          </w:p>
        </w:tc>
      </w:tr>
      <w:tr w:rsidR="000D40C7" w:rsidRPr="007A749F" w:rsidTr="00B8079E">
        <w:tblPrEx>
          <w:tblBorders>
            <w:bottom w:val="single" w:sz="4" w:space="0" w:color="auto"/>
          </w:tblBorders>
        </w:tblPrEx>
        <w:trPr>
          <w:trHeight w:val="415"/>
          <w:jc w:val="center"/>
        </w:trPr>
        <w:tc>
          <w:tcPr>
            <w:tcW w:w="1553" w:type="pct"/>
            <w:shd w:val="clear" w:color="auto" w:fill="auto"/>
          </w:tcPr>
          <w:p w:rsidR="000D40C7" w:rsidRPr="007A749F" w:rsidRDefault="000D40C7" w:rsidP="00B8079E">
            <w:pPr>
              <w:tabs>
                <w:tab w:val="left" w:pos="7740"/>
              </w:tabs>
              <w:rPr>
                <w:bCs/>
              </w:rPr>
            </w:pPr>
            <w:r w:rsidRPr="007A749F">
              <w:rPr>
                <w:bCs/>
              </w:rPr>
              <w:t>Основные параметры главных улиц</w:t>
            </w:r>
          </w:p>
        </w:tc>
        <w:tc>
          <w:tcPr>
            <w:tcW w:w="3447" w:type="pct"/>
            <w:shd w:val="clear" w:color="auto" w:fill="auto"/>
          </w:tcPr>
          <w:p w:rsidR="000D40C7" w:rsidRPr="007A749F" w:rsidRDefault="000D40C7" w:rsidP="00B8079E">
            <w:pPr>
              <w:rPr>
                <w:bCs/>
              </w:rPr>
            </w:pPr>
            <w:r w:rsidRPr="007A749F">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D40C7" w:rsidRPr="007A749F" w:rsidRDefault="000D40C7" w:rsidP="00B8079E">
            <w:pPr>
              <w:ind w:left="142" w:hanging="142"/>
              <w:rPr>
                <w:bCs/>
              </w:rPr>
            </w:pPr>
            <w:r w:rsidRPr="007A749F">
              <w:rPr>
                <w:bCs/>
              </w:rPr>
              <w:t>- проезжую часть с числом полос движения в обоих направлениях принимается не менее двух. Ширину полос движения принимается:</w:t>
            </w:r>
          </w:p>
          <w:p w:rsidR="000D40C7" w:rsidRPr="007A749F" w:rsidRDefault="000D40C7" w:rsidP="00B8079E">
            <w:pPr>
              <w:rPr>
                <w:bCs/>
              </w:rPr>
            </w:pPr>
            <w:r w:rsidRPr="007A749F">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7A749F">
                <w:rPr>
                  <w:bCs/>
                </w:rPr>
                <w:t>3,5 м</w:t>
              </w:r>
            </w:smartTag>
            <w:r w:rsidRPr="007A749F">
              <w:rPr>
                <w:bCs/>
              </w:rPr>
              <w:t>;</w:t>
            </w:r>
          </w:p>
          <w:p w:rsidR="000D40C7" w:rsidRPr="007A749F" w:rsidRDefault="000D40C7" w:rsidP="00B8079E">
            <w:pPr>
              <w:rPr>
                <w:bCs/>
              </w:rPr>
            </w:pPr>
            <w:r w:rsidRPr="007A749F">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7A749F">
                <w:rPr>
                  <w:bCs/>
                </w:rPr>
                <w:t>3 м</w:t>
              </w:r>
            </w:smartTag>
            <w:r w:rsidRPr="007A749F">
              <w:rPr>
                <w:bCs/>
              </w:rPr>
              <w:t>.</w:t>
            </w:r>
          </w:p>
          <w:p w:rsidR="000D40C7" w:rsidRPr="007A749F" w:rsidRDefault="000D40C7" w:rsidP="00B8079E">
            <w:pPr>
              <w:tabs>
                <w:tab w:val="left" w:pos="7740"/>
              </w:tabs>
              <w:ind w:left="142" w:hanging="142"/>
            </w:pPr>
            <w:r w:rsidRPr="007A749F">
              <w:t xml:space="preserve">- тротуары – с двух сторон проезжей части, шириной не менее </w:t>
            </w:r>
            <w:smartTag w:uri="urn:schemas-microsoft-com:office:smarttags" w:element="metricconverter">
              <w:smartTagPr>
                <w:attr w:name="ProductID" w:val="1,5 м"/>
              </w:smartTagPr>
              <w:r w:rsidRPr="007A749F">
                <w:t>1,5 м</w:t>
              </w:r>
            </w:smartTag>
            <w:r w:rsidRPr="007A749F">
              <w:t>.</w:t>
            </w:r>
          </w:p>
          <w:p w:rsidR="000D40C7" w:rsidRPr="007A749F" w:rsidRDefault="000D40C7" w:rsidP="00B8079E">
            <w:pPr>
              <w:tabs>
                <w:tab w:val="left" w:pos="7740"/>
              </w:tabs>
              <w:ind w:left="142" w:hanging="142"/>
              <w:rPr>
                <w:bCs/>
              </w:rPr>
            </w:pPr>
            <w:r w:rsidRPr="007A749F">
              <w:rPr>
                <w:bCs/>
              </w:rPr>
              <w:t>Наименьшие радиусы кривых в плане:</w:t>
            </w:r>
          </w:p>
          <w:p w:rsidR="000D40C7" w:rsidRPr="007A749F" w:rsidRDefault="000D40C7" w:rsidP="00B8079E">
            <w:pPr>
              <w:ind w:left="142" w:hanging="142"/>
              <w:rPr>
                <w:bCs/>
              </w:rPr>
            </w:pPr>
            <w:r w:rsidRPr="007A749F">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7A749F">
                <w:rPr>
                  <w:bCs/>
                </w:rPr>
                <w:t>250 м</w:t>
              </w:r>
            </w:smartTag>
            <w:r w:rsidRPr="007A749F">
              <w:rPr>
                <w:bCs/>
              </w:rPr>
              <w:t>;</w:t>
            </w:r>
          </w:p>
          <w:p w:rsidR="000D40C7" w:rsidRPr="007A749F" w:rsidRDefault="000D40C7" w:rsidP="00B8079E">
            <w:pPr>
              <w:ind w:left="142" w:hanging="142"/>
              <w:rPr>
                <w:bCs/>
              </w:rPr>
            </w:pPr>
            <w:r w:rsidRPr="007A749F">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7A749F">
                <w:rPr>
                  <w:bCs/>
                </w:rPr>
                <w:t>125 м</w:t>
              </w:r>
            </w:smartTag>
            <w:r w:rsidRPr="007A749F">
              <w:rPr>
                <w:bCs/>
              </w:rPr>
              <w:t>.</w:t>
            </w:r>
          </w:p>
          <w:p w:rsidR="000D40C7" w:rsidRPr="007A749F" w:rsidRDefault="000D40C7" w:rsidP="00B8079E">
            <w:pPr>
              <w:tabs>
                <w:tab w:val="left" w:pos="7740"/>
              </w:tabs>
              <w:spacing w:after="20"/>
              <w:ind w:left="142" w:hanging="142"/>
              <w:rPr>
                <w:bCs/>
              </w:rPr>
            </w:pPr>
            <w:r w:rsidRPr="007A749F">
              <w:rPr>
                <w:bCs/>
              </w:rPr>
              <w:lastRenderedPageBreak/>
              <w:t xml:space="preserve">Наибольший продольный уклон – 60 </w:t>
            </w:r>
            <w:r w:rsidRPr="007A749F">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rPr>
                <w:bCs/>
              </w:rPr>
              <w:lastRenderedPageBreak/>
              <w:t>Основные параметры основных проездов</w:t>
            </w:r>
          </w:p>
        </w:tc>
        <w:tc>
          <w:tcPr>
            <w:tcW w:w="3447" w:type="pct"/>
            <w:shd w:val="clear" w:color="auto" w:fill="auto"/>
          </w:tcPr>
          <w:p w:rsidR="000D40C7" w:rsidRPr="007A749F" w:rsidRDefault="000D40C7" w:rsidP="00B8079E">
            <w:pPr>
              <w:tabs>
                <w:tab w:val="left" w:pos="7740"/>
              </w:tabs>
              <w:spacing w:line="239" w:lineRule="auto"/>
            </w:pPr>
            <w:r w:rsidRPr="007A749F">
              <w:t>Обеспечивают подъезд транспорта к группам жилых зданий и включают проезжую часть и тротуары.</w:t>
            </w:r>
          </w:p>
          <w:p w:rsidR="000D40C7" w:rsidRPr="007A749F" w:rsidRDefault="000D40C7" w:rsidP="00B8079E">
            <w:pPr>
              <w:rPr>
                <w:bCs/>
              </w:rPr>
            </w:pPr>
            <w:r w:rsidRPr="007A749F">
              <w:rPr>
                <w:bCs/>
              </w:rPr>
              <w:t>Проектируются следующие схемы движения транспортных средств:</w:t>
            </w:r>
          </w:p>
          <w:p w:rsidR="000D40C7" w:rsidRPr="007A749F" w:rsidRDefault="000D40C7" w:rsidP="00B8079E">
            <w:pPr>
              <w:ind w:left="142" w:hanging="142"/>
              <w:rPr>
                <w:bCs/>
              </w:rPr>
            </w:pPr>
            <w:r w:rsidRPr="007A749F">
              <w:rPr>
                <w:bCs/>
              </w:rPr>
              <w:t xml:space="preserve">- двустороннее движение – с шириной полосы не менее </w:t>
            </w:r>
            <w:smartTag w:uri="urn:schemas-microsoft-com:office:smarttags" w:element="metricconverter">
              <w:smartTagPr>
                <w:attr w:name="ProductID" w:val="2,75 м"/>
              </w:smartTagPr>
              <w:r w:rsidRPr="007A749F">
                <w:rPr>
                  <w:bCs/>
                </w:rPr>
                <w:t>2,75 м</w:t>
              </w:r>
            </w:smartTag>
            <w:r w:rsidRPr="007A749F">
              <w:rPr>
                <w:bCs/>
              </w:rPr>
              <w:t>;</w:t>
            </w:r>
          </w:p>
          <w:p w:rsidR="000D40C7" w:rsidRPr="007A749F" w:rsidRDefault="000D40C7" w:rsidP="00B8079E">
            <w:pPr>
              <w:ind w:left="142" w:hanging="142"/>
              <w:rPr>
                <w:bCs/>
              </w:rPr>
            </w:pPr>
            <w:r w:rsidRPr="007A749F">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7A749F">
                <w:rPr>
                  <w:bCs/>
                </w:rPr>
                <w:t>300 м</w:t>
              </w:r>
            </w:smartTag>
            <w:r w:rsidRPr="007A749F">
              <w:rPr>
                <w:bCs/>
              </w:rPr>
              <w:t xml:space="preserve"> и проезжей частью в одну полосу шириной не менее </w:t>
            </w:r>
            <w:smartTag w:uri="urn:schemas-microsoft-com:office:smarttags" w:element="metricconverter">
              <w:smartTagPr>
                <w:attr w:name="ProductID" w:val="3,5 м"/>
              </w:smartTagPr>
              <w:r w:rsidRPr="007A749F">
                <w:rPr>
                  <w:bCs/>
                </w:rPr>
                <w:t>3,5 м</w:t>
              </w:r>
            </w:smartTag>
            <w:r w:rsidRPr="007A749F">
              <w:rPr>
                <w:bCs/>
              </w:rPr>
              <w:t xml:space="preserve">. </w:t>
            </w:r>
          </w:p>
          <w:p w:rsidR="000D40C7" w:rsidRPr="007A749F" w:rsidRDefault="000D40C7" w:rsidP="00B8079E">
            <w:pPr>
              <w:rPr>
                <w:bCs/>
              </w:rPr>
            </w:pPr>
            <w:r w:rsidRPr="007A749F">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7A749F">
                <w:rPr>
                  <w:bCs/>
                </w:rPr>
                <w:t>2 м</w:t>
              </w:r>
            </w:smartTag>
            <w:r w:rsidRPr="007A749F">
              <w:rPr>
                <w:bCs/>
              </w:rPr>
              <w:t xml:space="preserve">. </w:t>
            </w:r>
          </w:p>
          <w:p w:rsidR="000D40C7" w:rsidRPr="007A749F" w:rsidRDefault="000D40C7" w:rsidP="00B8079E">
            <w:r w:rsidRPr="007A749F">
              <w:t xml:space="preserve">Наименьшие радиусы кривых в плане – </w:t>
            </w:r>
            <w:smartTag w:uri="urn:schemas-microsoft-com:office:smarttags" w:element="metricconverter">
              <w:smartTagPr>
                <w:attr w:name="ProductID" w:val="50 м"/>
              </w:smartTagPr>
              <w:r w:rsidRPr="007A749F">
                <w:t>50 м</w:t>
              </w:r>
            </w:smartTag>
            <w:r w:rsidRPr="007A749F">
              <w:t>.</w:t>
            </w:r>
          </w:p>
          <w:p w:rsidR="000D40C7" w:rsidRPr="007A749F" w:rsidRDefault="000D40C7" w:rsidP="00B8079E">
            <w:pPr>
              <w:rPr>
                <w:bCs/>
              </w:rPr>
            </w:pPr>
            <w:r w:rsidRPr="007A749F">
              <w:t xml:space="preserve">Наибольший продольный уклон – 70 </w:t>
            </w:r>
            <w:r w:rsidRPr="007A749F">
              <w:rPr>
                <w:bCs/>
              </w:rPr>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rPr>
                <w:bCs/>
              </w:rPr>
              <w:t>Основные параметры второстепенных проездов</w:t>
            </w:r>
          </w:p>
        </w:tc>
        <w:tc>
          <w:tcPr>
            <w:tcW w:w="3447" w:type="pct"/>
            <w:shd w:val="clear" w:color="auto" w:fill="auto"/>
          </w:tcPr>
          <w:p w:rsidR="000D40C7" w:rsidRPr="007A749F" w:rsidRDefault="000D40C7" w:rsidP="00B8079E">
            <w:pPr>
              <w:tabs>
                <w:tab w:val="left" w:pos="7740"/>
              </w:tabs>
              <w:spacing w:line="239" w:lineRule="auto"/>
            </w:pPr>
            <w:r w:rsidRPr="007A749F">
              <w:t xml:space="preserve">Обеспечивают подъезд транспорта к отдельным зданиям. </w:t>
            </w:r>
          </w:p>
          <w:p w:rsidR="000D40C7" w:rsidRPr="007A749F" w:rsidRDefault="000D40C7" w:rsidP="00B8079E">
            <w:pPr>
              <w:tabs>
                <w:tab w:val="left" w:pos="7740"/>
              </w:tabs>
              <w:spacing w:line="239" w:lineRule="auto"/>
            </w:pPr>
            <w:r w:rsidRPr="007A749F">
              <w:t xml:space="preserve">Проезжая часть с одной полосой движения шириной не менее </w:t>
            </w:r>
            <w:smartTag w:uri="urn:schemas-microsoft-com:office:smarttags" w:element="metricconverter">
              <w:smartTagPr>
                <w:attr w:name="ProductID" w:val="3,5 м"/>
              </w:smartTagPr>
              <w:r w:rsidRPr="007A749F">
                <w:t>3,5 м</w:t>
              </w:r>
            </w:smartTag>
            <w:r w:rsidRPr="007A749F">
              <w:t>. Устройство тротуаров не регламентируется.</w:t>
            </w:r>
          </w:p>
          <w:p w:rsidR="000D40C7" w:rsidRPr="007A749F" w:rsidRDefault="000D40C7" w:rsidP="00B8079E">
            <w:pPr>
              <w:tabs>
                <w:tab w:val="left" w:pos="7740"/>
              </w:tabs>
              <w:spacing w:line="239" w:lineRule="auto"/>
            </w:pPr>
            <w:r w:rsidRPr="007A749F">
              <w:t xml:space="preserve">Тупиковые проезды должны быть шириной </w:t>
            </w:r>
            <w:smartTag w:uri="urn:schemas-microsoft-com:office:smarttags" w:element="metricconverter">
              <w:smartTagPr>
                <w:attr w:name="ProductID" w:val="4 м"/>
              </w:smartTagPr>
              <w:r w:rsidRPr="007A749F">
                <w:t>4 м</w:t>
              </w:r>
            </w:smartTag>
            <w:r w:rsidRPr="007A749F">
              <w:t xml:space="preserve"> и протяженностью не более </w:t>
            </w:r>
            <w:smartTag w:uri="urn:schemas-microsoft-com:office:smarttags" w:element="metricconverter">
              <w:smartTagPr>
                <w:attr w:name="ProductID" w:val="150 м"/>
              </w:smartTagPr>
              <w:r w:rsidRPr="007A749F">
                <w:t>150 м</w:t>
              </w:r>
            </w:smartTag>
            <w:r w:rsidRPr="007A749F">
              <w:t>. При этом необходимо предусматривать площадки для разворота пожарной техники размером не менее 15×15 м.</w:t>
            </w:r>
          </w:p>
          <w:p w:rsidR="000D40C7" w:rsidRPr="007A749F" w:rsidRDefault="000D40C7" w:rsidP="00B8079E">
            <w:pPr>
              <w:tabs>
                <w:tab w:val="left" w:pos="7740"/>
              </w:tabs>
              <w:spacing w:line="239" w:lineRule="auto"/>
            </w:pPr>
            <w:r w:rsidRPr="007A749F">
              <w:rPr>
                <w:bCs/>
              </w:rPr>
              <w:t xml:space="preserve">Наименьшие радиусы кривых в плане – </w:t>
            </w:r>
            <w:smartTag w:uri="urn:schemas-microsoft-com:office:smarttags" w:element="metricconverter">
              <w:smartTagPr>
                <w:attr w:name="ProductID" w:val="25 м"/>
              </w:smartTagPr>
              <w:r w:rsidRPr="007A749F">
                <w:rPr>
                  <w:bCs/>
                </w:rPr>
                <w:t>25 м</w:t>
              </w:r>
            </w:smartTag>
            <w:r w:rsidRPr="007A749F">
              <w:rPr>
                <w:bCs/>
              </w:rPr>
              <w:t>.</w:t>
            </w:r>
          </w:p>
          <w:p w:rsidR="000D40C7" w:rsidRPr="007A749F" w:rsidRDefault="000D40C7" w:rsidP="00B8079E">
            <w:pPr>
              <w:tabs>
                <w:tab w:val="left" w:pos="7740"/>
              </w:tabs>
              <w:spacing w:line="239" w:lineRule="auto"/>
              <w:rPr>
                <w:bCs/>
              </w:rPr>
            </w:pPr>
            <w:r w:rsidRPr="007A749F">
              <w:rPr>
                <w:bCs/>
              </w:rPr>
              <w:t xml:space="preserve">Наибольший продольный уклон – 80 </w:t>
            </w:r>
            <w:r w:rsidRPr="007A749F">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t>Разъездные площадки на однополосных проездах</w:t>
            </w:r>
          </w:p>
        </w:tc>
        <w:tc>
          <w:tcPr>
            <w:tcW w:w="3447" w:type="pct"/>
            <w:shd w:val="clear" w:color="auto" w:fill="auto"/>
          </w:tcPr>
          <w:p w:rsidR="000D40C7" w:rsidRPr="007A749F" w:rsidRDefault="000D40C7" w:rsidP="00B8079E">
            <w:pPr>
              <w:rPr>
                <w:bCs/>
              </w:rPr>
            </w:pPr>
            <w:r w:rsidRPr="007A749F">
              <w:rPr>
                <w:bCs/>
              </w:rPr>
              <w:t xml:space="preserve">- ширина – не менее </w:t>
            </w:r>
            <w:smartTag w:uri="urn:schemas-microsoft-com:office:smarttags" w:element="metricconverter">
              <w:smartTagPr>
                <w:attr w:name="ProductID" w:val="7 м"/>
              </w:smartTagPr>
              <w:r w:rsidRPr="007A749F">
                <w:rPr>
                  <w:bCs/>
                </w:rPr>
                <w:t>7 м</w:t>
              </w:r>
            </w:smartTag>
            <w:r w:rsidRPr="007A749F">
              <w:rPr>
                <w:bCs/>
              </w:rPr>
              <w:t>, включая ширину проезжей части;</w:t>
            </w:r>
          </w:p>
          <w:p w:rsidR="000D40C7" w:rsidRPr="007A749F" w:rsidRDefault="000D40C7" w:rsidP="00B8079E">
            <w:pPr>
              <w:rPr>
                <w:bCs/>
              </w:rPr>
            </w:pPr>
            <w:r w:rsidRPr="007A749F">
              <w:rPr>
                <w:bCs/>
              </w:rPr>
              <w:t xml:space="preserve">- длина – не менее </w:t>
            </w:r>
            <w:smartTag w:uri="urn:schemas-microsoft-com:office:smarttags" w:element="metricconverter">
              <w:smartTagPr>
                <w:attr w:name="ProductID" w:val="15 м"/>
              </w:smartTagPr>
              <w:r w:rsidRPr="007A749F">
                <w:rPr>
                  <w:bCs/>
                </w:rPr>
                <w:t>15 м</w:t>
              </w:r>
            </w:smartTag>
            <w:r w:rsidRPr="007A749F">
              <w:rPr>
                <w:bCs/>
              </w:rPr>
              <w:t>.</w:t>
            </w:r>
          </w:p>
          <w:p w:rsidR="000D40C7" w:rsidRPr="007A749F" w:rsidRDefault="000D40C7" w:rsidP="00B8079E">
            <w:pPr>
              <w:ind w:left="142" w:hanging="142"/>
              <w:rPr>
                <w:bCs/>
              </w:rPr>
            </w:pPr>
            <w:r w:rsidRPr="007A749F">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7A749F">
                <w:rPr>
                  <w:bCs/>
                </w:rPr>
                <w:t>200 м</w:t>
              </w:r>
            </w:smartTag>
            <w:r w:rsidRPr="007A749F">
              <w:rPr>
                <w:bCs/>
              </w:rPr>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rPr>
                <w:bCs/>
              </w:rPr>
              <w:t>Прогулочные пешеходные дороги (аллеи)</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 xml:space="preserve">Ширина не менее </w:t>
            </w:r>
            <w:smartTag w:uri="urn:schemas-microsoft-com:office:smarttags" w:element="metricconverter">
              <w:smartTagPr>
                <w:attr w:name="ProductID" w:val="1,5 м"/>
              </w:smartTagPr>
              <w:r w:rsidRPr="007A749F">
                <w:rPr>
                  <w:bCs/>
                </w:rPr>
                <w:t>1,5 м</w:t>
              </w:r>
            </w:smartTag>
            <w:r w:rsidRPr="007A749F">
              <w:rPr>
                <w:bCs/>
              </w:rPr>
              <w:t>.</w:t>
            </w:r>
          </w:p>
          <w:p w:rsidR="000D40C7" w:rsidRPr="007A749F" w:rsidRDefault="000D40C7" w:rsidP="00B8079E">
            <w:pPr>
              <w:tabs>
                <w:tab w:val="left" w:pos="7740"/>
              </w:tabs>
              <w:spacing w:line="239" w:lineRule="auto"/>
              <w:rPr>
                <w:bCs/>
              </w:rPr>
            </w:pPr>
            <w:r w:rsidRPr="007A749F">
              <w:rPr>
                <w:bCs/>
              </w:rPr>
              <w:t>При размещении в зонах отдыха ширина в зависимости от вида зеленых насаждений:</w:t>
            </w:r>
          </w:p>
          <w:p w:rsidR="000D40C7" w:rsidRPr="007A749F" w:rsidRDefault="000D40C7" w:rsidP="00B8079E">
            <w:pPr>
              <w:tabs>
                <w:tab w:val="left" w:pos="7740"/>
              </w:tabs>
              <w:spacing w:line="239" w:lineRule="auto"/>
              <w:rPr>
                <w:bCs/>
              </w:rPr>
            </w:pPr>
            <w:r w:rsidRPr="007A749F">
              <w:rPr>
                <w:bCs/>
              </w:rPr>
              <w:t xml:space="preserve">- при озеленении кустарником – не менее </w:t>
            </w:r>
            <w:smartTag w:uri="urn:schemas-microsoft-com:office:smarttags" w:element="metricconverter">
              <w:smartTagPr>
                <w:attr w:name="ProductID" w:val="1,5 м"/>
              </w:smartTagPr>
              <w:r w:rsidRPr="007A749F">
                <w:rPr>
                  <w:bCs/>
                </w:rPr>
                <w:t>1,5 м</w:t>
              </w:r>
            </w:smartTag>
            <w:r w:rsidRPr="007A749F">
              <w:rPr>
                <w:bCs/>
              </w:rPr>
              <w:t>;</w:t>
            </w:r>
          </w:p>
          <w:p w:rsidR="000D40C7" w:rsidRPr="007A749F" w:rsidRDefault="000D40C7" w:rsidP="00B8079E">
            <w:pPr>
              <w:tabs>
                <w:tab w:val="left" w:pos="7740"/>
              </w:tabs>
              <w:spacing w:line="239" w:lineRule="auto"/>
              <w:rPr>
                <w:bCs/>
              </w:rPr>
            </w:pPr>
            <w:r w:rsidRPr="007A749F">
              <w:rPr>
                <w:bCs/>
              </w:rPr>
              <w:t xml:space="preserve">- при озеленении деревьями – не менее </w:t>
            </w:r>
            <w:smartTag w:uri="urn:schemas-microsoft-com:office:smarttags" w:element="metricconverter">
              <w:smartTagPr>
                <w:attr w:name="ProductID" w:val="2,25 м"/>
              </w:smartTagPr>
              <w:r w:rsidRPr="007A749F">
                <w:rPr>
                  <w:bCs/>
                </w:rPr>
                <w:t>2,25 м</w:t>
              </w:r>
            </w:smartTag>
            <w:r w:rsidRPr="007A749F">
              <w:rPr>
                <w:bCs/>
              </w:rPr>
              <w:t>.</w:t>
            </w:r>
          </w:p>
        </w:tc>
      </w:tr>
    </w:tbl>
    <w:p w:rsidR="000D40C7" w:rsidRDefault="000D40C7" w:rsidP="000D40C7">
      <w:pPr>
        <w:spacing w:line="269" w:lineRule="auto"/>
        <w:ind w:left="20" w:firstLine="710"/>
        <w:jc w:val="both"/>
        <w:rPr>
          <w:sz w:val="24"/>
          <w:szCs w:val="24"/>
        </w:rPr>
      </w:pPr>
    </w:p>
    <w:p w:rsidR="000D40C7" w:rsidRDefault="000D40C7" w:rsidP="000D40C7">
      <w:pPr>
        <w:spacing w:line="269" w:lineRule="auto"/>
        <w:ind w:left="20" w:firstLine="406"/>
        <w:jc w:val="both"/>
        <w:rPr>
          <w:sz w:val="24"/>
          <w:szCs w:val="24"/>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D40C7" w:rsidRPr="0002253E" w:rsidRDefault="000D40C7" w:rsidP="000D40C7">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0D40C7" w:rsidRPr="007A749F" w:rsidTr="00B8079E">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Нормативные параметры и расчетные показатели</w:t>
            </w:r>
          </w:p>
        </w:tc>
      </w:tr>
      <w:tr w:rsidR="000D40C7" w:rsidRPr="007A749F" w:rsidTr="00B8079E">
        <w:trPr>
          <w:trHeight w:val="247"/>
        </w:trPr>
        <w:tc>
          <w:tcPr>
            <w:tcW w:w="151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Выбор трассы и места размещения</w:t>
            </w:r>
          </w:p>
        </w:tc>
        <w:tc>
          <w:tcPr>
            <w:tcW w:w="3485" w:type="pct"/>
            <w:tcBorders>
              <w:bottom w:val="single" w:sz="8" w:space="0" w:color="auto"/>
              <w:right w:val="single" w:sz="8" w:space="0" w:color="auto"/>
            </w:tcBorders>
          </w:tcPr>
          <w:p w:rsidR="000D40C7" w:rsidRPr="007A749F" w:rsidRDefault="000D40C7" w:rsidP="00B8079E">
            <w:pPr>
              <w:spacing w:after="20"/>
              <w:ind w:left="80"/>
              <w:rPr>
                <w:sz w:val="20"/>
                <w:szCs w:val="20"/>
              </w:rPr>
            </w:pPr>
            <w:r>
              <w:t>В соответствии с требованиями СП 35.13330.2011</w:t>
            </w:r>
          </w:p>
        </w:tc>
      </w:tr>
      <w:tr w:rsidR="000D40C7" w:rsidRPr="007A749F" w:rsidTr="00B8079E">
        <w:trPr>
          <w:trHeight w:val="220"/>
        </w:trPr>
        <w:tc>
          <w:tcPr>
            <w:tcW w:w="1515"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Основные расчетные параметры</w:t>
            </w:r>
            <w:r w:rsidRPr="007A749F">
              <w:rPr>
                <w:sz w:val="20"/>
                <w:szCs w:val="20"/>
              </w:rPr>
              <w:t xml:space="preserve"> </w:t>
            </w:r>
            <w:r>
              <w:t>элементов поперечного профиля</w:t>
            </w:r>
          </w:p>
        </w:tc>
        <w:tc>
          <w:tcPr>
            <w:tcW w:w="3485" w:type="pct"/>
            <w:tcBorders>
              <w:right w:val="single" w:sz="8" w:space="0" w:color="auto"/>
            </w:tcBorders>
            <w:vAlign w:val="bottom"/>
          </w:tcPr>
          <w:p w:rsidR="000D40C7" w:rsidRPr="007A749F" w:rsidRDefault="000D40C7" w:rsidP="00B8079E">
            <w:pPr>
              <w:spacing w:after="20"/>
              <w:ind w:left="80"/>
              <w:rPr>
                <w:sz w:val="20"/>
                <w:szCs w:val="20"/>
              </w:rPr>
            </w:pPr>
            <w:r>
              <w:t>- автомобильных сооружений – в соответствии с СП 34.13330.2012;</w:t>
            </w:r>
          </w:p>
        </w:tc>
      </w:tr>
      <w:tr w:rsidR="000D40C7" w:rsidRPr="007A749F" w:rsidTr="00B8079E">
        <w:trPr>
          <w:trHeight w:val="279"/>
        </w:trPr>
        <w:tc>
          <w:tcPr>
            <w:tcW w:w="151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485" w:type="pct"/>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r w:rsidRPr="009D5E26">
              <w:t>- железнодорожных сооружений – в соответствии с СП</w:t>
            </w:r>
            <w:r>
              <w:rPr>
                <w:w w:val="98"/>
              </w:rPr>
              <w:t xml:space="preserve"> </w:t>
            </w:r>
            <w:r w:rsidRPr="009D5E26">
              <w:t>119.13330.2012</w:t>
            </w:r>
          </w:p>
        </w:tc>
      </w:tr>
      <w:tr w:rsidR="000D40C7" w:rsidRPr="007A749F" w:rsidTr="00B8079E">
        <w:trPr>
          <w:trHeight w:val="215"/>
        </w:trPr>
        <w:tc>
          <w:tcPr>
            <w:tcW w:w="1515" w:type="pct"/>
            <w:tcBorders>
              <w:top w:val="single" w:sz="4" w:space="0" w:color="auto"/>
              <w:left w:val="single" w:sz="8" w:space="0" w:color="auto"/>
              <w:right w:val="single" w:sz="8" w:space="0" w:color="auto"/>
            </w:tcBorders>
            <w:vAlign w:val="bottom"/>
          </w:tcPr>
          <w:p w:rsidR="000D40C7" w:rsidRPr="007A749F" w:rsidRDefault="000D40C7" w:rsidP="00B8079E">
            <w:pPr>
              <w:spacing w:after="20"/>
              <w:ind w:left="120"/>
              <w:rPr>
                <w:sz w:val="20"/>
                <w:szCs w:val="20"/>
              </w:rPr>
            </w:pPr>
            <w:r>
              <w:t>Габариты приближения</w:t>
            </w:r>
          </w:p>
        </w:tc>
        <w:tc>
          <w:tcPr>
            <w:tcW w:w="3485" w:type="pct"/>
            <w:tcBorders>
              <w:top w:val="single" w:sz="4" w:space="0" w:color="auto"/>
              <w:right w:val="single" w:sz="8" w:space="0" w:color="auto"/>
            </w:tcBorders>
            <w:vAlign w:val="bottom"/>
          </w:tcPr>
          <w:p w:rsidR="000D40C7" w:rsidRPr="007A749F" w:rsidRDefault="000D40C7" w:rsidP="00B8079E">
            <w:pPr>
              <w:spacing w:after="20"/>
              <w:ind w:left="80"/>
              <w:rPr>
                <w:sz w:val="20"/>
                <w:szCs w:val="20"/>
              </w:rPr>
            </w:pPr>
            <w:r>
              <w:t>- автомобильных сооружений – в соответствии с ГОСТ Р 52748-</w:t>
            </w:r>
          </w:p>
        </w:tc>
      </w:tr>
      <w:tr w:rsidR="000D40C7" w:rsidRPr="007A749F" w:rsidTr="00B8079E">
        <w:trPr>
          <w:trHeight w:val="254"/>
        </w:trPr>
        <w:tc>
          <w:tcPr>
            <w:tcW w:w="1515" w:type="pct"/>
            <w:tcBorders>
              <w:left w:val="single" w:sz="8" w:space="0" w:color="auto"/>
              <w:right w:val="single" w:sz="8" w:space="0" w:color="auto"/>
            </w:tcBorders>
            <w:vAlign w:val="bottom"/>
          </w:tcPr>
          <w:p w:rsidR="000D40C7" w:rsidRPr="007A749F" w:rsidRDefault="000D40C7" w:rsidP="00B8079E">
            <w:pPr>
              <w:spacing w:after="20"/>
            </w:pPr>
          </w:p>
        </w:tc>
        <w:tc>
          <w:tcPr>
            <w:tcW w:w="3485" w:type="pct"/>
            <w:tcBorders>
              <w:right w:val="single" w:sz="8" w:space="0" w:color="auto"/>
            </w:tcBorders>
            <w:vAlign w:val="bottom"/>
          </w:tcPr>
          <w:p w:rsidR="000D40C7" w:rsidRPr="007A749F" w:rsidRDefault="000D40C7" w:rsidP="00B8079E">
            <w:pPr>
              <w:spacing w:after="20"/>
              <w:ind w:left="220"/>
              <w:rPr>
                <w:sz w:val="20"/>
                <w:szCs w:val="20"/>
              </w:rPr>
            </w:pPr>
            <w:r>
              <w:t>2007;</w:t>
            </w:r>
          </w:p>
        </w:tc>
      </w:tr>
      <w:tr w:rsidR="000D40C7" w:rsidRPr="007A749F" w:rsidTr="00B8079E">
        <w:trPr>
          <w:trHeight w:val="279"/>
        </w:trPr>
        <w:tc>
          <w:tcPr>
            <w:tcW w:w="151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485" w:type="pct"/>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r>
              <w:t>- железнодорожных сооружений – в соответствии с ГОСТ 9238-2013</w:t>
            </w:r>
          </w:p>
        </w:tc>
      </w:tr>
      <w:tr w:rsidR="000D40C7" w:rsidRPr="007A749F" w:rsidTr="00B8079E">
        <w:trPr>
          <w:trHeight w:val="215"/>
        </w:trPr>
        <w:tc>
          <w:tcPr>
            <w:tcW w:w="1515"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Габариты пешеходных</w:t>
            </w:r>
          </w:p>
          <w:p w:rsidR="000D40C7" w:rsidRPr="007A749F" w:rsidRDefault="000D40C7" w:rsidP="00B8079E">
            <w:pPr>
              <w:spacing w:after="20"/>
              <w:ind w:left="120"/>
              <w:rPr>
                <w:sz w:val="20"/>
                <w:szCs w:val="20"/>
              </w:rPr>
            </w:pPr>
            <w:r>
              <w:t>сооружений</w:t>
            </w:r>
          </w:p>
        </w:tc>
        <w:tc>
          <w:tcPr>
            <w:tcW w:w="3485" w:type="pct"/>
            <w:tcBorders>
              <w:right w:val="single" w:sz="8" w:space="0" w:color="auto"/>
            </w:tcBorders>
            <w:vAlign w:val="bottom"/>
          </w:tcPr>
          <w:p w:rsidR="000D40C7" w:rsidRPr="007A749F" w:rsidRDefault="000D40C7" w:rsidP="00B8079E">
            <w:pPr>
              <w:spacing w:after="20"/>
              <w:ind w:left="80"/>
              <w:rPr>
                <w:sz w:val="20"/>
                <w:szCs w:val="20"/>
              </w:rPr>
            </w:pPr>
            <w:r>
              <w:t>- ширина пешеходных мостов – не менее 2,25 м.</w:t>
            </w:r>
          </w:p>
        </w:tc>
      </w:tr>
      <w:tr w:rsidR="000D40C7" w:rsidRPr="007A749F" w:rsidTr="00B8079E">
        <w:trPr>
          <w:trHeight w:val="279"/>
        </w:trPr>
        <w:tc>
          <w:tcPr>
            <w:tcW w:w="151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485" w:type="pct"/>
            <w:tcBorders>
              <w:bottom w:val="single" w:sz="8" w:space="0" w:color="auto"/>
              <w:right w:val="single" w:sz="8" w:space="0" w:color="auto"/>
            </w:tcBorders>
            <w:vAlign w:val="bottom"/>
          </w:tcPr>
          <w:p w:rsidR="000D40C7" w:rsidRPr="007A749F" w:rsidRDefault="000D40C7" w:rsidP="00B8079E">
            <w:pPr>
              <w:spacing w:after="20"/>
              <w:ind w:left="80"/>
              <w:rPr>
                <w:sz w:val="20"/>
                <w:szCs w:val="20"/>
              </w:rPr>
            </w:pPr>
            <w:r>
              <w:t>- высота надземных закрытых переходов – не менее 2,3 м</w:t>
            </w:r>
          </w:p>
        </w:tc>
      </w:tr>
    </w:tbl>
    <w:p w:rsidR="000D40C7" w:rsidRPr="0002253E" w:rsidRDefault="000D40C7" w:rsidP="000D40C7">
      <w:pPr>
        <w:spacing w:line="239" w:lineRule="auto"/>
        <w:ind w:firstLine="426"/>
        <w:jc w:val="right"/>
        <w:rPr>
          <w:sz w:val="24"/>
          <w:szCs w:val="24"/>
        </w:rPr>
      </w:pPr>
    </w:p>
    <w:p w:rsidR="000D40C7" w:rsidRPr="003B5EFA" w:rsidRDefault="000D40C7" w:rsidP="000D40C7">
      <w:pPr>
        <w:spacing w:line="239" w:lineRule="auto"/>
        <w:ind w:firstLine="426"/>
        <w:jc w:val="both"/>
        <w:rPr>
          <w:b/>
          <w:bCs/>
          <w:sz w:val="24"/>
          <w:szCs w:val="24"/>
        </w:rPr>
      </w:pPr>
      <w:r w:rsidRPr="003B5EFA">
        <w:rPr>
          <w:b/>
          <w:bCs/>
          <w:sz w:val="24"/>
          <w:szCs w:val="24"/>
        </w:rPr>
        <w:t>9.2. Сеть улиц и дорог поселения</w:t>
      </w:r>
    </w:p>
    <w:p w:rsidR="000D40C7" w:rsidRPr="00BB2E52" w:rsidRDefault="000D40C7" w:rsidP="000D40C7">
      <w:pPr>
        <w:spacing w:line="239" w:lineRule="auto"/>
        <w:ind w:firstLine="426"/>
        <w:jc w:val="both"/>
        <w:rPr>
          <w:b/>
          <w:bCs/>
          <w:sz w:val="24"/>
          <w:szCs w:val="24"/>
        </w:rPr>
      </w:pPr>
    </w:p>
    <w:p w:rsidR="000D40C7" w:rsidRDefault="000D40C7" w:rsidP="000D40C7">
      <w:pPr>
        <w:spacing w:line="269" w:lineRule="auto"/>
        <w:ind w:left="20" w:firstLine="406"/>
        <w:jc w:val="both"/>
        <w:rPr>
          <w:sz w:val="24"/>
          <w:szCs w:val="24"/>
        </w:rPr>
      </w:pPr>
      <w:r w:rsidRPr="009D5E26">
        <w:rPr>
          <w:sz w:val="24"/>
          <w:szCs w:val="24"/>
        </w:rPr>
        <w:t xml:space="preserve">9.2.1. Категории улиц и дорог, а также основные расчетные параметры уличной сети в пределах </w:t>
      </w:r>
      <w:r>
        <w:rPr>
          <w:sz w:val="24"/>
          <w:szCs w:val="24"/>
        </w:rPr>
        <w:t>городского</w:t>
      </w:r>
      <w:r w:rsidRPr="009D5E26">
        <w:rPr>
          <w:sz w:val="24"/>
          <w:szCs w:val="24"/>
        </w:rPr>
        <w:t xml:space="preserve"> населенного пункта </w:t>
      </w:r>
      <w:r>
        <w:rPr>
          <w:sz w:val="24"/>
          <w:szCs w:val="24"/>
        </w:rPr>
        <w:t xml:space="preserve">муниципального образования «Город Вытегра» </w:t>
      </w:r>
      <w:r w:rsidRPr="009D5E26">
        <w:rPr>
          <w:sz w:val="24"/>
          <w:szCs w:val="24"/>
        </w:rPr>
        <w:t xml:space="preserve">приведены в таблице 9.2. </w:t>
      </w:r>
    </w:p>
    <w:p w:rsidR="000D40C7" w:rsidRDefault="000D40C7" w:rsidP="000D40C7">
      <w:pPr>
        <w:spacing w:line="269" w:lineRule="auto"/>
        <w:ind w:left="20" w:firstLine="406"/>
        <w:jc w:val="right"/>
        <w:rPr>
          <w:sz w:val="24"/>
          <w:szCs w:val="24"/>
        </w:rPr>
      </w:pPr>
    </w:p>
    <w:p w:rsidR="000D40C7" w:rsidRDefault="000D40C7" w:rsidP="000D40C7">
      <w:pPr>
        <w:spacing w:line="269" w:lineRule="auto"/>
        <w:ind w:left="20" w:firstLine="406"/>
        <w:jc w:val="right"/>
        <w:rPr>
          <w:sz w:val="24"/>
          <w:szCs w:val="24"/>
        </w:rPr>
      </w:pPr>
      <w:r>
        <w:rPr>
          <w:sz w:val="24"/>
          <w:szCs w:val="24"/>
        </w:rPr>
        <w:lastRenderedPageBreak/>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0D40C7" w:rsidRPr="007A749F" w:rsidTr="00B8079E">
        <w:trPr>
          <w:jc w:val="center"/>
        </w:trPr>
        <w:tc>
          <w:tcPr>
            <w:tcW w:w="878" w:type="pct"/>
            <w:vAlign w:val="center"/>
          </w:tcPr>
          <w:p w:rsidR="000D40C7" w:rsidRPr="007A749F" w:rsidRDefault="000D40C7" w:rsidP="00B8079E">
            <w:pPr>
              <w:suppressAutoHyphens/>
              <w:jc w:val="center"/>
              <w:rPr>
                <w:b/>
              </w:rPr>
            </w:pPr>
            <w:r w:rsidRPr="007A749F">
              <w:rPr>
                <w:b/>
              </w:rPr>
              <w:t>Категория сельских улиц и дорог</w:t>
            </w:r>
          </w:p>
        </w:tc>
        <w:tc>
          <w:tcPr>
            <w:tcW w:w="1775" w:type="pct"/>
            <w:vAlign w:val="center"/>
          </w:tcPr>
          <w:p w:rsidR="000D40C7" w:rsidRPr="007A749F" w:rsidRDefault="000D40C7" w:rsidP="00B8079E">
            <w:pPr>
              <w:suppressAutoHyphens/>
              <w:jc w:val="center"/>
              <w:rPr>
                <w:b/>
              </w:rPr>
            </w:pPr>
            <w:r w:rsidRPr="007A749F">
              <w:rPr>
                <w:b/>
              </w:rPr>
              <w:t>Основное назначение</w:t>
            </w:r>
          </w:p>
        </w:tc>
        <w:tc>
          <w:tcPr>
            <w:tcW w:w="595" w:type="pct"/>
            <w:vAlign w:val="center"/>
          </w:tcPr>
          <w:p w:rsidR="000D40C7" w:rsidRPr="007A749F" w:rsidRDefault="000D40C7" w:rsidP="00B8079E">
            <w:pPr>
              <w:suppressAutoHyphens/>
              <w:jc w:val="center"/>
              <w:rPr>
                <w:b/>
              </w:rPr>
            </w:pPr>
            <w:r w:rsidRPr="007A749F">
              <w:rPr>
                <w:b/>
              </w:rPr>
              <w:t>Расчетная скорость движения, км/ч</w:t>
            </w:r>
          </w:p>
        </w:tc>
        <w:tc>
          <w:tcPr>
            <w:tcW w:w="566" w:type="pct"/>
            <w:vAlign w:val="center"/>
          </w:tcPr>
          <w:p w:rsidR="000D40C7" w:rsidRPr="007A749F" w:rsidRDefault="000D40C7" w:rsidP="00B8079E">
            <w:pPr>
              <w:suppressAutoHyphens/>
              <w:ind w:left="-57" w:right="-57"/>
              <w:jc w:val="center"/>
              <w:rPr>
                <w:b/>
              </w:rPr>
            </w:pPr>
            <w:r w:rsidRPr="007A749F">
              <w:rPr>
                <w:b/>
              </w:rPr>
              <w:t xml:space="preserve">Ширина полосы движения, </w:t>
            </w:r>
          </w:p>
          <w:p w:rsidR="000D40C7" w:rsidRPr="007A749F" w:rsidRDefault="000D40C7" w:rsidP="00B8079E">
            <w:pPr>
              <w:suppressAutoHyphens/>
              <w:ind w:left="-57" w:right="-57"/>
              <w:jc w:val="center"/>
              <w:rPr>
                <w:b/>
              </w:rPr>
            </w:pPr>
            <w:r w:rsidRPr="007A749F">
              <w:rPr>
                <w:b/>
              </w:rPr>
              <w:t>м</w:t>
            </w:r>
          </w:p>
        </w:tc>
        <w:tc>
          <w:tcPr>
            <w:tcW w:w="538" w:type="pct"/>
            <w:vAlign w:val="center"/>
          </w:tcPr>
          <w:p w:rsidR="000D40C7" w:rsidRPr="007A749F" w:rsidRDefault="000D40C7" w:rsidP="00B8079E">
            <w:pPr>
              <w:suppressAutoHyphens/>
              <w:ind w:left="-57" w:right="-57"/>
              <w:jc w:val="center"/>
              <w:rPr>
                <w:b/>
              </w:rPr>
            </w:pPr>
            <w:r w:rsidRPr="007A749F">
              <w:rPr>
                <w:b/>
              </w:rPr>
              <w:t>Число полос движения</w:t>
            </w:r>
          </w:p>
        </w:tc>
        <w:tc>
          <w:tcPr>
            <w:tcW w:w="648" w:type="pct"/>
            <w:vAlign w:val="center"/>
          </w:tcPr>
          <w:p w:rsidR="000D40C7" w:rsidRPr="007A749F" w:rsidRDefault="000D40C7" w:rsidP="00B8079E">
            <w:pPr>
              <w:suppressAutoHyphens/>
              <w:ind w:left="-57" w:right="-57"/>
              <w:jc w:val="center"/>
              <w:rPr>
                <w:b/>
              </w:rPr>
            </w:pPr>
            <w:r w:rsidRPr="007A749F">
              <w:rPr>
                <w:b/>
              </w:rPr>
              <w:t xml:space="preserve">Ширина пешеходной </w:t>
            </w:r>
            <w:r w:rsidRPr="007A749F">
              <w:rPr>
                <w:b/>
                <w:spacing w:val="-2"/>
              </w:rPr>
              <w:t>части тротуара, м</w:t>
            </w:r>
          </w:p>
        </w:tc>
      </w:tr>
      <w:tr w:rsidR="000D40C7" w:rsidRPr="007A749F" w:rsidTr="00B8079E">
        <w:trPr>
          <w:jc w:val="center"/>
        </w:trPr>
        <w:tc>
          <w:tcPr>
            <w:tcW w:w="878" w:type="pct"/>
          </w:tcPr>
          <w:p w:rsidR="000D40C7" w:rsidRPr="007A749F" w:rsidRDefault="000D40C7" w:rsidP="00B8079E">
            <w:pPr>
              <w:suppressAutoHyphens/>
              <w:ind w:left="57"/>
              <w:rPr>
                <w:bCs/>
              </w:rPr>
            </w:pPr>
            <w:r w:rsidRPr="007A749F">
              <w:rPr>
                <w:bCs/>
              </w:rPr>
              <w:t xml:space="preserve">Поселковая дорога </w:t>
            </w:r>
          </w:p>
        </w:tc>
        <w:tc>
          <w:tcPr>
            <w:tcW w:w="1775" w:type="pct"/>
          </w:tcPr>
          <w:p w:rsidR="000D40C7" w:rsidRPr="007A749F" w:rsidRDefault="000D40C7" w:rsidP="00B8079E">
            <w:pPr>
              <w:overflowPunct w:val="0"/>
              <w:autoSpaceDE w:val="0"/>
              <w:autoSpaceDN w:val="0"/>
              <w:adjustRightInd w:val="0"/>
              <w:ind w:left="57"/>
              <w:rPr>
                <w:bCs/>
              </w:rPr>
            </w:pPr>
            <w:r w:rsidRPr="007A749F">
              <w:rPr>
                <w:bCs/>
              </w:rPr>
              <w:t xml:space="preserve">Связь городского поселения с внешними дорогами общей сети </w:t>
            </w:r>
          </w:p>
        </w:tc>
        <w:tc>
          <w:tcPr>
            <w:tcW w:w="595" w:type="pct"/>
            <w:vAlign w:val="center"/>
          </w:tcPr>
          <w:p w:rsidR="000D40C7" w:rsidRPr="007A749F" w:rsidRDefault="000D40C7" w:rsidP="00B8079E">
            <w:pPr>
              <w:suppressAutoHyphens/>
              <w:jc w:val="center"/>
              <w:rPr>
                <w:bCs/>
              </w:rPr>
            </w:pPr>
            <w:r w:rsidRPr="007A749F">
              <w:rPr>
                <w:bCs/>
              </w:rPr>
              <w:t>60</w:t>
            </w:r>
          </w:p>
        </w:tc>
        <w:tc>
          <w:tcPr>
            <w:tcW w:w="566" w:type="pct"/>
            <w:vAlign w:val="center"/>
          </w:tcPr>
          <w:p w:rsidR="000D40C7" w:rsidRPr="007A749F" w:rsidRDefault="000D40C7" w:rsidP="00B8079E">
            <w:pPr>
              <w:suppressAutoHyphens/>
              <w:jc w:val="center"/>
              <w:rPr>
                <w:bCs/>
              </w:rPr>
            </w:pPr>
            <w:r w:rsidRPr="007A749F">
              <w:rPr>
                <w:bCs/>
              </w:rPr>
              <w:t>3,5</w:t>
            </w:r>
          </w:p>
        </w:tc>
        <w:tc>
          <w:tcPr>
            <w:tcW w:w="538" w:type="pct"/>
            <w:vAlign w:val="center"/>
          </w:tcPr>
          <w:p w:rsidR="000D40C7" w:rsidRPr="007A749F" w:rsidRDefault="000D40C7" w:rsidP="00B8079E">
            <w:pPr>
              <w:suppressAutoHyphens/>
              <w:jc w:val="center"/>
              <w:rPr>
                <w:bCs/>
              </w:rPr>
            </w:pPr>
            <w:r w:rsidRPr="007A749F">
              <w:rPr>
                <w:bCs/>
              </w:rPr>
              <w:t>2</w:t>
            </w:r>
          </w:p>
        </w:tc>
        <w:tc>
          <w:tcPr>
            <w:tcW w:w="648" w:type="pct"/>
            <w:vAlign w:val="center"/>
          </w:tcPr>
          <w:p w:rsidR="000D40C7" w:rsidRPr="007A749F" w:rsidRDefault="000D40C7" w:rsidP="00B8079E">
            <w:pPr>
              <w:suppressAutoHyphens/>
              <w:jc w:val="center"/>
              <w:rPr>
                <w:bCs/>
              </w:rPr>
            </w:pPr>
            <w:r w:rsidRPr="007A749F">
              <w:rPr>
                <w:bCs/>
              </w:rPr>
              <w:noBreakHyphen/>
            </w:r>
          </w:p>
        </w:tc>
      </w:tr>
      <w:tr w:rsidR="000D40C7" w:rsidRPr="007A749F" w:rsidTr="00B8079E">
        <w:trPr>
          <w:jc w:val="center"/>
        </w:trPr>
        <w:tc>
          <w:tcPr>
            <w:tcW w:w="878" w:type="pct"/>
          </w:tcPr>
          <w:p w:rsidR="000D40C7" w:rsidRPr="007A749F" w:rsidRDefault="000D40C7" w:rsidP="00B8079E">
            <w:pPr>
              <w:suppressAutoHyphens/>
              <w:ind w:left="57"/>
              <w:rPr>
                <w:bCs/>
              </w:rPr>
            </w:pPr>
            <w:r w:rsidRPr="007A749F">
              <w:rPr>
                <w:bCs/>
              </w:rPr>
              <w:t>Главная улица</w:t>
            </w:r>
          </w:p>
        </w:tc>
        <w:tc>
          <w:tcPr>
            <w:tcW w:w="1775" w:type="pct"/>
          </w:tcPr>
          <w:p w:rsidR="000D40C7" w:rsidRPr="007A749F" w:rsidRDefault="000D40C7" w:rsidP="00B8079E">
            <w:pPr>
              <w:overflowPunct w:val="0"/>
              <w:autoSpaceDE w:val="0"/>
              <w:autoSpaceDN w:val="0"/>
              <w:adjustRightInd w:val="0"/>
              <w:ind w:left="57"/>
              <w:rPr>
                <w:bCs/>
              </w:rPr>
            </w:pPr>
            <w:r w:rsidRPr="007A749F">
              <w:rPr>
                <w:bCs/>
              </w:rPr>
              <w:t>Связь жилых территорий с общественным центром</w:t>
            </w:r>
          </w:p>
        </w:tc>
        <w:tc>
          <w:tcPr>
            <w:tcW w:w="595" w:type="pct"/>
            <w:vAlign w:val="center"/>
          </w:tcPr>
          <w:p w:rsidR="000D40C7" w:rsidRPr="007A749F" w:rsidRDefault="000D40C7" w:rsidP="00B8079E">
            <w:pPr>
              <w:suppressAutoHyphens/>
              <w:jc w:val="center"/>
              <w:rPr>
                <w:bCs/>
              </w:rPr>
            </w:pPr>
            <w:r w:rsidRPr="007A749F">
              <w:rPr>
                <w:bCs/>
              </w:rPr>
              <w:t>40</w:t>
            </w:r>
          </w:p>
        </w:tc>
        <w:tc>
          <w:tcPr>
            <w:tcW w:w="566" w:type="pct"/>
            <w:vAlign w:val="center"/>
          </w:tcPr>
          <w:p w:rsidR="000D40C7" w:rsidRPr="007A749F" w:rsidRDefault="000D40C7" w:rsidP="00B8079E">
            <w:pPr>
              <w:suppressAutoHyphens/>
              <w:jc w:val="center"/>
              <w:rPr>
                <w:bCs/>
              </w:rPr>
            </w:pPr>
            <w:r w:rsidRPr="007A749F">
              <w:rPr>
                <w:bCs/>
              </w:rPr>
              <w:t>3,5</w:t>
            </w:r>
          </w:p>
        </w:tc>
        <w:tc>
          <w:tcPr>
            <w:tcW w:w="538" w:type="pct"/>
            <w:vAlign w:val="center"/>
          </w:tcPr>
          <w:p w:rsidR="000D40C7" w:rsidRPr="007A749F" w:rsidRDefault="000D40C7" w:rsidP="00B8079E">
            <w:pPr>
              <w:suppressAutoHyphens/>
              <w:jc w:val="center"/>
              <w:rPr>
                <w:bCs/>
              </w:rPr>
            </w:pPr>
            <w:r w:rsidRPr="007A749F">
              <w:rPr>
                <w:bCs/>
              </w:rPr>
              <w:t>2-3</w:t>
            </w:r>
          </w:p>
        </w:tc>
        <w:tc>
          <w:tcPr>
            <w:tcW w:w="648" w:type="pct"/>
            <w:vAlign w:val="center"/>
          </w:tcPr>
          <w:p w:rsidR="000D40C7" w:rsidRPr="007A749F" w:rsidRDefault="000D40C7" w:rsidP="00B8079E">
            <w:pPr>
              <w:suppressAutoHyphens/>
              <w:jc w:val="center"/>
              <w:rPr>
                <w:bCs/>
              </w:rPr>
            </w:pPr>
            <w:r w:rsidRPr="007A749F">
              <w:rPr>
                <w:bCs/>
              </w:rPr>
              <w:t>1,5-2,25</w:t>
            </w:r>
          </w:p>
        </w:tc>
      </w:tr>
      <w:tr w:rsidR="000D40C7" w:rsidRPr="007A749F" w:rsidTr="00B8079E">
        <w:trPr>
          <w:jc w:val="center"/>
        </w:trPr>
        <w:tc>
          <w:tcPr>
            <w:tcW w:w="878" w:type="pct"/>
            <w:tcBorders>
              <w:bottom w:val="nil"/>
            </w:tcBorders>
          </w:tcPr>
          <w:p w:rsidR="000D40C7" w:rsidRPr="007A749F" w:rsidRDefault="000D40C7" w:rsidP="00B8079E">
            <w:pPr>
              <w:suppressAutoHyphens/>
              <w:ind w:left="57"/>
              <w:rPr>
                <w:bCs/>
              </w:rPr>
            </w:pPr>
            <w:r w:rsidRPr="007A749F">
              <w:rPr>
                <w:bCs/>
              </w:rPr>
              <w:t>Улица в жилой застройке:</w:t>
            </w:r>
          </w:p>
        </w:tc>
        <w:tc>
          <w:tcPr>
            <w:tcW w:w="1775" w:type="pct"/>
            <w:tcBorders>
              <w:bottom w:val="nil"/>
            </w:tcBorders>
          </w:tcPr>
          <w:p w:rsidR="000D40C7" w:rsidRPr="007A749F" w:rsidRDefault="000D40C7" w:rsidP="00B8079E">
            <w:pPr>
              <w:ind w:left="57"/>
              <w:rPr>
                <w:bCs/>
              </w:rPr>
            </w:pPr>
          </w:p>
        </w:tc>
        <w:tc>
          <w:tcPr>
            <w:tcW w:w="595" w:type="pct"/>
            <w:tcBorders>
              <w:bottom w:val="nil"/>
            </w:tcBorders>
            <w:vAlign w:val="center"/>
          </w:tcPr>
          <w:p w:rsidR="000D40C7" w:rsidRPr="007A749F" w:rsidRDefault="000D40C7" w:rsidP="00B8079E">
            <w:pPr>
              <w:suppressAutoHyphens/>
              <w:jc w:val="center"/>
              <w:rPr>
                <w:bCs/>
              </w:rPr>
            </w:pPr>
          </w:p>
        </w:tc>
        <w:tc>
          <w:tcPr>
            <w:tcW w:w="566" w:type="pct"/>
            <w:tcBorders>
              <w:bottom w:val="nil"/>
            </w:tcBorders>
            <w:vAlign w:val="center"/>
          </w:tcPr>
          <w:p w:rsidR="000D40C7" w:rsidRPr="007A749F" w:rsidRDefault="000D40C7" w:rsidP="00B8079E">
            <w:pPr>
              <w:suppressAutoHyphens/>
              <w:jc w:val="center"/>
              <w:rPr>
                <w:bCs/>
              </w:rPr>
            </w:pPr>
          </w:p>
        </w:tc>
        <w:tc>
          <w:tcPr>
            <w:tcW w:w="538" w:type="pct"/>
            <w:tcBorders>
              <w:bottom w:val="nil"/>
            </w:tcBorders>
            <w:vAlign w:val="center"/>
          </w:tcPr>
          <w:p w:rsidR="000D40C7" w:rsidRPr="007A749F" w:rsidRDefault="000D40C7" w:rsidP="00B8079E">
            <w:pPr>
              <w:suppressAutoHyphens/>
              <w:jc w:val="center"/>
              <w:rPr>
                <w:bCs/>
              </w:rPr>
            </w:pPr>
          </w:p>
        </w:tc>
        <w:tc>
          <w:tcPr>
            <w:tcW w:w="648" w:type="pct"/>
            <w:tcBorders>
              <w:bottom w:val="nil"/>
            </w:tcBorders>
            <w:vAlign w:val="center"/>
          </w:tcPr>
          <w:p w:rsidR="000D40C7" w:rsidRPr="007A749F" w:rsidRDefault="000D40C7" w:rsidP="00B8079E">
            <w:pPr>
              <w:suppressAutoHyphens/>
              <w:jc w:val="center"/>
              <w:rPr>
                <w:bCs/>
              </w:rPr>
            </w:pPr>
          </w:p>
        </w:tc>
      </w:tr>
      <w:tr w:rsidR="000D40C7" w:rsidRPr="007A749F" w:rsidTr="00B8079E">
        <w:trPr>
          <w:jc w:val="center"/>
        </w:trPr>
        <w:tc>
          <w:tcPr>
            <w:tcW w:w="878" w:type="pct"/>
            <w:tcBorders>
              <w:top w:val="nil"/>
              <w:bottom w:val="nil"/>
            </w:tcBorders>
          </w:tcPr>
          <w:p w:rsidR="000D40C7" w:rsidRPr="007A749F" w:rsidRDefault="000D40C7" w:rsidP="00B8079E">
            <w:pPr>
              <w:suppressAutoHyphens/>
              <w:rPr>
                <w:bCs/>
              </w:rPr>
            </w:pPr>
            <w:r w:rsidRPr="007A749F">
              <w:rPr>
                <w:bCs/>
              </w:rPr>
              <w:t>основная</w:t>
            </w:r>
          </w:p>
        </w:tc>
        <w:tc>
          <w:tcPr>
            <w:tcW w:w="1775" w:type="pct"/>
            <w:tcBorders>
              <w:top w:val="nil"/>
              <w:bottom w:val="nil"/>
            </w:tcBorders>
          </w:tcPr>
          <w:p w:rsidR="000D40C7" w:rsidRPr="007A749F" w:rsidRDefault="000D40C7" w:rsidP="00B8079E">
            <w:pPr>
              <w:overflowPunct w:val="0"/>
              <w:autoSpaceDE w:val="0"/>
              <w:autoSpaceDN w:val="0"/>
              <w:adjustRightInd w:val="0"/>
              <w:ind w:left="57"/>
              <w:rPr>
                <w:bCs/>
              </w:rPr>
            </w:pPr>
            <w:r w:rsidRPr="007A749F">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0D40C7" w:rsidRPr="007A749F" w:rsidRDefault="000D40C7" w:rsidP="00B8079E">
            <w:pPr>
              <w:suppressAutoHyphens/>
              <w:jc w:val="center"/>
              <w:rPr>
                <w:bCs/>
              </w:rPr>
            </w:pPr>
            <w:r w:rsidRPr="007A749F">
              <w:rPr>
                <w:bCs/>
              </w:rPr>
              <w:t>40</w:t>
            </w:r>
          </w:p>
        </w:tc>
        <w:tc>
          <w:tcPr>
            <w:tcW w:w="566" w:type="pct"/>
            <w:tcBorders>
              <w:top w:val="nil"/>
              <w:bottom w:val="nil"/>
            </w:tcBorders>
            <w:vAlign w:val="center"/>
          </w:tcPr>
          <w:p w:rsidR="000D40C7" w:rsidRPr="007A749F" w:rsidRDefault="000D40C7" w:rsidP="00B8079E">
            <w:pPr>
              <w:suppressAutoHyphens/>
              <w:jc w:val="center"/>
              <w:rPr>
                <w:bCs/>
              </w:rPr>
            </w:pPr>
            <w:r w:rsidRPr="007A749F">
              <w:rPr>
                <w:bCs/>
              </w:rPr>
              <w:t>3,0</w:t>
            </w:r>
          </w:p>
        </w:tc>
        <w:tc>
          <w:tcPr>
            <w:tcW w:w="538" w:type="pct"/>
            <w:tcBorders>
              <w:top w:val="nil"/>
              <w:bottom w:val="nil"/>
            </w:tcBorders>
            <w:vAlign w:val="center"/>
          </w:tcPr>
          <w:p w:rsidR="000D40C7" w:rsidRPr="007A749F" w:rsidRDefault="000D40C7" w:rsidP="00B8079E">
            <w:pPr>
              <w:suppressAutoHyphens/>
              <w:jc w:val="center"/>
              <w:rPr>
                <w:bCs/>
              </w:rPr>
            </w:pPr>
            <w:r w:rsidRPr="007A749F">
              <w:rPr>
                <w:bCs/>
              </w:rPr>
              <w:t>2</w:t>
            </w:r>
          </w:p>
        </w:tc>
        <w:tc>
          <w:tcPr>
            <w:tcW w:w="648" w:type="pct"/>
            <w:tcBorders>
              <w:top w:val="nil"/>
              <w:bottom w:val="nil"/>
            </w:tcBorders>
            <w:vAlign w:val="center"/>
          </w:tcPr>
          <w:p w:rsidR="000D40C7" w:rsidRPr="007A749F" w:rsidRDefault="000D40C7" w:rsidP="00B8079E">
            <w:pPr>
              <w:suppressAutoHyphens/>
              <w:jc w:val="center"/>
              <w:rPr>
                <w:bCs/>
              </w:rPr>
            </w:pPr>
            <w:r w:rsidRPr="007A749F">
              <w:rPr>
                <w:bCs/>
              </w:rPr>
              <w:t>1,0-1,5</w:t>
            </w:r>
          </w:p>
        </w:tc>
      </w:tr>
      <w:tr w:rsidR="000D40C7" w:rsidRPr="007A749F" w:rsidTr="00B8079E">
        <w:trPr>
          <w:jc w:val="center"/>
        </w:trPr>
        <w:tc>
          <w:tcPr>
            <w:tcW w:w="878" w:type="pct"/>
            <w:tcBorders>
              <w:top w:val="nil"/>
              <w:bottom w:val="nil"/>
            </w:tcBorders>
          </w:tcPr>
          <w:p w:rsidR="000D40C7" w:rsidRPr="007A749F" w:rsidRDefault="000D40C7" w:rsidP="00B8079E">
            <w:pPr>
              <w:suppressAutoHyphens/>
              <w:ind w:right="-57"/>
              <w:rPr>
                <w:bCs/>
              </w:rPr>
            </w:pPr>
            <w:r w:rsidRPr="007A749F">
              <w:rPr>
                <w:bCs/>
              </w:rPr>
              <w:t>второстепенная</w:t>
            </w:r>
          </w:p>
          <w:p w:rsidR="000D40C7" w:rsidRPr="007A749F" w:rsidRDefault="000D40C7" w:rsidP="00B8079E">
            <w:pPr>
              <w:suppressAutoHyphens/>
              <w:ind w:right="-57"/>
              <w:rPr>
                <w:bCs/>
              </w:rPr>
            </w:pPr>
            <w:r w:rsidRPr="007A749F">
              <w:rPr>
                <w:bCs/>
              </w:rPr>
              <w:t>(переулок)</w:t>
            </w:r>
          </w:p>
        </w:tc>
        <w:tc>
          <w:tcPr>
            <w:tcW w:w="1775" w:type="pct"/>
            <w:tcBorders>
              <w:top w:val="nil"/>
              <w:bottom w:val="nil"/>
            </w:tcBorders>
          </w:tcPr>
          <w:p w:rsidR="000D40C7" w:rsidRPr="007A749F" w:rsidRDefault="000D40C7" w:rsidP="00B8079E">
            <w:pPr>
              <w:overflowPunct w:val="0"/>
              <w:autoSpaceDE w:val="0"/>
              <w:autoSpaceDN w:val="0"/>
              <w:adjustRightInd w:val="0"/>
              <w:ind w:left="57"/>
              <w:rPr>
                <w:bCs/>
              </w:rPr>
            </w:pPr>
            <w:r w:rsidRPr="007A749F">
              <w:rPr>
                <w:bCs/>
              </w:rPr>
              <w:t>Связь между основными жилыми улицами</w:t>
            </w:r>
          </w:p>
        </w:tc>
        <w:tc>
          <w:tcPr>
            <w:tcW w:w="595" w:type="pct"/>
            <w:tcBorders>
              <w:top w:val="nil"/>
              <w:bottom w:val="nil"/>
            </w:tcBorders>
            <w:vAlign w:val="center"/>
          </w:tcPr>
          <w:p w:rsidR="000D40C7" w:rsidRPr="007A749F" w:rsidRDefault="000D40C7" w:rsidP="00B8079E">
            <w:pPr>
              <w:suppressAutoHyphens/>
              <w:jc w:val="center"/>
              <w:rPr>
                <w:bCs/>
              </w:rPr>
            </w:pPr>
            <w:r w:rsidRPr="007A749F">
              <w:rPr>
                <w:bCs/>
              </w:rPr>
              <w:t>30</w:t>
            </w:r>
          </w:p>
        </w:tc>
        <w:tc>
          <w:tcPr>
            <w:tcW w:w="566" w:type="pct"/>
            <w:tcBorders>
              <w:top w:val="nil"/>
              <w:bottom w:val="nil"/>
            </w:tcBorders>
            <w:vAlign w:val="center"/>
          </w:tcPr>
          <w:p w:rsidR="000D40C7" w:rsidRPr="007A749F" w:rsidRDefault="000D40C7" w:rsidP="00B8079E">
            <w:pPr>
              <w:suppressAutoHyphens/>
              <w:jc w:val="center"/>
              <w:rPr>
                <w:bCs/>
              </w:rPr>
            </w:pPr>
            <w:r w:rsidRPr="007A749F">
              <w:rPr>
                <w:bCs/>
              </w:rPr>
              <w:t>2,75</w:t>
            </w:r>
          </w:p>
        </w:tc>
        <w:tc>
          <w:tcPr>
            <w:tcW w:w="538" w:type="pct"/>
            <w:tcBorders>
              <w:top w:val="nil"/>
              <w:bottom w:val="nil"/>
            </w:tcBorders>
            <w:vAlign w:val="center"/>
          </w:tcPr>
          <w:p w:rsidR="000D40C7" w:rsidRPr="007A749F" w:rsidRDefault="000D40C7" w:rsidP="00B8079E">
            <w:pPr>
              <w:suppressAutoHyphens/>
              <w:jc w:val="center"/>
              <w:rPr>
                <w:bCs/>
              </w:rPr>
            </w:pPr>
            <w:r w:rsidRPr="007A749F">
              <w:rPr>
                <w:bCs/>
              </w:rPr>
              <w:t>2</w:t>
            </w:r>
          </w:p>
        </w:tc>
        <w:tc>
          <w:tcPr>
            <w:tcW w:w="648" w:type="pct"/>
            <w:tcBorders>
              <w:top w:val="nil"/>
              <w:bottom w:val="nil"/>
            </w:tcBorders>
            <w:vAlign w:val="center"/>
          </w:tcPr>
          <w:p w:rsidR="000D40C7" w:rsidRPr="007A749F" w:rsidRDefault="000D40C7" w:rsidP="00B8079E">
            <w:pPr>
              <w:suppressAutoHyphens/>
              <w:jc w:val="center"/>
              <w:rPr>
                <w:bCs/>
              </w:rPr>
            </w:pPr>
            <w:r w:rsidRPr="007A749F">
              <w:rPr>
                <w:bCs/>
              </w:rPr>
              <w:t>1,0</w:t>
            </w:r>
          </w:p>
        </w:tc>
      </w:tr>
      <w:tr w:rsidR="000D40C7" w:rsidRPr="007A749F" w:rsidTr="00B8079E">
        <w:trPr>
          <w:jc w:val="center"/>
        </w:trPr>
        <w:tc>
          <w:tcPr>
            <w:tcW w:w="878" w:type="pct"/>
            <w:tcBorders>
              <w:top w:val="nil"/>
            </w:tcBorders>
          </w:tcPr>
          <w:p w:rsidR="000D40C7" w:rsidRPr="007A749F" w:rsidRDefault="000D40C7" w:rsidP="00B8079E">
            <w:pPr>
              <w:suppressAutoHyphens/>
              <w:rPr>
                <w:bCs/>
              </w:rPr>
            </w:pPr>
            <w:r w:rsidRPr="007A749F">
              <w:rPr>
                <w:bCs/>
              </w:rPr>
              <w:t>проезд</w:t>
            </w:r>
          </w:p>
        </w:tc>
        <w:tc>
          <w:tcPr>
            <w:tcW w:w="1775" w:type="pct"/>
            <w:tcBorders>
              <w:top w:val="nil"/>
            </w:tcBorders>
          </w:tcPr>
          <w:p w:rsidR="000D40C7" w:rsidRPr="007A749F" w:rsidRDefault="000D40C7" w:rsidP="00B8079E">
            <w:pPr>
              <w:overflowPunct w:val="0"/>
              <w:autoSpaceDE w:val="0"/>
              <w:autoSpaceDN w:val="0"/>
              <w:adjustRightInd w:val="0"/>
              <w:ind w:left="57"/>
              <w:rPr>
                <w:bCs/>
              </w:rPr>
            </w:pPr>
            <w:r w:rsidRPr="007A749F">
              <w:rPr>
                <w:bCs/>
              </w:rPr>
              <w:t>Связь жилых домов, расположенных в глубине квартала, с улицей</w:t>
            </w:r>
          </w:p>
        </w:tc>
        <w:tc>
          <w:tcPr>
            <w:tcW w:w="595" w:type="pct"/>
            <w:tcBorders>
              <w:top w:val="nil"/>
            </w:tcBorders>
            <w:vAlign w:val="center"/>
          </w:tcPr>
          <w:p w:rsidR="000D40C7" w:rsidRPr="007A749F" w:rsidRDefault="000D40C7" w:rsidP="00B8079E">
            <w:pPr>
              <w:suppressAutoHyphens/>
              <w:jc w:val="center"/>
              <w:rPr>
                <w:bCs/>
              </w:rPr>
            </w:pPr>
            <w:r w:rsidRPr="007A749F">
              <w:rPr>
                <w:bCs/>
              </w:rPr>
              <w:t>20</w:t>
            </w:r>
          </w:p>
        </w:tc>
        <w:tc>
          <w:tcPr>
            <w:tcW w:w="566" w:type="pct"/>
            <w:tcBorders>
              <w:top w:val="nil"/>
            </w:tcBorders>
            <w:vAlign w:val="center"/>
          </w:tcPr>
          <w:p w:rsidR="000D40C7" w:rsidRPr="007A749F" w:rsidRDefault="000D40C7" w:rsidP="00B8079E">
            <w:pPr>
              <w:suppressAutoHyphens/>
              <w:jc w:val="center"/>
              <w:rPr>
                <w:bCs/>
              </w:rPr>
            </w:pPr>
            <w:r w:rsidRPr="007A749F">
              <w:rPr>
                <w:bCs/>
              </w:rPr>
              <w:t>2,75-3,0</w:t>
            </w:r>
          </w:p>
        </w:tc>
        <w:tc>
          <w:tcPr>
            <w:tcW w:w="538" w:type="pct"/>
            <w:tcBorders>
              <w:top w:val="nil"/>
            </w:tcBorders>
            <w:vAlign w:val="center"/>
          </w:tcPr>
          <w:p w:rsidR="000D40C7" w:rsidRPr="007A749F" w:rsidRDefault="000D40C7" w:rsidP="00B8079E">
            <w:pPr>
              <w:suppressAutoHyphens/>
              <w:jc w:val="center"/>
              <w:rPr>
                <w:bCs/>
              </w:rPr>
            </w:pPr>
            <w:r w:rsidRPr="007A749F">
              <w:rPr>
                <w:bCs/>
              </w:rPr>
              <w:t>1</w:t>
            </w:r>
          </w:p>
        </w:tc>
        <w:tc>
          <w:tcPr>
            <w:tcW w:w="648" w:type="pct"/>
            <w:tcBorders>
              <w:top w:val="nil"/>
            </w:tcBorders>
            <w:vAlign w:val="center"/>
          </w:tcPr>
          <w:p w:rsidR="000D40C7" w:rsidRPr="007A749F" w:rsidRDefault="000D40C7" w:rsidP="00B8079E">
            <w:pPr>
              <w:suppressAutoHyphens/>
              <w:jc w:val="center"/>
              <w:rPr>
                <w:bCs/>
              </w:rPr>
            </w:pPr>
            <w:r w:rsidRPr="007A749F">
              <w:rPr>
                <w:bCs/>
              </w:rPr>
              <w:t>0-1,0</w:t>
            </w:r>
          </w:p>
        </w:tc>
      </w:tr>
      <w:tr w:rsidR="000D40C7" w:rsidRPr="007A749F" w:rsidTr="00B8079E">
        <w:trPr>
          <w:jc w:val="center"/>
        </w:trPr>
        <w:tc>
          <w:tcPr>
            <w:tcW w:w="878" w:type="pct"/>
          </w:tcPr>
          <w:p w:rsidR="000D40C7" w:rsidRPr="007A749F" w:rsidRDefault="000D40C7" w:rsidP="00B8079E">
            <w:pPr>
              <w:suppressAutoHyphens/>
              <w:ind w:left="57"/>
              <w:rPr>
                <w:bCs/>
              </w:rPr>
            </w:pPr>
            <w:r w:rsidRPr="007A749F">
              <w:rPr>
                <w:bCs/>
              </w:rPr>
              <w:t>Хозяйственный проезд, скотопрогон</w:t>
            </w:r>
          </w:p>
        </w:tc>
        <w:tc>
          <w:tcPr>
            <w:tcW w:w="1775" w:type="pct"/>
          </w:tcPr>
          <w:p w:rsidR="000D40C7" w:rsidRPr="007A749F" w:rsidRDefault="000D40C7" w:rsidP="00B8079E">
            <w:pPr>
              <w:overflowPunct w:val="0"/>
              <w:autoSpaceDE w:val="0"/>
              <w:autoSpaceDN w:val="0"/>
              <w:adjustRightInd w:val="0"/>
              <w:ind w:left="57"/>
              <w:rPr>
                <w:bCs/>
              </w:rPr>
            </w:pPr>
            <w:r w:rsidRPr="007A749F">
              <w:rPr>
                <w:bCs/>
              </w:rPr>
              <w:t>Прогон личного скота и проезд грузового транспорта к придомовым (приквартирным) участкам</w:t>
            </w:r>
          </w:p>
        </w:tc>
        <w:tc>
          <w:tcPr>
            <w:tcW w:w="595" w:type="pct"/>
            <w:vAlign w:val="center"/>
          </w:tcPr>
          <w:p w:rsidR="000D40C7" w:rsidRPr="007A749F" w:rsidRDefault="000D40C7" w:rsidP="00B8079E">
            <w:pPr>
              <w:suppressAutoHyphens/>
              <w:jc w:val="center"/>
              <w:rPr>
                <w:bCs/>
              </w:rPr>
            </w:pPr>
            <w:r w:rsidRPr="007A749F">
              <w:rPr>
                <w:bCs/>
              </w:rPr>
              <w:t>30</w:t>
            </w:r>
          </w:p>
        </w:tc>
        <w:tc>
          <w:tcPr>
            <w:tcW w:w="566" w:type="pct"/>
            <w:vAlign w:val="center"/>
          </w:tcPr>
          <w:p w:rsidR="000D40C7" w:rsidRPr="007A749F" w:rsidRDefault="000D40C7" w:rsidP="00B8079E">
            <w:pPr>
              <w:suppressAutoHyphens/>
              <w:jc w:val="center"/>
              <w:rPr>
                <w:bCs/>
              </w:rPr>
            </w:pPr>
            <w:r w:rsidRPr="007A749F">
              <w:rPr>
                <w:bCs/>
              </w:rPr>
              <w:t>4,5</w:t>
            </w:r>
          </w:p>
        </w:tc>
        <w:tc>
          <w:tcPr>
            <w:tcW w:w="538" w:type="pct"/>
            <w:vAlign w:val="center"/>
          </w:tcPr>
          <w:p w:rsidR="000D40C7" w:rsidRPr="007A749F" w:rsidRDefault="000D40C7" w:rsidP="00B8079E">
            <w:pPr>
              <w:suppressAutoHyphens/>
              <w:jc w:val="center"/>
              <w:rPr>
                <w:bCs/>
              </w:rPr>
            </w:pPr>
            <w:r w:rsidRPr="007A749F">
              <w:rPr>
                <w:bCs/>
              </w:rPr>
              <w:t>1</w:t>
            </w:r>
          </w:p>
        </w:tc>
        <w:tc>
          <w:tcPr>
            <w:tcW w:w="648" w:type="pct"/>
            <w:vAlign w:val="center"/>
          </w:tcPr>
          <w:p w:rsidR="000D40C7" w:rsidRPr="007A749F" w:rsidRDefault="000D40C7" w:rsidP="00B8079E">
            <w:pPr>
              <w:suppressAutoHyphens/>
              <w:jc w:val="center"/>
              <w:rPr>
                <w:bCs/>
              </w:rPr>
            </w:pPr>
            <w:r w:rsidRPr="007A749F">
              <w:rPr>
                <w:bCs/>
              </w:rPr>
              <w:noBreakHyphen/>
            </w:r>
          </w:p>
        </w:tc>
      </w:tr>
    </w:tbl>
    <w:p w:rsidR="000D40C7" w:rsidRDefault="000D40C7" w:rsidP="000D40C7">
      <w:pPr>
        <w:ind w:firstLine="720"/>
        <w:rPr>
          <w:bCs/>
          <w:sz w:val="24"/>
          <w:szCs w:val="24"/>
        </w:rPr>
      </w:pPr>
    </w:p>
    <w:p w:rsidR="000D40C7" w:rsidRDefault="000D40C7" w:rsidP="000D40C7">
      <w:pPr>
        <w:ind w:firstLine="426"/>
        <w:jc w:val="both"/>
        <w:rPr>
          <w:sz w:val="24"/>
          <w:szCs w:val="24"/>
        </w:rPr>
      </w:pPr>
      <w:r w:rsidRPr="009D5E26">
        <w:rPr>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sz w:val="24"/>
          <w:szCs w:val="24"/>
        </w:rPr>
        <w:t xml:space="preserve"> </w:t>
      </w:r>
      <w:r w:rsidRPr="009D5E26">
        <w:rPr>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0D40C7" w:rsidRPr="004117BA" w:rsidRDefault="000D40C7" w:rsidP="000D40C7">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0D40C7" w:rsidRPr="007A749F" w:rsidTr="00B8079E">
        <w:trPr>
          <w:trHeight w:val="312"/>
          <w:jc w:val="center"/>
        </w:trPr>
        <w:tc>
          <w:tcPr>
            <w:tcW w:w="2207" w:type="pct"/>
            <w:vMerge w:val="restart"/>
            <w:vAlign w:val="center"/>
          </w:tcPr>
          <w:p w:rsidR="000D40C7" w:rsidRPr="007A749F" w:rsidRDefault="000D40C7" w:rsidP="00B8079E">
            <w:pPr>
              <w:jc w:val="center"/>
              <w:rPr>
                <w:b/>
              </w:rPr>
            </w:pPr>
            <w:r w:rsidRPr="007A749F">
              <w:rPr>
                <w:b/>
                <w:bCs/>
              </w:rPr>
              <w:t>Наименование объекта</w:t>
            </w:r>
          </w:p>
        </w:tc>
        <w:tc>
          <w:tcPr>
            <w:tcW w:w="2793" w:type="pct"/>
            <w:gridSpan w:val="2"/>
            <w:vAlign w:val="center"/>
          </w:tcPr>
          <w:p w:rsidR="000D40C7" w:rsidRPr="007A749F" w:rsidRDefault="000D40C7" w:rsidP="00B8079E">
            <w:pPr>
              <w:jc w:val="center"/>
              <w:rPr>
                <w:b/>
              </w:rPr>
            </w:pPr>
            <w:r w:rsidRPr="007A749F">
              <w:rPr>
                <w:b/>
                <w:bCs/>
              </w:rPr>
              <w:t>Предельные значения расчетных показателей</w:t>
            </w:r>
          </w:p>
        </w:tc>
      </w:tr>
      <w:tr w:rsidR="000D40C7" w:rsidRPr="007A749F" w:rsidTr="00B8079E">
        <w:trPr>
          <w:trHeight w:val="60"/>
          <w:jc w:val="center"/>
        </w:trPr>
        <w:tc>
          <w:tcPr>
            <w:tcW w:w="2207" w:type="pct"/>
            <w:vMerge/>
            <w:vAlign w:val="center"/>
          </w:tcPr>
          <w:p w:rsidR="000D40C7" w:rsidRPr="007A749F" w:rsidRDefault="000D40C7" w:rsidP="00B8079E">
            <w:pPr>
              <w:jc w:val="center"/>
              <w:rPr>
                <w:b/>
              </w:rPr>
            </w:pPr>
          </w:p>
        </w:tc>
        <w:tc>
          <w:tcPr>
            <w:tcW w:w="1235" w:type="pct"/>
            <w:vAlign w:val="center"/>
          </w:tcPr>
          <w:p w:rsidR="000D40C7" w:rsidRPr="007A749F" w:rsidRDefault="000D40C7" w:rsidP="00B8079E">
            <w:pPr>
              <w:suppressAutoHyphens/>
              <w:jc w:val="center"/>
              <w:rPr>
                <w:b/>
              </w:rPr>
            </w:pPr>
            <w:r w:rsidRPr="007A749F">
              <w:rPr>
                <w:b/>
                <w:bCs/>
              </w:rPr>
              <w:t>минимально допустимого уровня обеспеченности</w:t>
            </w:r>
          </w:p>
        </w:tc>
        <w:tc>
          <w:tcPr>
            <w:tcW w:w="1558" w:type="pct"/>
            <w:shd w:val="clear" w:color="auto" w:fill="auto"/>
            <w:vAlign w:val="center"/>
          </w:tcPr>
          <w:p w:rsidR="000D40C7" w:rsidRPr="007A749F" w:rsidRDefault="000D40C7" w:rsidP="00B8079E">
            <w:pPr>
              <w:jc w:val="center"/>
              <w:rPr>
                <w:b/>
              </w:rPr>
            </w:pPr>
            <w:r w:rsidRPr="007A749F">
              <w:rPr>
                <w:b/>
                <w:bCs/>
              </w:rPr>
              <w:t>максимально допустимого уровня территориальной доступности</w:t>
            </w:r>
          </w:p>
        </w:tc>
      </w:tr>
      <w:tr w:rsidR="000D40C7" w:rsidRPr="007A749F" w:rsidTr="00B8079E">
        <w:trPr>
          <w:trHeight w:val="60"/>
          <w:jc w:val="center"/>
        </w:trPr>
        <w:tc>
          <w:tcPr>
            <w:tcW w:w="2207" w:type="pct"/>
          </w:tcPr>
          <w:p w:rsidR="000D40C7" w:rsidRPr="007A749F" w:rsidRDefault="000D40C7" w:rsidP="00B8079E">
            <w:pPr>
              <w:rPr>
                <w:spacing w:val="-2"/>
              </w:rPr>
            </w:pPr>
            <w:r w:rsidRPr="007A749F">
              <w:t>Автомобильные дороги местного значения (плотность улично-дорожной сети)</w:t>
            </w:r>
          </w:p>
        </w:tc>
        <w:tc>
          <w:tcPr>
            <w:tcW w:w="1235" w:type="pct"/>
            <w:vAlign w:val="center"/>
          </w:tcPr>
          <w:p w:rsidR="000D40C7" w:rsidRPr="007A749F" w:rsidRDefault="000D40C7" w:rsidP="00B8079E">
            <w:pPr>
              <w:suppressAutoHyphens/>
              <w:jc w:val="center"/>
            </w:pPr>
            <w:r w:rsidRPr="007A749F">
              <w:t>0,25 км/км</w:t>
            </w:r>
            <w:r w:rsidRPr="007A749F">
              <w:rPr>
                <w:vertAlign w:val="superscript"/>
              </w:rPr>
              <w:t>2</w:t>
            </w:r>
          </w:p>
        </w:tc>
        <w:tc>
          <w:tcPr>
            <w:tcW w:w="1558" w:type="pct"/>
            <w:shd w:val="clear" w:color="auto" w:fill="auto"/>
            <w:vAlign w:val="center"/>
          </w:tcPr>
          <w:p w:rsidR="000D40C7" w:rsidRPr="007A749F" w:rsidRDefault="000D40C7" w:rsidP="00B8079E">
            <w:pPr>
              <w:jc w:val="center"/>
            </w:pPr>
            <w:r w:rsidRPr="007A749F">
              <w:t>не нормируется</w:t>
            </w:r>
          </w:p>
        </w:tc>
      </w:tr>
    </w:tbl>
    <w:p w:rsidR="000D40C7" w:rsidRPr="009D5E26" w:rsidRDefault="000D40C7" w:rsidP="000D40C7">
      <w:pPr>
        <w:spacing w:before="120" w:line="239" w:lineRule="auto"/>
        <w:ind w:firstLine="426"/>
        <w:jc w:val="both"/>
        <w:rPr>
          <w:bCs/>
          <w:i/>
          <w:spacing w:val="-2"/>
        </w:rPr>
      </w:pPr>
      <w:r w:rsidRPr="0002253E">
        <w:rPr>
          <w:bCs/>
          <w:i/>
          <w:spacing w:val="-2"/>
        </w:rPr>
        <w:t xml:space="preserve">Примечания: </w:t>
      </w:r>
    </w:p>
    <w:p w:rsidR="000D40C7" w:rsidRPr="009D5E26" w:rsidRDefault="000D40C7" w:rsidP="000D40C7">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0D40C7" w:rsidRDefault="000D40C7" w:rsidP="000D40C7">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0D40C7" w:rsidRPr="00395B1E" w:rsidRDefault="000D40C7" w:rsidP="000D40C7">
      <w:pPr>
        <w:spacing w:line="239" w:lineRule="auto"/>
        <w:ind w:firstLine="709"/>
        <w:rPr>
          <w:bCs/>
          <w:sz w:val="18"/>
          <w:szCs w:val="18"/>
        </w:rPr>
      </w:pPr>
    </w:p>
    <w:p w:rsidR="000D40C7" w:rsidRPr="009D5E26" w:rsidRDefault="000D40C7" w:rsidP="000D40C7">
      <w:pPr>
        <w:ind w:firstLine="426"/>
        <w:jc w:val="both"/>
        <w:rPr>
          <w:sz w:val="24"/>
          <w:szCs w:val="24"/>
        </w:rPr>
      </w:pPr>
      <w:r w:rsidRPr="009D5E26">
        <w:rPr>
          <w:sz w:val="24"/>
          <w:szCs w:val="24"/>
        </w:rPr>
        <w:t xml:space="preserve">9.2.3. Условия размещения </w:t>
      </w:r>
      <w:r>
        <w:rPr>
          <w:sz w:val="24"/>
          <w:szCs w:val="24"/>
        </w:rPr>
        <w:t xml:space="preserve">городских </w:t>
      </w:r>
      <w:r w:rsidRPr="009D5E26">
        <w:rPr>
          <w:sz w:val="24"/>
          <w:szCs w:val="24"/>
        </w:rPr>
        <w:t>улиц и дорог, а также расчетные показатели градостроительного проектирования приведены в таблице 9.2.3</w:t>
      </w:r>
    </w:p>
    <w:p w:rsidR="000D40C7" w:rsidRDefault="000D40C7" w:rsidP="000D40C7">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0D40C7" w:rsidRPr="007A749F" w:rsidTr="00B8079E">
        <w:trPr>
          <w:trHeight w:val="312"/>
          <w:jc w:val="center"/>
        </w:trPr>
        <w:tc>
          <w:tcPr>
            <w:tcW w:w="1962"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038"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rPr>
            </w:pPr>
            <w:r w:rsidRPr="007A749F">
              <w:rPr>
                <w:bCs/>
              </w:rPr>
              <w:t xml:space="preserve">Ширина и поперечный профиль улиц </w:t>
            </w:r>
          </w:p>
          <w:p w:rsidR="000D40C7" w:rsidRPr="007A749F" w:rsidRDefault="000D40C7" w:rsidP="00B8079E">
            <w:pPr>
              <w:tabs>
                <w:tab w:val="left" w:pos="7740"/>
              </w:tabs>
              <w:spacing w:line="239" w:lineRule="auto"/>
              <w:rPr>
                <w:bCs/>
              </w:rPr>
            </w:pPr>
            <w:r w:rsidRPr="007A749F">
              <w:rPr>
                <w:bCs/>
              </w:rPr>
              <w:t>в пределах красных линий, уровень их благоустройства</w:t>
            </w:r>
          </w:p>
        </w:tc>
        <w:tc>
          <w:tcPr>
            <w:tcW w:w="3038" w:type="pct"/>
            <w:shd w:val="clear" w:color="auto" w:fill="auto"/>
          </w:tcPr>
          <w:p w:rsidR="000D40C7" w:rsidRPr="007A749F" w:rsidRDefault="000D40C7" w:rsidP="00B8079E">
            <w:pPr>
              <w:tabs>
                <w:tab w:val="left" w:pos="7740"/>
              </w:tabs>
              <w:rPr>
                <w:bCs/>
              </w:rPr>
            </w:pPr>
            <w:r w:rsidRPr="007A749F">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D40C7" w:rsidRPr="007A749F" w:rsidRDefault="000D40C7" w:rsidP="00B8079E">
            <w:pPr>
              <w:tabs>
                <w:tab w:val="left" w:pos="7740"/>
              </w:tabs>
              <w:rPr>
                <w:bCs/>
              </w:rPr>
            </w:pPr>
            <w:r w:rsidRPr="007A749F">
              <w:rPr>
                <w:bCs/>
              </w:rPr>
              <w:t>Ширина в красных линиях принимается в пределах 15-</w:t>
            </w:r>
            <w:smartTag w:uri="urn:schemas-microsoft-com:office:smarttags" w:element="metricconverter">
              <w:smartTagPr>
                <w:attr w:name="ProductID" w:val="25 м"/>
              </w:smartTagPr>
              <w:r w:rsidRPr="007A749F">
                <w:rPr>
                  <w:bCs/>
                </w:rPr>
                <w:t>25 м</w:t>
              </w:r>
            </w:smartTag>
            <w:r w:rsidRPr="007A749F">
              <w:rPr>
                <w:bCs/>
              </w:rPr>
              <w:t>.</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rPr>
            </w:pPr>
            <w:r w:rsidRPr="007A749F">
              <w:rPr>
                <w:bCs/>
              </w:rPr>
              <w:lastRenderedPageBreak/>
              <w:t>Тротуары</w:t>
            </w:r>
          </w:p>
        </w:tc>
        <w:tc>
          <w:tcPr>
            <w:tcW w:w="3038" w:type="pct"/>
            <w:shd w:val="clear" w:color="auto" w:fill="auto"/>
          </w:tcPr>
          <w:p w:rsidR="000D40C7" w:rsidRPr="007A749F" w:rsidRDefault="000D40C7" w:rsidP="00B8079E">
            <w:pPr>
              <w:tabs>
                <w:tab w:val="left" w:pos="7740"/>
              </w:tabs>
              <w:rPr>
                <w:bCs/>
              </w:rPr>
            </w:pPr>
            <w:r w:rsidRPr="007A749F">
              <w:rPr>
                <w:bCs/>
              </w:rPr>
              <w:t>Проектируются по обеим сторонам жилых улиц независимо от типа застройки</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rPr>
            </w:pPr>
            <w:r w:rsidRPr="007A749F">
              <w:rPr>
                <w:bCs/>
                <w:spacing w:val="-2"/>
              </w:rPr>
              <w:t>Второстепенные жилые улицы с односторонней застройкой</w:t>
            </w:r>
          </w:p>
        </w:tc>
        <w:tc>
          <w:tcPr>
            <w:tcW w:w="3038" w:type="pct"/>
            <w:shd w:val="clear" w:color="auto" w:fill="auto"/>
          </w:tcPr>
          <w:p w:rsidR="000D40C7" w:rsidRPr="007A749F" w:rsidRDefault="000D40C7" w:rsidP="00B8079E">
            <w:pPr>
              <w:tabs>
                <w:tab w:val="left" w:pos="7740"/>
              </w:tabs>
              <w:rPr>
                <w:bCs/>
              </w:rPr>
            </w:pPr>
            <w:r w:rsidRPr="007A749F">
              <w:rPr>
                <w:bCs/>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rPr>
            </w:pPr>
            <w:r w:rsidRPr="007A749F">
              <w:rPr>
                <w:bCs/>
                <w:spacing w:val="-2"/>
              </w:rPr>
              <w:t xml:space="preserve">Тупиковые проезды </w:t>
            </w:r>
          </w:p>
        </w:tc>
        <w:tc>
          <w:tcPr>
            <w:tcW w:w="3038" w:type="pct"/>
            <w:shd w:val="clear" w:color="auto" w:fill="auto"/>
          </w:tcPr>
          <w:p w:rsidR="000D40C7" w:rsidRPr="007A749F" w:rsidRDefault="000D40C7" w:rsidP="00B8079E">
            <w:pPr>
              <w:tabs>
                <w:tab w:val="left" w:pos="7740"/>
              </w:tabs>
              <w:rPr>
                <w:bCs/>
                <w:spacing w:val="-2"/>
              </w:rPr>
            </w:pPr>
            <w:r w:rsidRPr="007A749F">
              <w:rPr>
                <w:bCs/>
                <w:spacing w:val="-2"/>
              </w:rPr>
              <w:t>Допускается предусматривать:</w:t>
            </w:r>
          </w:p>
          <w:p w:rsidR="000D40C7" w:rsidRPr="007A749F" w:rsidRDefault="000D40C7" w:rsidP="00B8079E">
            <w:pPr>
              <w:tabs>
                <w:tab w:val="left" w:pos="7740"/>
              </w:tabs>
              <w:rPr>
                <w:bCs/>
                <w:spacing w:val="-2"/>
              </w:rPr>
            </w:pPr>
            <w:r w:rsidRPr="007A749F">
              <w:rPr>
                <w:bCs/>
                <w:spacing w:val="-2"/>
              </w:rPr>
              <w:t xml:space="preserve">- протяженностью не более </w:t>
            </w:r>
            <w:smartTag w:uri="urn:schemas-microsoft-com:office:smarttags" w:element="metricconverter">
              <w:smartTagPr>
                <w:attr w:name="ProductID" w:val="150 м"/>
              </w:smartTagPr>
              <w:r w:rsidRPr="007A749F">
                <w:rPr>
                  <w:bCs/>
                  <w:spacing w:val="-2"/>
                </w:rPr>
                <w:t>150 м</w:t>
              </w:r>
            </w:smartTag>
            <w:r w:rsidRPr="007A749F">
              <w:rPr>
                <w:bCs/>
                <w:spacing w:val="-2"/>
              </w:rPr>
              <w:t>;</w:t>
            </w:r>
          </w:p>
          <w:p w:rsidR="000D40C7" w:rsidRPr="007A749F" w:rsidRDefault="000D40C7" w:rsidP="00B8079E">
            <w:pPr>
              <w:tabs>
                <w:tab w:val="left" w:pos="7740"/>
              </w:tabs>
              <w:ind w:left="142" w:hanging="142"/>
              <w:rPr>
                <w:bCs/>
              </w:rPr>
            </w:pPr>
            <w:r w:rsidRPr="007A749F">
              <w:rPr>
                <w:bCs/>
                <w:spacing w:val="-2"/>
              </w:rPr>
              <w:t>- совмещенными с пешеходным движением без устройства отдельного тротуара при ширине проезда не менее 4,2  м</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ind w:right="-57"/>
              <w:rPr>
                <w:bCs/>
              </w:rPr>
            </w:pPr>
            <w:r w:rsidRPr="007A749F">
              <w:rPr>
                <w:bCs/>
                <w:spacing w:val="-2"/>
              </w:rPr>
              <w:t>Ширина сквозных проездов, по которым не проходят инженерные коммуникации</w:t>
            </w:r>
          </w:p>
        </w:tc>
        <w:tc>
          <w:tcPr>
            <w:tcW w:w="3038" w:type="pct"/>
            <w:shd w:val="clear" w:color="auto" w:fill="auto"/>
          </w:tcPr>
          <w:p w:rsidR="000D40C7" w:rsidRPr="007A749F" w:rsidRDefault="000D40C7" w:rsidP="00B8079E">
            <w:pPr>
              <w:tabs>
                <w:tab w:val="left" w:pos="7740"/>
              </w:tabs>
              <w:rPr>
                <w:bCs/>
              </w:rPr>
            </w:pPr>
            <w:r w:rsidRPr="007A749F">
              <w:rPr>
                <w:bCs/>
                <w:spacing w:val="-2"/>
              </w:rPr>
              <w:t xml:space="preserve">Ширина в красных линиях – не менее </w:t>
            </w:r>
            <w:smartTag w:uri="urn:schemas-microsoft-com:office:smarttags" w:element="metricconverter">
              <w:smartTagPr>
                <w:attr w:name="ProductID" w:val="7 м"/>
              </w:smartTagPr>
              <w:r w:rsidRPr="007A749F">
                <w:rPr>
                  <w:bCs/>
                  <w:spacing w:val="-2"/>
                </w:rPr>
                <w:t>7 м</w:t>
              </w:r>
            </w:smartTag>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spacing w:val="-2"/>
              </w:rPr>
            </w:pPr>
            <w:r w:rsidRPr="007A749F">
              <w:rPr>
                <w:bCs/>
              </w:rPr>
              <w:t>Разъездные площадки на второстепенных улицах и проездах с однополосным движением</w:t>
            </w:r>
          </w:p>
        </w:tc>
        <w:tc>
          <w:tcPr>
            <w:tcW w:w="3038" w:type="pct"/>
            <w:shd w:val="clear" w:color="auto" w:fill="auto"/>
          </w:tcPr>
          <w:p w:rsidR="000D40C7" w:rsidRPr="007A749F" w:rsidRDefault="000D40C7" w:rsidP="00B8079E">
            <w:pPr>
              <w:tabs>
                <w:tab w:val="left" w:pos="7740"/>
              </w:tabs>
              <w:ind w:right="-57"/>
              <w:rPr>
                <w:bCs/>
                <w:spacing w:val="-2"/>
              </w:rPr>
            </w:pPr>
            <w:r w:rsidRPr="007A749F">
              <w:rPr>
                <w:bCs/>
                <w:spacing w:val="-2"/>
              </w:rPr>
              <w:t>- размеры площадок – 7×15 м, включая ширину проезжей части;</w:t>
            </w:r>
          </w:p>
          <w:p w:rsidR="000D40C7" w:rsidRPr="007A749F" w:rsidRDefault="000D40C7" w:rsidP="00B8079E">
            <w:pPr>
              <w:tabs>
                <w:tab w:val="left" w:pos="7740"/>
              </w:tabs>
              <w:rPr>
                <w:bCs/>
                <w:spacing w:val="-2"/>
              </w:rPr>
            </w:pPr>
            <w:r w:rsidRPr="007A749F">
              <w:rPr>
                <w:bCs/>
              </w:rPr>
              <w:t xml:space="preserve">- расстояния между площадками – </w:t>
            </w:r>
            <w:smartTag w:uri="urn:schemas-microsoft-com:office:smarttags" w:element="metricconverter">
              <w:smartTagPr>
                <w:attr w:name="ProductID" w:val="200 м"/>
              </w:smartTagPr>
              <w:r w:rsidRPr="007A749F">
                <w:rPr>
                  <w:bCs/>
                </w:rPr>
                <w:t>200 м</w:t>
              </w:r>
            </w:smartTag>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pacing w:line="239" w:lineRule="auto"/>
              <w:rPr>
                <w:bCs/>
                <w:spacing w:val="-2"/>
              </w:rPr>
            </w:pPr>
            <w:r w:rsidRPr="007A749F">
              <w:rPr>
                <w:bCs/>
              </w:rPr>
              <w:t>Хозяйственные проезды</w:t>
            </w:r>
          </w:p>
        </w:tc>
        <w:tc>
          <w:tcPr>
            <w:tcW w:w="3038" w:type="pct"/>
            <w:shd w:val="clear" w:color="auto" w:fill="auto"/>
          </w:tcPr>
          <w:p w:rsidR="000D40C7" w:rsidRPr="007A749F" w:rsidRDefault="000D40C7" w:rsidP="00B8079E">
            <w:pPr>
              <w:tabs>
                <w:tab w:val="left" w:pos="7740"/>
              </w:tabs>
              <w:rPr>
                <w:bCs/>
                <w:spacing w:val="-2"/>
              </w:rPr>
            </w:pPr>
            <w:r w:rsidRPr="007A749F">
              <w:rPr>
                <w:bCs/>
              </w:rPr>
              <w:t xml:space="preserve">Допускается проектировать совмещенными со скотопрогонами. При этом они не должны пересекать главных улиц. </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uppressAutoHyphens/>
              <w:ind w:right="-57"/>
              <w:rPr>
                <w:bCs/>
                <w:spacing w:val="-2"/>
              </w:rPr>
            </w:pPr>
            <w:r w:rsidRPr="007A749F">
              <w:rPr>
                <w:bCs/>
              </w:rPr>
              <w:t>Дороги в пределах городского поселения, соединяющие населенные пункты, единые общественные центры и производственные зоны</w:t>
            </w:r>
          </w:p>
        </w:tc>
        <w:tc>
          <w:tcPr>
            <w:tcW w:w="3038" w:type="pct"/>
            <w:shd w:val="clear" w:color="auto" w:fill="auto"/>
          </w:tcPr>
          <w:p w:rsidR="000D40C7" w:rsidRPr="007A749F" w:rsidRDefault="000D40C7" w:rsidP="00B8079E">
            <w:pPr>
              <w:tabs>
                <w:tab w:val="left" w:pos="7740"/>
              </w:tabs>
              <w:rPr>
                <w:bCs/>
                <w:spacing w:val="-2"/>
              </w:rPr>
            </w:pPr>
            <w:r w:rsidRPr="007A749F">
              <w:rPr>
                <w:bCs/>
              </w:rPr>
              <w:t>Следует (по возможности) прокладывать по границам хозяйств или полей севооборота</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uppressAutoHyphens/>
              <w:rPr>
                <w:bCs/>
                <w:spacing w:val="-2"/>
              </w:rPr>
            </w:pPr>
            <w:r w:rsidRPr="007A749F">
              <w:rPr>
                <w:bCs/>
              </w:rPr>
              <w:t>Автостоянки для хранения автомобилей в жилой застройке городских населенных пунктов</w:t>
            </w:r>
          </w:p>
        </w:tc>
        <w:tc>
          <w:tcPr>
            <w:tcW w:w="3038" w:type="pct"/>
            <w:shd w:val="clear" w:color="auto" w:fill="auto"/>
          </w:tcPr>
          <w:p w:rsidR="000D40C7" w:rsidRPr="007A749F" w:rsidRDefault="000D40C7" w:rsidP="00B8079E">
            <w:pPr>
              <w:tabs>
                <w:tab w:val="left" w:pos="7740"/>
              </w:tabs>
              <w:rPr>
                <w:bCs/>
                <w:spacing w:val="-2"/>
              </w:rPr>
            </w:pPr>
            <w:r w:rsidRPr="007A749F">
              <w:rPr>
                <w:bCs/>
                <w:spacing w:val="-2"/>
              </w:rPr>
              <w:t>Проектируются в соответствии с таблицей 26.4.1 настоящих нормативов</w:t>
            </w:r>
          </w:p>
        </w:tc>
      </w:tr>
      <w:tr w:rsidR="000D40C7" w:rsidRPr="007A749F" w:rsidTr="00B8079E">
        <w:tblPrEx>
          <w:tblBorders>
            <w:bottom w:val="single" w:sz="4" w:space="0" w:color="auto"/>
          </w:tblBorders>
        </w:tblPrEx>
        <w:trPr>
          <w:jc w:val="center"/>
        </w:trPr>
        <w:tc>
          <w:tcPr>
            <w:tcW w:w="1962" w:type="pct"/>
            <w:shd w:val="clear" w:color="auto" w:fill="auto"/>
          </w:tcPr>
          <w:p w:rsidR="000D40C7" w:rsidRPr="007A749F" w:rsidRDefault="000D40C7" w:rsidP="00B8079E">
            <w:pPr>
              <w:tabs>
                <w:tab w:val="left" w:pos="7740"/>
              </w:tabs>
              <w:suppressAutoHyphens/>
              <w:rPr>
                <w:bCs/>
              </w:rPr>
            </w:pPr>
            <w:r w:rsidRPr="007A749F">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0D40C7" w:rsidRPr="007A749F" w:rsidRDefault="000D40C7" w:rsidP="00B8079E">
            <w:pPr>
              <w:tabs>
                <w:tab w:val="left" w:pos="7740"/>
              </w:tabs>
              <w:rPr>
                <w:bCs/>
                <w:spacing w:val="-2"/>
              </w:rPr>
            </w:pPr>
            <w:r w:rsidRPr="007A749F">
              <w:rPr>
                <w:bCs/>
                <w:spacing w:val="-2"/>
              </w:rPr>
              <w:t>Не более 30 мин.</w:t>
            </w:r>
          </w:p>
        </w:tc>
      </w:tr>
    </w:tbl>
    <w:p w:rsidR="000D40C7" w:rsidRPr="009D5E26" w:rsidRDefault="000D40C7" w:rsidP="000D40C7">
      <w:pPr>
        <w:ind w:firstLine="426"/>
        <w:jc w:val="right"/>
        <w:rPr>
          <w:bCs/>
          <w:sz w:val="24"/>
          <w:szCs w:val="24"/>
        </w:rPr>
      </w:pPr>
    </w:p>
    <w:p w:rsidR="000D40C7" w:rsidRPr="003B5EFA" w:rsidRDefault="000D40C7" w:rsidP="000D40C7">
      <w:pPr>
        <w:spacing w:line="239" w:lineRule="auto"/>
        <w:ind w:firstLine="426"/>
        <w:jc w:val="both"/>
        <w:rPr>
          <w:b/>
          <w:sz w:val="24"/>
          <w:szCs w:val="24"/>
        </w:rPr>
      </w:pPr>
      <w:r w:rsidRPr="003B5EFA">
        <w:rPr>
          <w:b/>
          <w:sz w:val="24"/>
          <w:szCs w:val="24"/>
        </w:rPr>
        <w:t>9.3. Сеть общественного пассажирского транспорта</w:t>
      </w:r>
    </w:p>
    <w:p w:rsidR="000D40C7" w:rsidRPr="00BB2E52" w:rsidRDefault="000D40C7" w:rsidP="000D40C7">
      <w:pPr>
        <w:spacing w:line="239" w:lineRule="auto"/>
        <w:ind w:firstLine="426"/>
        <w:jc w:val="both"/>
        <w:rPr>
          <w:b/>
          <w:bCs/>
          <w:sz w:val="24"/>
          <w:szCs w:val="24"/>
        </w:rPr>
      </w:pPr>
    </w:p>
    <w:p w:rsidR="000D40C7" w:rsidRPr="00395B1E" w:rsidRDefault="000D40C7" w:rsidP="000D40C7">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0D40C7" w:rsidRDefault="000D40C7" w:rsidP="000D40C7">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p>
    <w:p w:rsidR="000D40C7" w:rsidRDefault="000D40C7" w:rsidP="000D40C7">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D40C7" w:rsidRPr="007A749F" w:rsidTr="00B8079E">
        <w:trPr>
          <w:trHeight w:val="170"/>
          <w:jc w:val="center"/>
        </w:trPr>
        <w:tc>
          <w:tcPr>
            <w:tcW w:w="1553" w:type="pct"/>
            <w:shd w:val="clear" w:color="auto" w:fill="auto"/>
            <w:vAlign w:val="center"/>
          </w:tcPr>
          <w:p w:rsidR="000D40C7" w:rsidRPr="007A749F" w:rsidRDefault="000D40C7" w:rsidP="00B8079E">
            <w:pPr>
              <w:tabs>
                <w:tab w:val="left" w:pos="7740"/>
              </w:tabs>
              <w:spacing w:line="239" w:lineRule="auto"/>
              <w:ind w:left="-57" w:right="-57"/>
              <w:jc w:val="center"/>
              <w:rPr>
                <w:b/>
                <w:bCs/>
              </w:rPr>
            </w:pPr>
            <w:r w:rsidRPr="007A749F">
              <w:rPr>
                <w:b/>
                <w:bCs/>
              </w:rPr>
              <w:t xml:space="preserve">Наименование показателей </w:t>
            </w:r>
          </w:p>
        </w:tc>
        <w:tc>
          <w:tcPr>
            <w:tcW w:w="344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t xml:space="preserve">Средние затраты времени на одну поездку от мест проживания до мест приложения труда </w:t>
            </w:r>
            <w:r w:rsidRPr="007A749F">
              <w:rPr>
                <w:bCs/>
              </w:rPr>
              <w:t>для 90 % трудящихся</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 для крупных городских округов – не более 37 мин.;</w:t>
            </w:r>
          </w:p>
          <w:p w:rsidR="000D40C7" w:rsidRPr="007A749F" w:rsidRDefault="000D40C7" w:rsidP="00B8079E">
            <w:pPr>
              <w:tabs>
                <w:tab w:val="left" w:pos="7740"/>
              </w:tabs>
              <w:spacing w:line="239" w:lineRule="auto"/>
              <w:rPr>
                <w:bCs/>
              </w:rPr>
            </w:pPr>
            <w:r w:rsidRPr="007A749F">
              <w:rPr>
                <w:bCs/>
              </w:rPr>
              <w:t>- для остальных городских поселений– не более 30 мин.</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t>Время передвижения на пересадку пассажиров в пересадочных узлах</w:t>
            </w:r>
          </w:p>
        </w:tc>
        <w:tc>
          <w:tcPr>
            <w:tcW w:w="3447" w:type="pct"/>
            <w:shd w:val="clear" w:color="auto" w:fill="auto"/>
          </w:tcPr>
          <w:p w:rsidR="000D40C7" w:rsidRPr="007A749F" w:rsidRDefault="000D40C7" w:rsidP="00B8079E">
            <w:pPr>
              <w:tabs>
                <w:tab w:val="left" w:pos="7740"/>
              </w:tabs>
              <w:spacing w:line="239" w:lineRule="auto"/>
              <w:rPr>
                <w:bCs/>
              </w:rPr>
            </w:pPr>
            <w:r w:rsidRPr="007A749F">
              <w:t>Не более 3 мин. без учета времени ожидания транспорта (независимо от величины расчетных пассажиропотоков)</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Размещение линий общественного пассажирского транспорта</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D40C7" w:rsidRPr="007A749F" w:rsidRDefault="000D40C7" w:rsidP="00B8079E">
            <w:pPr>
              <w:spacing w:line="239" w:lineRule="auto"/>
            </w:pPr>
            <w:r w:rsidRPr="007A749F">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7A749F">
                <w:t>1000 м</w:t>
              </w:r>
            </w:smartTag>
            <w:r w:rsidRPr="007A749F">
              <w:t xml:space="preserve"> (не менее двух перегонов) и интенсивности движения: для трамвая – 20 ед./ч, для автобуса и троллейбуса – 40 ед./ч и более в одном направлении.</w:t>
            </w:r>
          </w:p>
          <w:p w:rsidR="000D40C7" w:rsidRPr="007A749F" w:rsidRDefault="000D40C7" w:rsidP="00B8079E">
            <w:pPr>
              <w:tabs>
                <w:tab w:val="left" w:pos="7740"/>
              </w:tabs>
              <w:spacing w:line="239" w:lineRule="auto"/>
            </w:pPr>
            <w:r w:rsidRPr="007A749F">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7A749F">
                <w:rPr>
                  <w:bCs/>
                </w:rPr>
                <w:t>100 га</w:t>
              </w:r>
            </w:smartTag>
            <w:r w:rsidRPr="007A749F">
              <w:rPr>
                <w:bCs/>
              </w:rPr>
              <w:t xml:space="preserve"> (в </w:t>
            </w:r>
            <w:r w:rsidRPr="007A749F">
              <w:rPr>
                <w:bCs/>
              </w:rPr>
              <w:lastRenderedPageBreak/>
              <w:t xml:space="preserve">условиях реконструкции – свыше </w:t>
            </w:r>
            <w:smartTag w:uri="urn:schemas-microsoft-com:office:smarttags" w:element="metricconverter">
              <w:smartTagPr>
                <w:attr w:name="ProductID" w:val="50 га"/>
              </w:smartTagPr>
              <w:r w:rsidRPr="007A749F">
                <w:rPr>
                  <w:bCs/>
                </w:rPr>
                <w:t>50 га</w:t>
              </w:r>
            </w:smartTag>
            <w:r w:rsidRPr="007A749F">
              <w:rPr>
                <w:bCs/>
              </w:rPr>
              <w:t xml:space="preserve">) допускается прокладывать по пешеходно-транспортным улицам </w:t>
            </w:r>
            <w:r w:rsidRPr="007A749F">
              <w:t>или обособленному полотну</w:t>
            </w:r>
            <w:r w:rsidRPr="007A749F">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A749F">
                <w:rPr>
                  <w:bCs/>
                </w:rPr>
                <w:t>40 км/ч</w:t>
              </w:r>
            </w:smartTag>
            <w:r w:rsidRPr="007A749F">
              <w:rPr>
                <w:bCs/>
              </w:rPr>
              <w:t>.</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lastRenderedPageBreak/>
              <w:t>Размещение трамвайных линий</w:t>
            </w:r>
          </w:p>
        </w:tc>
        <w:tc>
          <w:tcPr>
            <w:tcW w:w="3447" w:type="pct"/>
            <w:shd w:val="clear" w:color="auto" w:fill="auto"/>
          </w:tcPr>
          <w:p w:rsidR="000D40C7" w:rsidRPr="007A749F" w:rsidRDefault="000D40C7" w:rsidP="00B8079E">
            <w:pPr>
              <w:tabs>
                <w:tab w:val="left" w:pos="7740"/>
              </w:tabs>
              <w:spacing w:line="239" w:lineRule="auto"/>
            </w:pPr>
            <w:r w:rsidRPr="007A749F">
              <w:t xml:space="preserve">На обособленном полотне шириной не менее </w:t>
            </w:r>
            <w:smartTag w:uri="urn:schemas-microsoft-com:office:smarttags" w:element="metricconverter">
              <w:smartTagPr>
                <w:attr w:name="ProductID" w:val="11 м"/>
              </w:smartTagPr>
              <w:r w:rsidRPr="007A749F">
                <w:t>11 м</w:t>
              </w:r>
            </w:smartTag>
            <w:r w:rsidRPr="007A749F">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7A749F">
                <w:t>15 м</w:t>
              </w:r>
            </w:smartTag>
            <w:r w:rsidRPr="007A749F">
              <w:t xml:space="preserve">. </w:t>
            </w:r>
          </w:p>
          <w:p w:rsidR="000D40C7" w:rsidRPr="007A749F" w:rsidRDefault="000D40C7" w:rsidP="00B8079E">
            <w:pPr>
              <w:tabs>
                <w:tab w:val="left" w:pos="7740"/>
              </w:tabs>
              <w:spacing w:line="239" w:lineRule="auto"/>
            </w:pPr>
            <w:r w:rsidRPr="007A749F">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rPr>
                <w:bCs/>
              </w:rPr>
            </w:pPr>
            <w:r w:rsidRPr="007A749F">
              <w:t>Вид общественного пассажирского транспорта</w:t>
            </w:r>
          </w:p>
        </w:tc>
        <w:tc>
          <w:tcPr>
            <w:tcW w:w="3447" w:type="pct"/>
            <w:shd w:val="clear" w:color="auto" w:fill="auto"/>
          </w:tcPr>
          <w:p w:rsidR="000D40C7" w:rsidRPr="007A749F" w:rsidRDefault="000D40C7" w:rsidP="00B8079E">
            <w:pPr>
              <w:tabs>
                <w:tab w:val="left" w:pos="7740"/>
              </w:tabs>
              <w:spacing w:line="239" w:lineRule="auto"/>
              <w:rPr>
                <w:bCs/>
              </w:rPr>
            </w:pPr>
            <w:r w:rsidRPr="007A749F">
              <w:t>Автобус, троллейбус, трамвай – выбирается на основании расчетных пассажиропотоков и дальностей поездок пассажиров</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rPr>
                <w:bCs/>
              </w:rPr>
            </w:pPr>
            <w:r w:rsidRPr="007A749F">
              <w:t xml:space="preserve">Провозная способность различных видов транспорта, параметры устройств и сооружений (платформы, </w:t>
            </w:r>
            <w:r w:rsidRPr="007A749F">
              <w:rPr>
                <w:spacing w:val="-2"/>
              </w:rPr>
              <w:t>посадочные площадки)</w:t>
            </w:r>
          </w:p>
        </w:tc>
        <w:tc>
          <w:tcPr>
            <w:tcW w:w="3447" w:type="pct"/>
            <w:shd w:val="clear" w:color="auto" w:fill="auto"/>
          </w:tcPr>
          <w:p w:rsidR="000D40C7" w:rsidRPr="007A749F" w:rsidRDefault="000D40C7" w:rsidP="00B8079E">
            <w:pPr>
              <w:spacing w:line="239" w:lineRule="auto"/>
              <w:rPr>
                <w:bCs/>
              </w:rPr>
            </w:pPr>
            <w:r w:rsidRPr="007A749F">
              <w:rPr>
                <w:bCs/>
              </w:rPr>
              <w:t>Определяются на расчетный период по норме наполнения подвижного состава:</w:t>
            </w:r>
          </w:p>
          <w:p w:rsidR="000D40C7" w:rsidRPr="007A749F" w:rsidRDefault="000D40C7" w:rsidP="00B8079E">
            <w:pPr>
              <w:spacing w:line="239" w:lineRule="auto"/>
              <w:ind w:left="142" w:hanging="142"/>
              <w:rPr>
                <w:bCs/>
              </w:rPr>
            </w:pPr>
            <w:r w:rsidRPr="007A749F">
              <w:rPr>
                <w:bCs/>
              </w:rPr>
              <w:t xml:space="preserve">- 4 чел. на </w:t>
            </w:r>
            <w:smartTag w:uri="urn:schemas-microsoft-com:office:smarttags" w:element="metricconverter">
              <w:smartTagPr>
                <w:attr w:name="ProductID" w:val="1 м2"/>
              </w:smartTagPr>
              <w:r w:rsidRPr="007A749F">
                <w:rPr>
                  <w:bCs/>
                </w:rPr>
                <w:t>1 м</w:t>
              </w:r>
              <w:r w:rsidRPr="007A749F">
                <w:rPr>
                  <w:bCs/>
                  <w:vertAlign w:val="superscript"/>
                </w:rPr>
                <w:t>2</w:t>
              </w:r>
            </w:smartTag>
            <w:r w:rsidRPr="007A749F">
              <w:rPr>
                <w:bCs/>
              </w:rPr>
              <w:t xml:space="preserve"> свободной площади пола пассажирского салона – для обычных видов наземного транспорта;</w:t>
            </w:r>
          </w:p>
          <w:p w:rsidR="000D40C7" w:rsidRPr="007A749F" w:rsidRDefault="000D40C7" w:rsidP="00B8079E">
            <w:pPr>
              <w:spacing w:line="239" w:lineRule="auto"/>
              <w:ind w:left="142" w:hanging="142"/>
              <w:rPr>
                <w:bCs/>
              </w:rPr>
            </w:pPr>
            <w:r w:rsidRPr="007A749F">
              <w:rPr>
                <w:bCs/>
              </w:rPr>
              <w:t xml:space="preserve">- 3 чел. на </w:t>
            </w:r>
            <w:smartTag w:uri="urn:schemas-microsoft-com:office:smarttags" w:element="metricconverter">
              <w:smartTagPr>
                <w:attr w:name="ProductID" w:val="1 м2"/>
              </w:smartTagPr>
              <w:r w:rsidRPr="007A749F">
                <w:rPr>
                  <w:bCs/>
                </w:rPr>
                <w:t>1 м</w:t>
              </w:r>
              <w:r w:rsidRPr="007A749F">
                <w:rPr>
                  <w:bCs/>
                  <w:vertAlign w:val="superscript"/>
                </w:rPr>
                <w:t>2</w:t>
              </w:r>
            </w:smartTag>
            <w:r w:rsidRPr="007A749F">
              <w:rPr>
                <w:bCs/>
              </w:rPr>
              <w:t xml:space="preserve"> свободной площади пола пассажирского салона – для скоростного транспорта.</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ind w:right="-57"/>
              <w:rPr>
                <w:bCs/>
              </w:rPr>
            </w:pPr>
            <w:r w:rsidRPr="007A749F">
              <w:rPr>
                <w:bCs/>
                <w:spacing w:val="-2"/>
              </w:rPr>
              <w:t>Обеспеченность общественным</w:t>
            </w:r>
            <w:r w:rsidRPr="007A749F">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Нормы устанавливаются органами местного самоуправления с учетом потребностей в общественном транспорте данной категории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rPr>
                <w:bCs/>
              </w:rPr>
              <w:t xml:space="preserve">Плотность сети линий общественного пассажирского транспорта на </w:t>
            </w:r>
            <w:r w:rsidRPr="007A749F">
              <w:rPr>
                <w:bCs/>
                <w:spacing w:val="-2"/>
              </w:rPr>
              <w:t>застроенных территориях</w:t>
            </w:r>
          </w:p>
        </w:tc>
        <w:tc>
          <w:tcPr>
            <w:tcW w:w="3447" w:type="pct"/>
            <w:shd w:val="clear" w:color="auto" w:fill="auto"/>
          </w:tcPr>
          <w:p w:rsidR="000D40C7" w:rsidRPr="007A749F" w:rsidRDefault="000D40C7" w:rsidP="00B8079E">
            <w:pPr>
              <w:spacing w:line="239" w:lineRule="auto"/>
              <w:rPr>
                <w:bCs/>
              </w:rPr>
            </w:pPr>
            <w:r w:rsidRPr="007A749F">
              <w:rPr>
                <w:bCs/>
              </w:rPr>
              <w:t>Принимается в зависимости от функционального использования и интенсивности пассажиропотоков в</w:t>
            </w:r>
            <w:r w:rsidRPr="007A749F">
              <w:rPr>
                <w:bCs/>
                <w:smallCaps/>
              </w:rPr>
              <w:t xml:space="preserve"> </w:t>
            </w:r>
            <w:r w:rsidRPr="007A749F">
              <w:rPr>
                <w:bCs/>
              </w:rPr>
              <w:t>пределах 1,5-2,5 км/км</w:t>
            </w:r>
            <w:r w:rsidRPr="007A749F">
              <w:rPr>
                <w:bCs/>
                <w:vertAlign w:val="superscript"/>
              </w:rPr>
              <w:t>2</w:t>
            </w:r>
            <w:r w:rsidRPr="007A749F">
              <w:rPr>
                <w:bCs/>
              </w:rPr>
              <w:t>.</w:t>
            </w:r>
          </w:p>
          <w:p w:rsidR="000D40C7" w:rsidRPr="007A749F" w:rsidRDefault="000D40C7" w:rsidP="00B8079E">
            <w:pPr>
              <w:tabs>
                <w:tab w:val="left" w:pos="7740"/>
              </w:tabs>
              <w:spacing w:line="239" w:lineRule="auto"/>
            </w:pPr>
            <w:r w:rsidRPr="007A749F">
              <w:rPr>
                <w:bCs/>
              </w:rPr>
              <w:t xml:space="preserve">В центральных районах </w:t>
            </w:r>
            <w:r w:rsidRPr="007A749F">
              <w:t>городских округов</w:t>
            </w:r>
            <w:r w:rsidRPr="007A749F">
              <w:rPr>
                <w:bCs/>
              </w:rPr>
              <w:t xml:space="preserve"> – допускается увеличивать до 4,5 км/км</w:t>
            </w:r>
            <w:r w:rsidRPr="007A749F">
              <w:rPr>
                <w:bCs/>
                <w:vertAlign w:val="superscript"/>
              </w:rPr>
              <w:t>2</w:t>
            </w:r>
            <w:r w:rsidRPr="007A749F">
              <w:rPr>
                <w:bCs/>
              </w:rPr>
              <w:t>.</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rPr>
                <w:bCs/>
              </w:rPr>
              <w:t>Расстояния между остановочными пунктами общественного пассажирского транспорта</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 на линиях автобуса, троллейбуса, трамвая:</w:t>
            </w:r>
          </w:p>
          <w:p w:rsidR="000D40C7" w:rsidRPr="007A749F" w:rsidRDefault="000D40C7" w:rsidP="00B8079E">
            <w:pPr>
              <w:tabs>
                <w:tab w:val="left" w:pos="7740"/>
              </w:tabs>
              <w:spacing w:line="239" w:lineRule="auto"/>
              <w:ind w:left="170"/>
              <w:rPr>
                <w:bCs/>
              </w:rPr>
            </w:pPr>
            <w:r w:rsidRPr="007A749F">
              <w:rPr>
                <w:bCs/>
              </w:rPr>
              <w:t xml:space="preserve">- в пределах </w:t>
            </w:r>
            <w:r w:rsidRPr="007A749F">
              <w:t>городского округа, поселениях</w:t>
            </w:r>
            <w:r w:rsidRPr="007A749F">
              <w:rPr>
                <w:bCs/>
              </w:rPr>
              <w:t xml:space="preserve"> – 400-</w:t>
            </w:r>
            <w:smartTag w:uri="urn:schemas-microsoft-com:office:smarttags" w:element="metricconverter">
              <w:smartTagPr>
                <w:attr w:name="ProductID" w:val="600 м"/>
              </w:smartTagPr>
              <w:r w:rsidRPr="007A749F">
                <w:rPr>
                  <w:bCs/>
                </w:rPr>
                <w:t>600 м</w:t>
              </w:r>
            </w:smartTag>
            <w:r w:rsidRPr="007A749F">
              <w:rPr>
                <w:bCs/>
              </w:rPr>
              <w:t>;</w:t>
            </w:r>
          </w:p>
          <w:p w:rsidR="000D40C7" w:rsidRPr="007A749F" w:rsidRDefault="000D40C7" w:rsidP="00B8079E">
            <w:pPr>
              <w:tabs>
                <w:tab w:val="left" w:pos="7740"/>
              </w:tabs>
              <w:ind w:left="312" w:hanging="142"/>
              <w:rPr>
                <w:bCs/>
              </w:rPr>
            </w:pPr>
            <w:r w:rsidRPr="007A749F">
              <w:rPr>
                <w:bCs/>
              </w:rPr>
              <w:t xml:space="preserve">- в пределах центрального ядра </w:t>
            </w:r>
            <w:r w:rsidRPr="007A749F">
              <w:t>городского округа, городского поселения</w:t>
            </w:r>
            <w:r w:rsidRPr="007A749F">
              <w:rPr>
                <w:bCs/>
              </w:rPr>
              <w:t xml:space="preserve"> – </w:t>
            </w:r>
            <w:smartTag w:uri="urn:schemas-microsoft-com:office:smarttags" w:element="metricconverter">
              <w:smartTagPr>
                <w:attr w:name="ProductID" w:val="300 м"/>
              </w:smartTagPr>
              <w:r w:rsidRPr="007A749F">
                <w:rPr>
                  <w:bCs/>
                </w:rPr>
                <w:t>300 м</w:t>
              </w:r>
            </w:smartTag>
            <w:r w:rsidRPr="007A749F">
              <w:rPr>
                <w:bCs/>
              </w:rPr>
              <w:t>;</w:t>
            </w:r>
          </w:p>
          <w:p w:rsidR="000D40C7" w:rsidRPr="007A749F" w:rsidRDefault="000D40C7" w:rsidP="00B8079E">
            <w:pPr>
              <w:tabs>
                <w:tab w:val="left" w:pos="7740"/>
              </w:tabs>
              <w:spacing w:line="239" w:lineRule="auto"/>
            </w:pPr>
            <w:r w:rsidRPr="007A749F">
              <w:rPr>
                <w:bCs/>
              </w:rPr>
              <w:t>- на линиях скоростного трамвая – 800-</w:t>
            </w:r>
            <w:smartTag w:uri="urn:schemas-microsoft-com:office:smarttags" w:element="metricconverter">
              <w:smartTagPr>
                <w:attr w:name="ProductID" w:val="1200 м"/>
              </w:smartTagPr>
              <w:r w:rsidRPr="007A749F">
                <w:rPr>
                  <w:bCs/>
                </w:rPr>
                <w:t>1200 м</w:t>
              </w:r>
            </w:smartTag>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0D40C7" w:rsidRPr="007A749F" w:rsidRDefault="000D40C7" w:rsidP="00B8079E">
            <w:pPr>
              <w:spacing w:line="239" w:lineRule="auto"/>
              <w:ind w:left="142" w:hanging="142"/>
              <w:rPr>
                <w:bCs/>
              </w:rPr>
            </w:pPr>
            <w:r w:rsidRPr="007A749F">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7A749F">
                <w:rPr>
                  <w:bCs/>
                </w:rPr>
                <w:t>500 м</w:t>
              </w:r>
            </w:smartTag>
            <w:r w:rsidRPr="007A749F">
              <w:rPr>
                <w:bCs/>
              </w:rPr>
              <w:t xml:space="preserve">; </w:t>
            </w:r>
          </w:p>
          <w:p w:rsidR="000D40C7" w:rsidRPr="007A749F" w:rsidRDefault="000D40C7" w:rsidP="00B8079E">
            <w:pPr>
              <w:spacing w:line="239" w:lineRule="auto"/>
              <w:ind w:left="142" w:hanging="142"/>
              <w:rPr>
                <w:bCs/>
                <w:spacing w:val="-2"/>
              </w:rPr>
            </w:pPr>
            <w:r w:rsidRPr="007A749F">
              <w:rPr>
                <w:bCs/>
                <w:spacing w:val="-2"/>
              </w:rPr>
              <w:t xml:space="preserve">- от объектов массового посещения (торговых центров, гостиниц, поликлиник и др.) – </w:t>
            </w:r>
            <w:r w:rsidRPr="007A749F">
              <w:rPr>
                <w:bCs/>
              </w:rPr>
              <w:t>не более</w:t>
            </w:r>
            <w:r w:rsidRPr="007A749F">
              <w:rPr>
                <w:bCs/>
                <w:spacing w:val="-2"/>
              </w:rPr>
              <w:t xml:space="preserve"> </w:t>
            </w:r>
            <w:smartTag w:uri="urn:schemas-microsoft-com:office:smarttags" w:element="metricconverter">
              <w:smartTagPr>
                <w:attr w:name="ProductID" w:val="250 м"/>
              </w:smartTagPr>
              <w:r w:rsidRPr="007A749F">
                <w:rPr>
                  <w:bCs/>
                  <w:spacing w:val="-2"/>
                </w:rPr>
                <w:t>250 м</w:t>
              </w:r>
            </w:smartTag>
            <w:r w:rsidRPr="007A749F">
              <w:rPr>
                <w:bCs/>
                <w:spacing w:val="-2"/>
              </w:rPr>
              <w:t>;</w:t>
            </w:r>
          </w:p>
          <w:p w:rsidR="000D40C7" w:rsidRPr="007A749F" w:rsidRDefault="000D40C7" w:rsidP="00B8079E">
            <w:pPr>
              <w:spacing w:line="239" w:lineRule="auto"/>
              <w:ind w:left="142" w:hanging="142"/>
              <w:rPr>
                <w:bCs/>
              </w:rPr>
            </w:pPr>
            <w:r w:rsidRPr="007A749F">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7A749F">
                <w:rPr>
                  <w:bCs/>
                </w:rPr>
                <w:t>400 м</w:t>
              </w:r>
            </w:smartTag>
            <w:r w:rsidRPr="007A749F">
              <w:rPr>
                <w:bCs/>
              </w:rPr>
              <w:t xml:space="preserve"> от проходных предприятий;</w:t>
            </w:r>
          </w:p>
          <w:p w:rsidR="000D40C7" w:rsidRPr="007A749F" w:rsidRDefault="000D40C7" w:rsidP="00B8079E">
            <w:pPr>
              <w:spacing w:line="239" w:lineRule="auto"/>
              <w:ind w:left="142" w:hanging="142"/>
              <w:rPr>
                <w:bCs/>
              </w:rPr>
            </w:pPr>
            <w:r w:rsidRPr="007A749F">
              <w:rPr>
                <w:bCs/>
              </w:rPr>
              <w:t>-</w:t>
            </w:r>
            <w:r w:rsidRPr="007A749F">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7A749F">
                <w:rPr>
                  <w:bCs/>
                  <w:spacing w:val="-2"/>
                </w:rPr>
                <w:t>800 м</w:t>
              </w:r>
            </w:smartTag>
            <w:r w:rsidRPr="007A749F">
              <w:rPr>
                <w:bCs/>
                <w:spacing w:val="-2"/>
              </w:rPr>
              <w:t xml:space="preserve"> от главного входа.</w:t>
            </w:r>
          </w:p>
          <w:p w:rsidR="000D40C7" w:rsidRPr="007A749F" w:rsidRDefault="000D40C7" w:rsidP="00B8079E">
            <w:pPr>
              <w:tabs>
                <w:tab w:val="left" w:pos="7740"/>
              </w:tabs>
              <w:spacing w:line="239" w:lineRule="auto"/>
              <w:rPr>
                <w:bCs/>
              </w:rPr>
            </w:pPr>
            <w:r w:rsidRPr="007A749F">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7A749F">
                <w:rPr>
                  <w:bCs/>
                </w:rPr>
                <w:t>50 м</w:t>
              </w:r>
            </w:smartTag>
            <w:r w:rsidRPr="007A749F">
              <w:rPr>
                <w:bCs/>
              </w:rPr>
              <w:t xml:space="preserve"> на каждые </w:t>
            </w:r>
            <w:smartTag w:uri="urn:schemas-microsoft-com:office:smarttags" w:element="metricconverter">
              <w:smartTagPr>
                <w:attr w:name="ProductID" w:val="10 м"/>
              </w:smartTagPr>
              <w:r w:rsidRPr="007A749F">
                <w:rPr>
                  <w:bCs/>
                </w:rPr>
                <w:t>10 м</w:t>
              </w:r>
            </w:smartTag>
            <w:r w:rsidRPr="007A749F">
              <w:rPr>
                <w:bCs/>
              </w:rPr>
              <w:t xml:space="preserve"> преодолеваемого перепада рельефа.</w:t>
            </w:r>
          </w:p>
          <w:p w:rsidR="000D40C7" w:rsidRPr="007A749F" w:rsidRDefault="000D40C7" w:rsidP="00B8079E">
            <w:pPr>
              <w:tabs>
                <w:tab w:val="left" w:pos="7740"/>
              </w:tabs>
              <w:spacing w:line="239" w:lineRule="auto"/>
            </w:pPr>
            <w:r w:rsidRPr="007A749F">
              <w:rPr>
                <w:i/>
                <w:spacing w:val="40"/>
              </w:rPr>
              <w:t>Примечание:</w:t>
            </w:r>
            <w:r w:rsidRPr="007A749F">
              <w:t xml:space="preserve"> </w:t>
            </w:r>
            <w:r w:rsidRPr="007A749F">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то же на территории малоэтажной жилой застройки</w:t>
            </w:r>
          </w:p>
        </w:tc>
        <w:tc>
          <w:tcPr>
            <w:tcW w:w="3447" w:type="pct"/>
            <w:shd w:val="clear" w:color="auto" w:fill="auto"/>
          </w:tcPr>
          <w:p w:rsidR="000D40C7" w:rsidRPr="007A749F" w:rsidRDefault="000D40C7" w:rsidP="00B8079E">
            <w:pPr>
              <w:spacing w:line="239" w:lineRule="auto"/>
              <w:ind w:left="142" w:hanging="142"/>
              <w:rPr>
                <w:bCs/>
              </w:rPr>
            </w:pPr>
            <w:r w:rsidRPr="007A749F">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7A749F">
                <w:rPr>
                  <w:bCs/>
                </w:rPr>
                <w:t>500 м</w:t>
              </w:r>
            </w:smartTag>
            <w:r w:rsidRPr="007A749F">
              <w:rPr>
                <w:bCs/>
              </w:rPr>
              <w:t>;</w:t>
            </w:r>
          </w:p>
          <w:p w:rsidR="000D40C7" w:rsidRPr="007A749F" w:rsidRDefault="000D40C7" w:rsidP="00B8079E">
            <w:pPr>
              <w:spacing w:line="239" w:lineRule="auto"/>
              <w:ind w:left="142" w:hanging="142"/>
              <w:rPr>
                <w:bCs/>
              </w:rPr>
            </w:pPr>
            <w:r w:rsidRPr="007A749F">
              <w:rPr>
                <w:bCs/>
              </w:rPr>
              <w:t>- до остановочных пунктов транспорта для внутренних связей:</w:t>
            </w:r>
          </w:p>
          <w:p w:rsidR="000D40C7" w:rsidRPr="007A749F" w:rsidRDefault="000D40C7" w:rsidP="00B8079E">
            <w:pPr>
              <w:spacing w:line="239" w:lineRule="auto"/>
              <w:ind w:left="312" w:hanging="142"/>
              <w:rPr>
                <w:bCs/>
              </w:rPr>
            </w:pPr>
            <w:r w:rsidRPr="007A749F">
              <w:rPr>
                <w:bCs/>
              </w:rPr>
              <w:t xml:space="preserve">- от мест проживания – </w:t>
            </w:r>
            <w:smartTag w:uri="urn:schemas-microsoft-com:office:smarttags" w:element="metricconverter">
              <w:smartTagPr>
                <w:attr w:name="ProductID" w:val="200 м"/>
              </w:smartTagPr>
              <w:r w:rsidRPr="007A749F">
                <w:rPr>
                  <w:bCs/>
                </w:rPr>
                <w:t>200 м</w:t>
              </w:r>
            </w:smartTag>
            <w:r w:rsidRPr="007A749F">
              <w:rPr>
                <w:bCs/>
              </w:rPr>
              <w:t>;</w:t>
            </w:r>
          </w:p>
          <w:p w:rsidR="000D40C7" w:rsidRPr="007A749F" w:rsidRDefault="000D40C7" w:rsidP="00B8079E">
            <w:pPr>
              <w:spacing w:line="239" w:lineRule="auto"/>
              <w:ind w:left="312" w:hanging="142"/>
              <w:rPr>
                <w:bCs/>
              </w:rPr>
            </w:pPr>
            <w:r w:rsidRPr="007A749F">
              <w:rPr>
                <w:bCs/>
              </w:rPr>
              <w:t xml:space="preserve">- от объектов массового посещения – </w:t>
            </w:r>
            <w:smartTag w:uri="urn:schemas-microsoft-com:office:smarttags" w:element="metricconverter">
              <w:smartTagPr>
                <w:attr w:name="ProductID" w:val="250 м"/>
              </w:smartTagPr>
              <w:r w:rsidRPr="007A749F">
                <w:rPr>
                  <w:bCs/>
                </w:rPr>
                <w:t>250 м</w:t>
              </w:r>
            </w:smartTag>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lastRenderedPageBreak/>
              <w:t>то же на территории индивидуальной жилой застройки</w:t>
            </w:r>
          </w:p>
        </w:tc>
        <w:tc>
          <w:tcPr>
            <w:tcW w:w="3447" w:type="pct"/>
            <w:shd w:val="clear" w:color="auto" w:fill="auto"/>
          </w:tcPr>
          <w:p w:rsidR="000D40C7" w:rsidRPr="007A749F" w:rsidRDefault="000D40C7" w:rsidP="00B8079E">
            <w:pPr>
              <w:tabs>
                <w:tab w:val="left" w:pos="7740"/>
              </w:tabs>
              <w:spacing w:line="239" w:lineRule="auto"/>
              <w:rPr>
                <w:bCs/>
              </w:rPr>
            </w:pPr>
            <w:r w:rsidRPr="007A749F">
              <w:rPr>
                <w:bCs/>
              </w:rPr>
              <w:t xml:space="preserve">Может быть увеличен до </w:t>
            </w:r>
            <w:smartTag w:uri="urn:schemas-microsoft-com:office:smarttags" w:element="metricconverter">
              <w:smartTagPr>
                <w:attr w:name="ProductID" w:val="600 м"/>
              </w:smartTagPr>
              <w:r w:rsidRPr="007A749F">
                <w:rPr>
                  <w:bCs/>
                </w:rPr>
                <w:t>600 м</w:t>
              </w:r>
            </w:smartTag>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0D40C7" w:rsidRPr="007A749F" w:rsidRDefault="000D40C7" w:rsidP="00B8079E">
            <w:pPr>
              <w:tabs>
                <w:tab w:val="left" w:pos="7740"/>
              </w:tabs>
              <w:spacing w:line="239" w:lineRule="auto"/>
            </w:pPr>
            <w:r w:rsidRPr="007A749F">
              <w:t>Проектируются из условий обеспечения расчетной плотности движения потоков:</w:t>
            </w:r>
          </w:p>
          <w:p w:rsidR="000D40C7" w:rsidRPr="007A749F" w:rsidRDefault="000D40C7" w:rsidP="00B8079E">
            <w:pPr>
              <w:tabs>
                <w:tab w:val="left" w:pos="7740"/>
              </w:tabs>
              <w:spacing w:line="239" w:lineRule="auto"/>
            </w:pPr>
            <w:r w:rsidRPr="007A749F">
              <w:t>- при одностороннем движении – не более 1,0 чел./м</w:t>
            </w:r>
            <w:r w:rsidRPr="007A749F">
              <w:rPr>
                <w:vertAlign w:val="superscript"/>
              </w:rPr>
              <w:t>2</w:t>
            </w:r>
            <w:r w:rsidRPr="007A749F">
              <w:t>;</w:t>
            </w:r>
          </w:p>
          <w:p w:rsidR="000D40C7" w:rsidRPr="007A749F" w:rsidRDefault="000D40C7" w:rsidP="00B8079E">
            <w:pPr>
              <w:tabs>
                <w:tab w:val="left" w:pos="7740"/>
              </w:tabs>
              <w:spacing w:line="239" w:lineRule="auto"/>
            </w:pPr>
            <w:r w:rsidRPr="007A749F">
              <w:t>- при встречном движении – не более 0,8 чел./м</w:t>
            </w:r>
            <w:r w:rsidRPr="007A749F">
              <w:rPr>
                <w:vertAlign w:val="superscript"/>
              </w:rPr>
              <w:t>2</w:t>
            </w:r>
            <w:r w:rsidRPr="007A749F">
              <w:t>:</w:t>
            </w:r>
          </w:p>
          <w:p w:rsidR="000D40C7" w:rsidRPr="007A749F" w:rsidRDefault="000D40C7" w:rsidP="00B8079E">
            <w:pPr>
              <w:tabs>
                <w:tab w:val="left" w:pos="7740"/>
              </w:tabs>
              <w:ind w:left="312" w:hanging="142"/>
            </w:pPr>
            <w:r w:rsidRPr="007A749F">
              <w:rPr>
                <w:spacing w:val="-2"/>
              </w:rPr>
              <w:t>- при устройстве распределительных площадок в местах пересечения –</w:t>
            </w:r>
            <w:r w:rsidRPr="007A749F">
              <w:t xml:space="preserve"> не более 0,5 чел./м</w:t>
            </w:r>
            <w:r w:rsidRPr="007A749F">
              <w:rPr>
                <w:vertAlign w:val="superscript"/>
              </w:rPr>
              <w:t>2</w:t>
            </w:r>
            <w:r w:rsidRPr="007A749F">
              <w:t>;</w:t>
            </w:r>
          </w:p>
          <w:p w:rsidR="000D40C7" w:rsidRPr="007A749F" w:rsidRDefault="000D40C7" w:rsidP="00B8079E">
            <w:pPr>
              <w:tabs>
                <w:tab w:val="left" w:pos="7740"/>
              </w:tabs>
              <w:ind w:left="312" w:hanging="142"/>
              <w:rPr>
                <w:bCs/>
              </w:rPr>
            </w:pPr>
            <w:r w:rsidRPr="007A749F">
              <w:t>- в центральных и конечных пересадочных узлах – не более 0,3 чел./м</w:t>
            </w:r>
            <w:r w:rsidRPr="007A749F">
              <w:rPr>
                <w:vertAlign w:val="superscript"/>
              </w:rPr>
              <w:t>2</w:t>
            </w:r>
          </w:p>
        </w:tc>
      </w:tr>
    </w:tbl>
    <w:p w:rsidR="000D40C7" w:rsidRPr="00395B1E" w:rsidRDefault="000D40C7" w:rsidP="000D40C7">
      <w:pPr>
        <w:spacing w:line="239" w:lineRule="auto"/>
        <w:ind w:firstLine="426"/>
        <w:jc w:val="right"/>
        <w:rPr>
          <w:bCs/>
          <w:sz w:val="24"/>
          <w:szCs w:val="24"/>
        </w:rPr>
      </w:pPr>
    </w:p>
    <w:p w:rsidR="000D40C7" w:rsidRDefault="000D40C7" w:rsidP="000D40C7">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0D40C7" w:rsidRDefault="000D40C7" w:rsidP="000D40C7">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0D40C7" w:rsidRPr="007A749F" w:rsidTr="00B8079E">
        <w:trPr>
          <w:trHeight w:val="170"/>
          <w:jc w:val="center"/>
        </w:trPr>
        <w:tc>
          <w:tcPr>
            <w:tcW w:w="1408" w:type="pct"/>
            <w:shd w:val="clear" w:color="auto" w:fill="auto"/>
            <w:vAlign w:val="center"/>
          </w:tcPr>
          <w:p w:rsidR="000D40C7" w:rsidRPr="007A749F" w:rsidRDefault="000D40C7" w:rsidP="00B8079E">
            <w:pPr>
              <w:tabs>
                <w:tab w:val="left" w:pos="7740"/>
              </w:tabs>
              <w:spacing w:line="239" w:lineRule="auto"/>
              <w:ind w:left="-57" w:right="-57"/>
              <w:jc w:val="center"/>
              <w:rPr>
                <w:b/>
                <w:bCs/>
              </w:rPr>
            </w:pPr>
            <w:r w:rsidRPr="007A749F">
              <w:rPr>
                <w:b/>
                <w:bCs/>
              </w:rPr>
              <w:t xml:space="preserve">Наименование показателей </w:t>
            </w:r>
          </w:p>
        </w:tc>
        <w:tc>
          <w:tcPr>
            <w:tcW w:w="3592"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trHeight w:val="312"/>
          <w:jc w:val="center"/>
        </w:trPr>
        <w:tc>
          <w:tcPr>
            <w:tcW w:w="5000" w:type="pct"/>
            <w:gridSpan w:val="2"/>
            <w:shd w:val="clear" w:color="auto" w:fill="auto"/>
            <w:vAlign w:val="center"/>
          </w:tcPr>
          <w:p w:rsidR="000D40C7" w:rsidRPr="007A749F" w:rsidRDefault="000D40C7" w:rsidP="00B8079E">
            <w:pPr>
              <w:tabs>
                <w:tab w:val="left" w:pos="7740"/>
              </w:tabs>
              <w:spacing w:line="239" w:lineRule="auto"/>
              <w:jc w:val="center"/>
            </w:pPr>
            <w:r w:rsidRPr="007A749F">
              <w:t>Остановочные пункты автобуса, троллейбуса</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pacing w:line="239" w:lineRule="auto"/>
            </w:pPr>
            <w:r w:rsidRPr="007A749F">
              <w:t>Размещение остановочных пунктов</w:t>
            </w:r>
          </w:p>
        </w:tc>
        <w:tc>
          <w:tcPr>
            <w:tcW w:w="3592" w:type="pct"/>
            <w:shd w:val="clear" w:color="auto" w:fill="auto"/>
          </w:tcPr>
          <w:p w:rsidR="000D40C7" w:rsidRPr="007A749F" w:rsidRDefault="000D40C7" w:rsidP="00B8079E">
            <w:pPr>
              <w:ind w:left="142" w:hanging="142"/>
              <w:rPr>
                <w:bCs/>
              </w:rPr>
            </w:pPr>
            <w:r w:rsidRPr="007A749F">
              <w:rPr>
                <w:bCs/>
              </w:rPr>
              <w:t>- на магистральных улицах, дорогах общегородского значения – с устройством переходно-скоростных полос;</w:t>
            </w:r>
          </w:p>
          <w:p w:rsidR="000D40C7" w:rsidRPr="007A749F" w:rsidRDefault="000D40C7" w:rsidP="00B8079E">
            <w:pPr>
              <w:ind w:left="142" w:hanging="142"/>
              <w:rPr>
                <w:bCs/>
              </w:rPr>
            </w:pPr>
            <w:r w:rsidRPr="007A749F">
              <w:rPr>
                <w:bCs/>
              </w:rPr>
              <w:t>- на других магистральных улицах – в габаритах проезжей части;</w:t>
            </w:r>
          </w:p>
          <w:p w:rsidR="000D40C7" w:rsidRPr="007A749F" w:rsidRDefault="000D40C7" w:rsidP="00B8079E">
            <w:pPr>
              <w:ind w:left="142" w:hanging="142"/>
              <w:rPr>
                <w:bCs/>
              </w:rPr>
            </w:pPr>
            <w:r w:rsidRPr="007A749F">
              <w:rPr>
                <w:bCs/>
              </w:rPr>
              <w:t>- в зонах транспортных развязок и пересечений – вне элементов развязок (съездов, въездов и др.);</w:t>
            </w:r>
          </w:p>
          <w:p w:rsidR="000D40C7" w:rsidRPr="007A749F" w:rsidRDefault="000D40C7" w:rsidP="00B8079E">
            <w:pPr>
              <w:ind w:left="142" w:hanging="142"/>
              <w:rPr>
                <w:bCs/>
              </w:rPr>
            </w:pPr>
            <w:r w:rsidRPr="007A749F">
              <w:rPr>
                <w:bCs/>
              </w:rPr>
              <w:t xml:space="preserve">- в случае если стоящие на остановочных пунктах троллейбусы и автобусы </w:t>
            </w:r>
            <w:r w:rsidRPr="007A749F">
              <w:rPr>
                <w:bCs/>
                <w:spacing w:val="-2"/>
              </w:rPr>
              <w:t>создают помехи движению транспортных потоков, следует предусматривать заезд</w:t>
            </w:r>
            <w:r w:rsidRPr="007A749F">
              <w:rPr>
                <w:bCs/>
              </w:rPr>
              <w:t>ные карманы.</w:t>
            </w:r>
          </w:p>
          <w:p w:rsidR="000D40C7" w:rsidRPr="007A749F" w:rsidRDefault="000D40C7" w:rsidP="00B8079E">
            <w:pPr>
              <w:rPr>
                <w:bCs/>
              </w:rPr>
            </w:pPr>
            <w:r w:rsidRPr="007A749F">
              <w:rPr>
                <w:bCs/>
              </w:rPr>
              <w:t>Посадочные площадки следует предусматривать вне проезжей части.</w:t>
            </w:r>
          </w:p>
          <w:p w:rsidR="000D40C7" w:rsidRPr="007A749F" w:rsidRDefault="000D40C7" w:rsidP="00B8079E">
            <w:pPr>
              <w:rPr>
                <w:bCs/>
              </w:rPr>
            </w:pPr>
            <w:r w:rsidRPr="007A749F">
              <w:rPr>
                <w:bCs/>
              </w:rPr>
              <w:t>Остановочные пункты запрещается проектировать в охранных зонах высоковольтных линий электропередачи.</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Расстояния от остановочных пунктов до перекрестков</w:t>
            </w:r>
          </w:p>
        </w:tc>
        <w:tc>
          <w:tcPr>
            <w:tcW w:w="3592" w:type="pct"/>
            <w:shd w:val="clear" w:color="auto" w:fill="auto"/>
          </w:tcPr>
          <w:p w:rsidR="000D40C7" w:rsidRPr="007A749F" w:rsidRDefault="000D40C7" w:rsidP="00B8079E">
            <w:pPr>
              <w:rPr>
                <w:bCs/>
              </w:rPr>
            </w:pPr>
            <w:r w:rsidRPr="007A749F">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7A749F">
                <w:rPr>
                  <w:bCs/>
                </w:rPr>
                <w:t>25 м</w:t>
              </w:r>
            </w:smartTag>
            <w:r w:rsidRPr="007A749F">
              <w:rPr>
                <w:bCs/>
              </w:rPr>
              <w:t xml:space="preserve"> от него.</w:t>
            </w:r>
          </w:p>
          <w:p w:rsidR="000D40C7" w:rsidRPr="007A749F" w:rsidRDefault="000D40C7" w:rsidP="00B8079E">
            <w:pPr>
              <w:rPr>
                <w:bCs/>
              </w:rPr>
            </w:pPr>
            <w:r w:rsidRPr="007A749F">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7A749F">
                <w:rPr>
                  <w:bCs/>
                </w:rPr>
                <w:t>40 м</w:t>
              </w:r>
            </w:smartTag>
            <w:r w:rsidRPr="007A749F">
              <w:rPr>
                <w:bCs/>
              </w:rPr>
              <w:t xml:space="preserve"> в случае, если:</w:t>
            </w:r>
          </w:p>
          <w:p w:rsidR="000D40C7" w:rsidRPr="007A749F" w:rsidRDefault="000D40C7" w:rsidP="00B8079E">
            <w:pPr>
              <w:ind w:left="142" w:hanging="142"/>
              <w:rPr>
                <w:bCs/>
              </w:rPr>
            </w:pPr>
            <w:r w:rsidRPr="007A749F">
              <w:rPr>
                <w:bCs/>
              </w:rPr>
              <w:t>- до перекрестка расположен крупный пассажирообразующий пункт или вход в подземный переход;</w:t>
            </w:r>
          </w:p>
          <w:p w:rsidR="000D40C7" w:rsidRPr="007A749F" w:rsidRDefault="000D40C7" w:rsidP="00B8079E">
            <w:pPr>
              <w:ind w:left="142" w:hanging="142"/>
              <w:rPr>
                <w:bCs/>
              </w:rPr>
            </w:pPr>
            <w:r w:rsidRPr="007A749F">
              <w:rPr>
                <w:bCs/>
              </w:rPr>
              <w:t>- пропускная способность улицы до перекрестка больше, чем за перекрестком;</w:t>
            </w:r>
          </w:p>
          <w:p w:rsidR="000D40C7" w:rsidRPr="007A749F" w:rsidRDefault="000D40C7" w:rsidP="00B8079E">
            <w:pPr>
              <w:ind w:left="142" w:hanging="142"/>
              <w:rPr>
                <w:bCs/>
              </w:rPr>
            </w:pPr>
            <w:r w:rsidRPr="007A749F">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0D40C7" w:rsidRPr="007A749F" w:rsidRDefault="000D40C7" w:rsidP="00B8079E">
            <w:pPr>
              <w:tabs>
                <w:tab w:val="left" w:pos="7740"/>
              </w:tabs>
            </w:pPr>
            <w:r w:rsidRPr="007A749F">
              <w:t>Расстояние до остановочного пункта исчисляется от «стоп - линии».</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Условия размещения заездных карманов</w:t>
            </w:r>
          </w:p>
        </w:tc>
        <w:tc>
          <w:tcPr>
            <w:tcW w:w="3592" w:type="pct"/>
            <w:shd w:val="clear" w:color="auto" w:fill="auto"/>
          </w:tcPr>
          <w:p w:rsidR="000D40C7" w:rsidRPr="007A749F" w:rsidRDefault="000D40C7" w:rsidP="00B8079E">
            <w:pPr>
              <w:tabs>
                <w:tab w:val="left" w:pos="7740"/>
              </w:tabs>
              <w:spacing w:line="239" w:lineRule="auto"/>
            </w:pPr>
            <w:r w:rsidRPr="007A749F">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Состав и размеры элементов заездного кармана</w:t>
            </w:r>
          </w:p>
        </w:tc>
        <w:tc>
          <w:tcPr>
            <w:tcW w:w="3592" w:type="pct"/>
            <w:shd w:val="clear" w:color="auto" w:fill="auto"/>
          </w:tcPr>
          <w:p w:rsidR="000D40C7" w:rsidRPr="007A749F" w:rsidRDefault="000D40C7" w:rsidP="00B8079E">
            <w:pPr>
              <w:tabs>
                <w:tab w:val="left" w:pos="7740"/>
              </w:tabs>
              <w:spacing w:line="239" w:lineRule="auto"/>
              <w:rPr>
                <w:bCs/>
              </w:rPr>
            </w:pPr>
            <w:r w:rsidRPr="007A749F">
              <w:rPr>
                <w:bCs/>
              </w:rPr>
              <w:t>Заездной карман включает:</w:t>
            </w:r>
          </w:p>
          <w:p w:rsidR="000D40C7" w:rsidRPr="007A749F" w:rsidRDefault="000D40C7" w:rsidP="00B8079E">
            <w:pPr>
              <w:tabs>
                <w:tab w:val="left" w:pos="7740"/>
              </w:tabs>
              <w:ind w:left="142" w:hanging="142"/>
              <w:rPr>
                <w:bCs/>
              </w:rPr>
            </w:pPr>
            <w:r w:rsidRPr="007A749F">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7A749F">
              <w:rPr>
                <w:bCs/>
                <w:spacing w:val="-2"/>
              </w:rPr>
              <w:t xml:space="preserve">их габаритов по длине, но не менее </w:t>
            </w:r>
            <w:smartTag w:uri="urn:schemas-microsoft-com:office:smarttags" w:element="metricconverter">
              <w:smartTagPr>
                <w:attr w:name="ProductID" w:val="13 м"/>
              </w:smartTagPr>
              <w:r w:rsidRPr="007A749F">
                <w:rPr>
                  <w:bCs/>
                  <w:spacing w:val="-2"/>
                </w:rPr>
                <w:t>13 м</w:t>
              </w:r>
            </w:smartTag>
            <w:r w:rsidRPr="007A749F">
              <w:rPr>
                <w:bCs/>
              </w:rPr>
              <w:t>;</w:t>
            </w:r>
          </w:p>
          <w:p w:rsidR="000D40C7" w:rsidRPr="007A749F" w:rsidRDefault="000D40C7" w:rsidP="00B8079E">
            <w:pPr>
              <w:tabs>
                <w:tab w:val="left" w:pos="7740"/>
              </w:tabs>
              <w:ind w:left="142" w:hanging="142"/>
              <w:rPr>
                <w:bCs/>
              </w:rPr>
            </w:pPr>
            <w:r w:rsidRPr="007A749F">
              <w:rPr>
                <w:bCs/>
              </w:rPr>
              <w:t xml:space="preserve">- участки въезда и выезда на площадку, длиной </w:t>
            </w:r>
            <w:smartTag w:uri="urn:schemas-microsoft-com:office:smarttags" w:element="metricconverter">
              <w:smartTagPr>
                <w:attr w:name="ProductID" w:val="15 м"/>
              </w:smartTagPr>
              <w:r w:rsidRPr="007A749F">
                <w:rPr>
                  <w:bCs/>
                </w:rPr>
                <w:t>15 м</w:t>
              </w:r>
            </w:smartTag>
            <w:r w:rsidRPr="007A749F">
              <w:rPr>
                <w:bCs/>
              </w:rPr>
              <w:t xml:space="preserve">. </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 xml:space="preserve">Переходно-скоростные </w:t>
            </w:r>
            <w:r w:rsidRPr="007A749F">
              <w:lastRenderedPageBreak/>
              <w:t>полосы для остановочных пунктов, размещаемых в заездных карманах</w:t>
            </w:r>
          </w:p>
        </w:tc>
        <w:tc>
          <w:tcPr>
            <w:tcW w:w="3592" w:type="pct"/>
            <w:shd w:val="clear" w:color="auto" w:fill="auto"/>
          </w:tcPr>
          <w:p w:rsidR="000D40C7" w:rsidRPr="007A749F" w:rsidRDefault="000D40C7" w:rsidP="00B8079E">
            <w:pPr>
              <w:tabs>
                <w:tab w:val="left" w:pos="7740"/>
              </w:tabs>
              <w:spacing w:line="239" w:lineRule="auto"/>
            </w:pPr>
            <w:r w:rsidRPr="007A749F">
              <w:lastRenderedPageBreak/>
              <w:t xml:space="preserve">Общая длина полосы для замедления и ускорения движения, включая </w:t>
            </w:r>
            <w:r w:rsidRPr="007A749F">
              <w:lastRenderedPageBreak/>
              <w:t>остановочную площадку – 70-</w:t>
            </w:r>
            <w:smartTag w:uri="urn:schemas-microsoft-com:office:smarttags" w:element="metricconverter">
              <w:smartTagPr>
                <w:attr w:name="ProductID" w:val="90 м"/>
              </w:smartTagPr>
              <w:r w:rsidRPr="007A749F">
                <w:t>90 м</w:t>
              </w:r>
            </w:smartTag>
            <w:r w:rsidRPr="007A749F">
              <w:t>.</w:t>
            </w:r>
          </w:p>
          <w:p w:rsidR="000D40C7" w:rsidRPr="007A749F" w:rsidRDefault="000D40C7" w:rsidP="00B8079E">
            <w:pPr>
              <w:tabs>
                <w:tab w:val="left" w:pos="7740"/>
              </w:tabs>
              <w:spacing w:line="239" w:lineRule="auto"/>
            </w:pPr>
            <w:r w:rsidRPr="007A749F">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7A749F">
                <w:t>0,75 м</w:t>
              </w:r>
            </w:smartTag>
            <w:r w:rsidRPr="007A749F">
              <w:t xml:space="preserve"> или разметкой.</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rPr>
                <w:spacing w:val="-2"/>
              </w:rPr>
              <w:lastRenderedPageBreak/>
              <w:t>Размеры посадочных площадок</w:t>
            </w:r>
            <w:r w:rsidRPr="007A749F">
              <w:t xml:space="preserve"> на остановочных пунктах</w:t>
            </w:r>
          </w:p>
        </w:tc>
        <w:tc>
          <w:tcPr>
            <w:tcW w:w="3592" w:type="pct"/>
            <w:shd w:val="clear" w:color="auto" w:fill="auto"/>
          </w:tcPr>
          <w:p w:rsidR="000D40C7" w:rsidRPr="007A749F" w:rsidRDefault="000D40C7" w:rsidP="00B8079E">
            <w:pPr>
              <w:rPr>
                <w:bCs/>
              </w:rPr>
            </w:pPr>
            <w:r w:rsidRPr="007A749F">
              <w:rPr>
                <w:bCs/>
              </w:rPr>
              <w:t>Длина посадочной площадки принимается не менее длины остановочной площадки, в том числе:</w:t>
            </w:r>
          </w:p>
          <w:p w:rsidR="000D40C7" w:rsidRPr="007A749F" w:rsidRDefault="000D40C7" w:rsidP="00B8079E">
            <w:pPr>
              <w:ind w:left="142" w:hanging="142"/>
              <w:rPr>
                <w:bCs/>
              </w:rPr>
            </w:pPr>
            <w:r w:rsidRPr="007A749F">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7A749F">
                <w:rPr>
                  <w:bCs/>
                </w:rPr>
                <w:t>30 м</w:t>
              </w:r>
            </w:smartTag>
            <w:r w:rsidRPr="007A749F">
              <w:rPr>
                <w:bCs/>
              </w:rPr>
              <w:t xml:space="preserve">; </w:t>
            </w:r>
          </w:p>
          <w:p w:rsidR="000D40C7" w:rsidRPr="007A749F" w:rsidRDefault="000D40C7" w:rsidP="00B8079E">
            <w:pPr>
              <w:ind w:left="142" w:hanging="142"/>
              <w:rPr>
                <w:bCs/>
              </w:rPr>
            </w:pPr>
            <w:r w:rsidRPr="007A749F">
              <w:rPr>
                <w:bCs/>
              </w:rPr>
              <w:t xml:space="preserve">- при частоте движения от 30 до 50 ед. в час – на </w:t>
            </w:r>
            <w:smartTag w:uri="urn:schemas-microsoft-com:office:smarttags" w:element="metricconverter">
              <w:smartTagPr>
                <w:attr w:name="ProductID" w:val="10 м"/>
              </w:smartTagPr>
              <w:r w:rsidRPr="007A749F">
                <w:rPr>
                  <w:bCs/>
                </w:rPr>
                <w:t>10 м</w:t>
              </w:r>
            </w:smartTag>
            <w:r w:rsidRPr="007A749F">
              <w:rPr>
                <w:bCs/>
              </w:rPr>
              <w:t xml:space="preserve"> более длины двух единиц подвижного состава особо большой вместимости.</w:t>
            </w:r>
          </w:p>
          <w:p w:rsidR="000D40C7" w:rsidRPr="007A749F" w:rsidRDefault="000D40C7" w:rsidP="00B8079E">
            <w:pPr>
              <w:rPr>
                <w:bCs/>
              </w:rPr>
            </w:pPr>
            <w:r w:rsidRPr="007A749F">
              <w:rPr>
                <w:bCs/>
              </w:rPr>
              <w:t xml:space="preserve">Ширина посадочной площадки – не менее </w:t>
            </w:r>
            <w:smartTag w:uri="urn:schemas-microsoft-com:office:smarttags" w:element="metricconverter">
              <w:smartTagPr>
                <w:attr w:name="ProductID" w:val="3 м"/>
              </w:smartTagPr>
              <w:r w:rsidRPr="007A749F">
                <w:rPr>
                  <w:bCs/>
                </w:rPr>
                <w:t>3 м</w:t>
              </w:r>
            </w:smartTag>
            <w:r w:rsidRPr="007A749F">
              <w:rPr>
                <w:bCs/>
              </w:rPr>
              <w:t xml:space="preserve">; для установки павильона ожидания – уширение до </w:t>
            </w:r>
            <w:smartTag w:uri="urn:schemas-microsoft-com:office:smarttags" w:element="metricconverter">
              <w:smartTagPr>
                <w:attr w:name="ProductID" w:val="5 м"/>
              </w:smartTagPr>
              <w:r w:rsidRPr="007A749F">
                <w:rPr>
                  <w:bCs/>
                </w:rPr>
                <w:t>5 м</w:t>
              </w:r>
            </w:smartTag>
            <w:r w:rsidRPr="007A749F">
              <w:rPr>
                <w:bCs/>
              </w:rPr>
              <w:t xml:space="preserve">. </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pacing w:line="239" w:lineRule="auto"/>
            </w:pPr>
            <w:r w:rsidRPr="007A749F">
              <w:t>Размещение павильонов на посадочных площадках</w:t>
            </w:r>
          </w:p>
        </w:tc>
        <w:tc>
          <w:tcPr>
            <w:tcW w:w="3592" w:type="pct"/>
            <w:shd w:val="clear" w:color="auto" w:fill="auto"/>
          </w:tcPr>
          <w:p w:rsidR="000D40C7" w:rsidRPr="007A749F" w:rsidRDefault="000D40C7" w:rsidP="00B8079E">
            <w:pPr>
              <w:tabs>
                <w:tab w:val="left" w:pos="7740"/>
              </w:tabs>
              <w:spacing w:line="239" w:lineRule="auto"/>
            </w:pPr>
            <w:r w:rsidRPr="007A749F">
              <w:t xml:space="preserve">Павильон проектируется закрытого типа или открытого (навес). </w:t>
            </w:r>
          </w:p>
          <w:p w:rsidR="000D40C7" w:rsidRPr="007A749F" w:rsidRDefault="000D40C7" w:rsidP="00B8079E">
            <w:pPr>
              <w:tabs>
                <w:tab w:val="left" w:pos="7740"/>
              </w:tabs>
              <w:spacing w:line="239" w:lineRule="auto"/>
            </w:pPr>
            <w:r w:rsidRPr="007A749F">
              <w:t>Размер павильона определяют с учетом количества одновременно находящихся в час «пик» пассажиров из расчета 4 чел./м</w:t>
            </w:r>
            <w:r w:rsidRPr="007A749F">
              <w:rPr>
                <w:vertAlign w:val="superscript"/>
              </w:rPr>
              <w:t>2</w:t>
            </w:r>
            <w:r w:rsidRPr="007A749F">
              <w:t xml:space="preserve">. </w:t>
            </w:r>
          </w:p>
          <w:p w:rsidR="000D40C7" w:rsidRPr="007A749F" w:rsidRDefault="000D40C7" w:rsidP="00B8079E">
            <w:pPr>
              <w:tabs>
                <w:tab w:val="left" w:pos="7740"/>
              </w:tabs>
              <w:spacing w:line="239" w:lineRule="auto"/>
            </w:pPr>
            <w:r w:rsidRPr="007A749F">
              <w:t xml:space="preserve">Ближайшая грань павильона должна быть расположена не ближе </w:t>
            </w:r>
            <w:smartTag w:uri="urn:schemas-microsoft-com:office:smarttags" w:element="metricconverter">
              <w:smartTagPr>
                <w:attr w:name="ProductID" w:val="3 м"/>
              </w:smartTagPr>
              <w:r w:rsidRPr="007A749F">
                <w:t>3 м</w:t>
              </w:r>
            </w:smartTag>
            <w:r w:rsidRPr="007A749F">
              <w:t xml:space="preserve"> от кромки остановочной площадки.</w:t>
            </w:r>
          </w:p>
        </w:tc>
      </w:tr>
      <w:tr w:rsidR="000D40C7" w:rsidRPr="007A749F" w:rsidTr="00B8079E">
        <w:trPr>
          <w:trHeight w:val="312"/>
          <w:jc w:val="center"/>
        </w:trPr>
        <w:tc>
          <w:tcPr>
            <w:tcW w:w="5000" w:type="pct"/>
            <w:gridSpan w:val="2"/>
            <w:shd w:val="clear" w:color="auto" w:fill="auto"/>
            <w:vAlign w:val="center"/>
          </w:tcPr>
          <w:p w:rsidR="000D40C7" w:rsidRPr="007A749F" w:rsidRDefault="000D40C7" w:rsidP="00B8079E">
            <w:pPr>
              <w:tabs>
                <w:tab w:val="left" w:pos="7740"/>
              </w:tabs>
              <w:spacing w:line="239" w:lineRule="auto"/>
              <w:jc w:val="center"/>
            </w:pPr>
            <w:r w:rsidRPr="007A749F">
              <w:t>Остановочные пункты трамвая</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Размещение остановочных пунктов и разъездов</w:t>
            </w:r>
          </w:p>
        </w:tc>
        <w:tc>
          <w:tcPr>
            <w:tcW w:w="3592" w:type="pct"/>
            <w:shd w:val="clear" w:color="auto" w:fill="auto"/>
          </w:tcPr>
          <w:p w:rsidR="000D40C7" w:rsidRPr="007A749F" w:rsidRDefault="000D40C7" w:rsidP="00B8079E">
            <w:pPr>
              <w:spacing w:line="239" w:lineRule="auto"/>
              <w:rPr>
                <w:bCs/>
              </w:rPr>
            </w:pPr>
            <w:r w:rsidRPr="007A749F">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7A749F">
                <w:rPr>
                  <w:bCs/>
                </w:rPr>
                <w:t>100 м</w:t>
              </w:r>
            </w:smartTag>
            <w:r w:rsidRPr="007A749F">
              <w:rPr>
                <w:bCs/>
              </w:rPr>
              <w:t>, а также на путях с продольным уклоном не более 40 ‰.</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Расстояния от остановочных пунктов до перекрестков</w:t>
            </w:r>
          </w:p>
        </w:tc>
        <w:tc>
          <w:tcPr>
            <w:tcW w:w="3592" w:type="pct"/>
            <w:shd w:val="clear" w:color="auto" w:fill="auto"/>
          </w:tcPr>
          <w:p w:rsidR="000D40C7" w:rsidRPr="007A749F" w:rsidRDefault="000D40C7" w:rsidP="00B8079E">
            <w:pPr>
              <w:spacing w:line="239" w:lineRule="auto"/>
              <w:rPr>
                <w:bCs/>
              </w:rPr>
            </w:pPr>
            <w:r w:rsidRPr="007A749F">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7A749F">
                <w:rPr>
                  <w:bCs/>
                </w:rPr>
                <w:t>5 м</w:t>
              </w:r>
            </w:smartTag>
            <w:r w:rsidRPr="007A749F">
              <w:rPr>
                <w:bCs/>
              </w:rPr>
              <w:t xml:space="preserve">. </w:t>
            </w:r>
          </w:p>
          <w:p w:rsidR="000D40C7" w:rsidRPr="007A749F" w:rsidRDefault="000D40C7" w:rsidP="00B8079E">
            <w:pPr>
              <w:spacing w:line="239" w:lineRule="auto"/>
              <w:rPr>
                <w:bCs/>
                <w:spacing w:val="-2"/>
              </w:rPr>
            </w:pPr>
            <w:r w:rsidRPr="007A749F">
              <w:rPr>
                <w:bCs/>
                <w:spacing w:val="-2"/>
              </w:rPr>
              <w:t>Допускается размещение за перекрестком в случаях, если:</w:t>
            </w:r>
          </w:p>
          <w:p w:rsidR="000D40C7" w:rsidRPr="007A749F" w:rsidRDefault="000D40C7" w:rsidP="00B8079E">
            <w:pPr>
              <w:spacing w:line="239" w:lineRule="auto"/>
              <w:ind w:left="142" w:hanging="142"/>
              <w:rPr>
                <w:bCs/>
              </w:rPr>
            </w:pPr>
            <w:r w:rsidRPr="007A749F">
              <w:rPr>
                <w:bCs/>
              </w:rPr>
              <w:t>- за перекрестком находится крупный пассажирообразующий пункт;</w:t>
            </w:r>
          </w:p>
          <w:p w:rsidR="000D40C7" w:rsidRPr="007A749F" w:rsidRDefault="000D40C7" w:rsidP="00B8079E">
            <w:pPr>
              <w:spacing w:line="239" w:lineRule="auto"/>
              <w:ind w:left="142" w:hanging="142"/>
              <w:rPr>
                <w:bCs/>
              </w:rPr>
            </w:pPr>
            <w:r w:rsidRPr="007A749F">
              <w:rPr>
                <w:bCs/>
              </w:rPr>
              <w:t>- пропускная способность улицы за перекрестком больше, чем до перекрестка.</w:t>
            </w:r>
          </w:p>
          <w:p w:rsidR="000D40C7" w:rsidRPr="007A749F" w:rsidRDefault="000D40C7" w:rsidP="00B8079E">
            <w:pPr>
              <w:tabs>
                <w:tab w:val="left" w:pos="7740"/>
              </w:tabs>
              <w:spacing w:line="239" w:lineRule="auto"/>
            </w:pPr>
            <w:r w:rsidRPr="007A749F">
              <w:t>Расстояние до остановочного пункта исчисляется от «стоп – линии».</w:t>
            </w:r>
          </w:p>
        </w:tc>
      </w:tr>
      <w:tr w:rsidR="000D40C7" w:rsidRPr="007A749F" w:rsidTr="00B8079E">
        <w:trPr>
          <w:jc w:val="center"/>
        </w:trPr>
        <w:tc>
          <w:tcPr>
            <w:tcW w:w="1408" w:type="pct"/>
            <w:shd w:val="clear" w:color="auto" w:fill="auto"/>
          </w:tcPr>
          <w:p w:rsidR="000D40C7" w:rsidRPr="007A749F" w:rsidRDefault="000D40C7" w:rsidP="00B8079E">
            <w:pPr>
              <w:tabs>
                <w:tab w:val="left" w:pos="7740"/>
              </w:tabs>
              <w:suppressAutoHyphens/>
            </w:pPr>
            <w:r w:rsidRPr="007A749F">
              <w:t>Размеры посадочных площадок</w:t>
            </w:r>
          </w:p>
        </w:tc>
        <w:tc>
          <w:tcPr>
            <w:tcW w:w="3592" w:type="pct"/>
            <w:shd w:val="clear" w:color="auto" w:fill="auto"/>
          </w:tcPr>
          <w:p w:rsidR="000D40C7" w:rsidRPr="007A749F" w:rsidRDefault="000D40C7" w:rsidP="00B8079E">
            <w:pPr>
              <w:spacing w:line="239" w:lineRule="auto"/>
              <w:rPr>
                <w:bCs/>
              </w:rPr>
            </w:pPr>
            <w:r w:rsidRPr="007A749F">
              <w:rPr>
                <w:bCs/>
              </w:rPr>
              <w:t xml:space="preserve">Длина при частоте движения не более 30 поездов в час: </w:t>
            </w:r>
          </w:p>
          <w:p w:rsidR="000D40C7" w:rsidRPr="007A749F" w:rsidRDefault="000D40C7" w:rsidP="00B8079E">
            <w:pPr>
              <w:spacing w:line="239" w:lineRule="auto"/>
              <w:rPr>
                <w:bCs/>
              </w:rPr>
            </w:pPr>
            <w:r w:rsidRPr="007A749F">
              <w:rPr>
                <w:bCs/>
              </w:rPr>
              <w:t xml:space="preserve">- при одновагонном составе – на </w:t>
            </w:r>
            <w:smartTag w:uri="urn:schemas-microsoft-com:office:smarttags" w:element="metricconverter">
              <w:smartTagPr>
                <w:attr w:name="ProductID" w:val="5 м"/>
              </w:smartTagPr>
              <w:r w:rsidRPr="007A749F">
                <w:rPr>
                  <w:bCs/>
                </w:rPr>
                <w:t>5 м</w:t>
              </w:r>
            </w:smartTag>
            <w:r w:rsidRPr="007A749F">
              <w:rPr>
                <w:bCs/>
              </w:rPr>
              <w:t xml:space="preserve"> более длины расчетного состава;</w:t>
            </w:r>
          </w:p>
          <w:p w:rsidR="000D40C7" w:rsidRPr="007A749F" w:rsidRDefault="000D40C7" w:rsidP="00B8079E">
            <w:pPr>
              <w:spacing w:line="239" w:lineRule="auto"/>
              <w:rPr>
                <w:bCs/>
              </w:rPr>
            </w:pPr>
            <w:r w:rsidRPr="007A749F">
              <w:rPr>
                <w:bCs/>
              </w:rPr>
              <w:t xml:space="preserve">- при двухвагонном составе – </w:t>
            </w:r>
            <w:smartTag w:uri="urn:schemas-microsoft-com:office:smarttags" w:element="metricconverter">
              <w:smartTagPr>
                <w:attr w:name="ProductID" w:val="40 м"/>
              </w:smartTagPr>
              <w:r w:rsidRPr="007A749F">
                <w:rPr>
                  <w:bCs/>
                </w:rPr>
                <w:t>40 м</w:t>
              </w:r>
            </w:smartTag>
            <w:r w:rsidRPr="007A749F">
              <w:rPr>
                <w:bCs/>
              </w:rPr>
              <w:t>.</w:t>
            </w:r>
          </w:p>
          <w:p w:rsidR="000D40C7" w:rsidRPr="007A749F" w:rsidRDefault="000D40C7" w:rsidP="00B8079E">
            <w:pPr>
              <w:spacing w:line="239" w:lineRule="auto"/>
              <w:rPr>
                <w:bCs/>
              </w:rPr>
            </w:pPr>
            <w:r w:rsidRPr="007A749F">
              <w:rPr>
                <w:bCs/>
              </w:rPr>
              <w:t>Ширина принимается в зависимости от ожидаемого пассажирооборота, но не менее:</w:t>
            </w:r>
          </w:p>
          <w:p w:rsidR="000D40C7" w:rsidRPr="007A749F" w:rsidRDefault="000D40C7" w:rsidP="00B8079E">
            <w:pPr>
              <w:spacing w:line="239" w:lineRule="auto"/>
              <w:rPr>
                <w:bCs/>
              </w:rPr>
            </w:pPr>
            <w:r w:rsidRPr="007A749F">
              <w:rPr>
                <w:bCs/>
              </w:rPr>
              <w:t xml:space="preserve">- </w:t>
            </w:r>
            <w:smartTag w:uri="urn:schemas-microsoft-com:office:smarttags" w:element="metricconverter">
              <w:smartTagPr>
                <w:attr w:name="ProductID" w:val="3 м"/>
              </w:smartTagPr>
              <w:r w:rsidRPr="007A749F">
                <w:rPr>
                  <w:bCs/>
                </w:rPr>
                <w:t>3 м</w:t>
              </w:r>
            </w:smartTag>
            <w:r w:rsidRPr="007A749F">
              <w:rPr>
                <w:bCs/>
              </w:rPr>
              <w:t xml:space="preserve"> – при наличии лестничных сходов в пешеходные тоннели;</w:t>
            </w:r>
          </w:p>
          <w:p w:rsidR="000D40C7" w:rsidRPr="007A749F" w:rsidRDefault="000D40C7" w:rsidP="00B8079E">
            <w:pPr>
              <w:tabs>
                <w:tab w:val="left" w:pos="7740"/>
              </w:tabs>
              <w:spacing w:line="239" w:lineRule="auto"/>
            </w:pPr>
            <w:r w:rsidRPr="007A749F">
              <w:t xml:space="preserve">- </w:t>
            </w:r>
            <w:smartTag w:uri="urn:schemas-microsoft-com:office:smarttags" w:element="metricconverter">
              <w:smartTagPr>
                <w:attr w:name="ProductID" w:val="1,5 м"/>
              </w:smartTagPr>
              <w:r w:rsidRPr="007A749F">
                <w:t>1,5 м</w:t>
              </w:r>
            </w:smartTag>
            <w:r w:rsidRPr="007A749F">
              <w:t xml:space="preserve"> – при отсутствии лестничных сходов.</w:t>
            </w:r>
          </w:p>
        </w:tc>
      </w:tr>
    </w:tbl>
    <w:p w:rsidR="000D40C7" w:rsidRDefault="000D40C7" w:rsidP="000D40C7">
      <w:pPr>
        <w:spacing w:line="239" w:lineRule="auto"/>
        <w:ind w:firstLine="709"/>
        <w:rPr>
          <w:bCs/>
          <w:sz w:val="24"/>
          <w:szCs w:val="24"/>
        </w:rPr>
      </w:pPr>
    </w:p>
    <w:p w:rsidR="000D40C7" w:rsidRPr="00BD6E55" w:rsidRDefault="000D40C7" w:rsidP="000D40C7">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0D40C7" w:rsidRDefault="000D40C7" w:rsidP="000D40C7">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0D40C7" w:rsidRDefault="000D40C7" w:rsidP="000D40C7">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0D40C7" w:rsidRPr="007A749F" w:rsidTr="00B8079E">
        <w:trPr>
          <w:trHeight w:val="312"/>
          <w:jc w:val="center"/>
        </w:trPr>
        <w:tc>
          <w:tcPr>
            <w:tcW w:w="186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13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spacing w:line="239" w:lineRule="auto"/>
            </w:pPr>
            <w:r w:rsidRPr="007A749F">
              <w:t xml:space="preserve">Площадь отстойно-разворотных площадок </w:t>
            </w:r>
          </w:p>
        </w:tc>
        <w:tc>
          <w:tcPr>
            <w:tcW w:w="3133" w:type="pct"/>
            <w:shd w:val="clear" w:color="auto" w:fill="auto"/>
          </w:tcPr>
          <w:p w:rsidR="000D40C7" w:rsidRPr="007A749F" w:rsidRDefault="000D40C7" w:rsidP="00B8079E">
            <w:pPr>
              <w:rPr>
                <w:bCs/>
              </w:rPr>
            </w:pPr>
            <w:r w:rsidRPr="007A749F">
              <w:rPr>
                <w:bCs/>
              </w:rPr>
              <w:t>Определяется расчетом в зависимости от количества маршрутов и частоты движения.</w:t>
            </w:r>
          </w:p>
          <w:p w:rsidR="000D40C7" w:rsidRPr="007A749F" w:rsidRDefault="000D40C7" w:rsidP="00B8079E">
            <w:pPr>
              <w:rPr>
                <w:bCs/>
              </w:rPr>
            </w:pPr>
            <w:r w:rsidRPr="007A749F">
              <w:rPr>
                <w:bCs/>
              </w:rPr>
              <w:t>Удельный размер – 100-</w:t>
            </w:r>
            <w:smartTag w:uri="urn:schemas-microsoft-com:office:smarttags" w:element="metricconverter">
              <w:smartTagPr>
                <w:attr w:name="ProductID" w:val="200 м2"/>
              </w:smartTagPr>
              <w:r w:rsidRPr="007A749F">
                <w:rPr>
                  <w:bCs/>
                </w:rPr>
                <w:t>200 м</w:t>
              </w:r>
              <w:r w:rsidRPr="007A749F">
                <w:rPr>
                  <w:bCs/>
                  <w:vertAlign w:val="superscript"/>
                </w:rPr>
                <w:t>2</w:t>
              </w:r>
            </w:smartTag>
            <w:r w:rsidRPr="007A749F">
              <w:rPr>
                <w:bCs/>
              </w:rPr>
              <w:t xml:space="preserve"> на 1 автобус, троллейбус.</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spacing w:line="239" w:lineRule="auto"/>
            </w:pPr>
            <w:r w:rsidRPr="007A749F">
              <w:t>Ширина отстойно-разворотной площадки</w:t>
            </w:r>
          </w:p>
        </w:tc>
        <w:tc>
          <w:tcPr>
            <w:tcW w:w="3133" w:type="pct"/>
            <w:shd w:val="clear" w:color="auto" w:fill="auto"/>
          </w:tcPr>
          <w:p w:rsidR="000D40C7" w:rsidRPr="007A749F" w:rsidRDefault="000D40C7" w:rsidP="00B8079E">
            <w:pPr>
              <w:rPr>
                <w:bCs/>
              </w:rPr>
            </w:pPr>
            <w:r w:rsidRPr="007A749F">
              <w:rPr>
                <w:bCs/>
              </w:rPr>
              <w:t xml:space="preserve">- для автобуса и троллейбуса – не менее </w:t>
            </w:r>
            <w:smartTag w:uri="urn:schemas-microsoft-com:office:smarttags" w:element="metricconverter">
              <w:smartTagPr>
                <w:attr w:name="ProductID" w:val="30 м"/>
              </w:smartTagPr>
              <w:r w:rsidRPr="007A749F">
                <w:rPr>
                  <w:bCs/>
                </w:rPr>
                <w:t>30 м</w:t>
              </w:r>
            </w:smartTag>
            <w:r w:rsidRPr="007A749F">
              <w:rPr>
                <w:bCs/>
              </w:rPr>
              <w:t>;</w:t>
            </w:r>
          </w:p>
          <w:p w:rsidR="000D40C7" w:rsidRPr="007A749F" w:rsidRDefault="000D40C7" w:rsidP="00B8079E">
            <w:pPr>
              <w:rPr>
                <w:bCs/>
              </w:rPr>
            </w:pPr>
            <w:r w:rsidRPr="007A749F">
              <w:rPr>
                <w:bCs/>
              </w:rPr>
              <w:t xml:space="preserve">- для трамваев – не менее </w:t>
            </w:r>
            <w:smartTag w:uri="urn:schemas-microsoft-com:office:smarttags" w:element="metricconverter">
              <w:smartTagPr>
                <w:attr w:name="ProductID" w:val="50 м"/>
              </w:smartTagPr>
              <w:r w:rsidRPr="007A749F">
                <w:rPr>
                  <w:bCs/>
                </w:rPr>
                <w:t>50 м</w:t>
              </w:r>
            </w:smartTag>
            <w:r w:rsidRPr="007A749F">
              <w:rPr>
                <w:bCs/>
              </w:rPr>
              <w:t>.</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spacing w:line="239" w:lineRule="auto"/>
            </w:pPr>
            <w:r w:rsidRPr="007A749F">
              <w:rPr>
                <w:bCs/>
                <w:spacing w:val="-2"/>
              </w:rPr>
              <w:t>Границы отстойно-разворотных площадок</w:t>
            </w:r>
          </w:p>
        </w:tc>
        <w:tc>
          <w:tcPr>
            <w:tcW w:w="3133" w:type="pct"/>
            <w:shd w:val="clear" w:color="auto" w:fill="auto"/>
          </w:tcPr>
          <w:p w:rsidR="000D40C7" w:rsidRPr="007A749F" w:rsidRDefault="000D40C7" w:rsidP="00B8079E">
            <w:pPr>
              <w:rPr>
                <w:bCs/>
              </w:rPr>
            </w:pPr>
            <w:r w:rsidRPr="007A749F">
              <w:rPr>
                <w:spacing w:val="-2"/>
              </w:rPr>
              <w:t>Должны быть закреплены в плане красных линий</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spacing w:line="239" w:lineRule="auto"/>
            </w:pPr>
            <w:r w:rsidRPr="007A749F">
              <w:t>Расстояние от отстойно-разворотных площадок до жилой застройки</w:t>
            </w:r>
          </w:p>
        </w:tc>
        <w:tc>
          <w:tcPr>
            <w:tcW w:w="3133" w:type="pct"/>
            <w:shd w:val="clear" w:color="auto" w:fill="auto"/>
          </w:tcPr>
          <w:p w:rsidR="000D40C7" w:rsidRPr="007A749F" w:rsidRDefault="000D40C7" w:rsidP="00B8079E">
            <w:pPr>
              <w:rPr>
                <w:bCs/>
              </w:rPr>
            </w:pPr>
            <w:r w:rsidRPr="007A749F">
              <w:rPr>
                <w:bCs/>
              </w:rPr>
              <w:t xml:space="preserve">Не менее </w:t>
            </w:r>
            <w:smartTag w:uri="urn:schemas-microsoft-com:office:smarttags" w:element="metricconverter">
              <w:smartTagPr>
                <w:attr w:name="ProductID" w:val="50 м"/>
              </w:smartTagPr>
              <w:r w:rsidRPr="007A749F">
                <w:rPr>
                  <w:bCs/>
                </w:rPr>
                <w:t>50 м</w:t>
              </w:r>
            </w:smartTag>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pPr>
            <w:r w:rsidRPr="007A749F">
              <w:t xml:space="preserve">Размеры разворотных колец на </w:t>
            </w:r>
            <w:r w:rsidRPr="007A749F">
              <w:lastRenderedPageBreak/>
              <w:t>автобусных, троллейбусных линиях</w:t>
            </w:r>
          </w:p>
        </w:tc>
        <w:tc>
          <w:tcPr>
            <w:tcW w:w="3133" w:type="pct"/>
            <w:shd w:val="clear" w:color="auto" w:fill="auto"/>
          </w:tcPr>
          <w:p w:rsidR="000D40C7" w:rsidRPr="007A749F" w:rsidRDefault="000D40C7" w:rsidP="00B8079E">
            <w:r w:rsidRPr="007A749F">
              <w:rPr>
                <w:spacing w:val="-2"/>
              </w:rPr>
              <w:lastRenderedPageBreak/>
              <w:t xml:space="preserve">Радиус траектории движения троллейбуса </w:t>
            </w:r>
            <w:r w:rsidRPr="007A749F">
              <w:rPr>
                <w:spacing w:val="-3"/>
              </w:rPr>
              <w:t xml:space="preserve">должен быть на </w:t>
            </w:r>
            <w:smartTag w:uri="urn:schemas-microsoft-com:office:smarttags" w:element="metricconverter">
              <w:smartTagPr>
                <w:attr w:name="ProductID" w:val="3 м"/>
              </w:smartTagPr>
              <w:r w:rsidRPr="007A749F">
                <w:rPr>
                  <w:spacing w:val="-3"/>
                </w:rPr>
                <w:t>3 м</w:t>
              </w:r>
            </w:smartTag>
            <w:r w:rsidRPr="007A749F">
              <w:rPr>
                <w:spacing w:val="-3"/>
              </w:rPr>
              <w:t xml:space="preserve"> </w:t>
            </w:r>
            <w:r w:rsidRPr="007A749F">
              <w:rPr>
                <w:spacing w:val="-3"/>
              </w:rPr>
              <w:lastRenderedPageBreak/>
              <w:t>больше радиуса поворота по наружной кривой контакт</w:t>
            </w:r>
            <w:r w:rsidRPr="007A749F">
              <w:t xml:space="preserve">ной сети. </w:t>
            </w:r>
          </w:p>
          <w:p w:rsidR="000D40C7" w:rsidRPr="007A749F" w:rsidRDefault="000D40C7" w:rsidP="00B8079E">
            <w:r w:rsidRPr="007A749F">
              <w:t>Наименьший радиус по внутреннему контактному проводу:</w:t>
            </w:r>
          </w:p>
          <w:p w:rsidR="000D40C7" w:rsidRPr="007A749F" w:rsidRDefault="000D40C7" w:rsidP="00B8079E">
            <w:r w:rsidRPr="007A749F">
              <w:t>- для одиночного троллейбуса – 12-</w:t>
            </w:r>
            <w:smartTag w:uri="urn:schemas-microsoft-com:office:smarttags" w:element="metricconverter">
              <w:smartTagPr>
                <w:attr w:name="ProductID" w:val="14 м"/>
              </w:smartTagPr>
              <w:r w:rsidRPr="007A749F">
                <w:t>14 м</w:t>
              </w:r>
            </w:smartTag>
            <w:r w:rsidRPr="007A749F">
              <w:t>;</w:t>
            </w:r>
          </w:p>
          <w:p w:rsidR="000D40C7" w:rsidRPr="007A749F" w:rsidRDefault="000D40C7" w:rsidP="00B8079E">
            <w:pPr>
              <w:rPr>
                <w:bCs/>
              </w:rPr>
            </w:pPr>
            <w:r w:rsidRPr="007A749F">
              <w:t xml:space="preserve">- для спаренного троллейбуса – </w:t>
            </w:r>
            <w:smartTag w:uri="urn:schemas-microsoft-com:office:smarttags" w:element="metricconverter">
              <w:smartTagPr>
                <w:attr w:name="ProductID" w:val="17 м"/>
              </w:smartTagPr>
              <w:r w:rsidRPr="007A749F">
                <w:t>17 м</w:t>
              </w:r>
            </w:smartTag>
            <w:r w:rsidRPr="007A749F">
              <w:t>.</w:t>
            </w:r>
          </w:p>
          <w:p w:rsidR="000D40C7" w:rsidRPr="007A749F" w:rsidRDefault="000D40C7" w:rsidP="00B8079E">
            <w:pPr>
              <w:rPr>
                <w:bCs/>
                <w:sz w:val="24"/>
                <w:szCs w:val="24"/>
              </w:rPr>
            </w:pPr>
            <w:r w:rsidRPr="007A749F">
              <w:rPr>
                <w:bCs/>
              </w:rPr>
              <w:t xml:space="preserve">Наименьший радиус для автобуса в плане – </w:t>
            </w:r>
            <w:smartTag w:uri="urn:schemas-microsoft-com:office:smarttags" w:element="metricconverter">
              <w:smartTagPr>
                <w:attr w:name="ProductID" w:val="12 м"/>
              </w:smartTagPr>
              <w:r w:rsidRPr="007A749F">
                <w:rPr>
                  <w:bCs/>
                </w:rPr>
                <w:t>12 м</w:t>
              </w:r>
            </w:smartTag>
            <w:r w:rsidRPr="007A749F">
              <w:rPr>
                <w:bCs/>
              </w:rPr>
              <w:t>.</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uppressAutoHyphens/>
              <w:spacing w:line="239" w:lineRule="auto"/>
            </w:pPr>
            <w:r w:rsidRPr="007A749F">
              <w:lastRenderedPageBreak/>
              <w:t>Размеры разворотных колец на трамвайных линиях</w:t>
            </w:r>
          </w:p>
        </w:tc>
        <w:tc>
          <w:tcPr>
            <w:tcW w:w="3133" w:type="pct"/>
            <w:shd w:val="clear" w:color="auto" w:fill="auto"/>
          </w:tcPr>
          <w:p w:rsidR="000D40C7" w:rsidRPr="007A749F" w:rsidRDefault="000D40C7" w:rsidP="00B8079E">
            <w:pPr>
              <w:rPr>
                <w:spacing w:val="-2"/>
              </w:rPr>
            </w:pPr>
            <w:r w:rsidRPr="007A749F">
              <w:rPr>
                <w:bCs/>
              </w:rPr>
              <w:t xml:space="preserve">Проектируются на трамвайных линиях </w:t>
            </w:r>
            <w:r w:rsidRPr="007A749F">
              <w:rPr>
                <w:spacing w:val="-2"/>
              </w:rPr>
              <w:t xml:space="preserve">протяженностью более </w:t>
            </w:r>
            <w:smartTag w:uri="urn:schemas-microsoft-com:office:smarttags" w:element="metricconverter">
              <w:smartTagPr>
                <w:attr w:name="ProductID" w:val="10 км"/>
              </w:smartTagPr>
              <w:r w:rsidRPr="007A749F">
                <w:rPr>
                  <w:spacing w:val="-2"/>
                </w:rPr>
                <w:t>10 км</w:t>
              </w:r>
            </w:smartTag>
            <w:r w:rsidRPr="007A749F">
              <w:rPr>
                <w:spacing w:val="-2"/>
              </w:rPr>
              <w:t xml:space="preserve"> через каждые 6-</w:t>
            </w:r>
            <w:smartTag w:uri="urn:schemas-microsoft-com:office:smarttags" w:element="metricconverter">
              <w:smartTagPr>
                <w:attr w:name="ProductID" w:val="8 км"/>
              </w:smartTagPr>
              <w:r w:rsidRPr="007A749F">
                <w:rPr>
                  <w:spacing w:val="-2"/>
                </w:rPr>
                <w:t>8 км</w:t>
              </w:r>
            </w:smartTag>
            <w:r w:rsidRPr="007A749F">
              <w:rPr>
                <w:spacing w:val="-2"/>
              </w:rPr>
              <w:t>.</w:t>
            </w:r>
          </w:p>
          <w:p w:rsidR="000D40C7" w:rsidRPr="007A749F" w:rsidRDefault="000D40C7" w:rsidP="00B8079E">
            <w:pPr>
              <w:rPr>
                <w:bCs/>
                <w:spacing w:val="-3"/>
              </w:rPr>
            </w:pPr>
            <w:r w:rsidRPr="007A749F">
              <w:rPr>
                <w:bCs/>
                <w:spacing w:val="-3"/>
              </w:rPr>
              <w:t>Наименьший радиус в плане:</w:t>
            </w:r>
          </w:p>
          <w:p w:rsidR="000D40C7" w:rsidRPr="007A749F" w:rsidRDefault="000D40C7" w:rsidP="00B8079E">
            <w:pPr>
              <w:rPr>
                <w:bCs/>
              </w:rPr>
            </w:pPr>
            <w:r w:rsidRPr="007A749F">
              <w:rPr>
                <w:bCs/>
              </w:rPr>
              <w:t xml:space="preserve">- в нормальных условиях – </w:t>
            </w:r>
            <w:smartTag w:uri="urn:schemas-microsoft-com:office:smarttags" w:element="metricconverter">
              <w:smartTagPr>
                <w:attr w:name="ProductID" w:val="25 м"/>
              </w:smartTagPr>
              <w:r w:rsidRPr="007A749F">
                <w:rPr>
                  <w:bCs/>
                </w:rPr>
                <w:t>25 м</w:t>
              </w:r>
            </w:smartTag>
            <w:r w:rsidRPr="007A749F">
              <w:rPr>
                <w:bCs/>
              </w:rPr>
              <w:t>;</w:t>
            </w:r>
          </w:p>
          <w:p w:rsidR="000D40C7" w:rsidRPr="007A749F" w:rsidRDefault="000D40C7" w:rsidP="00B8079E">
            <w:pPr>
              <w:rPr>
                <w:bCs/>
                <w:sz w:val="24"/>
                <w:szCs w:val="24"/>
              </w:rPr>
            </w:pPr>
            <w:r w:rsidRPr="007A749F">
              <w:rPr>
                <w:bCs/>
              </w:rPr>
              <w:t xml:space="preserve">- в стесненных условиях – </w:t>
            </w:r>
            <w:smartTag w:uri="urn:schemas-microsoft-com:office:smarttags" w:element="metricconverter">
              <w:smartTagPr>
                <w:attr w:name="ProductID" w:val="20 м"/>
              </w:smartTagPr>
              <w:r w:rsidRPr="007A749F">
                <w:rPr>
                  <w:bCs/>
                </w:rPr>
                <w:t>20 м</w:t>
              </w:r>
            </w:smartTag>
            <w:r w:rsidRPr="007A749F">
              <w:rPr>
                <w:bCs/>
              </w:rPr>
              <w:t>.</w:t>
            </w:r>
          </w:p>
        </w:tc>
      </w:tr>
    </w:tbl>
    <w:p w:rsidR="000D40C7" w:rsidRDefault="000D40C7" w:rsidP="000D40C7">
      <w:pPr>
        <w:spacing w:line="239" w:lineRule="auto"/>
        <w:ind w:firstLine="426"/>
        <w:jc w:val="both"/>
        <w:rPr>
          <w:bCs/>
          <w:sz w:val="24"/>
          <w:szCs w:val="24"/>
        </w:rPr>
      </w:pPr>
    </w:p>
    <w:p w:rsidR="000D40C7" w:rsidRDefault="000D40C7" w:rsidP="000D40C7">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0D40C7" w:rsidRDefault="000D40C7" w:rsidP="000D40C7">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0D40C7" w:rsidRPr="007A749F" w:rsidTr="00B8079E">
        <w:trPr>
          <w:trHeight w:val="312"/>
          <w:jc w:val="center"/>
        </w:trPr>
        <w:tc>
          <w:tcPr>
            <w:tcW w:w="186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13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pacing w:line="239" w:lineRule="auto"/>
            </w:pPr>
            <w:r w:rsidRPr="007A749F">
              <w:t>Размещение объектов для водителей и обслуживающего персонала</w:t>
            </w:r>
          </w:p>
        </w:tc>
        <w:tc>
          <w:tcPr>
            <w:tcW w:w="3133" w:type="pct"/>
            <w:shd w:val="clear" w:color="auto" w:fill="auto"/>
          </w:tcPr>
          <w:p w:rsidR="000D40C7" w:rsidRPr="007A749F" w:rsidRDefault="000D40C7" w:rsidP="00B8079E">
            <w:pPr>
              <w:rPr>
                <w:bCs/>
              </w:rPr>
            </w:pPr>
            <w:r w:rsidRPr="007A749F">
              <w:rPr>
                <w:bCs/>
              </w:rPr>
              <w:t>На конечных станциях общественного пассажирского транспорта на городских и пригородно-городских маршрутах</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pacing w:line="239" w:lineRule="auto"/>
            </w:pPr>
            <w:r w:rsidRPr="007A749F">
              <w:t>Площадь участка для размещения объекта</w:t>
            </w:r>
          </w:p>
        </w:tc>
        <w:tc>
          <w:tcPr>
            <w:tcW w:w="3133" w:type="pct"/>
            <w:shd w:val="clear" w:color="auto" w:fill="auto"/>
          </w:tcPr>
          <w:p w:rsidR="000D40C7" w:rsidRPr="007A749F" w:rsidRDefault="000D40C7" w:rsidP="00B8079E">
            <w:pPr>
              <w:rPr>
                <w:bCs/>
              </w:rPr>
            </w:pPr>
            <w:r w:rsidRPr="007A749F">
              <w:rPr>
                <w:bCs/>
              </w:rPr>
              <w:t xml:space="preserve">- для 2 маршрутов – </w:t>
            </w:r>
            <w:smartTag w:uri="urn:schemas-microsoft-com:office:smarttags" w:element="metricconverter">
              <w:smartTagPr>
                <w:attr w:name="ProductID" w:val="225 м2"/>
              </w:smartTagPr>
              <w:r w:rsidRPr="007A749F">
                <w:rPr>
                  <w:bCs/>
                </w:rPr>
                <w:t>225 м</w:t>
              </w:r>
              <w:r w:rsidRPr="007A749F">
                <w:rPr>
                  <w:bCs/>
                  <w:vertAlign w:val="superscript"/>
                </w:rPr>
                <w:t>2</w:t>
              </w:r>
            </w:smartTag>
            <w:r w:rsidRPr="007A749F">
              <w:rPr>
                <w:bCs/>
              </w:rPr>
              <w:t>;</w:t>
            </w:r>
          </w:p>
          <w:p w:rsidR="000D40C7" w:rsidRPr="007A749F" w:rsidRDefault="000D40C7" w:rsidP="00B8079E">
            <w:pPr>
              <w:rPr>
                <w:bCs/>
              </w:rPr>
            </w:pPr>
            <w:r w:rsidRPr="007A749F">
              <w:rPr>
                <w:bCs/>
              </w:rPr>
              <w:t xml:space="preserve">- для 3-4 маршрутов – </w:t>
            </w:r>
            <w:smartTag w:uri="urn:schemas-microsoft-com:office:smarttags" w:element="metricconverter">
              <w:smartTagPr>
                <w:attr w:name="ProductID" w:val="256 м2"/>
              </w:smartTagPr>
              <w:r w:rsidRPr="007A749F">
                <w:rPr>
                  <w:bCs/>
                </w:rPr>
                <w:t>256 м</w:t>
              </w:r>
              <w:r w:rsidRPr="007A749F">
                <w:rPr>
                  <w:bCs/>
                  <w:vertAlign w:val="superscript"/>
                </w:rPr>
                <w:t>2</w:t>
              </w:r>
            </w:smartTag>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pacing w:line="239" w:lineRule="auto"/>
            </w:pPr>
            <w:r w:rsidRPr="007A749F">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0D40C7" w:rsidRPr="007A749F" w:rsidRDefault="000D40C7" w:rsidP="00B8079E">
            <w:pPr>
              <w:rPr>
                <w:bCs/>
              </w:rPr>
            </w:pPr>
            <w:r w:rsidRPr="007A749F">
              <w:rPr>
                <w:bCs/>
              </w:rPr>
              <w:t xml:space="preserve">- для 2 маршрутов – </w:t>
            </w:r>
            <w:r w:rsidRPr="007A749F">
              <w:t xml:space="preserve">15×15 </w:t>
            </w:r>
            <w:r w:rsidRPr="007A749F">
              <w:rPr>
                <w:bCs/>
              </w:rPr>
              <w:t>м;</w:t>
            </w:r>
          </w:p>
          <w:p w:rsidR="000D40C7" w:rsidRPr="007A749F" w:rsidRDefault="000D40C7" w:rsidP="00B8079E">
            <w:pPr>
              <w:rPr>
                <w:bCs/>
              </w:rPr>
            </w:pPr>
            <w:r w:rsidRPr="007A749F">
              <w:rPr>
                <w:bCs/>
              </w:rPr>
              <w:t xml:space="preserve">- для 3-4 маршрутов – </w:t>
            </w:r>
            <w:r w:rsidRPr="007A749F">
              <w:t xml:space="preserve">16×16 </w:t>
            </w:r>
            <w:r w:rsidRPr="007A749F">
              <w:rPr>
                <w:bCs/>
              </w:rPr>
              <w:t>м</w:t>
            </w:r>
          </w:p>
        </w:tc>
      </w:tr>
      <w:tr w:rsidR="000D40C7" w:rsidRPr="007A749F" w:rsidTr="00B8079E">
        <w:tblPrEx>
          <w:tblBorders>
            <w:bottom w:val="single" w:sz="4" w:space="0" w:color="auto"/>
          </w:tblBorders>
        </w:tblPrEx>
        <w:trPr>
          <w:jc w:val="center"/>
        </w:trPr>
        <w:tc>
          <w:tcPr>
            <w:tcW w:w="1867" w:type="pct"/>
            <w:shd w:val="clear" w:color="auto" w:fill="auto"/>
          </w:tcPr>
          <w:p w:rsidR="000D40C7" w:rsidRPr="007A749F" w:rsidRDefault="000D40C7" w:rsidP="00B8079E">
            <w:pPr>
              <w:tabs>
                <w:tab w:val="left" w:pos="7740"/>
              </w:tabs>
              <w:spacing w:line="239" w:lineRule="auto"/>
            </w:pPr>
            <w:r w:rsidRPr="007A749F">
              <w:t>Этажность здания</w:t>
            </w:r>
          </w:p>
        </w:tc>
        <w:tc>
          <w:tcPr>
            <w:tcW w:w="3133" w:type="pct"/>
            <w:shd w:val="clear" w:color="auto" w:fill="auto"/>
          </w:tcPr>
          <w:p w:rsidR="000D40C7" w:rsidRPr="007A749F" w:rsidRDefault="000D40C7" w:rsidP="00B8079E">
            <w:pPr>
              <w:rPr>
                <w:bCs/>
              </w:rPr>
            </w:pPr>
            <w:r w:rsidRPr="007A749F">
              <w:rPr>
                <w:bCs/>
              </w:rPr>
              <w:t>1 этаж</w:t>
            </w:r>
          </w:p>
        </w:tc>
      </w:tr>
    </w:tbl>
    <w:p w:rsidR="000D40C7" w:rsidRDefault="000D40C7" w:rsidP="000D40C7">
      <w:pPr>
        <w:spacing w:line="239" w:lineRule="auto"/>
        <w:ind w:firstLine="720"/>
        <w:rPr>
          <w:b/>
          <w:sz w:val="24"/>
          <w:szCs w:val="24"/>
        </w:rPr>
      </w:pPr>
    </w:p>
    <w:p w:rsidR="000D40C7" w:rsidRPr="00BD6E55" w:rsidRDefault="000D40C7" w:rsidP="000D40C7">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0D40C7" w:rsidRPr="00BD6E55" w:rsidRDefault="000D40C7" w:rsidP="000D40C7">
      <w:pPr>
        <w:spacing w:line="239" w:lineRule="auto"/>
        <w:ind w:firstLine="426"/>
        <w:jc w:val="both"/>
        <w:rPr>
          <w:b/>
          <w:bCs/>
          <w:sz w:val="24"/>
          <w:szCs w:val="24"/>
        </w:rPr>
      </w:pPr>
    </w:p>
    <w:p w:rsidR="000D40C7" w:rsidRDefault="000D40C7" w:rsidP="000D40C7">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0D40C7" w:rsidRDefault="000D40C7" w:rsidP="000D40C7">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0D40C7" w:rsidRPr="007A749F" w:rsidTr="00B8079E">
        <w:trPr>
          <w:trHeight w:val="312"/>
          <w:jc w:val="center"/>
        </w:trPr>
        <w:tc>
          <w:tcPr>
            <w:tcW w:w="2611" w:type="pct"/>
            <w:shd w:val="clear" w:color="auto" w:fill="auto"/>
            <w:vAlign w:val="center"/>
          </w:tcPr>
          <w:p w:rsidR="000D40C7" w:rsidRPr="007A749F" w:rsidRDefault="000D40C7" w:rsidP="00B8079E">
            <w:pPr>
              <w:spacing w:line="239" w:lineRule="auto"/>
              <w:jc w:val="center"/>
              <w:rPr>
                <w:b/>
                <w:bCs/>
              </w:rPr>
            </w:pPr>
            <w:r w:rsidRPr="007A749F">
              <w:rPr>
                <w:b/>
                <w:bCs/>
              </w:rPr>
              <w:t>Наименование показателей</w:t>
            </w:r>
          </w:p>
        </w:tc>
        <w:tc>
          <w:tcPr>
            <w:tcW w:w="2389" w:type="pct"/>
            <w:shd w:val="clear" w:color="auto" w:fill="auto"/>
            <w:vAlign w:val="center"/>
          </w:tcPr>
          <w:p w:rsidR="000D40C7" w:rsidRPr="007A749F" w:rsidRDefault="000D40C7" w:rsidP="00B8079E">
            <w:pPr>
              <w:spacing w:line="239" w:lineRule="auto"/>
              <w:jc w:val="center"/>
              <w:rPr>
                <w:b/>
                <w:bCs/>
              </w:rPr>
            </w:pPr>
            <w:r w:rsidRPr="007A749F">
              <w:rPr>
                <w:b/>
                <w:bCs/>
              </w:rPr>
              <w:t>Предельные значения расчетных показателей</w:t>
            </w:r>
          </w:p>
        </w:tc>
      </w:tr>
      <w:tr w:rsidR="000D40C7" w:rsidRPr="007A749F" w:rsidTr="00B8079E">
        <w:trPr>
          <w:jc w:val="center"/>
        </w:trPr>
        <w:tc>
          <w:tcPr>
            <w:tcW w:w="2611" w:type="pct"/>
            <w:shd w:val="clear" w:color="auto" w:fill="auto"/>
          </w:tcPr>
          <w:p w:rsidR="000D40C7" w:rsidRPr="007A749F" w:rsidRDefault="000D40C7" w:rsidP="00B8079E">
            <w:pPr>
              <w:spacing w:line="239" w:lineRule="auto"/>
              <w:rPr>
                <w:bCs/>
              </w:rPr>
            </w:pPr>
            <w:r w:rsidRPr="007A749F">
              <w:rPr>
                <w:bCs/>
              </w:rPr>
              <w:t>Уровень автомобилизации, всего</w:t>
            </w:r>
          </w:p>
        </w:tc>
        <w:tc>
          <w:tcPr>
            <w:tcW w:w="2389" w:type="pct"/>
            <w:shd w:val="clear" w:color="auto" w:fill="auto"/>
          </w:tcPr>
          <w:p w:rsidR="000D40C7" w:rsidRPr="007A749F" w:rsidRDefault="000D40C7" w:rsidP="00B8079E">
            <w:pPr>
              <w:ind w:left="-28" w:right="-28"/>
              <w:rPr>
                <w:bCs/>
              </w:rPr>
            </w:pPr>
            <w:r w:rsidRPr="007A749F">
              <w:rPr>
                <w:bCs/>
              </w:rPr>
              <w:t>на 2020 год – 360 автомобилей на 1000 чел.;</w:t>
            </w:r>
          </w:p>
          <w:p w:rsidR="000D40C7" w:rsidRPr="007A749F" w:rsidRDefault="000D40C7" w:rsidP="00B8079E">
            <w:pPr>
              <w:spacing w:line="239" w:lineRule="auto"/>
              <w:rPr>
                <w:bCs/>
              </w:rPr>
            </w:pPr>
            <w:r w:rsidRPr="007A749F">
              <w:rPr>
                <w:bCs/>
              </w:rPr>
              <w:t>на 2030 год – 515 автомобилей на 1000 чел.</w:t>
            </w:r>
          </w:p>
        </w:tc>
      </w:tr>
      <w:tr w:rsidR="000D40C7" w:rsidRPr="007A749F" w:rsidTr="00B8079E">
        <w:trPr>
          <w:jc w:val="center"/>
        </w:trPr>
        <w:tc>
          <w:tcPr>
            <w:tcW w:w="2611" w:type="pct"/>
            <w:shd w:val="clear" w:color="auto" w:fill="auto"/>
          </w:tcPr>
          <w:p w:rsidR="000D40C7" w:rsidRPr="007A749F" w:rsidRDefault="000D40C7" w:rsidP="00B8079E">
            <w:pPr>
              <w:spacing w:line="239" w:lineRule="auto"/>
              <w:rPr>
                <w:bCs/>
              </w:rPr>
            </w:pPr>
            <w:r w:rsidRPr="007A749F">
              <w:rPr>
                <w:bCs/>
              </w:rPr>
              <w:t>в том числе:</w:t>
            </w:r>
          </w:p>
          <w:p w:rsidR="000D40C7" w:rsidRPr="007A749F" w:rsidRDefault="000D40C7" w:rsidP="00B8079E">
            <w:pPr>
              <w:suppressAutoHyphens/>
              <w:ind w:left="170"/>
              <w:rPr>
                <w:bCs/>
              </w:rPr>
            </w:pPr>
            <w:r w:rsidRPr="007A749F">
              <w:rPr>
                <w:bCs/>
              </w:rPr>
              <w:t>легковых автомобилей</w:t>
            </w:r>
            <w:r w:rsidRPr="007A749F">
              <w:t>, принадлежащих гражданам</w:t>
            </w:r>
          </w:p>
        </w:tc>
        <w:tc>
          <w:tcPr>
            <w:tcW w:w="2389" w:type="pct"/>
            <w:shd w:val="clear" w:color="auto" w:fill="auto"/>
          </w:tcPr>
          <w:p w:rsidR="000D40C7" w:rsidRPr="007A749F" w:rsidRDefault="000D40C7" w:rsidP="00B8079E">
            <w:pPr>
              <w:spacing w:line="239" w:lineRule="auto"/>
              <w:rPr>
                <w:bCs/>
              </w:rPr>
            </w:pPr>
          </w:p>
          <w:p w:rsidR="000D40C7" w:rsidRPr="007A749F" w:rsidRDefault="000D40C7" w:rsidP="00B8079E">
            <w:pPr>
              <w:ind w:left="-28" w:right="-28"/>
              <w:rPr>
                <w:bCs/>
              </w:rPr>
            </w:pPr>
            <w:r w:rsidRPr="007A749F">
              <w:rPr>
                <w:bCs/>
              </w:rPr>
              <w:t>на 2020 год – 345 автомобилей на 1000 чел.;</w:t>
            </w:r>
          </w:p>
          <w:p w:rsidR="000D40C7" w:rsidRPr="007A749F" w:rsidRDefault="000D40C7" w:rsidP="00B8079E">
            <w:pPr>
              <w:spacing w:line="239" w:lineRule="auto"/>
              <w:rPr>
                <w:bCs/>
              </w:rPr>
            </w:pPr>
            <w:r w:rsidRPr="007A749F">
              <w:rPr>
                <w:bCs/>
              </w:rPr>
              <w:t>на 2030 год – 492 автомобилей на 1000 чел.</w:t>
            </w:r>
          </w:p>
        </w:tc>
      </w:tr>
      <w:tr w:rsidR="000D40C7" w:rsidRPr="007A749F" w:rsidTr="00B8079E">
        <w:trPr>
          <w:jc w:val="center"/>
        </w:trPr>
        <w:tc>
          <w:tcPr>
            <w:tcW w:w="2611" w:type="pct"/>
            <w:shd w:val="clear" w:color="auto" w:fill="auto"/>
          </w:tcPr>
          <w:p w:rsidR="000D40C7" w:rsidRPr="007A749F" w:rsidRDefault="000D40C7" w:rsidP="00B8079E">
            <w:pPr>
              <w:ind w:left="170"/>
              <w:rPr>
                <w:bCs/>
              </w:rPr>
            </w:pPr>
            <w:r w:rsidRPr="007A749F">
              <w:rPr>
                <w:bCs/>
              </w:rPr>
              <w:t>легковых автомобилей ведомственной принадлежности</w:t>
            </w:r>
          </w:p>
        </w:tc>
        <w:tc>
          <w:tcPr>
            <w:tcW w:w="2389" w:type="pct"/>
            <w:shd w:val="clear" w:color="auto" w:fill="auto"/>
          </w:tcPr>
          <w:p w:rsidR="000D40C7" w:rsidRPr="007A749F" w:rsidRDefault="000D40C7" w:rsidP="00B8079E">
            <w:pPr>
              <w:ind w:left="-28" w:right="-28"/>
              <w:rPr>
                <w:bCs/>
              </w:rPr>
            </w:pPr>
            <w:r w:rsidRPr="007A749F">
              <w:rPr>
                <w:bCs/>
              </w:rPr>
              <w:t>на 2020 год – 9 автомобилей на 1000 чел.;</w:t>
            </w:r>
          </w:p>
          <w:p w:rsidR="000D40C7" w:rsidRPr="007A749F" w:rsidRDefault="000D40C7" w:rsidP="00B8079E">
            <w:pPr>
              <w:spacing w:line="239" w:lineRule="auto"/>
              <w:rPr>
                <w:bCs/>
              </w:rPr>
            </w:pPr>
            <w:r w:rsidRPr="007A749F">
              <w:rPr>
                <w:bCs/>
              </w:rPr>
              <w:t>на 2030 год – 11 автомобилей на 1000 чел.</w:t>
            </w:r>
          </w:p>
        </w:tc>
      </w:tr>
      <w:tr w:rsidR="000D40C7" w:rsidRPr="007A749F" w:rsidTr="00B8079E">
        <w:trPr>
          <w:jc w:val="center"/>
        </w:trPr>
        <w:tc>
          <w:tcPr>
            <w:tcW w:w="2611" w:type="pct"/>
            <w:shd w:val="clear" w:color="auto" w:fill="auto"/>
          </w:tcPr>
          <w:p w:rsidR="000D40C7" w:rsidRPr="007A749F" w:rsidRDefault="000D40C7" w:rsidP="00B8079E">
            <w:pPr>
              <w:ind w:left="170"/>
              <w:rPr>
                <w:bCs/>
              </w:rPr>
            </w:pPr>
            <w:r w:rsidRPr="007A749F">
              <w:rPr>
                <w:bCs/>
              </w:rPr>
              <w:t>легковых автомобилей таксомоторного парка</w:t>
            </w:r>
          </w:p>
        </w:tc>
        <w:tc>
          <w:tcPr>
            <w:tcW w:w="2389" w:type="pct"/>
            <w:shd w:val="clear" w:color="auto" w:fill="auto"/>
          </w:tcPr>
          <w:p w:rsidR="000D40C7" w:rsidRPr="007A749F" w:rsidRDefault="000D40C7" w:rsidP="00B8079E">
            <w:pPr>
              <w:ind w:left="-28" w:right="-28"/>
              <w:rPr>
                <w:bCs/>
              </w:rPr>
            </w:pPr>
            <w:r w:rsidRPr="007A749F">
              <w:rPr>
                <w:bCs/>
              </w:rPr>
              <w:t>на 2020 год – 6 автомобилей на 1000 чел.;</w:t>
            </w:r>
          </w:p>
          <w:p w:rsidR="000D40C7" w:rsidRPr="007A749F" w:rsidRDefault="000D40C7" w:rsidP="00B8079E">
            <w:pPr>
              <w:spacing w:line="239" w:lineRule="auto"/>
              <w:rPr>
                <w:bCs/>
              </w:rPr>
            </w:pPr>
            <w:r w:rsidRPr="007A749F">
              <w:rPr>
                <w:bCs/>
              </w:rPr>
              <w:t>на 2030 год – 12 автомобилей на 1000 чел.</w:t>
            </w:r>
          </w:p>
        </w:tc>
      </w:tr>
    </w:tbl>
    <w:p w:rsidR="000D40C7" w:rsidRDefault="000D40C7" w:rsidP="000D40C7">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0D40C7" w:rsidRDefault="000D40C7" w:rsidP="000D40C7">
      <w:pPr>
        <w:spacing w:line="239" w:lineRule="auto"/>
        <w:ind w:firstLine="720"/>
        <w:jc w:val="both"/>
        <w:rPr>
          <w:sz w:val="24"/>
          <w:szCs w:val="24"/>
        </w:rPr>
      </w:pPr>
    </w:p>
    <w:p w:rsidR="000D40C7" w:rsidRPr="00BD6E55" w:rsidRDefault="000D40C7" w:rsidP="000D40C7">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0D40C7" w:rsidRDefault="000D40C7" w:rsidP="000D40C7">
      <w:pPr>
        <w:spacing w:before="100" w:line="239" w:lineRule="auto"/>
        <w:ind w:firstLine="426"/>
        <w:jc w:val="both"/>
        <w:rPr>
          <w:sz w:val="24"/>
          <w:szCs w:val="24"/>
        </w:rPr>
      </w:pPr>
      <w:r>
        <w:rPr>
          <w:bCs/>
          <w:spacing w:val="-2"/>
          <w:sz w:val="24"/>
          <w:szCs w:val="24"/>
        </w:rPr>
        <w:lastRenderedPageBreak/>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0D40C7" w:rsidRDefault="000D40C7" w:rsidP="000D40C7">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0D40C7" w:rsidRPr="007A749F" w:rsidTr="00B8079E">
        <w:trPr>
          <w:trHeight w:val="312"/>
          <w:jc w:val="center"/>
        </w:trPr>
        <w:tc>
          <w:tcPr>
            <w:tcW w:w="1968" w:type="pct"/>
            <w:vMerge w:val="restart"/>
            <w:vAlign w:val="center"/>
          </w:tcPr>
          <w:p w:rsidR="000D40C7" w:rsidRPr="007A749F" w:rsidRDefault="000D40C7" w:rsidP="00B8079E">
            <w:pPr>
              <w:jc w:val="center"/>
              <w:rPr>
                <w:b/>
                <w:bCs/>
              </w:rPr>
            </w:pPr>
            <w:r w:rsidRPr="007A749F">
              <w:rPr>
                <w:b/>
                <w:bCs/>
              </w:rPr>
              <w:t xml:space="preserve">Наименование </w:t>
            </w:r>
          </w:p>
          <w:p w:rsidR="000D40C7" w:rsidRPr="007A749F" w:rsidRDefault="000D40C7" w:rsidP="00B8079E">
            <w:pPr>
              <w:jc w:val="center"/>
              <w:rPr>
                <w:b/>
                <w:bCs/>
              </w:rPr>
            </w:pPr>
            <w:r w:rsidRPr="007A749F">
              <w:rPr>
                <w:b/>
                <w:bCs/>
              </w:rPr>
              <w:t>показателей</w:t>
            </w:r>
          </w:p>
        </w:tc>
        <w:tc>
          <w:tcPr>
            <w:tcW w:w="3032" w:type="pct"/>
            <w:gridSpan w:val="2"/>
            <w:vAlign w:val="center"/>
          </w:tcPr>
          <w:p w:rsidR="000D40C7" w:rsidRPr="007A749F" w:rsidRDefault="000D40C7" w:rsidP="00B8079E">
            <w:pPr>
              <w:jc w:val="center"/>
              <w:rPr>
                <w:b/>
                <w:bCs/>
              </w:rPr>
            </w:pPr>
            <w:r w:rsidRPr="007A749F">
              <w:rPr>
                <w:b/>
                <w:bCs/>
              </w:rPr>
              <w:t>Предельные значения расчетных показателей</w:t>
            </w:r>
          </w:p>
        </w:tc>
      </w:tr>
      <w:tr w:rsidR="000D40C7" w:rsidRPr="007A749F" w:rsidTr="00B8079E">
        <w:trPr>
          <w:trHeight w:val="302"/>
          <w:jc w:val="center"/>
        </w:trPr>
        <w:tc>
          <w:tcPr>
            <w:tcW w:w="1968" w:type="pct"/>
            <w:vMerge/>
            <w:vAlign w:val="center"/>
          </w:tcPr>
          <w:p w:rsidR="000D40C7" w:rsidRPr="007A749F" w:rsidRDefault="000D40C7" w:rsidP="00B8079E">
            <w:pPr>
              <w:rPr>
                <w:b/>
                <w:bCs/>
              </w:rPr>
            </w:pPr>
          </w:p>
        </w:tc>
        <w:tc>
          <w:tcPr>
            <w:tcW w:w="1588" w:type="pct"/>
            <w:vAlign w:val="center"/>
          </w:tcPr>
          <w:p w:rsidR="000D40C7" w:rsidRPr="007A749F" w:rsidRDefault="000D40C7" w:rsidP="00B8079E">
            <w:pPr>
              <w:jc w:val="center"/>
              <w:rPr>
                <w:b/>
                <w:bCs/>
              </w:rPr>
            </w:pPr>
            <w:r w:rsidRPr="007A749F">
              <w:rPr>
                <w:b/>
                <w:bCs/>
              </w:rPr>
              <w:t>минимально допустимого уровня обеспеченности</w:t>
            </w:r>
          </w:p>
        </w:tc>
        <w:tc>
          <w:tcPr>
            <w:tcW w:w="1444" w:type="pct"/>
            <w:vAlign w:val="center"/>
          </w:tcPr>
          <w:p w:rsidR="000D40C7" w:rsidRPr="007A749F" w:rsidRDefault="000D40C7" w:rsidP="00B8079E">
            <w:pPr>
              <w:jc w:val="center"/>
              <w:rPr>
                <w:b/>
                <w:bCs/>
              </w:rPr>
            </w:pPr>
            <w:r w:rsidRPr="007A749F">
              <w:rPr>
                <w:b/>
                <w:bCs/>
              </w:rPr>
              <w:t>максимально допустимого уровня территориальной доступности</w:t>
            </w:r>
          </w:p>
        </w:tc>
      </w:tr>
      <w:tr w:rsidR="000D40C7" w:rsidRPr="007A749F" w:rsidTr="00B8079E">
        <w:trPr>
          <w:trHeight w:val="242"/>
          <w:jc w:val="center"/>
        </w:trPr>
        <w:tc>
          <w:tcPr>
            <w:tcW w:w="1968" w:type="pct"/>
          </w:tcPr>
          <w:p w:rsidR="000D40C7" w:rsidRPr="007A749F" w:rsidRDefault="000D40C7" w:rsidP="00B8079E">
            <w:pPr>
              <w:suppressAutoHyphens/>
              <w:rPr>
                <w:bCs/>
              </w:rPr>
            </w:pPr>
            <w:r w:rsidRPr="007A749F">
              <w:rPr>
                <w:bCs/>
              </w:rPr>
              <w:t xml:space="preserve">Общая обеспеченность закрытыми и открытыми </w:t>
            </w:r>
            <w:r w:rsidRPr="007A749F">
              <w:t>автостоян</w:t>
            </w:r>
            <w:r w:rsidRPr="007A749F">
              <w:rPr>
                <w:spacing w:val="-2"/>
              </w:rPr>
              <w:t>ками для постоянного хранения</w:t>
            </w:r>
            <w:r w:rsidRPr="007A749F">
              <w:rPr>
                <w:bCs/>
                <w:spacing w:val="-2"/>
              </w:rPr>
              <w:t xml:space="preserve"> автомобилей *</w:t>
            </w:r>
          </w:p>
        </w:tc>
        <w:tc>
          <w:tcPr>
            <w:tcW w:w="1588" w:type="pct"/>
          </w:tcPr>
          <w:p w:rsidR="000D40C7" w:rsidRPr="007A749F" w:rsidRDefault="000D40C7" w:rsidP="00B8079E">
            <w:pPr>
              <w:rPr>
                <w:bCs/>
              </w:rPr>
            </w:pPr>
            <w:r w:rsidRPr="007A749F">
              <w:rPr>
                <w:bCs/>
                <w:spacing w:val="-2"/>
              </w:rPr>
              <w:t xml:space="preserve">100 % </w:t>
            </w:r>
            <w:r w:rsidRPr="007A749F">
              <w:rPr>
                <w:bCs/>
              </w:rPr>
              <w:t>расчетного количества индивидуальных легковых       автомобилей</w:t>
            </w:r>
          </w:p>
        </w:tc>
        <w:tc>
          <w:tcPr>
            <w:tcW w:w="1444" w:type="pct"/>
          </w:tcPr>
          <w:p w:rsidR="000D40C7" w:rsidRPr="007A749F" w:rsidRDefault="000D40C7" w:rsidP="00B8079E">
            <w:pPr>
              <w:jc w:val="center"/>
              <w:rPr>
                <w:bCs/>
                <w:spacing w:val="-2"/>
              </w:rPr>
            </w:pPr>
            <w:r w:rsidRPr="007A749F">
              <w:rPr>
                <w:bCs/>
                <w:spacing w:val="-2"/>
              </w:rPr>
              <w:t>-</w:t>
            </w:r>
          </w:p>
        </w:tc>
      </w:tr>
      <w:tr w:rsidR="000D40C7" w:rsidRPr="007A749F" w:rsidTr="00B8079E">
        <w:trPr>
          <w:trHeight w:val="242"/>
          <w:jc w:val="center"/>
        </w:trPr>
        <w:tc>
          <w:tcPr>
            <w:tcW w:w="1968" w:type="pct"/>
          </w:tcPr>
          <w:p w:rsidR="000D40C7" w:rsidRPr="007A749F" w:rsidRDefault="000D40C7" w:rsidP="00B8079E">
            <w:pPr>
              <w:suppressAutoHyphens/>
              <w:rPr>
                <w:bCs/>
              </w:rPr>
            </w:pPr>
            <w:r w:rsidRPr="007A749F">
              <w:rPr>
                <w:bCs/>
              </w:rPr>
              <w:t xml:space="preserve">Количество мест постоянного хранения легковых автомобилей, </w:t>
            </w:r>
            <w:r w:rsidRPr="007A749F">
              <w:t>принадлежащих гражданам</w:t>
            </w:r>
          </w:p>
        </w:tc>
        <w:tc>
          <w:tcPr>
            <w:tcW w:w="1588" w:type="pct"/>
          </w:tcPr>
          <w:p w:rsidR="000D40C7" w:rsidRPr="007A749F" w:rsidRDefault="000D40C7" w:rsidP="00B8079E">
            <w:pPr>
              <w:rPr>
                <w:bCs/>
              </w:rPr>
            </w:pPr>
            <w:r w:rsidRPr="007A749F">
              <w:rPr>
                <w:bCs/>
              </w:rPr>
              <w:t>на 2020 год – 345 машино-мест на 1000 чел.;</w:t>
            </w:r>
          </w:p>
          <w:p w:rsidR="000D40C7" w:rsidRPr="007A749F" w:rsidRDefault="000D40C7" w:rsidP="00B8079E">
            <w:pPr>
              <w:rPr>
                <w:bCs/>
              </w:rPr>
            </w:pPr>
            <w:r w:rsidRPr="007A749F">
              <w:rPr>
                <w:bCs/>
              </w:rPr>
              <w:t>на 2030 год – 492 машино-мест на 1000 чел.</w:t>
            </w:r>
          </w:p>
        </w:tc>
        <w:tc>
          <w:tcPr>
            <w:tcW w:w="1444" w:type="pct"/>
            <w:shd w:val="clear" w:color="auto" w:fill="auto"/>
          </w:tcPr>
          <w:p w:rsidR="000D40C7" w:rsidRPr="007A749F" w:rsidRDefault="000D40C7" w:rsidP="00B8079E">
            <w:pPr>
              <w:rPr>
                <w:bCs/>
                <w:spacing w:val="-2"/>
              </w:rPr>
            </w:pPr>
            <w:r w:rsidRPr="007A749F">
              <w:rPr>
                <w:bCs/>
                <w:spacing w:val="-2"/>
              </w:rPr>
              <w:t xml:space="preserve">Радиус пешеходной доступности </w:t>
            </w:r>
            <w:smartTag w:uri="urn:schemas-microsoft-com:office:smarttags" w:element="metricconverter">
              <w:smartTagPr>
                <w:attr w:name="ProductID" w:val="800 м"/>
              </w:smartTagPr>
              <w:r w:rsidRPr="007A749F">
                <w:rPr>
                  <w:bCs/>
                  <w:spacing w:val="-2"/>
                </w:rPr>
                <w:t>800 м</w:t>
              </w:r>
            </w:smartTag>
            <w:r w:rsidRPr="007A749F">
              <w:t>**</w:t>
            </w:r>
          </w:p>
        </w:tc>
      </w:tr>
      <w:tr w:rsidR="000D40C7" w:rsidRPr="007A749F" w:rsidTr="00B8079E">
        <w:trPr>
          <w:trHeight w:val="242"/>
          <w:jc w:val="center"/>
        </w:trPr>
        <w:tc>
          <w:tcPr>
            <w:tcW w:w="1968" w:type="pct"/>
            <w:tcBorders>
              <w:bottom w:val="single" w:sz="4" w:space="0" w:color="auto"/>
            </w:tcBorders>
          </w:tcPr>
          <w:p w:rsidR="000D40C7" w:rsidRPr="007A749F" w:rsidRDefault="000D40C7" w:rsidP="00B8079E">
            <w:pPr>
              <w:suppressAutoHyphens/>
              <w:ind w:left="170"/>
              <w:rPr>
                <w:bCs/>
              </w:rPr>
            </w:pPr>
            <w:r w:rsidRPr="007A749F">
              <w:rPr>
                <w:bCs/>
              </w:rPr>
              <w:t>из них в подземных гаражах</w:t>
            </w:r>
          </w:p>
        </w:tc>
        <w:tc>
          <w:tcPr>
            <w:tcW w:w="1588" w:type="pct"/>
            <w:tcBorders>
              <w:bottom w:val="single" w:sz="4" w:space="0" w:color="auto"/>
            </w:tcBorders>
          </w:tcPr>
          <w:p w:rsidR="000D40C7" w:rsidRPr="007A749F" w:rsidRDefault="000D40C7" w:rsidP="00B8079E">
            <w:pPr>
              <w:ind w:right="-57"/>
              <w:rPr>
                <w:bCs/>
                <w:spacing w:val="-2"/>
              </w:rPr>
            </w:pPr>
            <w:r w:rsidRPr="007A749F">
              <w:rPr>
                <w:bCs/>
                <w:spacing w:val="-2"/>
              </w:rPr>
              <w:t xml:space="preserve">25 машино-мест на 1000 </w:t>
            </w:r>
            <w:r w:rsidRPr="007A749F">
              <w:rPr>
                <w:bCs/>
              </w:rPr>
              <w:t>чел.</w:t>
            </w:r>
          </w:p>
        </w:tc>
        <w:tc>
          <w:tcPr>
            <w:tcW w:w="1444" w:type="pct"/>
            <w:tcBorders>
              <w:bottom w:val="single" w:sz="4" w:space="0" w:color="auto"/>
            </w:tcBorders>
            <w:shd w:val="clear" w:color="auto" w:fill="auto"/>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868"/>
          <w:jc w:val="center"/>
        </w:trPr>
        <w:tc>
          <w:tcPr>
            <w:tcW w:w="1968" w:type="pct"/>
            <w:tcBorders>
              <w:bottom w:val="single" w:sz="4" w:space="0" w:color="auto"/>
            </w:tcBorders>
          </w:tcPr>
          <w:p w:rsidR="000D40C7" w:rsidRPr="007A749F" w:rsidRDefault="000D40C7" w:rsidP="00B8079E">
            <w:pPr>
              <w:spacing w:line="239" w:lineRule="auto"/>
              <w:rPr>
                <w:bCs/>
              </w:rPr>
            </w:pPr>
            <w:r w:rsidRPr="007A749F">
              <w:rPr>
                <w:bCs/>
              </w:rPr>
              <w:t>Удельный размер территории наземных стоянок для постоянного хранения легковых автомобилей</w:t>
            </w:r>
            <w:r w:rsidRPr="007A749F">
              <w:t>, принадлежащих гражданам</w:t>
            </w:r>
          </w:p>
        </w:tc>
        <w:tc>
          <w:tcPr>
            <w:tcW w:w="1588" w:type="pct"/>
            <w:tcBorders>
              <w:bottom w:val="single" w:sz="4" w:space="0" w:color="auto"/>
            </w:tcBorders>
          </w:tcPr>
          <w:p w:rsidR="000D40C7" w:rsidRPr="007A749F" w:rsidRDefault="000D40C7" w:rsidP="00B8079E">
            <w:pPr>
              <w:spacing w:line="239" w:lineRule="auto"/>
              <w:rPr>
                <w:bCs/>
              </w:rPr>
            </w:pPr>
            <w:r w:rsidRPr="007A749F">
              <w:rPr>
                <w:bCs/>
              </w:rPr>
              <w:t>на 2020 год – 8,6 м</w:t>
            </w:r>
            <w:r w:rsidRPr="007A749F">
              <w:rPr>
                <w:bCs/>
                <w:vertAlign w:val="superscript"/>
              </w:rPr>
              <w:t>2</w:t>
            </w:r>
            <w:r w:rsidRPr="007A749F">
              <w:rPr>
                <w:bCs/>
              </w:rPr>
              <w:t>/чел.;</w:t>
            </w:r>
          </w:p>
          <w:p w:rsidR="000D40C7" w:rsidRPr="007A749F" w:rsidRDefault="000D40C7" w:rsidP="00B8079E">
            <w:pPr>
              <w:suppressAutoHyphens/>
              <w:spacing w:line="239" w:lineRule="auto"/>
              <w:rPr>
                <w:bCs/>
              </w:rPr>
            </w:pPr>
            <w:r w:rsidRPr="007A749F">
              <w:rPr>
                <w:bCs/>
              </w:rPr>
              <w:t>на 2030 год – 12,3 м</w:t>
            </w:r>
            <w:r w:rsidRPr="007A749F">
              <w:rPr>
                <w:bCs/>
                <w:vertAlign w:val="superscript"/>
              </w:rPr>
              <w:t>2</w:t>
            </w:r>
            <w:r w:rsidRPr="007A749F">
              <w:rPr>
                <w:bCs/>
              </w:rPr>
              <w:t>/чел.</w:t>
            </w:r>
          </w:p>
        </w:tc>
        <w:tc>
          <w:tcPr>
            <w:tcW w:w="1444" w:type="pct"/>
            <w:tcBorders>
              <w:bottom w:val="single" w:sz="4" w:space="0" w:color="auto"/>
            </w:tcBorders>
          </w:tcPr>
          <w:p w:rsidR="000D40C7" w:rsidRPr="007A749F" w:rsidRDefault="000D40C7" w:rsidP="00B8079E">
            <w:pPr>
              <w:jc w:val="center"/>
              <w:rPr>
                <w:bCs/>
              </w:rPr>
            </w:pPr>
            <w:r w:rsidRPr="007A749F">
              <w:rPr>
                <w:bCs/>
              </w:rPr>
              <w:t>не нормируется</w:t>
            </w:r>
          </w:p>
        </w:tc>
      </w:tr>
      <w:tr w:rsidR="000D40C7" w:rsidRPr="007A749F" w:rsidTr="00B8079E">
        <w:trPr>
          <w:trHeight w:val="236"/>
          <w:jc w:val="center"/>
        </w:trPr>
        <w:tc>
          <w:tcPr>
            <w:tcW w:w="1968" w:type="pct"/>
            <w:tcBorders>
              <w:bottom w:val="single" w:sz="4" w:space="0" w:color="auto"/>
            </w:tcBorders>
          </w:tcPr>
          <w:p w:rsidR="000D40C7" w:rsidRPr="007A749F" w:rsidRDefault="000D40C7" w:rsidP="00B8079E">
            <w:pPr>
              <w:spacing w:line="239" w:lineRule="auto"/>
              <w:rPr>
                <w:bCs/>
              </w:rPr>
            </w:pPr>
            <w:r w:rsidRPr="007A749F">
              <w:rPr>
                <w:bCs/>
              </w:rPr>
              <w:t>то же с учетом с учетом использования подземных гаражей</w:t>
            </w:r>
          </w:p>
        </w:tc>
        <w:tc>
          <w:tcPr>
            <w:tcW w:w="1588" w:type="pct"/>
            <w:tcBorders>
              <w:bottom w:val="single" w:sz="4" w:space="0" w:color="auto"/>
            </w:tcBorders>
          </w:tcPr>
          <w:p w:rsidR="000D40C7" w:rsidRPr="007A749F" w:rsidRDefault="000D40C7" w:rsidP="00B8079E">
            <w:pPr>
              <w:spacing w:line="239" w:lineRule="auto"/>
              <w:rPr>
                <w:bCs/>
              </w:rPr>
            </w:pPr>
            <w:r w:rsidRPr="007A749F">
              <w:rPr>
                <w:bCs/>
              </w:rPr>
              <w:t>на 2020 год – 8,0 м</w:t>
            </w:r>
            <w:r w:rsidRPr="007A749F">
              <w:rPr>
                <w:bCs/>
                <w:vertAlign w:val="superscript"/>
              </w:rPr>
              <w:t>2</w:t>
            </w:r>
            <w:r w:rsidRPr="007A749F">
              <w:rPr>
                <w:bCs/>
              </w:rPr>
              <w:t>/чел.;</w:t>
            </w:r>
          </w:p>
          <w:p w:rsidR="000D40C7" w:rsidRPr="007A749F" w:rsidRDefault="000D40C7" w:rsidP="00B8079E">
            <w:pPr>
              <w:spacing w:line="239" w:lineRule="auto"/>
              <w:rPr>
                <w:bCs/>
              </w:rPr>
            </w:pPr>
            <w:r w:rsidRPr="007A749F">
              <w:rPr>
                <w:bCs/>
              </w:rPr>
              <w:t>на 2030 год – 11,7 м</w:t>
            </w:r>
            <w:r w:rsidRPr="007A749F">
              <w:rPr>
                <w:bCs/>
                <w:vertAlign w:val="superscript"/>
              </w:rPr>
              <w:t>2</w:t>
            </w:r>
            <w:r w:rsidRPr="007A749F">
              <w:rPr>
                <w:bCs/>
              </w:rPr>
              <w:t>/чел.</w:t>
            </w:r>
          </w:p>
        </w:tc>
        <w:tc>
          <w:tcPr>
            <w:tcW w:w="1444" w:type="pct"/>
            <w:tcBorders>
              <w:bottom w:val="single" w:sz="4" w:space="0" w:color="auto"/>
            </w:tcBorders>
          </w:tcPr>
          <w:p w:rsidR="000D40C7" w:rsidRPr="007A749F" w:rsidRDefault="000D40C7" w:rsidP="00B8079E">
            <w:pPr>
              <w:jc w:val="center"/>
              <w:rPr>
                <w:bCs/>
              </w:rPr>
            </w:pPr>
            <w:r w:rsidRPr="007A749F">
              <w:rPr>
                <w:bCs/>
              </w:rPr>
              <w:t>то же</w:t>
            </w:r>
          </w:p>
        </w:tc>
      </w:tr>
    </w:tbl>
    <w:p w:rsidR="000D40C7" w:rsidRPr="00D00869" w:rsidRDefault="000D40C7" w:rsidP="000D40C7">
      <w:pPr>
        <w:spacing w:before="120"/>
        <w:ind w:firstLine="426"/>
        <w:jc w:val="both"/>
      </w:pPr>
      <w:r w:rsidRPr="00D00869">
        <w:t>* Постоянное хранение автомобилей – более 12 часов, временное хранение – до 12 часов.</w:t>
      </w:r>
    </w:p>
    <w:p w:rsidR="000D40C7" w:rsidRPr="00D00869" w:rsidRDefault="000D40C7" w:rsidP="000D40C7">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0D40C7" w:rsidRPr="00D00869" w:rsidRDefault="000D40C7" w:rsidP="000D40C7">
      <w:pPr>
        <w:spacing w:before="60" w:after="60"/>
        <w:ind w:firstLine="426"/>
        <w:jc w:val="both"/>
        <w:rPr>
          <w:bCs/>
          <w:i/>
          <w:spacing w:val="-2"/>
        </w:rPr>
      </w:pPr>
      <w:r w:rsidRPr="00D00869">
        <w:rPr>
          <w:bCs/>
          <w:i/>
        </w:rPr>
        <w:t xml:space="preserve">Примечания: </w:t>
      </w:r>
    </w:p>
    <w:p w:rsidR="000D40C7" w:rsidRPr="00D00869" w:rsidRDefault="000D40C7" w:rsidP="000D40C7">
      <w:pPr>
        <w:adjustRightInd w:val="0"/>
        <w:ind w:firstLine="426"/>
        <w:jc w:val="both"/>
        <w:rPr>
          <w:bCs/>
        </w:rPr>
      </w:pPr>
      <w:r w:rsidRPr="00D00869">
        <w:rPr>
          <w:bCs/>
        </w:rPr>
        <w:t>1. На расчетный срок (20</w:t>
      </w:r>
      <w:r>
        <w:rPr>
          <w:bCs/>
        </w:rPr>
        <w:t>30</w:t>
      </w:r>
      <w:r w:rsidRPr="00D00869">
        <w:rPr>
          <w:bCs/>
        </w:rPr>
        <w:t xml:space="preserve"> год) удельные показатели территории корректируются на основании фактически достигнутого уровня автомобилизации.</w:t>
      </w:r>
    </w:p>
    <w:p w:rsidR="000D40C7" w:rsidRPr="00D00869" w:rsidRDefault="000D40C7" w:rsidP="000D40C7">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0D40C7" w:rsidRPr="00D00869" w:rsidRDefault="000D40C7" w:rsidP="000D40C7">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D40C7" w:rsidRPr="00D00869" w:rsidRDefault="000D40C7" w:rsidP="000D40C7">
      <w:pPr>
        <w:ind w:firstLine="426"/>
        <w:jc w:val="both"/>
        <w:rPr>
          <w:bCs/>
        </w:rPr>
      </w:pPr>
      <w:r w:rsidRPr="00D00869">
        <w:rPr>
          <w:bCs/>
        </w:rPr>
        <w:t xml:space="preserve">- мотоциклы и мотороллеры с колясками, мотоколяски – 0,5; </w:t>
      </w:r>
    </w:p>
    <w:p w:rsidR="000D40C7" w:rsidRPr="00D00869" w:rsidRDefault="000D40C7" w:rsidP="000D40C7">
      <w:pPr>
        <w:ind w:firstLine="426"/>
        <w:jc w:val="both"/>
        <w:rPr>
          <w:bCs/>
        </w:rPr>
      </w:pPr>
      <w:r w:rsidRPr="00D00869">
        <w:rPr>
          <w:bCs/>
        </w:rPr>
        <w:t xml:space="preserve">- мотоциклы и мотороллеры без колясок – 0,25; </w:t>
      </w:r>
    </w:p>
    <w:p w:rsidR="000D40C7" w:rsidRDefault="000D40C7" w:rsidP="000D40C7">
      <w:pPr>
        <w:ind w:firstLine="426"/>
        <w:jc w:val="both"/>
        <w:rPr>
          <w:bCs/>
        </w:rPr>
      </w:pPr>
      <w:r w:rsidRPr="00D00869">
        <w:rPr>
          <w:bCs/>
        </w:rPr>
        <w:t>- мопеды и велосипеды – 0,1.</w:t>
      </w:r>
    </w:p>
    <w:p w:rsidR="000D40C7" w:rsidRDefault="000D40C7" w:rsidP="000D40C7">
      <w:pPr>
        <w:ind w:firstLine="709"/>
        <w:rPr>
          <w:bCs/>
          <w:sz w:val="24"/>
          <w:szCs w:val="24"/>
        </w:rPr>
      </w:pPr>
    </w:p>
    <w:p w:rsidR="000D40C7" w:rsidRDefault="000D40C7" w:rsidP="000D40C7">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0D40C7" w:rsidRPr="00C27CBF" w:rsidRDefault="000D40C7" w:rsidP="000D40C7">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0D40C7" w:rsidRPr="007A749F" w:rsidTr="00B8079E">
        <w:trPr>
          <w:trHeight w:val="170"/>
          <w:jc w:val="center"/>
        </w:trPr>
        <w:tc>
          <w:tcPr>
            <w:tcW w:w="155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447" w:type="pct"/>
            <w:gridSpan w:val="2"/>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Размещение сооружений для постоянного хранения легковых автомобилей</w:t>
            </w:r>
          </w:p>
        </w:tc>
        <w:tc>
          <w:tcPr>
            <w:tcW w:w="3447" w:type="pct"/>
            <w:gridSpan w:val="2"/>
            <w:shd w:val="clear" w:color="auto" w:fill="auto"/>
          </w:tcPr>
          <w:p w:rsidR="000D40C7" w:rsidRPr="007A749F" w:rsidRDefault="000D40C7" w:rsidP="00B8079E">
            <w:pPr>
              <w:spacing w:line="239" w:lineRule="auto"/>
              <w:ind w:left="142" w:hanging="142"/>
              <w:rPr>
                <w:bCs/>
              </w:rPr>
            </w:pPr>
            <w:r w:rsidRPr="007A749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D40C7" w:rsidRPr="007A749F" w:rsidRDefault="000D40C7" w:rsidP="00B8079E">
            <w:pPr>
              <w:spacing w:line="239" w:lineRule="auto"/>
              <w:ind w:left="142" w:hanging="142"/>
              <w:rPr>
                <w:bCs/>
              </w:rPr>
            </w:pPr>
            <w:r w:rsidRPr="007A749F">
              <w:rPr>
                <w:bCs/>
              </w:rPr>
              <w:t>- на территориях жилых районов и кварталов (микрорайонов), в том числе в подземном пространстве.</w:t>
            </w:r>
          </w:p>
          <w:p w:rsidR="000D40C7" w:rsidRPr="007A749F" w:rsidRDefault="000D40C7" w:rsidP="00B8079E">
            <w:pPr>
              <w:spacing w:line="239" w:lineRule="auto"/>
              <w:rPr>
                <w:bCs/>
              </w:rPr>
            </w:pPr>
            <w:r w:rsidRPr="007A749F">
              <w:rPr>
                <w:bCs/>
              </w:rPr>
              <w:t xml:space="preserve">Наземные автостоянки вместимостью более 500 машино-мест </w:t>
            </w:r>
            <w:r w:rsidRPr="007A749F">
              <w:rPr>
                <w:bCs/>
              </w:rPr>
              <w:lastRenderedPageBreak/>
              <w:t>следует размещать на территориях производственных и коммунально-складских зон.</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lastRenderedPageBreak/>
              <w:t>Типы автостоянок</w:t>
            </w:r>
          </w:p>
        </w:tc>
        <w:tc>
          <w:tcPr>
            <w:tcW w:w="3447" w:type="pct"/>
            <w:gridSpan w:val="2"/>
            <w:shd w:val="clear" w:color="auto" w:fill="auto"/>
          </w:tcPr>
          <w:p w:rsidR="000D40C7" w:rsidRPr="007A749F" w:rsidRDefault="000D40C7" w:rsidP="00B8079E">
            <w:pPr>
              <w:spacing w:line="239" w:lineRule="auto"/>
              <w:rPr>
                <w:bCs/>
              </w:rPr>
            </w:pPr>
            <w:r w:rsidRPr="007A749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0D40C7" w:rsidRPr="007A749F" w:rsidTr="00B8079E">
        <w:trPr>
          <w:trHeight w:val="312"/>
          <w:jc w:val="center"/>
        </w:trPr>
        <w:tc>
          <w:tcPr>
            <w:tcW w:w="5000" w:type="pct"/>
            <w:gridSpan w:val="3"/>
            <w:shd w:val="clear" w:color="auto" w:fill="auto"/>
            <w:vAlign w:val="center"/>
          </w:tcPr>
          <w:p w:rsidR="000D40C7" w:rsidRPr="007A749F" w:rsidRDefault="000D40C7" w:rsidP="00B8079E">
            <w:pPr>
              <w:spacing w:line="239" w:lineRule="auto"/>
              <w:jc w:val="center"/>
              <w:rPr>
                <w:bCs/>
              </w:rPr>
            </w:pPr>
            <w:r w:rsidRPr="007A749F">
              <w:rPr>
                <w:bCs/>
              </w:rPr>
              <w:t>Наземные автостоянки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Высота (этажность) автостоянок, размещаемых выше уровня земли</w:t>
            </w:r>
          </w:p>
        </w:tc>
        <w:tc>
          <w:tcPr>
            <w:tcW w:w="3447" w:type="pct"/>
            <w:gridSpan w:val="2"/>
            <w:shd w:val="clear" w:color="auto" w:fill="auto"/>
          </w:tcPr>
          <w:p w:rsidR="000D40C7" w:rsidRPr="007A749F" w:rsidRDefault="000D40C7" w:rsidP="00B8079E">
            <w:pPr>
              <w:spacing w:line="239" w:lineRule="auto"/>
              <w:rPr>
                <w:bCs/>
              </w:rPr>
            </w:pPr>
            <w:r w:rsidRPr="007A749F">
              <w:rPr>
                <w:bCs/>
              </w:rPr>
              <w:t>Не более 5 этажей</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Размещение наземных автостоянок открытого типа (открытых площадок)</w:t>
            </w:r>
          </w:p>
        </w:tc>
        <w:tc>
          <w:tcPr>
            <w:tcW w:w="3447" w:type="pct"/>
            <w:gridSpan w:val="2"/>
            <w:shd w:val="clear" w:color="auto" w:fill="auto"/>
          </w:tcPr>
          <w:p w:rsidR="000D40C7" w:rsidRPr="007A749F" w:rsidRDefault="000D40C7" w:rsidP="00B8079E">
            <w:pPr>
              <w:spacing w:line="239" w:lineRule="auto"/>
              <w:rPr>
                <w:bCs/>
              </w:rPr>
            </w:pPr>
            <w:r w:rsidRPr="007A749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0D40C7" w:rsidRPr="007A749F" w:rsidRDefault="000D40C7" w:rsidP="00B8079E">
            <w:pPr>
              <w:spacing w:line="239" w:lineRule="auto"/>
              <w:rPr>
                <w:bCs/>
              </w:rPr>
            </w:pPr>
            <w:r w:rsidRPr="007A749F">
              <w:rPr>
                <w:bCs/>
              </w:rPr>
              <w:t>Допускается размещение в пределах улиц и дорог, граничащих с жилыми районами и микрорайонами.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Размещение наземных отдельно стоящих автостоянок закрытого типа (боксового типа)</w:t>
            </w:r>
          </w:p>
        </w:tc>
        <w:tc>
          <w:tcPr>
            <w:tcW w:w="3447" w:type="pct"/>
            <w:gridSpan w:val="2"/>
            <w:shd w:val="clear" w:color="auto" w:fill="auto"/>
          </w:tcPr>
          <w:p w:rsidR="000D40C7" w:rsidRPr="007A749F" w:rsidRDefault="000D40C7" w:rsidP="00B8079E">
            <w:pPr>
              <w:spacing w:line="239" w:lineRule="auto"/>
              <w:rPr>
                <w:bCs/>
              </w:rPr>
            </w:pPr>
            <w:r w:rsidRPr="007A749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0D40C7" w:rsidRPr="007A749F" w:rsidRDefault="000D40C7" w:rsidP="00B8079E">
            <w:pPr>
              <w:spacing w:line="239" w:lineRule="auto"/>
              <w:rPr>
                <w:bCs/>
              </w:rPr>
            </w:pPr>
            <w:r w:rsidRPr="007A749F">
              <w:rPr>
                <w:i/>
                <w:spacing w:val="40"/>
              </w:rPr>
              <w:t>Примечание:</w:t>
            </w:r>
            <w:r w:rsidRPr="007A749F">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0D40C7" w:rsidRPr="007A749F" w:rsidTr="00B8079E">
        <w:trPr>
          <w:trHeight w:val="312"/>
          <w:jc w:val="center"/>
        </w:trPr>
        <w:tc>
          <w:tcPr>
            <w:tcW w:w="1553" w:type="pct"/>
            <w:vMerge w:val="restart"/>
            <w:shd w:val="clear" w:color="auto" w:fill="auto"/>
          </w:tcPr>
          <w:p w:rsidR="000D40C7" w:rsidRPr="007A749F" w:rsidRDefault="000D40C7" w:rsidP="00B8079E">
            <w:pPr>
              <w:tabs>
                <w:tab w:val="left" w:pos="7740"/>
              </w:tabs>
              <w:suppressAutoHyphens/>
              <w:spacing w:line="239" w:lineRule="auto"/>
            </w:pPr>
            <w:r w:rsidRPr="007A749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0D40C7" w:rsidRPr="007A749F" w:rsidRDefault="000D40C7" w:rsidP="00B8079E">
            <w:pPr>
              <w:spacing w:line="239" w:lineRule="auto"/>
              <w:ind w:left="-57" w:right="-57"/>
              <w:jc w:val="center"/>
              <w:rPr>
                <w:bCs/>
              </w:rPr>
            </w:pPr>
            <w:r w:rsidRPr="007A749F">
              <w:rPr>
                <w:bCs/>
              </w:rPr>
              <w:t>Этажность автостоянок</w:t>
            </w:r>
          </w:p>
        </w:tc>
        <w:tc>
          <w:tcPr>
            <w:tcW w:w="2205" w:type="pct"/>
            <w:shd w:val="clear" w:color="auto" w:fill="auto"/>
            <w:vAlign w:val="center"/>
          </w:tcPr>
          <w:p w:rsidR="000D40C7" w:rsidRPr="007A749F" w:rsidRDefault="000D40C7" w:rsidP="00B8079E">
            <w:pPr>
              <w:spacing w:line="239" w:lineRule="auto"/>
              <w:ind w:left="-57" w:right="-57"/>
              <w:jc w:val="center"/>
              <w:rPr>
                <w:bCs/>
              </w:rPr>
            </w:pPr>
            <w:r w:rsidRPr="007A749F">
              <w:rPr>
                <w:bCs/>
              </w:rPr>
              <w:t>Расчетные показатели, м</w:t>
            </w:r>
            <w:r w:rsidRPr="007A749F">
              <w:rPr>
                <w:bCs/>
                <w:vertAlign w:val="superscript"/>
              </w:rPr>
              <w:t>2</w:t>
            </w:r>
            <w:r w:rsidRPr="007A749F">
              <w:rPr>
                <w:bCs/>
              </w:rPr>
              <w:t xml:space="preserve"> / машино-место</w:t>
            </w:r>
          </w:p>
        </w:tc>
      </w:tr>
      <w:tr w:rsidR="000D40C7" w:rsidRPr="007A749F" w:rsidTr="00B8079E">
        <w:trPr>
          <w:trHeight w:val="170"/>
          <w:jc w:val="center"/>
        </w:trPr>
        <w:tc>
          <w:tcPr>
            <w:tcW w:w="1553" w:type="pct"/>
            <w:vMerge/>
            <w:shd w:val="clear" w:color="auto" w:fill="auto"/>
          </w:tcPr>
          <w:p w:rsidR="000D40C7" w:rsidRPr="007A749F" w:rsidRDefault="000D40C7" w:rsidP="00B8079E">
            <w:pPr>
              <w:tabs>
                <w:tab w:val="left" w:pos="7740"/>
              </w:tabs>
              <w:suppressAutoHyphens/>
              <w:spacing w:line="239" w:lineRule="auto"/>
            </w:pPr>
          </w:p>
        </w:tc>
        <w:tc>
          <w:tcPr>
            <w:tcW w:w="1242" w:type="pct"/>
            <w:shd w:val="clear" w:color="auto" w:fill="auto"/>
          </w:tcPr>
          <w:p w:rsidR="000D40C7" w:rsidRPr="007A749F" w:rsidRDefault="000D40C7" w:rsidP="00B8079E">
            <w:pPr>
              <w:spacing w:line="239" w:lineRule="auto"/>
              <w:jc w:val="center"/>
              <w:rPr>
                <w:bCs/>
              </w:rPr>
            </w:pPr>
            <w:r w:rsidRPr="007A749F">
              <w:rPr>
                <w:bCs/>
              </w:rPr>
              <w:t>одноэтажные</w:t>
            </w:r>
          </w:p>
        </w:tc>
        <w:tc>
          <w:tcPr>
            <w:tcW w:w="2205" w:type="pct"/>
            <w:shd w:val="clear" w:color="auto" w:fill="auto"/>
          </w:tcPr>
          <w:p w:rsidR="000D40C7" w:rsidRPr="007A749F" w:rsidRDefault="000D40C7" w:rsidP="00B8079E">
            <w:pPr>
              <w:spacing w:line="239" w:lineRule="auto"/>
              <w:jc w:val="center"/>
              <w:rPr>
                <w:bCs/>
              </w:rPr>
            </w:pPr>
            <w:r w:rsidRPr="007A749F">
              <w:rPr>
                <w:bCs/>
              </w:rPr>
              <w:t>30</w:t>
            </w:r>
          </w:p>
        </w:tc>
      </w:tr>
      <w:tr w:rsidR="000D40C7" w:rsidRPr="007A749F" w:rsidTr="00B8079E">
        <w:trPr>
          <w:trHeight w:val="170"/>
          <w:jc w:val="center"/>
        </w:trPr>
        <w:tc>
          <w:tcPr>
            <w:tcW w:w="1553" w:type="pct"/>
            <w:vMerge/>
            <w:shd w:val="clear" w:color="auto" w:fill="auto"/>
          </w:tcPr>
          <w:p w:rsidR="000D40C7" w:rsidRPr="007A749F" w:rsidRDefault="000D40C7" w:rsidP="00B8079E">
            <w:pPr>
              <w:tabs>
                <w:tab w:val="left" w:pos="7740"/>
              </w:tabs>
              <w:suppressAutoHyphens/>
              <w:spacing w:line="239" w:lineRule="auto"/>
            </w:pPr>
          </w:p>
        </w:tc>
        <w:tc>
          <w:tcPr>
            <w:tcW w:w="1242" w:type="pct"/>
            <w:shd w:val="clear" w:color="auto" w:fill="auto"/>
          </w:tcPr>
          <w:p w:rsidR="000D40C7" w:rsidRPr="007A749F" w:rsidRDefault="000D40C7" w:rsidP="00B8079E">
            <w:pPr>
              <w:spacing w:line="239" w:lineRule="auto"/>
              <w:jc w:val="center"/>
              <w:rPr>
                <w:bCs/>
              </w:rPr>
            </w:pPr>
            <w:r w:rsidRPr="007A749F">
              <w:rPr>
                <w:bCs/>
              </w:rPr>
              <w:t>двухэтажные</w:t>
            </w:r>
          </w:p>
        </w:tc>
        <w:tc>
          <w:tcPr>
            <w:tcW w:w="2205" w:type="pct"/>
            <w:shd w:val="clear" w:color="auto" w:fill="auto"/>
          </w:tcPr>
          <w:p w:rsidR="000D40C7" w:rsidRPr="007A749F" w:rsidRDefault="000D40C7" w:rsidP="00B8079E">
            <w:pPr>
              <w:spacing w:line="239" w:lineRule="auto"/>
              <w:jc w:val="center"/>
              <w:rPr>
                <w:bCs/>
              </w:rPr>
            </w:pPr>
            <w:r w:rsidRPr="007A749F">
              <w:rPr>
                <w:bCs/>
              </w:rPr>
              <w:t>20</w:t>
            </w:r>
          </w:p>
        </w:tc>
      </w:tr>
      <w:tr w:rsidR="000D40C7" w:rsidRPr="007A749F" w:rsidTr="00B8079E">
        <w:trPr>
          <w:trHeight w:val="170"/>
          <w:jc w:val="center"/>
        </w:trPr>
        <w:tc>
          <w:tcPr>
            <w:tcW w:w="1553" w:type="pct"/>
            <w:vMerge/>
            <w:shd w:val="clear" w:color="auto" w:fill="auto"/>
          </w:tcPr>
          <w:p w:rsidR="000D40C7" w:rsidRPr="007A749F" w:rsidRDefault="000D40C7" w:rsidP="00B8079E">
            <w:pPr>
              <w:tabs>
                <w:tab w:val="left" w:pos="7740"/>
              </w:tabs>
              <w:suppressAutoHyphens/>
              <w:spacing w:line="239" w:lineRule="auto"/>
            </w:pPr>
          </w:p>
        </w:tc>
        <w:tc>
          <w:tcPr>
            <w:tcW w:w="1242" w:type="pct"/>
            <w:shd w:val="clear" w:color="auto" w:fill="auto"/>
          </w:tcPr>
          <w:p w:rsidR="000D40C7" w:rsidRPr="007A749F" w:rsidRDefault="000D40C7" w:rsidP="00B8079E">
            <w:pPr>
              <w:spacing w:line="239" w:lineRule="auto"/>
              <w:jc w:val="center"/>
              <w:rPr>
                <w:bCs/>
              </w:rPr>
            </w:pPr>
            <w:r w:rsidRPr="007A749F">
              <w:rPr>
                <w:bCs/>
              </w:rPr>
              <w:t>трехэтажные</w:t>
            </w:r>
          </w:p>
        </w:tc>
        <w:tc>
          <w:tcPr>
            <w:tcW w:w="2205" w:type="pct"/>
            <w:shd w:val="clear" w:color="auto" w:fill="auto"/>
          </w:tcPr>
          <w:p w:rsidR="000D40C7" w:rsidRPr="007A749F" w:rsidRDefault="000D40C7" w:rsidP="00B8079E">
            <w:pPr>
              <w:spacing w:line="239" w:lineRule="auto"/>
              <w:jc w:val="center"/>
              <w:rPr>
                <w:bCs/>
              </w:rPr>
            </w:pPr>
            <w:r w:rsidRPr="007A749F">
              <w:rPr>
                <w:bCs/>
              </w:rPr>
              <w:t>14</w:t>
            </w:r>
          </w:p>
        </w:tc>
      </w:tr>
      <w:tr w:rsidR="000D40C7" w:rsidRPr="007A749F" w:rsidTr="00B8079E">
        <w:trPr>
          <w:trHeight w:val="170"/>
          <w:jc w:val="center"/>
        </w:trPr>
        <w:tc>
          <w:tcPr>
            <w:tcW w:w="1553" w:type="pct"/>
            <w:vMerge/>
            <w:shd w:val="clear" w:color="auto" w:fill="auto"/>
          </w:tcPr>
          <w:p w:rsidR="000D40C7" w:rsidRPr="007A749F" w:rsidRDefault="000D40C7" w:rsidP="00B8079E">
            <w:pPr>
              <w:tabs>
                <w:tab w:val="left" w:pos="7740"/>
              </w:tabs>
              <w:suppressAutoHyphens/>
              <w:spacing w:line="239" w:lineRule="auto"/>
            </w:pPr>
          </w:p>
        </w:tc>
        <w:tc>
          <w:tcPr>
            <w:tcW w:w="1242" w:type="pct"/>
            <w:shd w:val="clear" w:color="auto" w:fill="auto"/>
          </w:tcPr>
          <w:p w:rsidR="000D40C7" w:rsidRPr="007A749F" w:rsidRDefault="000D40C7" w:rsidP="00B8079E">
            <w:pPr>
              <w:spacing w:line="239" w:lineRule="auto"/>
              <w:jc w:val="center"/>
              <w:rPr>
                <w:bCs/>
              </w:rPr>
            </w:pPr>
            <w:r w:rsidRPr="007A749F">
              <w:rPr>
                <w:bCs/>
              </w:rPr>
              <w:t>четырехэтажные</w:t>
            </w:r>
          </w:p>
        </w:tc>
        <w:tc>
          <w:tcPr>
            <w:tcW w:w="2205" w:type="pct"/>
            <w:shd w:val="clear" w:color="auto" w:fill="auto"/>
          </w:tcPr>
          <w:p w:rsidR="000D40C7" w:rsidRPr="007A749F" w:rsidRDefault="000D40C7" w:rsidP="00B8079E">
            <w:pPr>
              <w:spacing w:line="239" w:lineRule="auto"/>
              <w:jc w:val="center"/>
              <w:rPr>
                <w:bCs/>
              </w:rPr>
            </w:pPr>
            <w:r w:rsidRPr="007A749F">
              <w:rPr>
                <w:bCs/>
              </w:rPr>
              <w:t>12</w:t>
            </w:r>
          </w:p>
        </w:tc>
      </w:tr>
      <w:tr w:rsidR="000D40C7" w:rsidRPr="007A749F" w:rsidTr="00B8079E">
        <w:trPr>
          <w:trHeight w:val="170"/>
          <w:jc w:val="center"/>
        </w:trPr>
        <w:tc>
          <w:tcPr>
            <w:tcW w:w="1553" w:type="pct"/>
            <w:vMerge/>
            <w:shd w:val="clear" w:color="auto" w:fill="auto"/>
          </w:tcPr>
          <w:p w:rsidR="000D40C7" w:rsidRPr="007A749F" w:rsidRDefault="000D40C7" w:rsidP="00B8079E">
            <w:pPr>
              <w:tabs>
                <w:tab w:val="left" w:pos="7740"/>
              </w:tabs>
              <w:suppressAutoHyphens/>
              <w:spacing w:line="239" w:lineRule="auto"/>
            </w:pPr>
          </w:p>
        </w:tc>
        <w:tc>
          <w:tcPr>
            <w:tcW w:w="1242" w:type="pct"/>
            <w:shd w:val="clear" w:color="auto" w:fill="auto"/>
          </w:tcPr>
          <w:p w:rsidR="000D40C7" w:rsidRPr="007A749F" w:rsidRDefault="000D40C7" w:rsidP="00B8079E">
            <w:pPr>
              <w:spacing w:line="239" w:lineRule="auto"/>
              <w:jc w:val="center"/>
              <w:rPr>
                <w:bCs/>
              </w:rPr>
            </w:pPr>
            <w:r w:rsidRPr="007A749F">
              <w:rPr>
                <w:bCs/>
              </w:rPr>
              <w:t>пятиэтажные</w:t>
            </w:r>
          </w:p>
        </w:tc>
        <w:tc>
          <w:tcPr>
            <w:tcW w:w="2205" w:type="pct"/>
            <w:shd w:val="clear" w:color="auto" w:fill="auto"/>
          </w:tcPr>
          <w:p w:rsidR="000D40C7" w:rsidRPr="007A749F" w:rsidRDefault="000D40C7" w:rsidP="00B8079E">
            <w:pPr>
              <w:spacing w:line="239" w:lineRule="auto"/>
              <w:jc w:val="center"/>
              <w:rPr>
                <w:bCs/>
              </w:rPr>
            </w:pPr>
            <w:r w:rsidRPr="007A749F">
              <w:rPr>
                <w:bCs/>
              </w:rPr>
              <w:t>10</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0D40C7" w:rsidRPr="007A749F" w:rsidRDefault="000D40C7" w:rsidP="00B8079E">
            <w:pPr>
              <w:spacing w:line="239" w:lineRule="auto"/>
              <w:rPr>
                <w:bCs/>
              </w:rPr>
            </w:pPr>
            <w:smartTag w:uri="urn:schemas-microsoft-com:office:smarttags" w:element="metricconverter">
              <w:smartTagPr>
                <w:attr w:name="ProductID" w:val="25 м2"/>
              </w:smartTagPr>
              <w:r w:rsidRPr="007A749F">
                <w:rPr>
                  <w:bCs/>
                </w:rPr>
                <w:t>25 м</w:t>
              </w:r>
              <w:r w:rsidRPr="007A749F">
                <w:rPr>
                  <w:bCs/>
                  <w:vertAlign w:val="superscript"/>
                </w:rPr>
                <w:t>2</w:t>
              </w:r>
            </w:smartTag>
            <w:r w:rsidRPr="007A749F">
              <w:rPr>
                <w:bCs/>
              </w:rPr>
              <w:t xml:space="preserve"> на 1 машино-место</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Размеры санитарных разрывов до наземных автостоянок открытого типа</w:t>
            </w:r>
          </w:p>
        </w:tc>
        <w:tc>
          <w:tcPr>
            <w:tcW w:w="3447" w:type="pct"/>
            <w:gridSpan w:val="2"/>
            <w:shd w:val="clear" w:color="auto" w:fill="auto"/>
          </w:tcPr>
          <w:p w:rsidR="000D40C7" w:rsidRPr="007A749F" w:rsidRDefault="000D40C7" w:rsidP="00B8079E">
            <w:pPr>
              <w:spacing w:line="239" w:lineRule="auto"/>
            </w:pPr>
            <w:r w:rsidRPr="007A749F">
              <w:t>По таблице 9.4.5 настоящих нормативов.</w:t>
            </w:r>
          </w:p>
          <w:p w:rsidR="000D40C7" w:rsidRPr="007A749F" w:rsidRDefault="000D40C7" w:rsidP="00B8079E">
            <w:pPr>
              <w:spacing w:line="239" w:lineRule="auto"/>
            </w:pPr>
            <w:r w:rsidRPr="007A749F">
              <w:t>Санитарный разрыв должен быть озеленен.</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t xml:space="preserve">Проектирование </w:t>
            </w:r>
            <w:r w:rsidRPr="007A749F">
              <w:rPr>
                <w:bCs/>
              </w:rPr>
              <w:t>встроенных, пристроенных и встроено-пристроенных автостоянок</w:t>
            </w:r>
          </w:p>
        </w:tc>
        <w:tc>
          <w:tcPr>
            <w:tcW w:w="3447" w:type="pct"/>
            <w:gridSpan w:val="2"/>
            <w:shd w:val="clear" w:color="auto" w:fill="auto"/>
          </w:tcPr>
          <w:p w:rsidR="000D40C7" w:rsidRPr="007A749F" w:rsidRDefault="000D40C7" w:rsidP="00B8079E">
            <w:pPr>
              <w:spacing w:line="239" w:lineRule="auto"/>
              <w:rPr>
                <w:bCs/>
              </w:rPr>
            </w:pPr>
            <w:r w:rsidRPr="007A749F">
              <w:t xml:space="preserve">В соответствии с требованиями </w:t>
            </w:r>
            <w:r w:rsidRPr="007A749F">
              <w:rPr>
                <w:spacing w:val="-2"/>
              </w:rPr>
              <w:t>СП 54.13330.2016</w:t>
            </w:r>
            <w:r w:rsidRPr="007A749F">
              <w:t xml:space="preserve">, </w:t>
            </w:r>
            <w:r w:rsidRPr="007A749F">
              <w:rPr>
                <w:spacing w:val="-2"/>
              </w:rPr>
              <w:t>СП 55.13330.2016</w:t>
            </w:r>
            <w:r w:rsidRPr="007A749F">
              <w:t>, СП 118.13330.2012, СП 113.13330.2012</w:t>
            </w:r>
          </w:p>
        </w:tc>
      </w:tr>
      <w:tr w:rsidR="000D40C7" w:rsidRPr="007A749F" w:rsidTr="00B8079E">
        <w:trPr>
          <w:trHeight w:val="312"/>
          <w:jc w:val="center"/>
        </w:trPr>
        <w:tc>
          <w:tcPr>
            <w:tcW w:w="5000" w:type="pct"/>
            <w:gridSpan w:val="3"/>
            <w:shd w:val="clear" w:color="auto" w:fill="auto"/>
            <w:vAlign w:val="center"/>
          </w:tcPr>
          <w:p w:rsidR="000D40C7" w:rsidRPr="007A749F" w:rsidRDefault="000D40C7" w:rsidP="00B8079E">
            <w:pPr>
              <w:spacing w:line="239" w:lineRule="auto"/>
              <w:jc w:val="center"/>
              <w:rPr>
                <w:bCs/>
              </w:rPr>
            </w:pPr>
            <w:r w:rsidRPr="007A749F">
              <w:rPr>
                <w:bCs/>
              </w:rPr>
              <w:t>Подземные автостоянки</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Высота (этажность) автостоянок, размещаемых ниже уровня земли</w:t>
            </w:r>
          </w:p>
        </w:tc>
        <w:tc>
          <w:tcPr>
            <w:tcW w:w="3447" w:type="pct"/>
            <w:gridSpan w:val="2"/>
            <w:shd w:val="clear" w:color="auto" w:fill="auto"/>
          </w:tcPr>
          <w:p w:rsidR="000D40C7" w:rsidRPr="007A749F" w:rsidRDefault="000D40C7" w:rsidP="00B8079E">
            <w:pPr>
              <w:spacing w:line="239" w:lineRule="auto"/>
              <w:rPr>
                <w:bCs/>
              </w:rPr>
            </w:pPr>
            <w:r w:rsidRPr="007A749F">
              <w:rPr>
                <w:bCs/>
              </w:rPr>
              <w:t>Не более 5 подземных этажей</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pPr>
            <w:r w:rsidRPr="007A749F">
              <w:t>Размещение подземных автостоянок</w:t>
            </w:r>
          </w:p>
        </w:tc>
        <w:tc>
          <w:tcPr>
            <w:tcW w:w="3447" w:type="pct"/>
            <w:gridSpan w:val="2"/>
            <w:shd w:val="clear" w:color="auto" w:fill="auto"/>
          </w:tcPr>
          <w:p w:rsidR="000D40C7" w:rsidRPr="007A749F" w:rsidRDefault="000D40C7" w:rsidP="00B8079E">
            <w:pPr>
              <w:spacing w:line="239" w:lineRule="auto"/>
              <w:rPr>
                <w:bCs/>
              </w:rPr>
            </w:pPr>
            <w:r w:rsidRPr="007A749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0D40C7" w:rsidRPr="007A749F" w:rsidRDefault="000D40C7" w:rsidP="00B8079E">
            <w:pPr>
              <w:spacing w:line="239" w:lineRule="auto"/>
              <w:rPr>
                <w:bCs/>
              </w:rPr>
            </w:pPr>
            <w:r w:rsidRPr="007A749F">
              <w:rPr>
                <w:bCs/>
              </w:rPr>
              <w:t xml:space="preserve">Запрещается проектировать под зданиями дошкольных и общеобразовательных </w:t>
            </w:r>
            <w:r w:rsidRPr="007A749F">
              <w:t>организаций</w:t>
            </w:r>
            <w:r w:rsidRPr="007A749F">
              <w:rPr>
                <w:bCs/>
              </w:rPr>
              <w:t xml:space="preserve">, в том числе спальных корпусов, внешкольных образовательных </w:t>
            </w:r>
            <w:r w:rsidRPr="007A749F">
              <w:t>организаций</w:t>
            </w:r>
            <w:r w:rsidRPr="007A749F">
              <w:rPr>
                <w:bCs/>
              </w:rPr>
              <w:t xml:space="preserve">, </w:t>
            </w:r>
            <w:r w:rsidRPr="007A749F">
              <w:t xml:space="preserve">организаций </w:t>
            </w:r>
            <w:r w:rsidRPr="007A749F">
              <w:rPr>
                <w:bCs/>
              </w:rPr>
              <w:t>среднего профессионального образования, больниц, специализированных домов престарелых и инвалидов.</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rPr>
                <w:spacing w:val="-2"/>
              </w:rPr>
              <w:t xml:space="preserve">Расстояние от въезда-выезда и вентиляционных шахт подземных, полуподземных и </w:t>
            </w:r>
            <w:r w:rsidRPr="007A749F">
              <w:rPr>
                <w:spacing w:val="-2"/>
              </w:rPr>
              <w:lastRenderedPageBreak/>
              <w:t xml:space="preserve">обвалованных автостоянок до территорий детских, образовательных, лечебно-профилактических </w:t>
            </w:r>
            <w:r w:rsidRPr="007A749F">
              <w:t>организаций</w:t>
            </w:r>
            <w:r w:rsidRPr="007A749F">
              <w:rPr>
                <w:spacing w:val="-2"/>
              </w:rPr>
              <w:t>, жилых домов, площадок отдыха и др</w:t>
            </w:r>
            <w:r w:rsidRPr="007A749F">
              <w:t>.</w:t>
            </w:r>
          </w:p>
        </w:tc>
        <w:tc>
          <w:tcPr>
            <w:tcW w:w="3447" w:type="pct"/>
            <w:gridSpan w:val="2"/>
            <w:shd w:val="clear" w:color="auto" w:fill="auto"/>
          </w:tcPr>
          <w:p w:rsidR="000D40C7" w:rsidRPr="007A749F" w:rsidRDefault="000D40C7" w:rsidP="00B8079E">
            <w:pPr>
              <w:spacing w:line="239" w:lineRule="auto"/>
              <w:rPr>
                <w:bCs/>
              </w:rPr>
            </w:pPr>
            <w:r w:rsidRPr="007A749F">
              <w:rPr>
                <w:bCs/>
              </w:rPr>
              <w:lastRenderedPageBreak/>
              <w:t xml:space="preserve">Не менее </w:t>
            </w:r>
            <w:smartTag w:uri="urn:schemas-microsoft-com:office:smarttags" w:element="metricconverter">
              <w:smartTagPr>
                <w:attr w:name="ProductID" w:val="15 м"/>
              </w:smartTagPr>
              <w:r w:rsidRPr="007A749F">
                <w:rPr>
                  <w:bCs/>
                </w:rPr>
                <w:t>15 м</w:t>
              </w:r>
            </w:smartTag>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lastRenderedPageBreak/>
              <w:t>Организация вентиляционных выбросов от подземных автостоянок</w:t>
            </w:r>
          </w:p>
        </w:tc>
        <w:tc>
          <w:tcPr>
            <w:tcW w:w="3447" w:type="pct"/>
            <w:gridSpan w:val="2"/>
            <w:shd w:val="clear" w:color="auto" w:fill="auto"/>
          </w:tcPr>
          <w:p w:rsidR="000D40C7" w:rsidRPr="007A749F" w:rsidRDefault="000D40C7" w:rsidP="00B8079E">
            <w:pPr>
              <w:spacing w:line="239" w:lineRule="auto"/>
            </w:pPr>
            <w:r w:rsidRPr="007A749F">
              <w:t xml:space="preserve">На </w:t>
            </w:r>
            <w:smartTag w:uri="urn:schemas-microsoft-com:office:smarttags" w:element="metricconverter">
              <w:smartTagPr>
                <w:attr w:name="ProductID" w:val="1,5 м"/>
              </w:smartTagPr>
              <w:r w:rsidRPr="007A749F">
                <w:t>1,5 м</w:t>
              </w:r>
            </w:smartTag>
            <w:r w:rsidRPr="007A749F">
              <w:t xml:space="preserve"> выше конька крыши самой высокой части здания</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 xml:space="preserve">Размещение </w:t>
            </w:r>
            <w:r w:rsidRPr="007A749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0D40C7" w:rsidRPr="007A749F" w:rsidRDefault="000D40C7" w:rsidP="00B8079E">
            <w:pPr>
              <w:spacing w:line="239" w:lineRule="auto"/>
            </w:pPr>
            <w:r w:rsidRPr="007A749F">
              <w:rPr>
                <w:bCs/>
              </w:rPr>
              <w:t xml:space="preserve">Допускается на расстоянии </w:t>
            </w:r>
            <w:smartTag w:uri="urn:schemas-microsoft-com:office:smarttags" w:element="metricconverter">
              <w:smartTagPr>
                <w:attr w:name="ProductID" w:val="15 м"/>
              </w:smartTagPr>
              <w:r w:rsidRPr="007A749F">
                <w:rPr>
                  <w:bCs/>
                </w:rPr>
                <w:t>15 м</w:t>
              </w:r>
            </w:smartTag>
            <w:r w:rsidRPr="007A749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pPr>
            <w:r w:rsidRPr="007A749F">
              <w:rPr>
                <w:bCs/>
              </w:rPr>
              <w:t>Размеры санитарных разрывов от территорий подземных автостоянок</w:t>
            </w:r>
          </w:p>
        </w:tc>
        <w:tc>
          <w:tcPr>
            <w:tcW w:w="3447" w:type="pct"/>
            <w:gridSpan w:val="2"/>
            <w:shd w:val="clear" w:color="auto" w:fill="auto"/>
          </w:tcPr>
          <w:p w:rsidR="000D40C7" w:rsidRPr="007A749F" w:rsidRDefault="000D40C7" w:rsidP="00B8079E">
            <w:pPr>
              <w:spacing w:line="239" w:lineRule="auto"/>
              <w:rPr>
                <w:bCs/>
              </w:rPr>
            </w:pPr>
            <w:r w:rsidRPr="007A749F">
              <w:t>Не лимитируются</w:t>
            </w:r>
          </w:p>
        </w:tc>
      </w:tr>
      <w:tr w:rsidR="000D40C7" w:rsidRPr="007A749F" w:rsidTr="00B8079E">
        <w:trPr>
          <w:trHeight w:val="312"/>
          <w:jc w:val="center"/>
        </w:trPr>
        <w:tc>
          <w:tcPr>
            <w:tcW w:w="5000" w:type="pct"/>
            <w:gridSpan w:val="3"/>
            <w:shd w:val="clear" w:color="auto" w:fill="auto"/>
            <w:vAlign w:val="center"/>
          </w:tcPr>
          <w:p w:rsidR="000D40C7" w:rsidRPr="007A749F" w:rsidRDefault="000D40C7" w:rsidP="00B8079E">
            <w:pPr>
              <w:spacing w:line="239" w:lineRule="auto"/>
              <w:jc w:val="center"/>
              <w:rPr>
                <w:bCs/>
              </w:rPr>
            </w:pPr>
            <w:r w:rsidRPr="007A749F">
              <w:rPr>
                <w:bCs/>
              </w:rPr>
              <w:t xml:space="preserve">Въезды и выезды их автостоянок </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pacing w:line="239" w:lineRule="auto"/>
              <w:rPr>
                <w:bCs/>
              </w:rPr>
            </w:pPr>
            <w:r w:rsidRPr="007A749F">
              <w:rPr>
                <w:bCs/>
              </w:rPr>
              <w:t>Размещение выездов-въездов из автостоянок</w:t>
            </w:r>
          </w:p>
        </w:tc>
        <w:tc>
          <w:tcPr>
            <w:tcW w:w="3447" w:type="pct"/>
            <w:gridSpan w:val="2"/>
            <w:shd w:val="clear" w:color="auto" w:fill="auto"/>
          </w:tcPr>
          <w:p w:rsidR="000D40C7" w:rsidRPr="007A749F" w:rsidRDefault="000D40C7" w:rsidP="00B8079E">
            <w:pPr>
              <w:adjustRightInd w:val="0"/>
              <w:spacing w:line="239" w:lineRule="auto"/>
              <w:rPr>
                <w:bCs/>
              </w:rPr>
            </w:pPr>
            <w:r w:rsidRPr="007A749F">
              <w:rPr>
                <w:bCs/>
              </w:rPr>
              <w:t xml:space="preserve">Не должны пересекать основные пешеходные пути, </w:t>
            </w:r>
            <w:r w:rsidRPr="007A749F">
              <w:rPr>
                <w:bCs/>
                <w:spacing w:val="-4"/>
              </w:rPr>
              <w:t>должны быть изолированы от площадок для отдыха, игровых и спортивных площадок</w:t>
            </w:r>
          </w:p>
        </w:tc>
      </w:tr>
      <w:tr w:rsidR="000D40C7" w:rsidRPr="007A749F" w:rsidTr="00B8079E">
        <w:trPr>
          <w:jc w:val="center"/>
        </w:trPr>
        <w:tc>
          <w:tcPr>
            <w:tcW w:w="1553" w:type="pct"/>
            <w:shd w:val="clear" w:color="auto" w:fill="auto"/>
          </w:tcPr>
          <w:p w:rsidR="000D40C7" w:rsidRPr="007A749F" w:rsidRDefault="000D40C7" w:rsidP="00B8079E">
            <w:pPr>
              <w:tabs>
                <w:tab w:val="left" w:pos="7740"/>
              </w:tabs>
              <w:suppressAutoHyphens/>
              <w:spacing w:line="239" w:lineRule="auto"/>
              <w:rPr>
                <w:bCs/>
              </w:rPr>
            </w:pPr>
            <w:r w:rsidRPr="007A749F">
              <w:rPr>
                <w:bCs/>
              </w:rPr>
              <w:t>Расстояния от въездов в автостоянки и выездов из них до других объектов</w:t>
            </w:r>
          </w:p>
        </w:tc>
        <w:tc>
          <w:tcPr>
            <w:tcW w:w="3447" w:type="pct"/>
            <w:gridSpan w:val="2"/>
            <w:shd w:val="clear" w:color="auto" w:fill="auto"/>
          </w:tcPr>
          <w:p w:rsidR="000D40C7" w:rsidRPr="007A749F" w:rsidRDefault="000D40C7" w:rsidP="00B8079E">
            <w:pPr>
              <w:adjustRightInd w:val="0"/>
              <w:spacing w:line="239" w:lineRule="auto"/>
              <w:rPr>
                <w:bCs/>
              </w:rPr>
            </w:pPr>
            <w:r w:rsidRPr="007A749F">
              <w:rPr>
                <w:bCs/>
              </w:rPr>
              <w:t>- до перекрестков:</w:t>
            </w:r>
          </w:p>
          <w:p w:rsidR="000D40C7" w:rsidRPr="007A749F" w:rsidRDefault="000D40C7" w:rsidP="00B8079E">
            <w:pPr>
              <w:adjustRightInd w:val="0"/>
              <w:spacing w:line="239" w:lineRule="auto"/>
              <w:ind w:left="170"/>
              <w:rPr>
                <w:bCs/>
              </w:rPr>
            </w:pPr>
            <w:r w:rsidRPr="007A749F">
              <w:rPr>
                <w:bCs/>
              </w:rPr>
              <w:t xml:space="preserve">- магистральных улиц – не менее </w:t>
            </w:r>
            <w:smartTag w:uri="urn:schemas-microsoft-com:office:smarttags" w:element="metricconverter">
              <w:smartTagPr>
                <w:attr w:name="ProductID" w:val="50 м"/>
              </w:smartTagPr>
              <w:r w:rsidRPr="007A749F">
                <w:rPr>
                  <w:bCs/>
                </w:rPr>
                <w:t>50 м</w:t>
              </w:r>
            </w:smartTag>
            <w:r w:rsidRPr="007A749F">
              <w:rPr>
                <w:bCs/>
              </w:rPr>
              <w:t>;</w:t>
            </w:r>
          </w:p>
          <w:p w:rsidR="000D40C7" w:rsidRPr="007A749F" w:rsidRDefault="000D40C7" w:rsidP="00B8079E">
            <w:pPr>
              <w:adjustRightInd w:val="0"/>
              <w:spacing w:line="239" w:lineRule="auto"/>
              <w:ind w:left="170"/>
              <w:rPr>
                <w:bCs/>
              </w:rPr>
            </w:pPr>
            <w:r w:rsidRPr="007A749F">
              <w:rPr>
                <w:bCs/>
              </w:rPr>
              <w:t xml:space="preserve">- улиц местного значения – не менее </w:t>
            </w:r>
            <w:smartTag w:uri="urn:schemas-microsoft-com:office:smarttags" w:element="metricconverter">
              <w:smartTagPr>
                <w:attr w:name="ProductID" w:val="20 м"/>
              </w:smartTagPr>
              <w:r w:rsidRPr="007A749F">
                <w:rPr>
                  <w:bCs/>
                </w:rPr>
                <w:t>20 м</w:t>
              </w:r>
            </w:smartTag>
            <w:r w:rsidRPr="007A749F">
              <w:rPr>
                <w:bCs/>
              </w:rPr>
              <w:t>;</w:t>
            </w:r>
          </w:p>
          <w:p w:rsidR="000D40C7" w:rsidRPr="007A749F" w:rsidRDefault="000D40C7" w:rsidP="00B8079E">
            <w:pPr>
              <w:adjustRightInd w:val="0"/>
              <w:ind w:left="142" w:hanging="142"/>
              <w:rPr>
                <w:bCs/>
              </w:rPr>
            </w:pPr>
            <w:r w:rsidRPr="007A749F">
              <w:rPr>
                <w:bCs/>
                <w:spacing w:val="-2"/>
              </w:rPr>
              <w:t>- до остановочных пунктов общественного пассажирского транспорта –</w:t>
            </w:r>
            <w:r w:rsidRPr="007A749F">
              <w:rPr>
                <w:bCs/>
              </w:rPr>
              <w:t xml:space="preserve"> не менее </w:t>
            </w:r>
            <w:smartTag w:uri="urn:schemas-microsoft-com:office:smarttags" w:element="metricconverter">
              <w:smartTagPr>
                <w:attr w:name="ProductID" w:val="30 м"/>
              </w:smartTagPr>
              <w:r w:rsidRPr="007A749F">
                <w:rPr>
                  <w:bCs/>
                </w:rPr>
                <w:t>30 м</w:t>
              </w:r>
            </w:smartTag>
            <w:r w:rsidRPr="007A749F">
              <w:rPr>
                <w:bCs/>
              </w:rPr>
              <w:t>;</w:t>
            </w:r>
          </w:p>
          <w:p w:rsidR="000D40C7" w:rsidRPr="007A749F" w:rsidRDefault="000D40C7" w:rsidP="00B8079E">
            <w:pPr>
              <w:adjustRightInd w:val="0"/>
              <w:ind w:left="142" w:hanging="142"/>
              <w:rPr>
                <w:bCs/>
              </w:rPr>
            </w:pPr>
            <w:r w:rsidRPr="007A749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7A749F">
                <w:t>15 м</w:t>
              </w:r>
            </w:smartTag>
            <w:r w:rsidRPr="007A749F">
              <w:t>.</w:t>
            </w:r>
          </w:p>
        </w:tc>
      </w:tr>
    </w:tbl>
    <w:p w:rsidR="000D40C7" w:rsidRPr="00D00869" w:rsidRDefault="000D40C7" w:rsidP="000D40C7">
      <w:pPr>
        <w:spacing w:before="60" w:after="60"/>
        <w:ind w:firstLine="426"/>
        <w:jc w:val="both"/>
        <w:rPr>
          <w:bCs/>
          <w:i/>
          <w:spacing w:val="-2"/>
        </w:rPr>
      </w:pPr>
      <w:r w:rsidRPr="00D00869">
        <w:rPr>
          <w:bCs/>
          <w:i/>
        </w:rPr>
        <w:t xml:space="preserve">Примечания: </w:t>
      </w:r>
    </w:p>
    <w:p w:rsidR="000D40C7" w:rsidRPr="00D00869" w:rsidRDefault="000D40C7" w:rsidP="000D40C7">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0D40C7" w:rsidRDefault="000D40C7" w:rsidP="000D40C7">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0D40C7" w:rsidRDefault="000D40C7" w:rsidP="000D40C7">
      <w:pPr>
        <w:spacing w:line="239" w:lineRule="auto"/>
        <w:ind w:firstLine="426"/>
        <w:jc w:val="both"/>
      </w:pPr>
    </w:p>
    <w:p w:rsidR="000D40C7" w:rsidRDefault="000D40C7" w:rsidP="000D40C7">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0D40C7" w:rsidRDefault="000D40C7" w:rsidP="000D40C7">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0D40C7" w:rsidRPr="007A749F" w:rsidTr="00B8079E">
        <w:trPr>
          <w:trHeight w:val="312"/>
          <w:jc w:val="center"/>
        </w:trPr>
        <w:tc>
          <w:tcPr>
            <w:tcW w:w="2538" w:type="pct"/>
            <w:vMerge w:val="restart"/>
            <w:vAlign w:val="center"/>
          </w:tcPr>
          <w:p w:rsidR="000D40C7" w:rsidRPr="007A749F" w:rsidRDefault="000D40C7" w:rsidP="00B8079E">
            <w:pPr>
              <w:adjustRightInd w:val="0"/>
              <w:jc w:val="center"/>
              <w:rPr>
                <w:b/>
              </w:rPr>
            </w:pPr>
            <w:r w:rsidRPr="007A749F">
              <w:rPr>
                <w:b/>
              </w:rPr>
              <w:t xml:space="preserve">Объекты, </w:t>
            </w:r>
          </w:p>
          <w:p w:rsidR="000D40C7" w:rsidRPr="007A749F" w:rsidRDefault="000D40C7" w:rsidP="00B8079E">
            <w:pPr>
              <w:adjustRightInd w:val="0"/>
              <w:jc w:val="center"/>
            </w:pPr>
            <w:r w:rsidRPr="007A749F">
              <w:rPr>
                <w:b/>
              </w:rPr>
              <w:t>до которых определяется разрыв</w:t>
            </w:r>
          </w:p>
        </w:tc>
        <w:tc>
          <w:tcPr>
            <w:tcW w:w="2462" w:type="pct"/>
            <w:gridSpan w:val="5"/>
            <w:vAlign w:val="center"/>
          </w:tcPr>
          <w:p w:rsidR="000D40C7" w:rsidRPr="007A749F" w:rsidRDefault="000D40C7" w:rsidP="00B8079E">
            <w:pPr>
              <w:suppressAutoHyphens/>
              <w:adjustRightInd w:val="0"/>
              <w:jc w:val="center"/>
              <w:rPr>
                <w:b/>
              </w:rPr>
            </w:pPr>
            <w:r w:rsidRPr="007A749F">
              <w:rPr>
                <w:b/>
              </w:rPr>
              <w:t>Расчетные показатели санитарных разрывов, м, не менее</w:t>
            </w:r>
          </w:p>
        </w:tc>
      </w:tr>
      <w:tr w:rsidR="000D40C7" w:rsidRPr="007A749F" w:rsidTr="00B8079E">
        <w:trPr>
          <w:jc w:val="center"/>
        </w:trPr>
        <w:tc>
          <w:tcPr>
            <w:tcW w:w="2538" w:type="pct"/>
            <w:vMerge/>
            <w:vAlign w:val="center"/>
          </w:tcPr>
          <w:p w:rsidR="000D40C7" w:rsidRPr="007A749F" w:rsidRDefault="000D40C7" w:rsidP="00B8079E">
            <w:pPr>
              <w:rPr>
                <w:b/>
                <w:bCs/>
              </w:rPr>
            </w:pPr>
          </w:p>
        </w:tc>
        <w:tc>
          <w:tcPr>
            <w:tcW w:w="2462" w:type="pct"/>
            <w:gridSpan w:val="5"/>
          </w:tcPr>
          <w:p w:rsidR="000D40C7" w:rsidRPr="007A749F" w:rsidRDefault="000D40C7" w:rsidP="00B8079E">
            <w:pPr>
              <w:suppressAutoHyphens/>
              <w:adjustRightInd w:val="0"/>
              <w:jc w:val="center"/>
              <w:rPr>
                <w:b/>
                <w:bCs/>
              </w:rPr>
            </w:pPr>
            <w:r w:rsidRPr="007A749F">
              <w:rPr>
                <w:b/>
                <w:bCs/>
              </w:rPr>
              <w:t>Открытые автостоянки и паркинги вместимостью, машино-мест</w:t>
            </w:r>
          </w:p>
        </w:tc>
      </w:tr>
      <w:tr w:rsidR="000D40C7" w:rsidRPr="007A749F" w:rsidTr="00B8079E">
        <w:trPr>
          <w:trHeight w:val="227"/>
          <w:jc w:val="center"/>
        </w:trPr>
        <w:tc>
          <w:tcPr>
            <w:tcW w:w="2538" w:type="pct"/>
            <w:vMerge/>
            <w:vAlign w:val="center"/>
          </w:tcPr>
          <w:p w:rsidR="000D40C7" w:rsidRPr="007A749F" w:rsidRDefault="000D40C7" w:rsidP="00B8079E">
            <w:pPr>
              <w:rPr>
                <w:b/>
                <w:bCs/>
              </w:rPr>
            </w:pPr>
          </w:p>
        </w:tc>
        <w:tc>
          <w:tcPr>
            <w:tcW w:w="555" w:type="pct"/>
            <w:vAlign w:val="center"/>
          </w:tcPr>
          <w:p w:rsidR="000D40C7" w:rsidRPr="007A749F" w:rsidRDefault="000D40C7" w:rsidP="00B8079E">
            <w:pPr>
              <w:suppressAutoHyphens/>
              <w:adjustRightInd w:val="0"/>
              <w:ind w:left="-57" w:right="-57"/>
              <w:jc w:val="center"/>
              <w:rPr>
                <w:bCs/>
              </w:rPr>
            </w:pPr>
            <w:r w:rsidRPr="007A749F">
              <w:rPr>
                <w:bCs/>
              </w:rPr>
              <w:t>10 и менее</w:t>
            </w:r>
          </w:p>
        </w:tc>
        <w:tc>
          <w:tcPr>
            <w:tcW w:w="357" w:type="pct"/>
            <w:vAlign w:val="center"/>
          </w:tcPr>
          <w:p w:rsidR="000D40C7" w:rsidRPr="007A749F" w:rsidRDefault="000D40C7" w:rsidP="00B8079E">
            <w:pPr>
              <w:suppressAutoHyphens/>
              <w:adjustRightInd w:val="0"/>
              <w:ind w:left="-57" w:right="-57"/>
              <w:jc w:val="center"/>
              <w:rPr>
                <w:bCs/>
              </w:rPr>
            </w:pPr>
            <w:r w:rsidRPr="007A749F">
              <w:rPr>
                <w:bCs/>
              </w:rPr>
              <w:t>11-50</w:t>
            </w:r>
          </w:p>
        </w:tc>
        <w:tc>
          <w:tcPr>
            <w:tcW w:w="489" w:type="pct"/>
            <w:vAlign w:val="center"/>
          </w:tcPr>
          <w:p w:rsidR="000D40C7" w:rsidRPr="007A749F" w:rsidRDefault="000D40C7" w:rsidP="00B8079E">
            <w:pPr>
              <w:suppressAutoHyphens/>
              <w:adjustRightInd w:val="0"/>
              <w:jc w:val="center"/>
              <w:rPr>
                <w:bCs/>
              </w:rPr>
            </w:pPr>
            <w:r w:rsidRPr="007A749F">
              <w:rPr>
                <w:bCs/>
              </w:rPr>
              <w:t>51-100</w:t>
            </w:r>
          </w:p>
        </w:tc>
        <w:tc>
          <w:tcPr>
            <w:tcW w:w="489" w:type="pct"/>
            <w:vAlign w:val="center"/>
          </w:tcPr>
          <w:p w:rsidR="000D40C7" w:rsidRPr="007A749F" w:rsidRDefault="000D40C7" w:rsidP="00B8079E">
            <w:pPr>
              <w:suppressAutoHyphens/>
              <w:adjustRightInd w:val="0"/>
              <w:jc w:val="center"/>
              <w:rPr>
                <w:bCs/>
              </w:rPr>
            </w:pPr>
            <w:r w:rsidRPr="007A749F">
              <w:rPr>
                <w:bCs/>
              </w:rPr>
              <w:t>101-300</w:t>
            </w:r>
          </w:p>
        </w:tc>
        <w:tc>
          <w:tcPr>
            <w:tcW w:w="572" w:type="pct"/>
            <w:vAlign w:val="center"/>
          </w:tcPr>
          <w:p w:rsidR="000D40C7" w:rsidRPr="007A749F" w:rsidRDefault="000D40C7" w:rsidP="00B8079E">
            <w:pPr>
              <w:suppressAutoHyphens/>
              <w:adjustRightInd w:val="0"/>
              <w:ind w:left="-57" w:right="-57"/>
              <w:jc w:val="center"/>
              <w:rPr>
                <w:bCs/>
              </w:rPr>
            </w:pPr>
            <w:r w:rsidRPr="007A749F">
              <w:rPr>
                <w:bCs/>
              </w:rPr>
              <w:t>свыше 300</w:t>
            </w:r>
          </w:p>
        </w:tc>
      </w:tr>
      <w:tr w:rsidR="000D40C7" w:rsidRPr="007A749F" w:rsidTr="00B8079E">
        <w:trPr>
          <w:jc w:val="center"/>
        </w:trPr>
        <w:tc>
          <w:tcPr>
            <w:tcW w:w="2538" w:type="pct"/>
          </w:tcPr>
          <w:p w:rsidR="000D40C7" w:rsidRPr="007A749F" w:rsidRDefault="000D40C7" w:rsidP="00B8079E">
            <w:pPr>
              <w:adjustRightInd w:val="0"/>
              <w:rPr>
                <w:bCs/>
              </w:rPr>
            </w:pPr>
            <w:r w:rsidRPr="007A749F">
              <w:rPr>
                <w:bCs/>
              </w:rPr>
              <w:t>Фасады жилых зданий и торцы с окнами</w:t>
            </w:r>
          </w:p>
        </w:tc>
        <w:tc>
          <w:tcPr>
            <w:tcW w:w="555" w:type="pct"/>
            <w:vAlign w:val="center"/>
          </w:tcPr>
          <w:p w:rsidR="000D40C7" w:rsidRPr="007A749F" w:rsidRDefault="000D40C7" w:rsidP="00B8079E">
            <w:pPr>
              <w:suppressAutoHyphens/>
              <w:adjustRightInd w:val="0"/>
              <w:jc w:val="center"/>
              <w:rPr>
                <w:bCs/>
              </w:rPr>
            </w:pPr>
            <w:r w:rsidRPr="007A749F">
              <w:rPr>
                <w:bCs/>
              </w:rPr>
              <w:t>10</w:t>
            </w:r>
          </w:p>
        </w:tc>
        <w:tc>
          <w:tcPr>
            <w:tcW w:w="357" w:type="pct"/>
            <w:vAlign w:val="center"/>
          </w:tcPr>
          <w:p w:rsidR="000D40C7" w:rsidRPr="007A749F" w:rsidRDefault="000D40C7" w:rsidP="00B8079E">
            <w:pPr>
              <w:suppressAutoHyphens/>
              <w:adjustRightInd w:val="0"/>
              <w:jc w:val="center"/>
              <w:rPr>
                <w:bCs/>
              </w:rPr>
            </w:pPr>
            <w:r w:rsidRPr="007A749F">
              <w:rPr>
                <w:bCs/>
              </w:rPr>
              <w:t>15</w:t>
            </w:r>
          </w:p>
        </w:tc>
        <w:tc>
          <w:tcPr>
            <w:tcW w:w="489" w:type="pct"/>
            <w:vAlign w:val="center"/>
          </w:tcPr>
          <w:p w:rsidR="000D40C7" w:rsidRPr="007A749F" w:rsidRDefault="000D40C7" w:rsidP="00B8079E">
            <w:pPr>
              <w:suppressAutoHyphens/>
              <w:adjustRightInd w:val="0"/>
              <w:jc w:val="center"/>
              <w:rPr>
                <w:bCs/>
              </w:rPr>
            </w:pPr>
            <w:r w:rsidRPr="007A749F">
              <w:rPr>
                <w:bCs/>
              </w:rPr>
              <w:t>25</w:t>
            </w:r>
          </w:p>
        </w:tc>
        <w:tc>
          <w:tcPr>
            <w:tcW w:w="489" w:type="pct"/>
            <w:vAlign w:val="center"/>
          </w:tcPr>
          <w:p w:rsidR="000D40C7" w:rsidRPr="007A749F" w:rsidRDefault="000D40C7" w:rsidP="00B8079E">
            <w:pPr>
              <w:suppressAutoHyphens/>
              <w:adjustRightInd w:val="0"/>
              <w:jc w:val="center"/>
              <w:rPr>
                <w:bCs/>
              </w:rPr>
            </w:pPr>
            <w:r w:rsidRPr="007A749F">
              <w:rPr>
                <w:bCs/>
              </w:rPr>
              <w:t>35</w:t>
            </w:r>
          </w:p>
        </w:tc>
        <w:tc>
          <w:tcPr>
            <w:tcW w:w="572" w:type="pct"/>
            <w:vAlign w:val="center"/>
          </w:tcPr>
          <w:p w:rsidR="000D40C7" w:rsidRPr="007A749F" w:rsidRDefault="000D40C7" w:rsidP="00B8079E">
            <w:pPr>
              <w:suppressAutoHyphens/>
              <w:adjustRightInd w:val="0"/>
              <w:jc w:val="center"/>
              <w:rPr>
                <w:bCs/>
              </w:rPr>
            </w:pPr>
            <w:r w:rsidRPr="007A749F">
              <w:rPr>
                <w:bCs/>
              </w:rPr>
              <w:t>50</w:t>
            </w:r>
          </w:p>
        </w:tc>
      </w:tr>
      <w:tr w:rsidR="000D40C7" w:rsidRPr="007A749F" w:rsidTr="00B8079E">
        <w:trPr>
          <w:jc w:val="center"/>
        </w:trPr>
        <w:tc>
          <w:tcPr>
            <w:tcW w:w="2538" w:type="pct"/>
          </w:tcPr>
          <w:p w:rsidR="000D40C7" w:rsidRPr="007A749F" w:rsidRDefault="000D40C7" w:rsidP="00B8079E">
            <w:pPr>
              <w:adjustRightInd w:val="0"/>
              <w:rPr>
                <w:bCs/>
              </w:rPr>
            </w:pPr>
            <w:r w:rsidRPr="007A749F">
              <w:rPr>
                <w:bCs/>
              </w:rPr>
              <w:t>Торцы жилых зданий без окон</w:t>
            </w:r>
          </w:p>
        </w:tc>
        <w:tc>
          <w:tcPr>
            <w:tcW w:w="555" w:type="pct"/>
            <w:vAlign w:val="center"/>
          </w:tcPr>
          <w:p w:rsidR="000D40C7" w:rsidRPr="007A749F" w:rsidRDefault="000D40C7" w:rsidP="00B8079E">
            <w:pPr>
              <w:suppressAutoHyphens/>
              <w:adjustRightInd w:val="0"/>
              <w:jc w:val="center"/>
              <w:rPr>
                <w:bCs/>
              </w:rPr>
            </w:pPr>
            <w:r w:rsidRPr="007A749F">
              <w:rPr>
                <w:bCs/>
              </w:rPr>
              <w:t>10</w:t>
            </w:r>
          </w:p>
        </w:tc>
        <w:tc>
          <w:tcPr>
            <w:tcW w:w="357" w:type="pct"/>
            <w:vAlign w:val="center"/>
          </w:tcPr>
          <w:p w:rsidR="000D40C7" w:rsidRPr="007A749F" w:rsidRDefault="000D40C7" w:rsidP="00B8079E">
            <w:pPr>
              <w:suppressAutoHyphens/>
              <w:adjustRightInd w:val="0"/>
              <w:jc w:val="center"/>
              <w:rPr>
                <w:bCs/>
              </w:rPr>
            </w:pPr>
            <w:r w:rsidRPr="007A749F">
              <w:rPr>
                <w:bCs/>
              </w:rPr>
              <w:t>10</w:t>
            </w:r>
          </w:p>
        </w:tc>
        <w:tc>
          <w:tcPr>
            <w:tcW w:w="489" w:type="pct"/>
            <w:vAlign w:val="center"/>
          </w:tcPr>
          <w:p w:rsidR="000D40C7" w:rsidRPr="007A749F" w:rsidRDefault="000D40C7" w:rsidP="00B8079E">
            <w:pPr>
              <w:suppressAutoHyphens/>
              <w:adjustRightInd w:val="0"/>
              <w:jc w:val="center"/>
              <w:rPr>
                <w:bCs/>
              </w:rPr>
            </w:pPr>
            <w:r w:rsidRPr="007A749F">
              <w:rPr>
                <w:bCs/>
              </w:rPr>
              <w:t>15</w:t>
            </w:r>
          </w:p>
        </w:tc>
        <w:tc>
          <w:tcPr>
            <w:tcW w:w="489" w:type="pct"/>
            <w:vAlign w:val="center"/>
          </w:tcPr>
          <w:p w:rsidR="000D40C7" w:rsidRPr="007A749F" w:rsidRDefault="000D40C7" w:rsidP="00B8079E">
            <w:pPr>
              <w:suppressAutoHyphens/>
              <w:adjustRightInd w:val="0"/>
              <w:jc w:val="center"/>
              <w:rPr>
                <w:bCs/>
              </w:rPr>
            </w:pPr>
            <w:r w:rsidRPr="007A749F">
              <w:rPr>
                <w:bCs/>
              </w:rPr>
              <w:t>25</w:t>
            </w:r>
          </w:p>
        </w:tc>
        <w:tc>
          <w:tcPr>
            <w:tcW w:w="572" w:type="pct"/>
            <w:vAlign w:val="center"/>
          </w:tcPr>
          <w:p w:rsidR="000D40C7" w:rsidRPr="007A749F" w:rsidRDefault="000D40C7" w:rsidP="00B8079E">
            <w:pPr>
              <w:suppressAutoHyphens/>
              <w:adjustRightInd w:val="0"/>
              <w:jc w:val="center"/>
              <w:rPr>
                <w:bCs/>
              </w:rPr>
            </w:pPr>
            <w:r w:rsidRPr="007A749F">
              <w:rPr>
                <w:bCs/>
              </w:rPr>
              <w:t>35</w:t>
            </w:r>
          </w:p>
        </w:tc>
      </w:tr>
      <w:tr w:rsidR="000D40C7" w:rsidRPr="007A749F" w:rsidTr="00B8079E">
        <w:trPr>
          <w:jc w:val="center"/>
        </w:trPr>
        <w:tc>
          <w:tcPr>
            <w:tcW w:w="2538" w:type="pct"/>
          </w:tcPr>
          <w:p w:rsidR="000D40C7" w:rsidRPr="007A749F" w:rsidRDefault="000D40C7" w:rsidP="00B8079E">
            <w:pPr>
              <w:adjustRightInd w:val="0"/>
              <w:rPr>
                <w:bCs/>
              </w:rPr>
            </w:pPr>
            <w:r w:rsidRPr="007A749F">
              <w:rPr>
                <w:bCs/>
              </w:rPr>
              <w:t>Общественные здания</w:t>
            </w:r>
          </w:p>
        </w:tc>
        <w:tc>
          <w:tcPr>
            <w:tcW w:w="555" w:type="pct"/>
            <w:vAlign w:val="center"/>
          </w:tcPr>
          <w:p w:rsidR="000D40C7" w:rsidRPr="007A749F" w:rsidRDefault="000D40C7" w:rsidP="00B8079E">
            <w:pPr>
              <w:suppressAutoHyphens/>
              <w:adjustRightInd w:val="0"/>
              <w:jc w:val="center"/>
              <w:rPr>
                <w:bCs/>
              </w:rPr>
            </w:pPr>
            <w:r w:rsidRPr="007A749F">
              <w:rPr>
                <w:bCs/>
              </w:rPr>
              <w:t>10</w:t>
            </w:r>
          </w:p>
        </w:tc>
        <w:tc>
          <w:tcPr>
            <w:tcW w:w="357" w:type="pct"/>
            <w:vAlign w:val="center"/>
          </w:tcPr>
          <w:p w:rsidR="000D40C7" w:rsidRPr="007A749F" w:rsidRDefault="000D40C7" w:rsidP="00B8079E">
            <w:pPr>
              <w:suppressAutoHyphens/>
              <w:adjustRightInd w:val="0"/>
              <w:jc w:val="center"/>
              <w:rPr>
                <w:bCs/>
              </w:rPr>
            </w:pPr>
            <w:r w:rsidRPr="007A749F">
              <w:rPr>
                <w:bCs/>
              </w:rPr>
              <w:t>10</w:t>
            </w:r>
          </w:p>
        </w:tc>
        <w:tc>
          <w:tcPr>
            <w:tcW w:w="489" w:type="pct"/>
            <w:vAlign w:val="center"/>
          </w:tcPr>
          <w:p w:rsidR="000D40C7" w:rsidRPr="007A749F" w:rsidRDefault="000D40C7" w:rsidP="00B8079E">
            <w:pPr>
              <w:suppressAutoHyphens/>
              <w:adjustRightInd w:val="0"/>
              <w:jc w:val="center"/>
              <w:rPr>
                <w:bCs/>
              </w:rPr>
            </w:pPr>
            <w:r w:rsidRPr="007A749F">
              <w:rPr>
                <w:bCs/>
              </w:rPr>
              <w:t>15</w:t>
            </w:r>
          </w:p>
        </w:tc>
        <w:tc>
          <w:tcPr>
            <w:tcW w:w="489" w:type="pct"/>
            <w:vAlign w:val="center"/>
          </w:tcPr>
          <w:p w:rsidR="000D40C7" w:rsidRPr="007A749F" w:rsidRDefault="000D40C7" w:rsidP="00B8079E">
            <w:pPr>
              <w:suppressAutoHyphens/>
              <w:adjustRightInd w:val="0"/>
              <w:jc w:val="center"/>
              <w:rPr>
                <w:bCs/>
              </w:rPr>
            </w:pPr>
            <w:r w:rsidRPr="007A749F">
              <w:rPr>
                <w:bCs/>
              </w:rPr>
              <w:t>25</w:t>
            </w:r>
          </w:p>
        </w:tc>
        <w:tc>
          <w:tcPr>
            <w:tcW w:w="572" w:type="pct"/>
            <w:vAlign w:val="center"/>
          </w:tcPr>
          <w:p w:rsidR="000D40C7" w:rsidRPr="007A749F" w:rsidRDefault="000D40C7" w:rsidP="00B8079E">
            <w:pPr>
              <w:suppressAutoHyphens/>
              <w:adjustRightInd w:val="0"/>
              <w:jc w:val="center"/>
              <w:rPr>
                <w:bCs/>
              </w:rPr>
            </w:pPr>
            <w:r w:rsidRPr="007A749F">
              <w:rPr>
                <w:bCs/>
              </w:rPr>
              <w:t>50</w:t>
            </w:r>
          </w:p>
        </w:tc>
      </w:tr>
      <w:tr w:rsidR="000D40C7" w:rsidRPr="007A749F" w:rsidTr="00B8079E">
        <w:trPr>
          <w:jc w:val="center"/>
        </w:trPr>
        <w:tc>
          <w:tcPr>
            <w:tcW w:w="2538" w:type="pct"/>
          </w:tcPr>
          <w:p w:rsidR="000D40C7" w:rsidRPr="007A749F" w:rsidRDefault="000D40C7" w:rsidP="00B8079E">
            <w:pPr>
              <w:adjustRightInd w:val="0"/>
              <w:ind w:right="-57"/>
              <w:rPr>
                <w:bCs/>
              </w:rPr>
            </w:pPr>
            <w:r w:rsidRPr="007A749F">
              <w:rPr>
                <w:bCs/>
              </w:rPr>
              <w:t xml:space="preserve">Территории дошкольных и общеобразовательных </w:t>
            </w:r>
            <w:r w:rsidRPr="007A749F">
              <w:t>организаций</w:t>
            </w:r>
            <w:r w:rsidRPr="007A749F">
              <w:rPr>
                <w:bCs/>
              </w:rPr>
              <w:t>, организаций среднего профессионального образования, площадок отдыха, игр и спорта, детских</w:t>
            </w:r>
          </w:p>
        </w:tc>
        <w:tc>
          <w:tcPr>
            <w:tcW w:w="555" w:type="pct"/>
            <w:vAlign w:val="center"/>
          </w:tcPr>
          <w:p w:rsidR="000D40C7" w:rsidRPr="007A749F" w:rsidRDefault="000D40C7" w:rsidP="00B8079E">
            <w:pPr>
              <w:suppressAutoHyphens/>
              <w:adjustRightInd w:val="0"/>
              <w:jc w:val="center"/>
              <w:rPr>
                <w:bCs/>
              </w:rPr>
            </w:pPr>
            <w:r w:rsidRPr="007A749F">
              <w:rPr>
                <w:bCs/>
              </w:rPr>
              <w:t>25</w:t>
            </w:r>
          </w:p>
        </w:tc>
        <w:tc>
          <w:tcPr>
            <w:tcW w:w="357" w:type="pct"/>
            <w:vAlign w:val="center"/>
          </w:tcPr>
          <w:p w:rsidR="000D40C7" w:rsidRPr="007A749F" w:rsidRDefault="000D40C7" w:rsidP="00B8079E">
            <w:pPr>
              <w:suppressAutoHyphens/>
              <w:adjustRightInd w:val="0"/>
              <w:jc w:val="center"/>
              <w:rPr>
                <w:bCs/>
              </w:rPr>
            </w:pPr>
            <w:r w:rsidRPr="007A749F">
              <w:rPr>
                <w:bCs/>
              </w:rPr>
              <w:t>50</w:t>
            </w:r>
          </w:p>
        </w:tc>
        <w:tc>
          <w:tcPr>
            <w:tcW w:w="489" w:type="pct"/>
            <w:vAlign w:val="center"/>
          </w:tcPr>
          <w:p w:rsidR="000D40C7" w:rsidRPr="007A749F" w:rsidRDefault="000D40C7" w:rsidP="00B8079E">
            <w:pPr>
              <w:suppressAutoHyphens/>
              <w:adjustRightInd w:val="0"/>
              <w:jc w:val="center"/>
              <w:rPr>
                <w:bCs/>
              </w:rPr>
            </w:pPr>
            <w:r w:rsidRPr="007A749F">
              <w:rPr>
                <w:bCs/>
              </w:rPr>
              <w:t>50</w:t>
            </w:r>
          </w:p>
        </w:tc>
        <w:tc>
          <w:tcPr>
            <w:tcW w:w="489" w:type="pct"/>
            <w:vAlign w:val="center"/>
          </w:tcPr>
          <w:p w:rsidR="000D40C7" w:rsidRPr="007A749F" w:rsidRDefault="000D40C7" w:rsidP="00B8079E">
            <w:pPr>
              <w:suppressAutoHyphens/>
              <w:adjustRightInd w:val="0"/>
              <w:jc w:val="center"/>
              <w:rPr>
                <w:bCs/>
              </w:rPr>
            </w:pPr>
            <w:r w:rsidRPr="007A749F">
              <w:rPr>
                <w:bCs/>
              </w:rPr>
              <w:t>50</w:t>
            </w:r>
          </w:p>
        </w:tc>
        <w:tc>
          <w:tcPr>
            <w:tcW w:w="572" w:type="pct"/>
            <w:vAlign w:val="center"/>
          </w:tcPr>
          <w:p w:rsidR="000D40C7" w:rsidRPr="007A749F" w:rsidRDefault="000D40C7" w:rsidP="00B8079E">
            <w:pPr>
              <w:suppressAutoHyphens/>
              <w:adjustRightInd w:val="0"/>
              <w:jc w:val="center"/>
              <w:rPr>
                <w:bCs/>
              </w:rPr>
            </w:pPr>
            <w:r w:rsidRPr="007A749F">
              <w:rPr>
                <w:bCs/>
              </w:rPr>
              <w:t>50</w:t>
            </w:r>
          </w:p>
        </w:tc>
      </w:tr>
      <w:tr w:rsidR="000D40C7" w:rsidRPr="007A749F" w:rsidTr="00B8079E">
        <w:trPr>
          <w:jc w:val="center"/>
        </w:trPr>
        <w:tc>
          <w:tcPr>
            <w:tcW w:w="2538" w:type="pct"/>
          </w:tcPr>
          <w:p w:rsidR="000D40C7" w:rsidRPr="007A749F" w:rsidRDefault="000D40C7" w:rsidP="00B8079E">
            <w:pPr>
              <w:suppressAutoHyphens/>
              <w:adjustRightInd w:val="0"/>
              <w:ind w:right="-57"/>
              <w:rPr>
                <w:bCs/>
              </w:rPr>
            </w:pPr>
            <w:r w:rsidRPr="007A749F">
              <w:rPr>
                <w:bCs/>
              </w:rPr>
              <w:lastRenderedPageBreak/>
              <w:t xml:space="preserve">Территории лечебных </w:t>
            </w:r>
            <w:r w:rsidRPr="007A749F">
              <w:t xml:space="preserve">организаций </w:t>
            </w:r>
            <w:r w:rsidRPr="007A749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0D40C7" w:rsidRPr="007A749F" w:rsidRDefault="000D40C7" w:rsidP="00B8079E">
            <w:pPr>
              <w:suppressAutoHyphens/>
              <w:adjustRightInd w:val="0"/>
              <w:jc w:val="center"/>
              <w:rPr>
                <w:bCs/>
              </w:rPr>
            </w:pPr>
            <w:r w:rsidRPr="007A749F">
              <w:rPr>
                <w:bCs/>
              </w:rPr>
              <w:t>25</w:t>
            </w:r>
          </w:p>
        </w:tc>
        <w:tc>
          <w:tcPr>
            <w:tcW w:w="357" w:type="pct"/>
            <w:vAlign w:val="center"/>
          </w:tcPr>
          <w:p w:rsidR="000D40C7" w:rsidRPr="007A749F" w:rsidRDefault="000D40C7" w:rsidP="00B8079E">
            <w:pPr>
              <w:suppressAutoHyphens/>
              <w:adjustRightInd w:val="0"/>
              <w:jc w:val="center"/>
              <w:rPr>
                <w:bCs/>
              </w:rPr>
            </w:pPr>
            <w:r w:rsidRPr="007A749F">
              <w:rPr>
                <w:bCs/>
              </w:rPr>
              <w:t>50</w:t>
            </w:r>
          </w:p>
        </w:tc>
        <w:tc>
          <w:tcPr>
            <w:tcW w:w="489" w:type="pct"/>
            <w:vAlign w:val="center"/>
          </w:tcPr>
          <w:p w:rsidR="000D40C7" w:rsidRPr="007A749F" w:rsidRDefault="000D40C7" w:rsidP="00B8079E">
            <w:pPr>
              <w:suppressAutoHyphens/>
              <w:adjustRightInd w:val="0"/>
              <w:jc w:val="center"/>
              <w:rPr>
                <w:bCs/>
              </w:rPr>
            </w:pPr>
            <w:r w:rsidRPr="007A749F">
              <w:rPr>
                <w:bCs/>
              </w:rPr>
              <w:t>по расчету</w:t>
            </w:r>
          </w:p>
        </w:tc>
        <w:tc>
          <w:tcPr>
            <w:tcW w:w="489" w:type="pct"/>
            <w:vAlign w:val="center"/>
          </w:tcPr>
          <w:p w:rsidR="000D40C7" w:rsidRPr="007A749F" w:rsidRDefault="000D40C7" w:rsidP="00B8079E">
            <w:pPr>
              <w:suppressAutoHyphens/>
              <w:adjustRightInd w:val="0"/>
              <w:jc w:val="center"/>
              <w:rPr>
                <w:bCs/>
              </w:rPr>
            </w:pPr>
            <w:r w:rsidRPr="007A749F">
              <w:rPr>
                <w:bCs/>
              </w:rPr>
              <w:t>по расчету</w:t>
            </w:r>
          </w:p>
        </w:tc>
        <w:tc>
          <w:tcPr>
            <w:tcW w:w="572" w:type="pct"/>
            <w:vAlign w:val="center"/>
          </w:tcPr>
          <w:p w:rsidR="000D40C7" w:rsidRPr="007A749F" w:rsidRDefault="000D40C7" w:rsidP="00B8079E">
            <w:pPr>
              <w:suppressAutoHyphens/>
              <w:adjustRightInd w:val="0"/>
              <w:jc w:val="center"/>
              <w:rPr>
                <w:bCs/>
              </w:rPr>
            </w:pPr>
            <w:r w:rsidRPr="007A749F">
              <w:rPr>
                <w:bCs/>
              </w:rPr>
              <w:t xml:space="preserve">по </w:t>
            </w:r>
          </w:p>
          <w:p w:rsidR="000D40C7" w:rsidRPr="007A749F" w:rsidRDefault="000D40C7" w:rsidP="00B8079E">
            <w:pPr>
              <w:suppressAutoHyphens/>
              <w:adjustRightInd w:val="0"/>
              <w:jc w:val="center"/>
              <w:rPr>
                <w:bCs/>
              </w:rPr>
            </w:pPr>
            <w:r w:rsidRPr="007A749F">
              <w:rPr>
                <w:bCs/>
              </w:rPr>
              <w:t>расчету</w:t>
            </w:r>
          </w:p>
        </w:tc>
      </w:tr>
    </w:tbl>
    <w:p w:rsidR="000D40C7" w:rsidRPr="00D00869" w:rsidRDefault="000D40C7" w:rsidP="000D40C7">
      <w:pPr>
        <w:spacing w:before="120" w:after="60"/>
        <w:ind w:firstLine="426"/>
        <w:jc w:val="both"/>
        <w:rPr>
          <w:bCs/>
          <w:i/>
          <w:spacing w:val="-2"/>
        </w:rPr>
      </w:pPr>
      <w:r w:rsidRPr="00D00869">
        <w:rPr>
          <w:bCs/>
          <w:i/>
        </w:rPr>
        <w:t xml:space="preserve">Примечания: </w:t>
      </w:r>
    </w:p>
    <w:p w:rsidR="000D40C7" w:rsidRPr="00D00869" w:rsidRDefault="000D40C7" w:rsidP="000D40C7">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0D40C7" w:rsidRPr="00D00869" w:rsidRDefault="000D40C7" w:rsidP="000D40C7">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0D40C7" w:rsidRPr="00D00869" w:rsidRDefault="000D40C7" w:rsidP="000D40C7">
      <w:pPr>
        <w:spacing w:line="239" w:lineRule="auto"/>
        <w:ind w:firstLine="426"/>
        <w:jc w:val="both"/>
        <w:rPr>
          <w:bCs/>
        </w:rPr>
      </w:pPr>
      <w:r w:rsidRPr="00D00869">
        <w:rPr>
          <w:bCs/>
        </w:rPr>
        <w:t>3. Разрывы, приведенные в таблице, могут приниматься с учетом интерполяции.</w:t>
      </w:r>
    </w:p>
    <w:p w:rsidR="000D40C7" w:rsidRDefault="000D40C7" w:rsidP="000D40C7">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0D40C7" w:rsidRDefault="000D40C7" w:rsidP="000D40C7">
      <w:pPr>
        <w:spacing w:line="239" w:lineRule="auto"/>
        <w:ind w:firstLine="426"/>
        <w:jc w:val="both"/>
        <w:rPr>
          <w:bCs/>
        </w:rPr>
      </w:pPr>
    </w:p>
    <w:p w:rsidR="000D40C7" w:rsidRPr="009C0935" w:rsidRDefault="000D40C7" w:rsidP="000D40C7">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0D40C7" w:rsidRDefault="000D40C7" w:rsidP="000D40C7">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0D40C7" w:rsidRPr="007A749F" w:rsidTr="00B8079E">
        <w:trPr>
          <w:trHeight w:val="312"/>
          <w:jc w:val="center"/>
        </w:trPr>
        <w:tc>
          <w:tcPr>
            <w:tcW w:w="1291" w:type="pct"/>
            <w:vMerge w:val="restart"/>
            <w:vAlign w:val="center"/>
          </w:tcPr>
          <w:p w:rsidR="000D40C7" w:rsidRPr="007A749F" w:rsidRDefault="000D40C7" w:rsidP="00B8079E">
            <w:pPr>
              <w:jc w:val="center"/>
              <w:rPr>
                <w:b/>
                <w:bCs/>
              </w:rPr>
            </w:pPr>
            <w:r w:rsidRPr="007A749F">
              <w:rPr>
                <w:b/>
                <w:bCs/>
              </w:rPr>
              <w:t xml:space="preserve">Наименование </w:t>
            </w:r>
          </w:p>
          <w:p w:rsidR="000D40C7" w:rsidRPr="007A749F" w:rsidRDefault="000D40C7" w:rsidP="00B8079E">
            <w:pPr>
              <w:jc w:val="center"/>
              <w:rPr>
                <w:b/>
                <w:bCs/>
              </w:rPr>
            </w:pPr>
            <w:r w:rsidRPr="007A749F">
              <w:rPr>
                <w:b/>
                <w:bCs/>
              </w:rPr>
              <w:t>показателей</w:t>
            </w:r>
          </w:p>
        </w:tc>
        <w:tc>
          <w:tcPr>
            <w:tcW w:w="3709" w:type="pct"/>
            <w:gridSpan w:val="2"/>
            <w:vAlign w:val="center"/>
          </w:tcPr>
          <w:p w:rsidR="000D40C7" w:rsidRPr="007A749F" w:rsidRDefault="000D40C7" w:rsidP="00B8079E">
            <w:pPr>
              <w:jc w:val="center"/>
              <w:rPr>
                <w:b/>
                <w:bCs/>
              </w:rPr>
            </w:pPr>
            <w:r w:rsidRPr="007A749F">
              <w:rPr>
                <w:b/>
                <w:bCs/>
                <w:spacing w:val="-2"/>
              </w:rPr>
              <w:t>Предельные значения р</w:t>
            </w:r>
            <w:r w:rsidRPr="007A749F">
              <w:rPr>
                <w:b/>
              </w:rPr>
              <w:t>асчетных показателей</w:t>
            </w:r>
          </w:p>
        </w:tc>
      </w:tr>
      <w:tr w:rsidR="000D40C7" w:rsidRPr="007A749F" w:rsidTr="00B8079E">
        <w:trPr>
          <w:trHeight w:val="302"/>
          <w:jc w:val="center"/>
        </w:trPr>
        <w:tc>
          <w:tcPr>
            <w:tcW w:w="1291" w:type="pct"/>
            <w:vMerge/>
            <w:vAlign w:val="center"/>
          </w:tcPr>
          <w:p w:rsidR="000D40C7" w:rsidRPr="007A749F" w:rsidRDefault="000D40C7" w:rsidP="00B8079E">
            <w:pPr>
              <w:rPr>
                <w:b/>
                <w:bCs/>
              </w:rPr>
            </w:pPr>
          </w:p>
        </w:tc>
        <w:tc>
          <w:tcPr>
            <w:tcW w:w="1891" w:type="pct"/>
            <w:vAlign w:val="center"/>
          </w:tcPr>
          <w:p w:rsidR="000D40C7" w:rsidRPr="007A749F" w:rsidRDefault="000D40C7" w:rsidP="00B8079E">
            <w:pPr>
              <w:jc w:val="center"/>
              <w:rPr>
                <w:b/>
                <w:bCs/>
              </w:rPr>
            </w:pPr>
            <w:r w:rsidRPr="007A749F">
              <w:rPr>
                <w:b/>
                <w:bCs/>
              </w:rPr>
              <w:t xml:space="preserve">минимально допустимого </w:t>
            </w:r>
          </w:p>
          <w:p w:rsidR="000D40C7" w:rsidRPr="007A749F" w:rsidRDefault="000D40C7" w:rsidP="00B8079E">
            <w:pPr>
              <w:jc w:val="center"/>
              <w:rPr>
                <w:b/>
                <w:bCs/>
              </w:rPr>
            </w:pPr>
            <w:r w:rsidRPr="007A749F">
              <w:rPr>
                <w:b/>
                <w:bCs/>
              </w:rPr>
              <w:t>уровня обеспеченности</w:t>
            </w:r>
          </w:p>
        </w:tc>
        <w:tc>
          <w:tcPr>
            <w:tcW w:w="1817" w:type="pct"/>
            <w:vAlign w:val="center"/>
          </w:tcPr>
          <w:p w:rsidR="000D40C7" w:rsidRPr="007A749F" w:rsidRDefault="000D40C7" w:rsidP="00B8079E">
            <w:pPr>
              <w:jc w:val="center"/>
              <w:rPr>
                <w:b/>
                <w:bCs/>
              </w:rPr>
            </w:pPr>
            <w:r w:rsidRPr="007A749F">
              <w:rPr>
                <w:b/>
                <w:bCs/>
              </w:rPr>
              <w:t>максимально допустимого уровня территориальной доступности</w:t>
            </w:r>
          </w:p>
        </w:tc>
      </w:tr>
      <w:tr w:rsidR="000D40C7" w:rsidRPr="007A749F" w:rsidTr="00B8079E">
        <w:trPr>
          <w:trHeight w:val="242"/>
          <w:jc w:val="center"/>
        </w:trPr>
        <w:tc>
          <w:tcPr>
            <w:tcW w:w="1291" w:type="pct"/>
          </w:tcPr>
          <w:p w:rsidR="000D40C7" w:rsidRPr="007A749F" w:rsidRDefault="000D40C7" w:rsidP="00B8079E">
            <w:pPr>
              <w:suppressAutoHyphens/>
              <w:rPr>
                <w:bCs/>
              </w:rPr>
            </w:pPr>
            <w:r w:rsidRPr="007A749F">
              <w:rPr>
                <w:bCs/>
              </w:rPr>
              <w:t xml:space="preserve">Общая обеспеченность открытыми </w:t>
            </w:r>
            <w:r w:rsidRPr="007A749F">
              <w:t>автостоян</w:t>
            </w:r>
            <w:r w:rsidRPr="007A749F">
              <w:rPr>
                <w:spacing w:val="-2"/>
              </w:rPr>
              <w:t>ками для временного хранения</w:t>
            </w:r>
            <w:r w:rsidRPr="007A749F">
              <w:rPr>
                <w:bCs/>
                <w:spacing w:val="-2"/>
              </w:rPr>
              <w:t xml:space="preserve"> автомобилей</w:t>
            </w:r>
          </w:p>
        </w:tc>
        <w:tc>
          <w:tcPr>
            <w:tcW w:w="1891" w:type="pct"/>
          </w:tcPr>
          <w:p w:rsidR="000D40C7" w:rsidRPr="007A749F" w:rsidRDefault="000D40C7" w:rsidP="00B8079E">
            <w:pPr>
              <w:rPr>
                <w:bCs/>
              </w:rPr>
            </w:pPr>
            <w:r w:rsidRPr="007A749F">
              <w:rPr>
                <w:bCs/>
              </w:rPr>
              <w:t>70 % расчетного количества индивидуальных легковых автомобилей, в том числе:</w:t>
            </w:r>
          </w:p>
          <w:p w:rsidR="000D40C7" w:rsidRPr="007A749F" w:rsidRDefault="000D40C7" w:rsidP="00B8079E">
            <w:pPr>
              <w:spacing w:line="239" w:lineRule="auto"/>
              <w:rPr>
                <w:bCs/>
              </w:rPr>
            </w:pPr>
            <w:r w:rsidRPr="007A749F">
              <w:rPr>
                <w:bCs/>
              </w:rPr>
              <w:t>- жилые районы – 25 %;</w:t>
            </w:r>
          </w:p>
          <w:p w:rsidR="000D40C7" w:rsidRPr="007A749F" w:rsidRDefault="000D40C7" w:rsidP="00B8079E">
            <w:pPr>
              <w:ind w:right="-57"/>
              <w:rPr>
                <w:bCs/>
              </w:rPr>
            </w:pPr>
            <w:r w:rsidRPr="007A749F">
              <w:rPr>
                <w:bCs/>
              </w:rPr>
              <w:t>- производственные и коммунально-складские зоны – 25 %;</w:t>
            </w:r>
          </w:p>
          <w:p w:rsidR="000D40C7" w:rsidRPr="007A749F" w:rsidRDefault="000D40C7" w:rsidP="00B8079E">
            <w:pPr>
              <w:spacing w:line="239" w:lineRule="auto"/>
              <w:rPr>
                <w:bCs/>
              </w:rPr>
            </w:pPr>
            <w:r w:rsidRPr="007A749F">
              <w:rPr>
                <w:bCs/>
              </w:rPr>
              <w:t>- общегородские и специализированные центры – 5%;</w:t>
            </w:r>
          </w:p>
          <w:p w:rsidR="000D40C7" w:rsidRPr="007A749F" w:rsidRDefault="000D40C7" w:rsidP="00B8079E">
            <w:pPr>
              <w:rPr>
                <w:bCs/>
              </w:rPr>
            </w:pPr>
            <w:r w:rsidRPr="007A749F">
              <w:t>- зоны массового кратковременного отдыха – 15 %</w:t>
            </w:r>
          </w:p>
        </w:tc>
        <w:tc>
          <w:tcPr>
            <w:tcW w:w="1817" w:type="pct"/>
          </w:tcPr>
          <w:p w:rsidR="000D40C7" w:rsidRPr="007A749F" w:rsidRDefault="000D40C7" w:rsidP="00B8079E">
            <w:pPr>
              <w:ind w:left="142" w:hanging="142"/>
              <w:jc w:val="center"/>
              <w:rPr>
                <w:bCs/>
                <w:spacing w:val="-2"/>
              </w:rPr>
            </w:pPr>
            <w:r w:rsidRPr="007A749F">
              <w:rPr>
                <w:bCs/>
                <w:spacing w:val="-2"/>
              </w:rPr>
              <w:t>-</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rPr>
                <w:bCs/>
              </w:rPr>
            </w:pPr>
            <w:r w:rsidRPr="007A749F">
              <w:rPr>
                <w:bCs/>
              </w:rPr>
              <w:t>Количество мест временного хранения легковых автомобилей</w:t>
            </w:r>
            <w:r w:rsidRPr="007A749F">
              <w:t>, принадлежащих гражданам, всего</w:t>
            </w:r>
          </w:p>
        </w:tc>
        <w:tc>
          <w:tcPr>
            <w:tcW w:w="1891" w:type="pct"/>
            <w:tcBorders>
              <w:bottom w:val="single" w:sz="4" w:space="0" w:color="auto"/>
            </w:tcBorders>
          </w:tcPr>
          <w:p w:rsidR="000D40C7" w:rsidRPr="007A749F" w:rsidRDefault="000D40C7" w:rsidP="00B8079E">
            <w:pPr>
              <w:rPr>
                <w:bCs/>
              </w:rPr>
            </w:pPr>
            <w:r w:rsidRPr="007A749F">
              <w:rPr>
                <w:bCs/>
              </w:rPr>
              <w:t>на 2020 год – 241 машино-мест на 1000 чел.;</w:t>
            </w:r>
          </w:p>
          <w:p w:rsidR="000D40C7" w:rsidRPr="007A749F" w:rsidRDefault="000D40C7" w:rsidP="00B8079E">
            <w:pPr>
              <w:rPr>
                <w:bCs/>
              </w:rPr>
            </w:pPr>
            <w:r w:rsidRPr="007A749F">
              <w:rPr>
                <w:bCs/>
              </w:rPr>
              <w:t>на 2030 год – 344 машино-мест на 1000 чел.</w:t>
            </w:r>
          </w:p>
        </w:tc>
        <w:tc>
          <w:tcPr>
            <w:tcW w:w="1817" w:type="pct"/>
            <w:tcBorders>
              <w:bottom w:val="single" w:sz="4" w:space="0" w:color="auto"/>
            </w:tcBorders>
          </w:tcPr>
          <w:p w:rsidR="000D40C7" w:rsidRPr="007A749F" w:rsidRDefault="000D40C7" w:rsidP="00B8079E">
            <w:pPr>
              <w:rPr>
                <w:bCs/>
                <w:spacing w:val="-2"/>
              </w:rPr>
            </w:pPr>
            <w:r w:rsidRPr="007A749F">
              <w:rPr>
                <w:bCs/>
                <w:spacing w:val="-2"/>
              </w:rPr>
              <w:t>Радиус пешеходной доступности:</w:t>
            </w:r>
          </w:p>
          <w:p w:rsidR="000D40C7" w:rsidRPr="007A749F" w:rsidRDefault="000D40C7" w:rsidP="00B8079E">
            <w:r w:rsidRPr="007A749F">
              <w:rPr>
                <w:bCs/>
                <w:spacing w:val="-2"/>
              </w:rPr>
              <w:t xml:space="preserve">- </w:t>
            </w:r>
            <w:r w:rsidRPr="007A749F">
              <w:t>до входов в жилые дома – 100 м;</w:t>
            </w:r>
          </w:p>
          <w:p w:rsidR="000D40C7" w:rsidRPr="007A749F" w:rsidRDefault="000D40C7" w:rsidP="00B8079E">
            <w:pPr>
              <w:rPr>
                <w:bCs/>
                <w:spacing w:val="-2"/>
              </w:rPr>
            </w:pPr>
            <w:r w:rsidRPr="007A749F">
              <w:t>- до прочих объектов – по таблице 23.5.9 настоящих нормативов</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suppressAutoHyphens/>
              <w:rPr>
                <w:bCs/>
              </w:rPr>
            </w:pPr>
            <w:r w:rsidRPr="007A749F">
              <w:rPr>
                <w:bCs/>
              </w:rPr>
              <w:t>в том числе:</w:t>
            </w:r>
          </w:p>
          <w:p w:rsidR="000D40C7" w:rsidRPr="007A749F" w:rsidRDefault="000D40C7" w:rsidP="00B8079E">
            <w:pPr>
              <w:suppressAutoHyphens/>
              <w:rPr>
                <w:bCs/>
              </w:rPr>
            </w:pPr>
            <w:r w:rsidRPr="007A749F">
              <w:rPr>
                <w:bCs/>
              </w:rPr>
              <w:t>- в пределах жилых районов</w:t>
            </w:r>
          </w:p>
        </w:tc>
        <w:tc>
          <w:tcPr>
            <w:tcW w:w="1891" w:type="pct"/>
            <w:tcBorders>
              <w:bottom w:val="single" w:sz="4" w:space="0" w:color="auto"/>
            </w:tcBorders>
          </w:tcPr>
          <w:p w:rsidR="000D40C7" w:rsidRPr="007A749F" w:rsidRDefault="000D40C7" w:rsidP="00B8079E">
            <w:pPr>
              <w:rPr>
                <w:bCs/>
              </w:rPr>
            </w:pPr>
            <w:r w:rsidRPr="007A749F">
              <w:rPr>
                <w:bCs/>
              </w:rPr>
              <w:t>на 2020 год – 86 машино-мест на 1000 чел.;</w:t>
            </w:r>
          </w:p>
          <w:p w:rsidR="000D40C7" w:rsidRPr="007A749F" w:rsidRDefault="000D40C7" w:rsidP="00B8079E">
            <w:pPr>
              <w:rPr>
                <w:bCs/>
              </w:rPr>
            </w:pPr>
            <w:r w:rsidRPr="007A749F">
              <w:rPr>
                <w:bCs/>
              </w:rPr>
              <w:t>на 2030 год – 123 машино-мест на 1000 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rPr>
                <w:bCs/>
              </w:rPr>
            </w:pPr>
            <w:r w:rsidRPr="007A749F">
              <w:rPr>
                <w:bCs/>
              </w:rPr>
              <w:t>- в производственных и коммунально-складских зонах</w:t>
            </w:r>
          </w:p>
        </w:tc>
        <w:tc>
          <w:tcPr>
            <w:tcW w:w="1891" w:type="pct"/>
            <w:tcBorders>
              <w:bottom w:val="single" w:sz="4" w:space="0" w:color="auto"/>
            </w:tcBorders>
          </w:tcPr>
          <w:p w:rsidR="000D40C7" w:rsidRPr="007A749F" w:rsidRDefault="000D40C7" w:rsidP="00B8079E">
            <w:pPr>
              <w:rPr>
                <w:bCs/>
              </w:rPr>
            </w:pPr>
            <w:r w:rsidRPr="007A749F">
              <w:rPr>
                <w:bCs/>
              </w:rPr>
              <w:t>на 2020 год – 86 машино-мест на 1000 чел.;</w:t>
            </w:r>
          </w:p>
          <w:p w:rsidR="000D40C7" w:rsidRPr="007A749F" w:rsidRDefault="000D40C7" w:rsidP="00B8079E">
            <w:pPr>
              <w:rPr>
                <w:bCs/>
              </w:rPr>
            </w:pPr>
            <w:r w:rsidRPr="007A749F">
              <w:rPr>
                <w:bCs/>
              </w:rPr>
              <w:t>на 2030 год – 123 машино-мест на 1000 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не нормируется</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rPr>
                <w:bCs/>
              </w:rPr>
            </w:pPr>
            <w:r w:rsidRPr="007A749F">
              <w:rPr>
                <w:bCs/>
              </w:rPr>
              <w:t>- в пределах общегородских и специализированных центров</w:t>
            </w:r>
          </w:p>
        </w:tc>
        <w:tc>
          <w:tcPr>
            <w:tcW w:w="1891" w:type="pct"/>
            <w:tcBorders>
              <w:bottom w:val="single" w:sz="4" w:space="0" w:color="auto"/>
            </w:tcBorders>
          </w:tcPr>
          <w:p w:rsidR="000D40C7" w:rsidRPr="007A749F" w:rsidRDefault="000D40C7" w:rsidP="00B8079E">
            <w:pPr>
              <w:rPr>
                <w:bCs/>
              </w:rPr>
            </w:pPr>
            <w:r w:rsidRPr="007A749F">
              <w:rPr>
                <w:bCs/>
              </w:rPr>
              <w:t>на 2020 год – 17 машино-мест на 1000 чел.;</w:t>
            </w:r>
          </w:p>
          <w:p w:rsidR="000D40C7" w:rsidRPr="007A749F" w:rsidRDefault="000D40C7" w:rsidP="00B8079E">
            <w:pPr>
              <w:rPr>
                <w:bCs/>
              </w:rPr>
            </w:pPr>
            <w:r w:rsidRPr="007A749F">
              <w:rPr>
                <w:bCs/>
              </w:rPr>
              <w:t>на 2030 год – 24 машино-мест на 1000 чел.</w:t>
            </w:r>
          </w:p>
        </w:tc>
        <w:tc>
          <w:tcPr>
            <w:tcW w:w="1817" w:type="pct"/>
            <w:tcBorders>
              <w:bottom w:val="single" w:sz="4" w:space="0" w:color="auto"/>
            </w:tcBorders>
          </w:tcPr>
          <w:p w:rsidR="000D40C7" w:rsidRPr="007A749F" w:rsidRDefault="000D40C7" w:rsidP="00B8079E">
            <w:pPr>
              <w:jc w:val="center"/>
              <w:rPr>
                <w:bCs/>
                <w:spacing w:val="-2"/>
              </w:rPr>
            </w:pPr>
            <w:r w:rsidRPr="007A749F">
              <w:t>по таблице 23.5.9 настоящих нормативов</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suppressAutoHyphens/>
              <w:rPr>
                <w:bCs/>
              </w:rPr>
            </w:pPr>
            <w:r w:rsidRPr="007A749F">
              <w:rPr>
                <w:bCs/>
              </w:rPr>
              <w:t xml:space="preserve">- в </w:t>
            </w:r>
            <w:r w:rsidRPr="007A749F">
              <w:t xml:space="preserve">зонах массового кратковременного </w:t>
            </w:r>
            <w:r w:rsidRPr="007A749F">
              <w:lastRenderedPageBreak/>
              <w:t>отдыха</w:t>
            </w:r>
          </w:p>
        </w:tc>
        <w:tc>
          <w:tcPr>
            <w:tcW w:w="1891" w:type="pct"/>
            <w:tcBorders>
              <w:bottom w:val="single" w:sz="4" w:space="0" w:color="auto"/>
            </w:tcBorders>
          </w:tcPr>
          <w:p w:rsidR="000D40C7" w:rsidRPr="007A749F" w:rsidRDefault="000D40C7" w:rsidP="00B8079E">
            <w:pPr>
              <w:rPr>
                <w:bCs/>
              </w:rPr>
            </w:pPr>
            <w:r w:rsidRPr="007A749F">
              <w:rPr>
                <w:bCs/>
              </w:rPr>
              <w:lastRenderedPageBreak/>
              <w:t>на 2020 год – 52 машино-мест на 1000 чел.;</w:t>
            </w:r>
          </w:p>
          <w:p w:rsidR="000D40C7" w:rsidRPr="007A749F" w:rsidRDefault="000D40C7" w:rsidP="00B8079E">
            <w:pPr>
              <w:rPr>
                <w:bCs/>
              </w:rPr>
            </w:pPr>
            <w:r w:rsidRPr="007A749F">
              <w:rPr>
                <w:bCs/>
              </w:rPr>
              <w:lastRenderedPageBreak/>
              <w:t>на 2030 год – 74 машино-мест на 1000 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lastRenderedPageBreak/>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ind w:right="-57"/>
              <w:rPr>
                <w:bCs/>
                <w:spacing w:val="-2"/>
              </w:rPr>
            </w:pPr>
            <w:r w:rsidRPr="007A749F">
              <w:rPr>
                <w:bCs/>
                <w:spacing w:val="-2"/>
              </w:rPr>
              <w:lastRenderedPageBreak/>
              <w:t>Удельный размер территории, необходимой для временного хранения легковых автомобилей</w:t>
            </w:r>
            <w:r w:rsidRPr="007A749F">
              <w:rPr>
                <w:spacing w:val="-2"/>
              </w:rPr>
              <w:t>, принадлежащих гражданам, всего</w:t>
            </w:r>
          </w:p>
        </w:tc>
        <w:tc>
          <w:tcPr>
            <w:tcW w:w="1891" w:type="pct"/>
            <w:tcBorders>
              <w:bottom w:val="single" w:sz="4" w:space="0" w:color="auto"/>
            </w:tcBorders>
          </w:tcPr>
          <w:p w:rsidR="000D40C7" w:rsidRPr="007A749F" w:rsidRDefault="000D40C7" w:rsidP="00B8079E">
            <w:pPr>
              <w:spacing w:line="239" w:lineRule="auto"/>
              <w:rPr>
                <w:bCs/>
              </w:rPr>
            </w:pPr>
            <w:r w:rsidRPr="007A749F">
              <w:rPr>
                <w:bCs/>
              </w:rPr>
              <w:t>на 2020 год – 6,1 м</w:t>
            </w:r>
            <w:r w:rsidRPr="007A749F">
              <w:rPr>
                <w:bCs/>
                <w:vertAlign w:val="superscript"/>
              </w:rPr>
              <w:t>2</w:t>
            </w:r>
            <w:r w:rsidRPr="007A749F">
              <w:rPr>
                <w:bCs/>
              </w:rPr>
              <w:t>/чел.;</w:t>
            </w:r>
          </w:p>
          <w:p w:rsidR="000D40C7" w:rsidRPr="007A749F" w:rsidRDefault="000D40C7" w:rsidP="00B8079E">
            <w:pPr>
              <w:rPr>
                <w:bCs/>
              </w:rPr>
            </w:pPr>
            <w:r w:rsidRPr="007A749F">
              <w:rPr>
                <w:bCs/>
              </w:rPr>
              <w:t>на 2030 год – 8,7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не нормируется</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suppressAutoHyphens/>
              <w:rPr>
                <w:bCs/>
              </w:rPr>
            </w:pPr>
            <w:r w:rsidRPr="007A749F">
              <w:rPr>
                <w:bCs/>
              </w:rPr>
              <w:t>в том числе:</w:t>
            </w:r>
          </w:p>
          <w:p w:rsidR="000D40C7" w:rsidRPr="007A749F" w:rsidRDefault="000D40C7" w:rsidP="00B8079E">
            <w:pPr>
              <w:suppressAutoHyphens/>
              <w:rPr>
                <w:bCs/>
              </w:rPr>
            </w:pPr>
            <w:r w:rsidRPr="007A749F">
              <w:rPr>
                <w:bCs/>
              </w:rPr>
              <w:t>- в пределах жилых районов</w:t>
            </w:r>
          </w:p>
        </w:tc>
        <w:tc>
          <w:tcPr>
            <w:tcW w:w="1891" w:type="pct"/>
            <w:tcBorders>
              <w:bottom w:val="single" w:sz="4" w:space="0" w:color="auto"/>
            </w:tcBorders>
          </w:tcPr>
          <w:p w:rsidR="000D40C7" w:rsidRPr="007A749F" w:rsidRDefault="000D40C7" w:rsidP="00B8079E">
            <w:pPr>
              <w:spacing w:line="239" w:lineRule="auto"/>
              <w:rPr>
                <w:bCs/>
              </w:rPr>
            </w:pPr>
            <w:r w:rsidRPr="007A749F">
              <w:rPr>
                <w:bCs/>
              </w:rPr>
              <w:t>на 2020 год – 2,2 м</w:t>
            </w:r>
            <w:r w:rsidRPr="007A749F">
              <w:rPr>
                <w:bCs/>
                <w:vertAlign w:val="superscript"/>
              </w:rPr>
              <w:t>2</w:t>
            </w:r>
            <w:r w:rsidRPr="007A749F">
              <w:rPr>
                <w:bCs/>
              </w:rPr>
              <w:t>/чел.;</w:t>
            </w:r>
          </w:p>
          <w:p w:rsidR="000D40C7" w:rsidRPr="007A749F" w:rsidRDefault="000D40C7" w:rsidP="00B8079E">
            <w:pPr>
              <w:rPr>
                <w:bCs/>
              </w:rPr>
            </w:pPr>
            <w:r w:rsidRPr="007A749F">
              <w:rPr>
                <w:bCs/>
              </w:rPr>
              <w:t>на 2030 год – 3,1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rPr>
                <w:bCs/>
              </w:rPr>
            </w:pPr>
            <w:r w:rsidRPr="007A749F">
              <w:rPr>
                <w:bCs/>
              </w:rPr>
              <w:t>из них</w:t>
            </w:r>
            <w:r w:rsidRPr="007A749F">
              <w:rPr>
                <w:bCs/>
                <w:vertAlign w:val="superscript"/>
              </w:rPr>
              <w:t xml:space="preserve"> </w:t>
            </w:r>
            <w:r w:rsidRPr="007A749F">
              <w:t>в пределах придомовой территории жилых домов</w:t>
            </w:r>
          </w:p>
        </w:tc>
        <w:tc>
          <w:tcPr>
            <w:tcW w:w="1891" w:type="pct"/>
            <w:tcBorders>
              <w:bottom w:val="single" w:sz="4" w:space="0" w:color="auto"/>
            </w:tcBorders>
          </w:tcPr>
          <w:p w:rsidR="000D40C7" w:rsidRPr="007A749F" w:rsidRDefault="000D40C7" w:rsidP="00B8079E">
            <w:pPr>
              <w:rPr>
                <w:bCs/>
              </w:rPr>
            </w:pPr>
            <w:r w:rsidRPr="007A749F">
              <w:rPr>
                <w:bCs/>
              </w:rPr>
              <w:t>0,8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suppressAutoHyphens/>
              <w:rPr>
                <w:bCs/>
              </w:rPr>
            </w:pPr>
            <w:r w:rsidRPr="007A749F">
              <w:rPr>
                <w:bCs/>
              </w:rPr>
              <w:t>- в производственных и коммунально-складских зонах</w:t>
            </w:r>
          </w:p>
        </w:tc>
        <w:tc>
          <w:tcPr>
            <w:tcW w:w="1891" w:type="pct"/>
            <w:tcBorders>
              <w:bottom w:val="single" w:sz="4" w:space="0" w:color="auto"/>
            </w:tcBorders>
          </w:tcPr>
          <w:p w:rsidR="000D40C7" w:rsidRPr="007A749F" w:rsidRDefault="000D40C7" w:rsidP="00B8079E">
            <w:pPr>
              <w:spacing w:line="239" w:lineRule="auto"/>
              <w:rPr>
                <w:bCs/>
              </w:rPr>
            </w:pPr>
            <w:r w:rsidRPr="007A749F">
              <w:rPr>
                <w:bCs/>
              </w:rPr>
              <w:t>на 2020 год – 2,2 м</w:t>
            </w:r>
            <w:r w:rsidRPr="007A749F">
              <w:rPr>
                <w:bCs/>
                <w:vertAlign w:val="superscript"/>
              </w:rPr>
              <w:t>2</w:t>
            </w:r>
            <w:r w:rsidRPr="007A749F">
              <w:rPr>
                <w:bCs/>
              </w:rPr>
              <w:t>/чел.;</w:t>
            </w:r>
          </w:p>
          <w:p w:rsidR="000D40C7" w:rsidRPr="007A749F" w:rsidRDefault="000D40C7" w:rsidP="00B8079E">
            <w:pPr>
              <w:rPr>
                <w:bCs/>
              </w:rPr>
            </w:pPr>
            <w:r w:rsidRPr="007A749F">
              <w:rPr>
                <w:bCs/>
              </w:rPr>
              <w:t>на 2030 год – 3,1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rPr>
                <w:bCs/>
              </w:rPr>
            </w:pPr>
            <w:r w:rsidRPr="007A749F">
              <w:rPr>
                <w:bCs/>
              </w:rPr>
              <w:t>- в пределах общегородских и специализированных центров</w:t>
            </w:r>
          </w:p>
        </w:tc>
        <w:tc>
          <w:tcPr>
            <w:tcW w:w="1891" w:type="pct"/>
            <w:tcBorders>
              <w:bottom w:val="single" w:sz="4" w:space="0" w:color="auto"/>
            </w:tcBorders>
          </w:tcPr>
          <w:p w:rsidR="000D40C7" w:rsidRPr="007A749F" w:rsidRDefault="000D40C7" w:rsidP="00B8079E">
            <w:pPr>
              <w:spacing w:line="239" w:lineRule="auto"/>
              <w:rPr>
                <w:bCs/>
              </w:rPr>
            </w:pPr>
            <w:r w:rsidRPr="007A749F">
              <w:rPr>
                <w:bCs/>
              </w:rPr>
              <w:t>на 2020 год – 0,4 м</w:t>
            </w:r>
            <w:r w:rsidRPr="007A749F">
              <w:rPr>
                <w:bCs/>
                <w:vertAlign w:val="superscript"/>
              </w:rPr>
              <w:t>2</w:t>
            </w:r>
            <w:r w:rsidRPr="007A749F">
              <w:rPr>
                <w:bCs/>
              </w:rPr>
              <w:t>/чел.;</w:t>
            </w:r>
          </w:p>
          <w:p w:rsidR="000D40C7" w:rsidRPr="007A749F" w:rsidRDefault="000D40C7" w:rsidP="00B8079E">
            <w:pPr>
              <w:rPr>
                <w:bCs/>
              </w:rPr>
            </w:pPr>
            <w:r w:rsidRPr="007A749F">
              <w:rPr>
                <w:bCs/>
              </w:rPr>
              <w:t>на 2030 год – 0,6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r w:rsidR="000D40C7" w:rsidRPr="007A749F" w:rsidTr="00B8079E">
        <w:trPr>
          <w:trHeight w:val="242"/>
          <w:jc w:val="center"/>
        </w:trPr>
        <w:tc>
          <w:tcPr>
            <w:tcW w:w="1291" w:type="pct"/>
            <w:tcBorders>
              <w:bottom w:val="single" w:sz="4" w:space="0" w:color="auto"/>
            </w:tcBorders>
          </w:tcPr>
          <w:p w:rsidR="000D40C7" w:rsidRPr="007A749F" w:rsidRDefault="000D40C7" w:rsidP="00B8079E">
            <w:pPr>
              <w:suppressAutoHyphens/>
              <w:rPr>
                <w:bCs/>
              </w:rPr>
            </w:pPr>
            <w:r w:rsidRPr="007A749F">
              <w:rPr>
                <w:bCs/>
              </w:rPr>
              <w:t xml:space="preserve">- в </w:t>
            </w:r>
            <w:r w:rsidRPr="007A749F">
              <w:t>зонах массового кратковременного отдыха</w:t>
            </w:r>
          </w:p>
        </w:tc>
        <w:tc>
          <w:tcPr>
            <w:tcW w:w="1891" w:type="pct"/>
            <w:tcBorders>
              <w:bottom w:val="single" w:sz="4" w:space="0" w:color="auto"/>
            </w:tcBorders>
          </w:tcPr>
          <w:p w:rsidR="000D40C7" w:rsidRPr="007A749F" w:rsidRDefault="000D40C7" w:rsidP="00B8079E">
            <w:pPr>
              <w:spacing w:line="239" w:lineRule="auto"/>
              <w:rPr>
                <w:bCs/>
              </w:rPr>
            </w:pPr>
            <w:r w:rsidRPr="007A749F">
              <w:rPr>
                <w:bCs/>
              </w:rPr>
              <w:t>на 2020 год – 1,3 м</w:t>
            </w:r>
            <w:r w:rsidRPr="007A749F">
              <w:rPr>
                <w:bCs/>
                <w:vertAlign w:val="superscript"/>
              </w:rPr>
              <w:t>2</w:t>
            </w:r>
            <w:r w:rsidRPr="007A749F">
              <w:rPr>
                <w:bCs/>
              </w:rPr>
              <w:t>/чел.;</w:t>
            </w:r>
          </w:p>
          <w:p w:rsidR="000D40C7" w:rsidRPr="007A749F" w:rsidRDefault="000D40C7" w:rsidP="00B8079E">
            <w:pPr>
              <w:rPr>
                <w:bCs/>
              </w:rPr>
            </w:pPr>
            <w:r w:rsidRPr="007A749F">
              <w:rPr>
                <w:bCs/>
              </w:rPr>
              <w:t>на 2030 год – 1,9 м</w:t>
            </w:r>
            <w:r w:rsidRPr="007A749F">
              <w:rPr>
                <w:bCs/>
                <w:vertAlign w:val="superscript"/>
              </w:rPr>
              <w:t>2</w:t>
            </w:r>
            <w:r w:rsidRPr="007A749F">
              <w:rPr>
                <w:bCs/>
              </w:rPr>
              <w:t>/чел.</w:t>
            </w:r>
          </w:p>
        </w:tc>
        <w:tc>
          <w:tcPr>
            <w:tcW w:w="1817" w:type="pct"/>
            <w:tcBorders>
              <w:bottom w:val="single" w:sz="4" w:space="0" w:color="auto"/>
            </w:tcBorders>
          </w:tcPr>
          <w:p w:rsidR="000D40C7" w:rsidRPr="007A749F" w:rsidRDefault="000D40C7" w:rsidP="00B8079E">
            <w:pPr>
              <w:jc w:val="center"/>
              <w:rPr>
                <w:bCs/>
                <w:spacing w:val="-2"/>
              </w:rPr>
            </w:pPr>
            <w:r w:rsidRPr="007A749F">
              <w:rPr>
                <w:bCs/>
                <w:spacing w:val="-2"/>
              </w:rPr>
              <w:t>то же</w:t>
            </w:r>
          </w:p>
        </w:tc>
      </w:tr>
    </w:tbl>
    <w:p w:rsidR="000D40C7" w:rsidRDefault="000D40C7" w:rsidP="000D40C7">
      <w:pPr>
        <w:ind w:firstLine="426"/>
        <w:jc w:val="both"/>
        <w:rPr>
          <w:sz w:val="24"/>
          <w:szCs w:val="24"/>
        </w:rPr>
      </w:pPr>
    </w:p>
    <w:p w:rsidR="000D40C7" w:rsidRDefault="000D40C7" w:rsidP="000D40C7">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0D40C7" w:rsidRDefault="000D40C7" w:rsidP="000D40C7">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D40C7" w:rsidRPr="007A749F" w:rsidTr="00B8079E">
        <w:trPr>
          <w:trHeight w:val="312"/>
          <w:jc w:val="center"/>
        </w:trPr>
        <w:tc>
          <w:tcPr>
            <w:tcW w:w="1553"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447"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t>Размещение открытых наземных стоянок для временного хранения легковых автомобилей</w:t>
            </w:r>
          </w:p>
        </w:tc>
        <w:tc>
          <w:tcPr>
            <w:tcW w:w="3447" w:type="pct"/>
            <w:shd w:val="clear" w:color="auto" w:fill="auto"/>
          </w:tcPr>
          <w:p w:rsidR="000D40C7" w:rsidRPr="007A749F" w:rsidRDefault="000D40C7" w:rsidP="00B8079E">
            <w:pPr>
              <w:ind w:left="142" w:hanging="142"/>
              <w:rPr>
                <w:bCs/>
              </w:rPr>
            </w:pPr>
            <w:r w:rsidRPr="007A749F">
              <w:rPr>
                <w:bCs/>
              </w:rPr>
              <w:t>Допускается проектировать:</w:t>
            </w:r>
          </w:p>
          <w:p w:rsidR="000D40C7" w:rsidRPr="007A749F" w:rsidRDefault="000D40C7" w:rsidP="00B8079E">
            <w:pPr>
              <w:ind w:left="142" w:hanging="142"/>
            </w:pPr>
            <w:r w:rsidRPr="007A749F">
              <w:rPr>
                <w:bCs/>
              </w:rPr>
              <w:t xml:space="preserve">- </w:t>
            </w:r>
            <w:r w:rsidRPr="007A749F">
              <w:t xml:space="preserve">в пределах улиц и дорог, ограничивающих жилые </w:t>
            </w:r>
            <w:r w:rsidRPr="007A749F">
              <w:rPr>
                <w:bCs/>
              </w:rPr>
              <w:t>кварталы (микрорайоны)</w:t>
            </w:r>
            <w:r w:rsidRPr="007A749F">
              <w:t>, и на специально отведенных участках вблизи зданий и сооружений, объектов отдыха и рекреационных территорий;</w:t>
            </w:r>
          </w:p>
          <w:p w:rsidR="000D40C7" w:rsidRPr="007A749F" w:rsidRDefault="000D40C7" w:rsidP="00B8079E">
            <w:pPr>
              <w:ind w:left="142" w:hanging="142"/>
            </w:pPr>
            <w:r w:rsidRPr="007A749F">
              <w:t xml:space="preserve">- </w:t>
            </w:r>
            <w:r w:rsidRPr="007A749F">
              <w:rPr>
                <w:spacing w:val="-2"/>
              </w:rPr>
              <w:t>в виде дополнительных полос</w:t>
            </w:r>
            <w:r w:rsidRPr="007A749F">
              <w:t xml:space="preserve"> на проезжей части и в пределах разделительных полос;</w:t>
            </w:r>
          </w:p>
          <w:p w:rsidR="000D40C7" w:rsidRPr="007A749F" w:rsidRDefault="000D40C7" w:rsidP="00B8079E">
            <w:pPr>
              <w:ind w:left="142" w:hanging="142"/>
            </w:pPr>
            <w:r w:rsidRPr="007A749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D40C7" w:rsidRPr="007A749F" w:rsidRDefault="000D40C7" w:rsidP="00B8079E">
            <w:pPr>
              <w:rPr>
                <w:bCs/>
              </w:rPr>
            </w:pPr>
            <w:r w:rsidRPr="007A749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t>Расчетные показатели площади участков для временных автостоянок</w:t>
            </w:r>
          </w:p>
        </w:tc>
        <w:tc>
          <w:tcPr>
            <w:tcW w:w="3447" w:type="pct"/>
            <w:shd w:val="clear" w:color="auto" w:fill="auto"/>
          </w:tcPr>
          <w:p w:rsidR="000D40C7" w:rsidRPr="007A749F" w:rsidRDefault="000D40C7" w:rsidP="00B8079E">
            <w:pPr>
              <w:spacing w:line="239" w:lineRule="auto"/>
              <w:ind w:left="142" w:hanging="142"/>
              <w:rPr>
                <w:bCs/>
              </w:rPr>
            </w:pPr>
            <w:r>
              <w:rPr>
                <w:bCs/>
              </w:rPr>
              <w:t xml:space="preserve">- для легковых автомобилей – </w:t>
            </w:r>
            <w:r w:rsidRPr="007A749F">
              <w:rPr>
                <w:bCs/>
              </w:rPr>
              <w:t xml:space="preserve">5 </w:t>
            </w:r>
            <w:r w:rsidRPr="007A749F">
              <w:t>м</w:t>
            </w:r>
            <w:r w:rsidRPr="007A749F">
              <w:rPr>
                <w:vertAlign w:val="superscript"/>
              </w:rPr>
              <w:t>2</w:t>
            </w:r>
            <w:r w:rsidRPr="007A749F">
              <w:t>/машино-место</w:t>
            </w:r>
            <w:r w:rsidRPr="007A749F">
              <w:rPr>
                <w:bCs/>
              </w:rPr>
              <w:t xml:space="preserve"> (при примыкании участка к пр</w:t>
            </w:r>
            <w:r>
              <w:rPr>
                <w:bCs/>
              </w:rPr>
              <w:t xml:space="preserve">оезжей части улиц и проездов – </w:t>
            </w:r>
            <w:r w:rsidRPr="007A749F">
              <w:rPr>
                <w:bCs/>
              </w:rPr>
              <w:t xml:space="preserve">2,5 </w:t>
            </w:r>
            <w:r w:rsidRPr="007A749F">
              <w:t>м</w:t>
            </w:r>
            <w:r w:rsidRPr="007A749F">
              <w:rPr>
                <w:vertAlign w:val="superscript"/>
              </w:rPr>
              <w:t>2</w:t>
            </w:r>
            <w:r w:rsidRPr="007A749F">
              <w:t>/машино-место</w:t>
            </w:r>
            <w:r w:rsidRPr="007A749F">
              <w:rPr>
                <w:bCs/>
              </w:rPr>
              <w:t>)*;</w:t>
            </w:r>
          </w:p>
          <w:p w:rsidR="000D40C7" w:rsidRPr="007A749F" w:rsidRDefault="000D40C7" w:rsidP="00B8079E">
            <w:pPr>
              <w:spacing w:line="239" w:lineRule="auto"/>
              <w:ind w:left="142" w:hanging="142"/>
              <w:rPr>
                <w:bCs/>
              </w:rPr>
            </w:pPr>
            <w:r>
              <w:rPr>
                <w:bCs/>
              </w:rPr>
              <w:t>- грузовых автомобилей – 15</w:t>
            </w:r>
            <w:r w:rsidRPr="007A749F">
              <w:rPr>
                <w:bCs/>
              </w:rPr>
              <w:t xml:space="preserve"> </w:t>
            </w:r>
            <w:r w:rsidRPr="007A749F">
              <w:t>м</w:t>
            </w:r>
            <w:r w:rsidRPr="007A749F">
              <w:rPr>
                <w:vertAlign w:val="superscript"/>
              </w:rPr>
              <w:t>2</w:t>
            </w:r>
            <w:r w:rsidRPr="007A749F">
              <w:t>/машино-место</w:t>
            </w:r>
            <w:r w:rsidRPr="007A749F">
              <w:rPr>
                <w:bCs/>
              </w:rPr>
              <w:t>;</w:t>
            </w:r>
          </w:p>
          <w:p w:rsidR="000D40C7" w:rsidRPr="007A749F" w:rsidRDefault="000D40C7" w:rsidP="00B8079E">
            <w:pPr>
              <w:spacing w:line="239" w:lineRule="auto"/>
              <w:ind w:left="142" w:hanging="142"/>
              <w:rPr>
                <w:bCs/>
                <w:i/>
                <w:iCs/>
              </w:rPr>
            </w:pPr>
            <w:r>
              <w:rPr>
                <w:bCs/>
              </w:rPr>
              <w:t>- автобусов – 2</w:t>
            </w:r>
            <w:r w:rsidRPr="007A749F">
              <w:rPr>
                <w:bCs/>
              </w:rPr>
              <w:t xml:space="preserve">0 </w:t>
            </w:r>
            <w:r w:rsidRPr="007A749F">
              <w:t>м</w:t>
            </w:r>
            <w:r w:rsidRPr="007A749F">
              <w:rPr>
                <w:vertAlign w:val="superscript"/>
              </w:rPr>
              <w:t>2</w:t>
            </w:r>
            <w:r w:rsidRPr="007A749F">
              <w:t>/машино-место</w:t>
            </w:r>
            <w:r w:rsidRPr="007A749F">
              <w:rPr>
                <w:bCs/>
              </w:rPr>
              <w:t>;</w:t>
            </w:r>
          </w:p>
          <w:p w:rsidR="000D40C7" w:rsidRPr="007A749F" w:rsidRDefault="000D40C7" w:rsidP="00B8079E">
            <w:pPr>
              <w:ind w:left="142" w:hanging="142"/>
              <w:rPr>
                <w:bCs/>
              </w:rPr>
            </w:pPr>
            <w:r w:rsidRPr="007A749F">
              <w:t xml:space="preserve">- велосипедов – 0,9 </w:t>
            </w:r>
            <w:r w:rsidRPr="007A749F">
              <w:rPr>
                <w:bCs/>
              </w:rPr>
              <w:t>м</w:t>
            </w:r>
            <w:r w:rsidRPr="007A749F">
              <w:rPr>
                <w:bCs/>
                <w:vertAlign w:val="superscript"/>
              </w:rPr>
              <w:t>2</w:t>
            </w:r>
            <w:r w:rsidRPr="007A749F">
              <w:rPr>
                <w:bCs/>
              </w:rPr>
              <w:t>/машино-место</w:t>
            </w:r>
            <w:r w:rsidRPr="007A749F">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rPr>
                <w:bCs/>
              </w:rPr>
              <w:t>Ширина проездов на автостоянке</w:t>
            </w:r>
          </w:p>
        </w:tc>
        <w:tc>
          <w:tcPr>
            <w:tcW w:w="3447" w:type="pct"/>
            <w:shd w:val="clear" w:color="auto" w:fill="auto"/>
          </w:tcPr>
          <w:p w:rsidR="000D40C7" w:rsidRPr="007A749F" w:rsidRDefault="000D40C7" w:rsidP="00B8079E">
            <w:r w:rsidRPr="007A749F">
              <w:t xml:space="preserve">- при двухстороннем движении – не менее </w:t>
            </w:r>
            <w:smartTag w:uri="urn:schemas-microsoft-com:office:smarttags" w:element="metricconverter">
              <w:smartTagPr>
                <w:attr w:name="ProductID" w:val="6 м"/>
              </w:smartTagPr>
              <w:r w:rsidRPr="007A749F">
                <w:t>6 м</w:t>
              </w:r>
            </w:smartTag>
            <w:r w:rsidRPr="007A749F">
              <w:t>;</w:t>
            </w:r>
          </w:p>
          <w:p w:rsidR="000D40C7" w:rsidRPr="007A749F" w:rsidRDefault="000D40C7" w:rsidP="00B8079E">
            <w:pPr>
              <w:rPr>
                <w:bCs/>
              </w:rPr>
            </w:pPr>
            <w:r w:rsidRPr="007A749F">
              <w:t xml:space="preserve">- при одностороннем движении – не менее </w:t>
            </w:r>
            <w:smartTag w:uri="urn:schemas-microsoft-com:office:smarttags" w:element="metricconverter">
              <w:smartTagPr>
                <w:attr w:name="ProductID" w:val="3 м"/>
              </w:smartTagPr>
              <w:r w:rsidRPr="007A749F">
                <w:t>3 м</w:t>
              </w:r>
            </w:smartTag>
            <w:r w:rsidRPr="007A749F">
              <w:t>.</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rPr>
                <w:bCs/>
              </w:rPr>
            </w:pPr>
            <w:r w:rsidRPr="007A749F">
              <w:t>Размеры санитарных разрывов</w:t>
            </w:r>
          </w:p>
        </w:tc>
        <w:tc>
          <w:tcPr>
            <w:tcW w:w="3447" w:type="pct"/>
            <w:shd w:val="clear" w:color="auto" w:fill="auto"/>
          </w:tcPr>
          <w:p w:rsidR="000D40C7" w:rsidRPr="007A749F" w:rsidRDefault="000D40C7" w:rsidP="00B8079E">
            <w:r w:rsidRPr="007A749F">
              <w:t>По таблице 23.5.4 настоящих нормативов</w:t>
            </w:r>
          </w:p>
        </w:tc>
      </w:tr>
      <w:tr w:rsidR="000D40C7" w:rsidRPr="007A749F" w:rsidTr="00B8079E">
        <w:tblPrEx>
          <w:tblBorders>
            <w:bottom w:val="single" w:sz="4" w:space="0" w:color="auto"/>
          </w:tblBorders>
        </w:tblPrEx>
        <w:trPr>
          <w:trHeight w:val="312"/>
          <w:jc w:val="center"/>
        </w:trPr>
        <w:tc>
          <w:tcPr>
            <w:tcW w:w="5000" w:type="pct"/>
            <w:gridSpan w:val="2"/>
            <w:shd w:val="clear" w:color="auto" w:fill="auto"/>
            <w:vAlign w:val="center"/>
          </w:tcPr>
          <w:p w:rsidR="000D40C7" w:rsidRPr="007A749F" w:rsidRDefault="000D40C7" w:rsidP="00B8079E">
            <w:pPr>
              <w:jc w:val="center"/>
              <w:rPr>
                <w:bCs/>
              </w:rPr>
            </w:pPr>
            <w:r w:rsidRPr="007A749F">
              <w:rPr>
                <w:bCs/>
              </w:rPr>
              <w:lastRenderedPageBreak/>
              <w:t>Гостевые автостоянки</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t>Размещение гостевых автостоянок</w:t>
            </w:r>
          </w:p>
        </w:tc>
        <w:tc>
          <w:tcPr>
            <w:tcW w:w="3447" w:type="pct"/>
            <w:shd w:val="clear" w:color="auto" w:fill="auto"/>
          </w:tcPr>
          <w:p w:rsidR="000D40C7" w:rsidRPr="007A749F" w:rsidRDefault="000D40C7" w:rsidP="00B8079E">
            <w:r w:rsidRPr="007A749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7A749F">
                <w:t>200 м</w:t>
              </w:r>
            </w:smartTag>
            <w:r w:rsidRPr="007A749F">
              <w:t xml:space="preserve"> от подъездов жилых зданий.</w:t>
            </w:r>
          </w:p>
          <w:p w:rsidR="000D40C7" w:rsidRPr="007A749F" w:rsidRDefault="000D40C7" w:rsidP="00B8079E">
            <w:r w:rsidRPr="007A749F">
              <w:t xml:space="preserve">При размещении </w:t>
            </w:r>
            <w:r w:rsidRPr="007A749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7A749F">
              <w:t xml:space="preserve"> указанными в таблице 26.2.11 настоящих нормативов.</w:t>
            </w:r>
          </w:p>
          <w:p w:rsidR="000D40C7" w:rsidRPr="007A749F" w:rsidRDefault="000D40C7" w:rsidP="00B8079E">
            <w:pPr>
              <w:rPr>
                <w:bCs/>
              </w:rPr>
            </w:pPr>
            <w:r w:rsidRPr="007A749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t>Расчетные показатели площади участков для гостевых автостоянок</w:t>
            </w:r>
          </w:p>
        </w:tc>
        <w:tc>
          <w:tcPr>
            <w:tcW w:w="3447" w:type="pct"/>
            <w:shd w:val="clear" w:color="auto" w:fill="auto"/>
          </w:tcPr>
          <w:p w:rsidR="000D40C7" w:rsidRPr="007A749F" w:rsidRDefault="000D40C7" w:rsidP="00B8079E">
            <w:pPr>
              <w:rPr>
                <w:bCs/>
              </w:rPr>
            </w:pPr>
            <w:r w:rsidRPr="007A749F">
              <w:rPr>
                <w:bCs/>
              </w:rPr>
              <w:t>Расчет площади автостоянок на придомовых территориях определяется по удельному размеру 0,8 м</w:t>
            </w:r>
            <w:r w:rsidRPr="007A749F">
              <w:rPr>
                <w:bCs/>
                <w:vertAlign w:val="superscript"/>
              </w:rPr>
              <w:t>2</w:t>
            </w:r>
            <w:r w:rsidRPr="007A749F">
              <w:rPr>
                <w:bCs/>
              </w:rPr>
              <w:t>/чел.</w:t>
            </w:r>
          </w:p>
        </w:tc>
      </w:tr>
      <w:tr w:rsidR="000D40C7" w:rsidRPr="007A749F" w:rsidTr="00B8079E">
        <w:tblPrEx>
          <w:tblBorders>
            <w:bottom w:val="single" w:sz="4" w:space="0" w:color="auto"/>
          </w:tblBorders>
        </w:tblPrEx>
        <w:trPr>
          <w:jc w:val="center"/>
        </w:trPr>
        <w:tc>
          <w:tcPr>
            <w:tcW w:w="1553" w:type="pct"/>
            <w:shd w:val="clear" w:color="auto" w:fill="auto"/>
          </w:tcPr>
          <w:p w:rsidR="000D40C7" w:rsidRPr="007A749F" w:rsidRDefault="000D40C7" w:rsidP="00B8079E">
            <w:pPr>
              <w:tabs>
                <w:tab w:val="left" w:pos="7740"/>
              </w:tabs>
              <w:suppressAutoHyphens/>
            </w:pPr>
            <w:r w:rsidRPr="007A749F">
              <w:t>Размеры санитарных разрывов</w:t>
            </w:r>
          </w:p>
        </w:tc>
        <w:tc>
          <w:tcPr>
            <w:tcW w:w="3447" w:type="pct"/>
            <w:shd w:val="clear" w:color="auto" w:fill="auto"/>
          </w:tcPr>
          <w:p w:rsidR="000D40C7" w:rsidRPr="007A749F" w:rsidRDefault="000D40C7" w:rsidP="00B8079E">
            <w:pPr>
              <w:rPr>
                <w:bCs/>
              </w:rPr>
            </w:pPr>
            <w:r w:rsidRPr="007A749F">
              <w:rPr>
                <w:bCs/>
              </w:rPr>
              <w:t>Не устанавливаются</w:t>
            </w:r>
          </w:p>
        </w:tc>
      </w:tr>
    </w:tbl>
    <w:p w:rsidR="000D40C7" w:rsidRDefault="000D40C7" w:rsidP="000D40C7">
      <w:pPr>
        <w:spacing w:line="239" w:lineRule="auto"/>
        <w:ind w:firstLine="709"/>
        <w:jc w:val="both"/>
        <w:rPr>
          <w:bCs/>
          <w:sz w:val="24"/>
          <w:szCs w:val="24"/>
        </w:rPr>
      </w:pPr>
    </w:p>
    <w:p w:rsidR="000D40C7" w:rsidRDefault="000D40C7" w:rsidP="000D40C7">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0D40C7" w:rsidRDefault="000D40C7" w:rsidP="000D40C7">
      <w:pPr>
        <w:spacing w:line="239" w:lineRule="auto"/>
        <w:ind w:firstLine="426"/>
        <w:jc w:val="both"/>
        <w:rPr>
          <w:sz w:val="24"/>
          <w:szCs w:val="24"/>
        </w:rPr>
      </w:pPr>
    </w:p>
    <w:p w:rsidR="000D40C7" w:rsidRDefault="000D40C7" w:rsidP="000D40C7">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7"/>
        <w:gridCol w:w="3495"/>
        <w:gridCol w:w="3099"/>
      </w:tblGrid>
      <w:tr w:rsidR="000D40C7" w:rsidRPr="007A749F" w:rsidTr="00B8079E">
        <w:trPr>
          <w:trHeight w:val="242"/>
          <w:jc w:val="center"/>
        </w:trPr>
        <w:tc>
          <w:tcPr>
            <w:tcW w:w="1555" w:type="pct"/>
            <w:vMerge w:val="restart"/>
            <w:vAlign w:val="center"/>
          </w:tcPr>
          <w:p w:rsidR="000D40C7" w:rsidRPr="007A749F" w:rsidRDefault="000D40C7" w:rsidP="00B8079E">
            <w:pPr>
              <w:jc w:val="center"/>
              <w:rPr>
                <w:bCs/>
              </w:rPr>
            </w:pPr>
            <w:r w:rsidRPr="007A749F">
              <w:rPr>
                <w:bCs/>
              </w:rPr>
              <w:t xml:space="preserve">Наименование </w:t>
            </w:r>
          </w:p>
          <w:p w:rsidR="000D40C7" w:rsidRPr="007A749F" w:rsidRDefault="000D40C7" w:rsidP="00B8079E">
            <w:pPr>
              <w:jc w:val="center"/>
              <w:rPr>
                <w:bCs/>
              </w:rPr>
            </w:pPr>
            <w:r w:rsidRPr="007A749F">
              <w:rPr>
                <w:bCs/>
              </w:rPr>
              <w:t>объектов</w:t>
            </w:r>
          </w:p>
        </w:tc>
        <w:tc>
          <w:tcPr>
            <w:tcW w:w="3445" w:type="pct"/>
            <w:gridSpan w:val="2"/>
            <w:tcBorders>
              <w:bottom w:val="single" w:sz="4" w:space="0" w:color="auto"/>
            </w:tcBorders>
            <w:vAlign w:val="center"/>
          </w:tcPr>
          <w:p w:rsidR="000D40C7" w:rsidRPr="007A749F" w:rsidRDefault="000D40C7" w:rsidP="00B8079E">
            <w:pPr>
              <w:suppressAutoHyphens/>
              <w:ind w:left="-57" w:right="-57"/>
              <w:jc w:val="center"/>
              <w:rPr>
                <w:b/>
                <w:bCs/>
              </w:rPr>
            </w:pPr>
            <w:r w:rsidRPr="007A749F">
              <w:rPr>
                <w:bCs/>
              </w:rPr>
              <w:t>Предельные значения расчетных показателей</w:t>
            </w:r>
          </w:p>
        </w:tc>
      </w:tr>
      <w:tr w:rsidR="000D40C7" w:rsidRPr="007A749F" w:rsidTr="00B8079E">
        <w:trPr>
          <w:trHeight w:val="242"/>
          <w:tblHeader/>
          <w:jc w:val="center"/>
        </w:trPr>
        <w:tc>
          <w:tcPr>
            <w:tcW w:w="1555" w:type="pct"/>
            <w:vMerge/>
            <w:vAlign w:val="center"/>
          </w:tcPr>
          <w:p w:rsidR="000D40C7" w:rsidRPr="007A749F" w:rsidRDefault="000D40C7" w:rsidP="00B8079E">
            <w:pPr>
              <w:jc w:val="center"/>
              <w:rPr>
                <w:bCs/>
              </w:rPr>
            </w:pPr>
          </w:p>
        </w:tc>
        <w:tc>
          <w:tcPr>
            <w:tcW w:w="1826" w:type="pct"/>
            <w:tcBorders>
              <w:bottom w:val="single" w:sz="4" w:space="0" w:color="auto"/>
            </w:tcBorders>
            <w:vAlign w:val="center"/>
          </w:tcPr>
          <w:p w:rsidR="000D40C7" w:rsidRPr="007A749F" w:rsidRDefault="000D40C7" w:rsidP="00B8079E">
            <w:pPr>
              <w:jc w:val="center"/>
              <w:rPr>
                <w:bCs/>
              </w:rPr>
            </w:pPr>
            <w:r w:rsidRPr="007A749F">
              <w:rPr>
                <w:bCs/>
              </w:rPr>
              <w:t xml:space="preserve">минимально допустимого </w:t>
            </w:r>
          </w:p>
          <w:p w:rsidR="000D40C7" w:rsidRPr="007A749F" w:rsidRDefault="000D40C7" w:rsidP="00B8079E">
            <w:pPr>
              <w:jc w:val="center"/>
              <w:rPr>
                <w:bCs/>
              </w:rPr>
            </w:pPr>
            <w:r w:rsidRPr="007A749F">
              <w:rPr>
                <w:bCs/>
              </w:rPr>
              <w:t xml:space="preserve">уровня обеспеченности, </w:t>
            </w:r>
          </w:p>
          <w:p w:rsidR="000D40C7" w:rsidRPr="007A749F" w:rsidRDefault="000D40C7" w:rsidP="00B8079E">
            <w:pPr>
              <w:suppressAutoHyphens/>
              <w:ind w:left="-57" w:right="-57"/>
              <w:jc w:val="center"/>
              <w:rPr>
                <w:b/>
                <w:bCs/>
              </w:rPr>
            </w:pPr>
            <w:r w:rsidRPr="007A749F">
              <w:rPr>
                <w:bCs/>
              </w:rPr>
              <w:t>машино-мест / ед. изм.</w:t>
            </w:r>
          </w:p>
        </w:tc>
        <w:tc>
          <w:tcPr>
            <w:tcW w:w="1619" w:type="pct"/>
            <w:tcBorders>
              <w:bottom w:val="single" w:sz="4" w:space="0" w:color="auto"/>
            </w:tcBorders>
            <w:vAlign w:val="center"/>
          </w:tcPr>
          <w:p w:rsidR="000D40C7" w:rsidRPr="007A749F" w:rsidRDefault="000D40C7" w:rsidP="00B8079E">
            <w:pPr>
              <w:suppressAutoHyphens/>
              <w:ind w:left="-57" w:right="-57"/>
              <w:jc w:val="center"/>
              <w:rPr>
                <w:b/>
                <w:bCs/>
              </w:rPr>
            </w:pPr>
            <w:r w:rsidRPr="007A749F">
              <w:rPr>
                <w:rFonts w:ascii="Times New Roman Полужирный" w:hAnsi="Times New Roman Полужирный"/>
                <w:bCs/>
                <w:spacing w:val="-2"/>
              </w:rPr>
              <w:t>максимально допустимого</w:t>
            </w:r>
            <w:r w:rsidRPr="007A749F">
              <w:rPr>
                <w:bCs/>
              </w:rPr>
              <w:t xml:space="preserve"> уровня территориальной доступности</w:t>
            </w:r>
          </w:p>
        </w:tc>
      </w:tr>
      <w:tr w:rsidR="000D40C7" w:rsidRPr="007A749F" w:rsidTr="00B8079E">
        <w:trPr>
          <w:trHeight w:val="242"/>
          <w:tblHeader/>
          <w:jc w:val="center"/>
        </w:trPr>
        <w:tc>
          <w:tcPr>
            <w:tcW w:w="1555" w:type="pct"/>
            <w:vMerge/>
            <w:tcBorders>
              <w:bottom w:val="single" w:sz="4" w:space="0" w:color="auto"/>
            </w:tcBorders>
            <w:vAlign w:val="center"/>
          </w:tcPr>
          <w:p w:rsidR="000D40C7" w:rsidRPr="007A749F" w:rsidRDefault="000D40C7" w:rsidP="00B8079E">
            <w:pPr>
              <w:jc w:val="center"/>
              <w:rPr>
                <w:bCs/>
              </w:rPr>
            </w:pPr>
          </w:p>
        </w:tc>
        <w:tc>
          <w:tcPr>
            <w:tcW w:w="1826" w:type="pct"/>
            <w:vAlign w:val="center"/>
          </w:tcPr>
          <w:p w:rsidR="000D40C7" w:rsidRPr="007A749F" w:rsidRDefault="000D40C7" w:rsidP="00B8079E">
            <w:pPr>
              <w:suppressAutoHyphens/>
              <w:ind w:left="-57" w:right="-57"/>
              <w:jc w:val="center"/>
              <w:rPr>
                <w:bCs/>
              </w:rPr>
            </w:pPr>
            <w:r w:rsidRPr="007A749F">
              <w:rPr>
                <w:b/>
                <w:bCs/>
              </w:rPr>
              <w:t>городское поселение</w:t>
            </w:r>
          </w:p>
          <w:p w:rsidR="000D40C7" w:rsidRPr="007A749F" w:rsidRDefault="000D40C7" w:rsidP="00B8079E">
            <w:pPr>
              <w:suppressAutoHyphens/>
              <w:jc w:val="center"/>
              <w:rPr>
                <w:bCs/>
              </w:rPr>
            </w:pPr>
          </w:p>
        </w:tc>
        <w:tc>
          <w:tcPr>
            <w:tcW w:w="1619" w:type="pct"/>
            <w:tcBorders>
              <w:bottom w:val="single" w:sz="4" w:space="0" w:color="auto"/>
            </w:tcBorders>
            <w:vAlign w:val="center"/>
          </w:tcPr>
          <w:p w:rsidR="000D40C7" w:rsidRPr="007A749F" w:rsidRDefault="000D40C7" w:rsidP="00B8079E">
            <w:pPr>
              <w:suppressAutoHyphens/>
              <w:ind w:left="-57" w:right="-57"/>
              <w:jc w:val="center"/>
              <w:rPr>
                <w:bCs/>
              </w:rPr>
            </w:pPr>
            <w:r w:rsidRPr="007A749F">
              <w:rPr>
                <w:b/>
                <w:bCs/>
              </w:rPr>
              <w:t>городское поселение</w:t>
            </w:r>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Учреждения управления, кредитно-финансовые и юридические учреждения федерального, регионального значения</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работающих:</w:t>
            </w:r>
          </w:p>
          <w:p w:rsidR="000D40C7" w:rsidRPr="007A749F" w:rsidRDefault="000D40C7" w:rsidP="00B8079E">
            <w:pPr>
              <w:ind w:left="-28" w:right="-28"/>
              <w:rPr>
                <w:bCs/>
              </w:rPr>
            </w:pPr>
            <w:r w:rsidRPr="007A749F">
              <w:rPr>
                <w:bCs/>
              </w:rPr>
              <w:t>2020 год – 29;</w:t>
            </w:r>
          </w:p>
          <w:p w:rsidR="000D40C7" w:rsidRPr="007A749F" w:rsidRDefault="000D40C7" w:rsidP="00B8079E">
            <w:pPr>
              <w:suppressAutoHyphens/>
              <w:jc w:val="center"/>
              <w:rPr>
                <w:bCs/>
                <w:spacing w:val="20"/>
              </w:rPr>
            </w:pPr>
            <w:r w:rsidRPr="007A749F">
              <w:rPr>
                <w:bCs/>
              </w:rPr>
              <w:t>2030 год – 41;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spacing w:val="-2"/>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Учреждения управления, кредитно-финансовые и юридические учреждения местного значения</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работающих:</w:t>
            </w:r>
          </w:p>
          <w:p w:rsidR="000D40C7" w:rsidRPr="007A749F" w:rsidRDefault="000D40C7" w:rsidP="00B8079E">
            <w:pPr>
              <w:suppressAutoHyphens/>
              <w:rPr>
                <w:bCs/>
              </w:rPr>
            </w:pPr>
            <w:r w:rsidRPr="007A749F">
              <w:rPr>
                <w:bCs/>
              </w:rPr>
              <w:t>2020 год – 10;</w:t>
            </w:r>
          </w:p>
          <w:p w:rsidR="000D40C7" w:rsidRPr="007A749F" w:rsidRDefault="000D40C7" w:rsidP="00B8079E">
            <w:pPr>
              <w:suppressAutoHyphens/>
              <w:rPr>
                <w:bCs/>
              </w:rPr>
            </w:pPr>
            <w:r w:rsidRPr="007A749F">
              <w:rPr>
                <w:bCs/>
              </w:rPr>
              <w:t>2030 год – 14;</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spacing w:val="-2"/>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Офисные, административные здания, научные и проектные организации</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работающих:</w:t>
            </w:r>
          </w:p>
          <w:p w:rsidR="000D40C7" w:rsidRPr="007A749F" w:rsidRDefault="000D40C7" w:rsidP="00B8079E">
            <w:pPr>
              <w:ind w:left="-28" w:right="-28"/>
              <w:rPr>
                <w:bCs/>
              </w:rPr>
            </w:pPr>
            <w:r w:rsidRPr="007A749F">
              <w:rPr>
                <w:bCs/>
              </w:rPr>
              <w:t>2020 год – 22;</w:t>
            </w:r>
          </w:p>
          <w:p w:rsidR="000D40C7" w:rsidRPr="007A749F" w:rsidRDefault="000D40C7" w:rsidP="00B8079E">
            <w:pPr>
              <w:suppressAutoHyphens/>
              <w:jc w:val="center"/>
              <w:rPr>
                <w:bCs/>
              </w:rPr>
            </w:pPr>
            <w:r w:rsidRPr="007A749F">
              <w:rPr>
                <w:bCs/>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spacing w:val="-2"/>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Промышленные предприятия</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работающих в двух смежных сменах:</w:t>
            </w:r>
          </w:p>
          <w:p w:rsidR="000D40C7" w:rsidRPr="007A749F" w:rsidRDefault="000D40C7" w:rsidP="00B8079E">
            <w:pPr>
              <w:ind w:left="-28" w:right="-28"/>
              <w:rPr>
                <w:bCs/>
              </w:rPr>
            </w:pPr>
            <w:r w:rsidRPr="007A749F">
              <w:rPr>
                <w:bCs/>
              </w:rPr>
              <w:t xml:space="preserve">2020 год – 14;  </w:t>
            </w:r>
          </w:p>
          <w:p w:rsidR="000D40C7" w:rsidRPr="007A749F" w:rsidRDefault="000D40C7" w:rsidP="00B8079E">
            <w:pPr>
              <w:ind w:left="-28" w:right="-28"/>
              <w:rPr>
                <w:bCs/>
              </w:rPr>
            </w:pPr>
            <w:r w:rsidRPr="007A749F">
              <w:rPr>
                <w:bCs/>
              </w:rPr>
              <w:t>2030 год – 21;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spacing w:val="-2"/>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Объекты бытового обслуживания</w:t>
            </w:r>
          </w:p>
        </w:tc>
        <w:tc>
          <w:tcPr>
            <w:tcW w:w="1826" w:type="pct"/>
            <w:tcBorders>
              <w:bottom w:val="single" w:sz="4" w:space="0" w:color="auto"/>
            </w:tcBorders>
          </w:tcPr>
          <w:p w:rsidR="000D40C7" w:rsidRPr="007A749F" w:rsidRDefault="000D40C7" w:rsidP="00B8079E">
            <w:pPr>
              <w:ind w:left="-28" w:right="-28"/>
              <w:rPr>
                <w:bCs/>
                <w:spacing w:val="-2"/>
              </w:rPr>
            </w:pPr>
            <w:r w:rsidRPr="007A749F">
              <w:rPr>
                <w:bCs/>
              </w:rPr>
              <w:t>на 100 единовременных посетителей и персонала</w:t>
            </w:r>
            <w:r w:rsidRPr="007A749F">
              <w:rPr>
                <w:bCs/>
                <w:spacing w:val="-2"/>
              </w:rPr>
              <w:t>:</w:t>
            </w:r>
          </w:p>
          <w:p w:rsidR="000D40C7" w:rsidRPr="007A749F" w:rsidRDefault="000D40C7" w:rsidP="00B8079E">
            <w:pPr>
              <w:spacing w:after="16"/>
              <w:ind w:left="-28" w:right="-28"/>
              <w:rPr>
                <w:bCs/>
                <w:spacing w:val="-2"/>
              </w:rPr>
            </w:pPr>
            <w:r w:rsidRPr="007A749F">
              <w:rPr>
                <w:bCs/>
                <w:spacing w:val="-2"/>
              </w:rPr>
              <w:t>2020 год – 14;  2030 год – 21;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spacing w:val="-2"/>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spacing w:val="-2"/>
              </w:rPr>
            </w:pPr>
            <w:r w:rsidRPr="007A749F">
              <w:rPr>
                <w:bCs/>
                <w:spacing w:val="-2"/>
              </w:rPr>
              <w:t>Спортивные здания и сооружения с трибунами вместимостью более 500 зрителей</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w:t>
            </w:r>
          </w:p>
          <w:p w:rsidR="000D40C7" w:rsidRPr="007A749F" w:rsidRDefault="000D40C7" w:rsidP="00B8079E">
            <w:pPr>
              <w:ind w:left="-28" w:right="-28"/>
              <w:rPr>
                <w:bCs/>
                <w:spacing w:val="-2"/>
              </w:rPr>
            </w:pPr>
            <w:r w:rsidRPr="007A749F">
              <w:rPr>
                <w:bCs/>
                <w:spacing w:val="-2"/>
              </w:rPr>
              <w:t>2020 год – 7;</w:t>
            </w:r>
          </w:p>
          <w:p w:rsidR="000D40C7" w:rsidRPr="007A749F" w:rsidRDefault="000D40C7" w:rsidP="00B8079E">
            <w:pPr>
              <w:suppressAutoHyphens/>
              <w:jc w:val="center"/>
              <w:rPr>
                <w:bCs/>
              </w:rPr>
            </w:pPr>
            <w:r w:rsidRPr="007A749F">
              <w:rPr>
                <w:bCs/>
                <w:spacing w:val="-2"/>
              </w:rPr>
              <w:t>2030 год – 10;</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spacing w:val="-2"/>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 xml:space="preserve">Театры, цирки, кинотеатры, концертные залы, музеи, </w:t>
            </w:r>
            <w:r w:rsidRPr="007A749F">
              <w:rPr>
                <w:bCs/>
              </w:rPr>
              <w:lastRenderedPageBreak/>
              <w:t>выставки</w:t>
            </w:r>
          </w:p>
        </w:tc>
        <w:tc>
          <w:tcPr>
            <w:tcW w:w="1826" w:type="pct"/>
            <w:tcBorders>
              <w:bottom w:val="single" w:sz="4" w:space="0" w:color="auto"/>
            </w:tcBorders>
          </w:tcPr>
          <w:p w:rsidR="000D40C7" w:rsidRPr="007A749F" w:rsidRDefault="000D40C7" w:rsidP="00B8079E">
            <w:pPr>
              <w:ind w:left="-28" w:right="-28"/>
              <w:rPr>
                <w:bCs/>
              </w:rPr>
            </w:pPr>
            <w:r w:rsidRPr="007A749F">
              <w:rPr>
                <w:bCs/>
              </w:rPr>
              <w:lastRenderedPageBreak/>
              <w:t>на 100 мест или единовременных посетителей:</w:t>
            </w:r>
          </w:p>
          <w:p w:rsidR="000D40C7" w:rsidRPr="007A749F" w:rsidRDefault="000D40C7" w:rsidP="00B8079E">
            <w:pPr>
              <w:spacing w:after="16"/>
              <w:ind w:left="-28" w:right="-28"/>
              <w:rPr>
                <w:bCs/>
                <w:spacing w:val="-2"/>
              </w:rPr>
            </w:pPr>
            <w:r w:rsidRPr="007A749F">
              <w:rPr>
                <w:bCs/>
                <w:spacing w:val="-2"/>
              </w:rPr>
              <w:lastRenderedPageBreak/>
              <w:t xml:space="preserve">2020 год – 22;  </w:t>
            </w:r>
          </w:p>
          <w:p w:rsidR="000D40C7" w:rsidRPr="007A749F" w:rsidRDefault="000D40C7" w:rsidP="00B8079E">
            <w:pPr>
              <w:spacing w:after="16"/>
              <w:ind w:left="-28" w:right="-28"/>
              <w:rPr>
                <w:bCs/>
                <w:spacing w:val="-2"/>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spacing w:val="-2"/>
                </w:rPr>
                <w:lastRenderedPageBreak/>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lastRenderedPageBreak/>
              <w:t>Парки культуры и отдыха</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единовременных посетителей:</w:t>
            </w:r>
          </w:p>
          <w:p w:rsidR="000D40C7" w:rsidRPr="007A749F" w:rsidRDefault="000D40C7" w:rsidP="00B8079E">
            <w:pPr>
              <w:suppressAutoHyphens/>
              <w:spacing w:after="16"/>
              <w:rPr>
                <w:bCs/>
                <w:spacing w:val="-2"/>
              </w:rPr>
            </w:pPr>
            <w:r w:rsidRPr="007A749F">
              <w:rPr>
                <w:bCs/>
                <w:spacing w:val="-2"/>
              </w:rPr>
              <w:t xml:space="preserve">2020 год – 10;  </w:t>
            </w:r>
          </w:p>
          <w:p w:rsidR="000D40C7" w:rsidRPr="007A749F" w:rsidRDefault="000D40C7" w:rsidP="00B8079E">
            <w:pPr>
              <w:suppressAutoHyphens/>
              <w:spacing w:after="16"/>
              <w:rPr>
                <w:bCs/>
              </w:rPr>
            </w:pPr>
            <w:r w:rsidRPr="007A749F">
              <w:rPr>
                <w:bCs/>
                <w:spacing w:val="-2"/>
              </w:rPr>
              <w:t>2030 год – 14;</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spacing w:val="-2"/>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 xml:space="preserve">Объекты торговли с площадью торговых залов более </w:t>
            </w:r>
            <w:smartTag w:uri="urn:schemas-microsoft-com:office:smarttags" w:element="metricconverter">
              <w:smartTagPr>
                <w:attr w:name="ProductID" w:val="200 м2"/>
              </w:smartTagPr>
              <w:r w:rsidRPr="007A749F">
                <w:rPr>
                  <w:bCs/>
                </w:rPr>
                <w:t>200 м</w:t>
              </w:r>
              <w:r w:rsidRPr="007A749F">
                <w:rPr>
                  <w:bCs/>
                  <w:vertAlign w:val="superscript"/>
                </w:rPr>
                <w:t>2</w:t>
              </w:r>
            </w:smartTag>
          </w:p>
        </w:tc>
        <w:tc>
          <w:tcPr>
            <w:tcW w:w="1826" w:type="pct"/>
            <w:tcBorders>
              <w:bottom w:val="single" w:sz="4" w:space="0" w:color="auto"/>
            </w:tcBorders>
          </w:tcPr>
          <w:p w:rsidR="000D40C7" w:rsidRPr="007A749F" w:rsidRDefault="000D40C7" w:rsidP="00B8079E">
            <w:pPr>
              <w:ind w:left="-28" w:right="-28"/>
              <w:rPr>
                <w:bCs/>
              </w:rPr>
            </w:pPr>
            <w:r w:rsidRPr="007A749F">
              <w:rPr>
                <w:bCs/>
              </w:rPr>
              <w:t xml:space="preserve">на </w:t>
            </w:r>
            <w:smartTag w:uri="urn:schemas-microsoft-com:office:smarttags" w:element="metricconverter">
              <w:smartTagPr>
                <w:attr w:name="ProductID" w:val="100 м2"/>
              </w:smartTagPr>
              <w:r w:rsidRPr="007A749F">
                <w:rPr>
                  <w:bCs/>
                </w:rPr>
                <w:t>100 м</w:t>
              </w:r>
              <w:r w:rsidRPr="007A749F">
                <w:rPr>
                  <w:bCs/>
                  <w:vertAlign w:val="superscript"/>
                </w:rPr>
                <w:t>2</w:t>
              </w:r>
            </w:smartTag>
            <w:r w:rsidRPr="007A749F">
              <w:rPr>
                <w:bCs/>
              </w:rPr>
              <w:t xml:space="preserve"> торговой площади:</w:t>
            </w:r>
          </w:p>
          <w:p w:rsidR="000D40C7" w:rsidRPr="007A749F" w:rsidRDefault="000D40C7" w:rsidP="00B8079E">
            <w:pPr>
              <w:suppressAutoHyphens/>
              <w:rPr>
                <w:bCs/>
                <w:spacing w:val="-2"/>
              </w:rPr>
            </w:pPr>
            <w:r w:rsidRPr="007A749F">
              <w:rPr>
                <w:bCs/>
                <w:spacing w:val="-2"/>
              </w:rPr>
              <w:t>2020 год – 10;</w:t>
            </w:r>
          </w:p>
          <w:p w:rsidR="000D40C7" w:rsidRPr="007A749F" w:rsidRDefault="000D40C7" w:rsidP="00B8079E">
            <w:pPr>
              <w:suppressAutoHyphens/>
              <w:jc w:val="center"/>
              <w:rPr>
                <w:bCs/>
              </w:rPr>
            </w:pPr>
            <w:r w:rsidRPr="007A749F">
              <w:rPr>
                <w:bCs/>
                <w:spacing w:val="-2"/>
              </w:rPr>
              <w:t>2030 год – 14;</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150 м"/>
              </w:smartTagPr>
              <w:r w:rsidRPr="007A749F">
                <w:rPr>
                  <w:bCs/>
                  <w:spacing w:val="-2"/>
                </w:rPr>
                <w:t>150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spacing w:after="16"/>
              <w:rPr>
                <w:bCs/>
              </w:rPr>
            </w:pPr>
            <w:r w:rsidRPr="007A749F">
              <w:rPr>
                <w:bCs/>
              </w:rPr>
              <w:t xml:space="preserve">Объекты торговли с площадью торговых залов менее </w:t>
            </w:r>
            <w:smartTag w:uri="urn:schemas-microsoft-com:office:smarttags" w:element="metricconverter">
              <w:smartTagPr>
                <w:attr w:name="ProductID" w:val="200 м2"/>
              </w:smartTagPr>
              <w:r w:rsidRPr="007A749F">
                <w:rPr>
                  <w:bCs/>
                </w:rPr>
                <w:t>200 м</w:t>
              </w:r>
              <w:r w:rsidRPr="007A749F">
                <w:rPr>
                  <w:bCs/>
                  <w:vertAlign w:val="superscript"/>
                </w:rPr>
                <w:t>2</w:t>
              </w:r>
            </w:smartTag>
          </w:p>
        </w:tc>
        <w:tc>
          <w:tcPr>
            <w:tcW w:w="1826" w:type="pct"/>
            <w:tcBorders>
              <w:bottom w:val="single" w:sz="4" w:space="0" w:color="auto"/>
            </w:tcBorders>
          </w:tcPr>
          <w:p w:rsidR="000D40C7" w:rsidRPr="007A749F" w:rsidRDefault="000D40C7" w:rsidP="00B8079E">
            <w:pPr>
              <w:suppressAutoHyphens/>
              <w:jc w:val="center"/>
              <w:rPr>
                <w:bCs/>
              </w:rPr>
            </w:pPr>
            <w:r w:rsidRPr="007A749F">
              <w:rPr>
                <w:bCs/>
              </w:rPr>
              <w:t>по заданию на проектирование</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Рынки</w:t>
            </w:r>
          </w:p>
        </w:tc>
        <w:tc>
          <w:tcPr>
            <w:tcW w:w="1826" w:type="pct"/>
            <w:tcBorders>
              <w:bottom w:val="single" w:sz="4" w:space="0" w:color="auto"/>
            </w:tcBorders>
          </w:tcPr>
          <w:p w:rsidR="000D40C7" w:rsidRPr="007A749F" w:rsidRDefault="000D40C7" w:rsidP="00B8079E">
            <w:pPr>
              <w:ind w:left="-28" w:right="-28"/>
              <w:rPr>
                <w:bCs/>
              </w:rPr>
            </w:pPr>
            <w:r w:rsidRPr="007A749F">
              <w:rPr>
                <w:bCs/>
              </w:rPr>
              <w:t>на 50 торговых мест:</w:t>
            </w:r>
          </w:p>
          <w:p w:rsidR="000D40C7" w:rsidRPr="007A749F" w:rsidRDefault="000D40C7" w:rsidP="00B8079E">
            <w:pPr>
              <w:ind w:left="-28" w:right="-28"/>
              <w:rPr>
                <w:bCs/>
                <w:spacing w:val="-2"/>
              </w:rPr>
            </w:pPr>
            <w:r w:rsidRPr="007A749F">
              <w:rPr>
                <w:bCs/>
                <w:spacing w:val="-2"/>
              </w:rPr>
              <w:t>2020 год – 36;</w:t>
            </w:r>
          </w:p>
          <w:p w:rsidR="000D40C7" w:rsidRPr="007A749F" w:rsidRDefault="000D40C7" w:rsidP="00B8079E">
            <w:pPr>
              <w:suppressAutoHyphens/>
              <w:jc w:val="center"/>
              <w:rPr>
                <w:bCs/>
              </w:rPr>
            </w:pPr>
            <w:r w:rsidRPr="007A749F">
              <w:rPr>
                <w:bCs/>
                <w:spacing w:val="-2"/>
              </w:rPr>
              <w:t>2030 год – 52;</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150 м"/>
              </w:smartTagPr>
              <w:r w:rsidRPr="007A749F">
                <w:rPr>
                  <w:bCs/>
                  <w:spacing w:val="-2"/>
                </w:rPr>
                <w:t>150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 xml:space="preserve">Объекты общественного питания </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w:t>
            </w:r>
          </w:p>
          <w:p w:rsidR="000D40C7" w:rsidRPr="007A749F" w:rsidRDefault="000D40C7" w:rsidP="00B8079E">
            <w:pPr>
              <w:suppressAutoHyphens/>
              <w:rPr>
                <w:bCs/>
                <w:spacing w:val="-2"/>
              </w:rPr>
            </w:pPr>
            <w:r w:rsidRPr="007A749F">
              <w:rPr>
                <w:bCs/>
                <w:spacing w:val="-2"/>
              </w:rPr>
              <w:t xml:space="preserve">2020 год – 22;  </w:t>
            </w:r>
          </w:p>
          <w:p w:rsidR="000D40C7" w:rsidRPr="007A749F" w:rsidRDefault="000D40C7" w:rsidP="00B8079E">
            <w:pPr>
              <w:suppressAutoHyphens/>
              <w:rPr>
                <w:bCs/>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r w:rsidRPr="007A749F">
              <w:rPr>
                <w:bCs/>
              </w:rPr>
              <w:t xml:space="preserve">для объектов общегородского значения – </w:t>
            </w:r>
            <w:smartTag w:uri="urn:schemas-microsoft-com:office:smarttags" w:element="metricconverter">
              <w:smartTagPr>
                <w:attr w:name="ProductID" w:val="150 м"/>
              </w:smartTagPr>
              <w:r w:rsidRPr="007A749F">
                <w:rPr>
                  <w:bCs/>
                </w:rPr>
                <w:t>150 м</w:t>
              </w:r>
            </w:smartTag>
            <w:r w:rsidRPr="007A749F">
              <w:rPr>
                <w:bCs/>
              </w:rPr>
              <w:t xml:space="preserve">, для остальных – </w:t>
            </w: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Гостиницы высшего разряда</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w:t>
            </w:r>
          </w:p>
          <w:p w:rsidR="000D40C7" w:rsidRPr="007A749F" w:rsidRDefault="000D40C7" w:rsidP="00B8079E">
            <w:pPr>
              <w:ind w:left="-28" w:right="-28"/>
              <w:rPr>
                <w:bCs/>
                <w:spacing w:val="-2"/>
              </w:rPr>
            </w:pPr>
            <w:r w:rsidRPr="007A749F">
              <w:rPr>
                <w:bCs/>
                <w:spacing w:val="-2"/>
              </w:rPr>
              <w:t xml:space="preserve">2020 год – 22; </w:t>
            </w:r>
          </w:p>
          <w:p w:rsidR="000D40C7" w:rsidRPr="007A749F" w:rsidRDefault="000D40C7" w:rsidP="00B8079E">
            <w:pPr>
              <w:suppressAutoHyphens/>
              <w:jc w:val="center"/>
              <w:rPr>
                <w:bCs/>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Прочие гостиницы</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w:t>
            </w:r>
          </w:p>
          <w:p w:rsidR="000D40C7" w:rsidRPr="007A749F" w:rsidRDefault="000D40C7" w:rsidP="00B8079E">
            <w:pPr>
              <w:suppressAutoHyphens/>
              <w:rPr>
                <w:bCs/>
                <w:spacing w:val="-2"/>
              </w:rPr>
            </w:pPr>
            <w:r w:rsidRPr="007A749F">
              <w:rPr>
                <w:bCs/>
                <w:spacing w:val="-2"/>
              </w:rPr>
              <w:t>2020 год – 12;</w:t>
            </w:r>
          </w:p>
          <w:p w:rsidR="000D40C7" w:rsidRPr="007A749F" w:rsidRDefault="000D40C7" w:rsidP="00B8079E">
            <w:pPr>
              <w:suppressAutoHyphens/>
              <w:spacing w:after="16"/>
              <w:rPr>
                <w:bCs/>
              </w:rPr>
            </w:pPr>
            <w:r w:rsidRPr="007A749F">
              <w:rPr>
                <w:bCs/>
                <w:spacing w:val="-2"/>
              </w:rPr>
              <w:t>2030 год – 17;</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Вокзалы всех видов транспорта</w:t>
            </w:r>
          </w:p>
        </w:tc>
        <w:tc>
          <w:tcPr>
            <w:tcW w:w="1826" w:type="pct"/>
            <w:tcBorders>
              <w:bottom w:val="single" w:sz="4" w:space="0" w:color="auto"/>
            </w:tcBorders>
          </w:tcPr>
          <w:p w:rsidR="000D40C7" w:rsidRPr="007A749F" w:rsidRDefault="000D40C7" w:rsidP="00B8079E">
            <w:pPr>
              <w:ind w:right="-57"/>
              <w:rPr>
                <w:bCs/>
                <w:spacing w:val="-2"/>
              </w:rPr>
            </w:pPr>
            <w:r w:rsidRPr="007A749F">
              <w:rPr>
                <w:bCs/>
                <w:spacing w:val="-2"/>
              </w:rPr>
              <w:t>на 100 пассажиров в час «пик»:</w:t>
            </w:r>
          </w:p>
          <w:p w:rsidR="000D40C7" w:rsidRPr="007A749F" w:rsidRDefault="000D40C7" w:rsidP="00B8079E">
            <w:pPr>
              <w:suppressAutoHyphens/>
              <w:rPr>
                <w:bCs/>
                <w:spacing w:val="-2"/>
              </w:rPr>
            </w:pPr>
            <w:r w:rsidRPr="007A749F">
              <w:rPr>
                <w:bCs/>
                <w:spacing w:val="-2"/>
              </w:rPr>
              <w:t>2020 год – 22;</w:t>
            </w:r>
          </w:p>
          <w:p w:rsidR="000D40C7" w:rsidRPr="007A749F" w:rsidRDefault="000D40C7" w:rsidP="00B8079E">
            <w:pPr>
              <w:suppressAutoHyphens/>
              <w:jc w:val="center"/>
              <w:rPr>
                <w:bCs/>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150 м"/>
              </w:smartTagPr>
              <w:r w:rsidRPr="007A749F">
                <w:rPr>
                  <w:bCs/>
                </w:rPr>
                <w:t>150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Культовые здания и сооружения</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w:t>
            </w:r>
          </w:p>
          <w:p w:rsidR="000D40C7" w:rsidRPr="007A749F" w:rsidRDefault="000D40C7" w:rsidP="00B8079E">
            <w:pPr>
              <w:suppressAutoHyphens/>
              <w:rPr>
                <w:bCs/>
                <w:spacing w:val="-2"/>
              </w:rPr>
            </w:pPr>
            <w:r w:rsidRPr="007A749F">
              <w:rPr>
                <w:bCs/>
                <w:spacing w:val="-2"/>
              </w:rPr>
              <w:t>2020 год – 6:</w:t>
            </w:r>
          </w:p>
          <w:p w:rsidR="000D40C7" w:rsidRPr="007A749F" w:rsidRDefault="000D40C7" w:rsidP="00B8079E">
            <w:pPr>
              <w:suppressAutoHyphens/>
              <w:spacing w:after="16"/>
              <w:rPr>
                <w:bCs/>
              </w:rPr>
            </w:pPr>
            <w:r w:rsidRPr="007A749F">
              <w:rPr>
                <w:bCs/>
                <w:spacing w:val="-2"/>
              </w:rPr>
              <w:t>2030 год – 8;</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Пляжи и парки в зонах отдыха</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единовременных посетителей:</w:t>
            </w:r>
          </w:p>
          <w:p w:rsidR="000D40C7" w:rsidRPr="007A749F" w:rsidRDefault="000D40C7" w:rsidP="00B8079E">
            <w:pPr>
              <w:suppressAutoHyphens/>
              <w:rPr>
                <w:bCs/>
                <w:spacing w:val="-2"/>
              </w:rPr>
            </w:pPr>
            <w:r w:rsidRPr="007A749F">
              <w:rPr>
                <w:bCs/>
                <w:spacing w:val="-2"/>
              </w:rPr>
              <w:t>2020год – 29;</w:t>
            </w:r>
          </w:p>
          <w:p w:rsidR="000D40C7" w:rsidRPr="007A749F" w:rsidRDefault="000D40C7" w:rsidP="00B8079E">
            <w:pPr>
              <w:suppressAutoHyphens/>
              <w:spacing w:after="20"/>
              <w:rPr>
                <w:bCs/>
              </w:rPr>
            </w:pPr>
            <w:r w:rsidRPr="007A749F">
              <w:rPr>
                <w:bCs/>
                <w:spacing w:val="-2"/>
              </w:rPr>
              <w:t>2030 год – 41;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Городские леса, лесопарки</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единовременных посетителей:</w:t>
            </w:r>
          </w:p>
          <w:p w:rsidR="000D40C7" w:rsidRPr="007A749F" w:rsidRDefault="000D40C7" w:rsidP="00B8079E">
            <w:pPr>
              <w:suppressAutoHyphens/>
              <w:rPr>
                <w:bCs/>
                <w:spacing w:val="-2"/>
              </w:rPr>
            </w:pPr>
            <w:r w:rsidRPr="007A749F">
              <w:rPr>
                <w:bCs/>
                <w:spacing w:val="-2"/>
              </w:rPr>
              <w:t>2020 год – 14;</w:t>
            </w:r>
          </w:p>
          <w:p w:rsidR="000D40C7" w:rsidRPr="007A749F" w:rsidRDefault="000D40C7" w:rsidP="00B8079E">
            <w:pPr>
              <w:suppressAutoHyphens/>
              <w:spacing w:after="20"/>
              <w:rPr>
                <w:bCs/>
              </w:rPr>
            </w:pPr>
            <w:r w:rsidRPr="007A749F">
              <w:rPr>
                <w:bCs/>
                <w:spacing w:val="-2"/>
              </w:rPr>
              <w:t>2030 год – 21;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Базы кратковременного отдыха (спортивные, лыжные, охотничьи, рыболовные и др.)</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единовременных посетителей:</w:t>
            </w:r>
          </w:p>
          <w:p w:rsidR="000D40C7" w:rsidRPr="007A749F" w:rsidRDefault="000D40C7" w:rsidP="00B8079E">
            <w:pPr>
              <w:suppressAutoHyphens/>
              <w:rPr>
                <w:bCs/>
                <w:spacing w:val="-2"/>
              </w:rPr>
            </w:pPr>
            <w:r w:rsidRPr="007A749F">
              <w:rPr>
                <w:bCs/>
                <w:spacing w:val="-2"/>
              </w:rPr>
              <w:t>2020 год – 22;</w:t>
            </w:r>
          </w:p>
          <w:p w:rsidR="000D40C7" w:rsidRPr="007A749F" w:rsidRDefault="000D40C7" w:rsidP="00B8079E">
            <w:pPr>
              <w:suppressAutoHyphens/>
              <w:spacing w:after="20"/>
              <w:rPr>
                <w:bCs/>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t>Береговые базы маломерного флота</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единовременных посетителей:</w:t>
            </w:r>
          </w:p>
          <w:p w:rsidR="000D40C7" w:rsidRPr="007A749F" w:rsidRDefault="000D40C7" w:rsidP="00B8079E">
            <w:pPr>
              <w:suppressAutoHyphens/>
              <w:rPr>
                <w:bCs/>
                <w:spacing w:val="-2"/>
              </w:rPr>
            </w:pPr>
            <w:r w:rsidRPr="007A749F">
              <w:rPr>
                <w:bCs/>
                <w:spacing w:val="-2"/>
              </w:rPr>
              <w:t>2020 год – 22;</w:t>
            </w:r>
          </w:p>
          <w:p w:rsidR="000D40C7" w:rsidRPr="007A749F" w:rsidRDefault="000D40C7" w:rsidP="00B8079E">
            <w:pPr>
              <w:suppressAutoHyphens/>
              <w:spacing w:after="20"/>
              <w:rPr>
                <w:bCs/>
              </w:rPr>
            </w:pPr>
            <w:r w:rsidRPr="007A749F">
              <w:rPr>
                <w:bCs/>
                <w:spacing w:val="-2"/>
              </w:rPr>
              <w:t>2030 год – 31;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400 м"/>
              </w:smartTagPr>
              <w:r w:rsidRPr="007A749F">
                <w:rPr>
                  <w:bCs/>
                </w:rPr>
                <w:t>400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Туристские и курортные гостиницы</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отдыхающих и обслуживающего персонала:</w:t>
            </w:r>
          </w:p>
          <w:p w:rsidR="000D40C7" w:rsidRPr="007A749F" w:rsidRDefault="000D40C7" w:rsidP="00B8079E">
            <w:pPr>
              <w:ind w:left="-28" w:right="-28"/>
              <w:rPr>
                <w:bCs/>
                <w:spacing w:val="-2"/>
              </w:rPr>
            </w:pPr>
            <w:r w:rsidRPr="007A749F">
              <w:rPr>
                <w:bCs/>
                <w:spacing w:val="-2"/>
              </w:rPr>
              <w:t>2020 год – 10;</w:t>
            </w:r>
          </w:p>
          <w:p w:rsidR="000D40C7" w:rsidRPr="007A749F" w:rsidRDefault="000D40C7" w:rsidP="00B8079E">
            <w:pPr>
              <w:ind w:left="-28" w:right="-28"/>
              <w:rPr>
                <w:bCs/>
              </w:rPr>
            </w:pPr>
            <w:r w:rsidRPr="007A749F">
              <w:rPr>
                <w:bCs/>
                <w:spacing w:val="-2"/>
              </w:rPr>
              <w:t>2030 год – 14;</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Мотели и кемпинги</w:t>
            </w:r>
          </w:p>
        </w:tc>
        <w:tc>
          <w:tcPr>
            <w:tcW w:w="1826" w:type="pct"/>
            <w:tcBorders>
              <w:bottom w:val="single" w:sz="4" w:space="0" w:color="auto"/>
            </w:tcBorders>
          </w:tcPr>
          <w:p w:rsidR="000D40C7" w:rsidRPr="007A749F" w:rsidRDefault="000D40C7" w:rsidP="00B8079E">
            <w:pPr>
              <w:ind w:left="-28" w:right="-28"/>
              <w:jc w:val="center"/>
              <w:rPr>
                <w:bCs/>
              </w:rPr>
            </w:pPr>
            <w:r w:rsidRPr="007A749F">
              <w:rPr>
                <w:bCs/>
              </w:rPr>
              <w:t>по заданию на проектирование</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suppressAutoHyphens/>
              <w:rPr>
                <w:bCs/>
              </w:rPr>
            </w:pPr>
            <w:r w:rsidRPr="007A749F">
              <w:rPr>
                <w:bCs/>
              </w:rPr>
              <w:t>Объекты общественного питания, торговли и бытового обслуживания в зонах отдыха</w:t>
            </w:r>
          </w:p>
        </w:tc>
        <w:tc>
          <w:tcPr>
            <w:tcW w:w="1826" w:type="pct"/>
            <w:tcBorders>
              <w:bottom w:val="single" w:sz="4" w:space="0" w:color="auto"/>
            </w:tcBorders>
          </w:tcPr>
          <w:p w:rsidR="000D40C7" w:rsidRPr="007A749F" w:rsidRDefault="000D40C7" w:rsidP="00B8079E">
            <w:pPr>
              <w:ind w:left="-28" w:right="-28"/>
              <w:rPr>
                <w:bCs/>
              </w:rPr>
            </w:pPr>
            <w:r w:rsidRPr="007A749F">
              <w:rPr>
                <w:bCs/>
              </w:rPr>
              <w:t>на 100 мест или единовременных посетителей и персонала:</w:t>
            </w:r>
          </w:p>
          <w:p w:rsidR="000D40C7" w:rsidRPr="007A749F" w:rsidRDefault="000D40C7" w:rsidP="00B8079E">
            <w:pPr>
              <w:ind w:left="-28" w:right="-28"/>
              <w:rPr>
                <w:bCs/>
                <w:spacing w:val="-2"/>
              </w:rPr>
            </w:pPr>
            <w:r w:rsidRPr="007A749F">
              <w:rPr>
                <w:bCs/>
                <w:spacing w:val="-2"/>
              </w:rPr>
              <w:t>2020 год – 14;</w:t>
            </w:r>
          </w:p>
          <w:p w:rsidR="000D40C7" w:rsidRPr="007A749F" w:rsidRDefault="000D40C7" w:rsidP="00B8079E">
            <w:pPr>
              <w:ind w:left="-28" w:right="-28"/>
              <w:rPr>
                <w:bCs/>
              </w:rPr>
            </w:pPr>
            <w:r w:rsidRPr="007A749F">
              <w:rPr>
                <w:bCs/>
                <w:spacing w:val="-2"/>
              </w:rPr>
              <w:t>2030 год – 21;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r w:rsidR="000D40C7" w:rsidRPr="007A749F" w:rsidTr="00B8079E">
        <w:trPr>
          <w:trHeight w:val="242"/>
          <w:jc w:val="center"/>
        </w:trPr>
        <w:tc>
          <w:tcPr>
            <w:tcW w:w="1555" w:type="pct"/>
            <w:tcBorders>
              <w:bottom w:val="single" w:sz="4" w:space="0" w:color="auto"/>
            </w:tcBorders>
          </w:tcPr>
          <w:p w:rsidR="000D40C7" w:rsidRPr="007A749F" w:rsidRDefault="000D40C7" w:rsidP="00B8079E">
            <w:pPr>
              <w:rPr>
                <w:bCs/>
              </w:rPr>
            </w:pPr>
            <w:r w:rsidRPr="007A749F">
              <w:rPr>
                <w:bCs/>
              </w:rPr>
              <w:lastRenderedPageBreak/>
              <w:t>Садоводческие, огороднические, дачные объединения</w:t>
            </w:r>
          </w:p>
        </w:tc>
        <w:tc>
          <w:tcPr>
            <w:tcW w:w="1826" w:type="pct"/>
            <w:tcBorders>
              <w:bottom w:val="single" w:sz="4" w:space="0" w:color="auto"/>
            </w:tcBorders>
          </w:tcPr>
          <w:p w:rsidR="000D40C7" w:rsidRPr="007A749F" w:rsidRDefault="000D40C7" w:rsidP="00B8079E">
            <w:pPr>
              <w:ind w:left="-28" w:right="-28"/>
              <w:rPr>
                <w:bCs/>
              </w:rPr>
            </w:pPr>
            <w:r w:rsidRPr="007A749F">
              <w:rPr>
                <w:bCs/>
              </w:rPr>
              <w:t>на 10 участков:</w:t>
            </w:r>
          </w:p>
          <w:p w:rsidR="000D40C7" w:rsidRPr="007A749F" w:rsidRDefault="000D40C7" w:rsidP="00B8079E">
            <w:pPr>
              <w:ind w:left="-28" w:right="-28"/>
              <w:rPr>
                <w:bCs/>
                <w:spacing w:val="-2"/>
              </w:rPr>
            </w:pPr>
            <w:r w:rsidRPr="007A749F">
              <w:rPr>
                <w:bCs/>
                <w:spacing w:val="-2"/>
              </w:rPr>
              <w:t xml:space="preserve">2020 год – 14;  </w:t>
            </w:r>
          </w:p>
          <w:p w:rsidR="000D40C7" w:rsidRPr="007A749F" w:rsidRDefault="000D40C7" w:rsidP="00B8079E">
            <w:pPr>
              <w:ind w:left="-28" w:right="-28"/>
              <w:rPr>
                <w:bCs/>
              </w:rPr>
            </w:pPr>
            <w:r w:rsidRPr="007A749F">
              <w:rPr>
                <w:bCs/>
                <w:spacing w:val="-2"/>
              </w:rPr>
              <w:t>2030 год – 21</w:t>
            </w:r>
          </w:p>
        </w:tc>
        <w:tc>
          <w:tcPr>
            <w:tcW w:w="1619" w:type="pct"/>
            <w:tcBorders>
              <w:bottom w:val="single" w:sz="4" w:space="0" w:color="auto"/>
            </w:tcBorders>
          </w:tcPr>
          <w:p w:rsidR="000D40C7" w:rsidRPr="007A749F" w:rsidRDefault="000D40C7" w:rsidP="00B8079E">
            <w:pPr>
              <w:suppressAutoHyphens/>
              <w:ind w:left="-57" w:right="-57"/>
              <w:jc w:val="center"/>
              <w:rPr>
                <w:bCs/>
              </w:rPr>
            </w:pPr>
            <w:smartTag w:uri="urn:schemas-microsoft-com:office:smarttags" w:element="metricconverter">
              <w:smartTagPr>
                <w:attr w:name="ProductID" w:val="250 м"/>
              </w:smartTagPr>
              <w:r w:rsidRPr="007A749F">
                <w:rPr>
                  <w:bCs/>
                </w:rPr>
                <w:t>250 м</w:t>
              </w:r>
            </w:smartTag>
          </w:p>
        </w:tc>
      </w:tr>
    </w:tbl>
    <w:p w:rsidR="000D40C7" w:rsidRPr="00775155" w:rsidRDefault="000D40C7" w:rsidP="000D40C7">
      <w:pPr>
        <w:spacing w:before="120" w:after="60"/>
        <w:ind w:firstLine="426"/>
        <w:jc w:val="both"/>
        <w:rPr>
          <w:bCs/>
          <w:i/>
          <w:spacing w:val="-2"/>
        </w:rPr>
      </w:pPr>
      <w:r w:rsidRPr="00D00869">
        <w:rPr>
          <w:bCs/>
          <w:i/>
        </w:rPr>
        <w:t xml:space="preserve">Примечания: </w:t>
      </w:r>
    </w:p>
    <w:p w:rsidR="000D40C7" w:rsidRPr="00775155" w:rsidRDefault="000D40C7" w:rsidP="000D40C7">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w:t>
      </w:r>
      <w:r>
        <w:rPr>
          <w:bCs/>
        </w:rPr>
        <w:t>30</w:t>
      </w:r>
      <w:r w:rsidRPr="00775155">
        <w:rPr>
          <w:bCs/>
        </w:rPr>
        <w:t xml:space="preserve"> год) принято с учетом уровня автомобилизации (таблица 23.5.1 настоящих нормативов).</w:t>
      </w:r>
    </w:p>
    <w:p w:rsidR="000D40C7" w:rsidRPr="00775155" w:rsidRDefault="000D40C7" w:rsidP="000D40C7">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0D40C7" w:rsidRPr="00775155" w:rsidRDefault="000D40C7" w:rsidP="000D40C7">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0D40C7" w:rsidRPr="00775155" w:rsidRDefault="000D40C7" w:rsidP="000D40C7">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0D40C7" w:rsidRPr="00775155" w:rsidRDefault="000D40C7" w:rsidP="000D40C7">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0D40C7" w:rsidRPr="007E03EB" w:rsidRDefault="000D40C7" w:rsidP="000D40C7">
      <w:pPr>
        <w:spacing w:line="239" w:lineRule="auto"/>
        <w:ind w:firstLine="426"/>
        <w:jc w:val="right"/>
        <w:rPr>
          <w:bCs/>
          <w:spacing w:val="-2"/>
          <w:sz w:val="24"/>
          <w:szCs w:val="24"/>
        </w:rPr>
      </w:pPr>
    </w:p>
    <w:p w:rsidR="000D40C7" w:rsidRPr="00D632AB" w:rsidRDefault="000D40C7" w:rsidP="000D40C7">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0D40C7" w:rsidRDefault="000D40C7" w:rsidP="000D40C7">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0D40C7" w:rsidRDefault="000D40C7" w:rsidP="000D40C7">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0D40C7" w:rsidRPr="007A749F" w:rsidTr="00B8079E">
        <w:trPr>
          <w:trHeight w:val="312"/>
          <w:jc w:val="center"/>
        </w:trPr>
        <w:tc>
          <w:tcPr>
            <w:tcW w:w="1641"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Наименование показателей</w:t>
            </w:r>
          </w:p>
        </w:tc>
        <w:tc>
          <w:tcPr>
            <w:tcW w:w="3359"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pPr>
            <w:r w:rsidRPr="007A749F">
              <w:t>Размещение депо, ремонтных мастерских, парков и стоянок для хранения подвижного состава</w:t>
            </w:r>
          </w:p>
        </w:tc>
        <w:tc>
          <w:tcPr>
            <w:tcW w:w="3359" w:type="pct"/>
            <w:shd w:val="clear" w:color="auto" w:fill="auto"/>
          </w:tcPr>
          <w:p w:rsidR="000D40C7" w:rsidRPr="007A749F" w:rsidRDefault="000D40C7" w:rsidP="00B8079E">
            <w:pPr>
              <w:rPr>
                <w:bCs/>
              </w:rPr>
            </w:pPr>
            <w:r w:rsidRPr="007A749F">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ind w:right="-57"/>
            </w:pPr>
            <w:r w:rsidRPr="007A749F">
              <w:t xml:space="preserve">Ориентировочные размеры санитарно-защитных зон </w:t>
            </w:r>
          </w:p>
        </w:tc>
        <w:tc>
          <w:tcPr>
            <w:tcW w:w="3359" w:type="pct"/>
            <w:shd w:val="clear" w:color="auto" w:fill="auto"/>
          </w:tcPr>
          <w:p w:rsidR="000D40C7" w:rsidRPr="007A749F" w:rsidRDefault="000D40C7" w:rsidP="00B8079E">
            <w:pPr>
              <w:ind w:left="142" w:hanging="142"/>
              <w:rPr>
                <w:bCs/>
              </w:rPr>
            </w:pPr>
            <w:r w:rsidRPr="007A749F">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7A749F">
                <w:rPr>
                  <w:bCs/>
                </w:rPr>
                <w:t>300 м</w:t>
              </w:r>
            </w:smartTag>
            <w:r w:rsidRPr="007A749F">
              <w:rPr>
                <w:bCs/>
              </w:rPr>
              <w:t>;</w:t>
            </w:r>
          </w:p>
          <w:p w:rsidR="000D40C7" w:rsidRPr="007A749F" w:rsidRDefault="000D40C7" w:rsidP="00B8079E">
            <w:pPr>
              <w:ind w:left="142" w:hanging="142"/>
              <w:rPr>
                <w:bCs/>
              </w:rPr>
            </w:pPr>
            <w:r w:rsidRPr="007A749F">
              <w:rPr>
                <w:bCs/>
              </w:rPr>
              <w:t xml:space="preserve">- автобусных и троллейбусных парков до 300 машин – </w:t>
            </w:r>
            <w:smartTag w:uri="urn:schemas-microsoft-com:office:smarttags" w:element="metricconverter">
              <w:smartTagPr>
                <w:attr w:name="ProductID" w:val="100 м"/>
              </w:smartTagPr>
              <w:r w:rsidRPr="007A749F">
                <w:rPr>
                  <w:bCs/>
                </w:rPr>
                <w:t>100 м</w:t>
              </w:r>
            </w:smartTag>
            <w:r w:rsidRPr="007A749F">
              <w:rPr>
                <w:bCs/>
              </w:rPr>
              <w:t>;</w:t>
            </w:r>
          </w:p>
          <w:p w:rsidR="000D40C7" w:rsidRPr="007A749F" w:rsidRDefault="000D40C7" w:rsidP="00B8079E">
            <w:pPr>
              <w:ind w:left="142" w:hanging="142"/>
              <w:rPr>
                <w:bCs/>
              </w:rPr>
            </w:pPr>
            <w:r w:rsidRPr="007A749F">
              <w:rPr>
                <w:bCs/>
              </w:rPr>
              <w:t xml:space="preserve">- таксомоторного парка – </w:t>
            </w:r>
            <w:smartTag w:uri="urn:schemas-microsoft-com:office:smarttags" w:element="metricconverter">
              <w:smartTagPr>
                <w:attr w:name="ProductID" w:val="100 м"/>
              </w:smartTagPr>
              <w:r w:rsidRPr="007A749F">
                <w:rPr>
                  <w:bCs/>
                </w:rPr>
                <w:t>100 м</w:t>
              </w:r>
            </w:smartTag>
          </w:p>
        </w:tc>
      </w:tr>
      <w:tr w:rsidR="000D40C7" w:rsidRPr="007A749F" w:rsidTr="00B8079E">
        <w:trPr>
          <w:trHeight w:val="312"/>
          <w:jc w:val="center"/>
        </w:trPr>
        <w:tc>
          <w:tcPr>
            <w:tcW w:w="5000" w:type="pct"/>
            <w:gridSpan w:val="2"/>
            <w:shd w:val="clear" w:color="auto" w:fill="auto"/>
            <w:vAlign w:val="center"/>
          </w:tcPr>
          <w:p w:rsidR="000D40C7" w:rsidRPr="007A749F" w:rsidRDefault="000D40C7" w:rsidP="00B8079E">
            <w:pPr>
              <w:tabs>
                <w:tab w:val="left" w:pos="7740"/>
              </w:tabs>
              <w:ind w:left="-57" w:right="-57"/>
              <w:jc w:val="center"/>
              <w:rPr>
                <w:b/>
                <w:bCs/>
              </w:rPr>
            </w:pPr>
            <w:r w:rsidRPr="007A749F">
              <w:rPr>
                <w:b/>
                <w:bCs/>
              </w:rPr>
              <w:t>Объекты для х</w:t>
            </w:r>
            <w:r w:rsidRPr="007A749F">
              <w:rPr>
                <w:b/>
              </w:rPr>
              <w:t xml:space="preserve">ранения и технического обслуживания </w:t>
            </w:r>
            <w:r w:rsidRPr="007A749F">
              <w:rPr>
                <w:b/>
                <w:bCs/>
              </w:rPr>
              <w:t>автобусного транспорта</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pPr>
            <w:r w:rsidRPr="007A749F">
              <w:t xml:space="preserve">Виды стоянок для хранения подвижного состава </w:t>
            </w:r>
          </w:p>
        </w:tc>
        <w:tc>
          <w:tcPr>
            <w:tcW w:w="3359" w:type="pct"/>
            <w:shd w:val="clear" w:color="auto" w:fill="auto"/>
          </w:tcPr>
          <w:p w:rsidR="000D40C7" w:rsidRPr="007A749F" w:rsidRDefault="000D40C7" w:rsidP="00B8079E">
            <w:pPr>
              <w:rPr>
                <w:bCs/>
              </w:rPr>
            </w:pPr>
            <w:r w:rsidRPr="007A749F">
              <w:rPr>
                <w:bCs/>
              </w:rPr>
              <w:t xml:space="preserve">Открытые, закрытые </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pPr>
            <w:r w:rsidRPr="007A749F">
              <w:t>Вместимость автобусных парков</w:t>
            </w:r>
          </w:p>
        </w:tc>
        <w:tc>
          <w:tcPr>
            <w:tcW w:w="3359" w:type="pct"/>
            <w:shd w:val="clear" w:color="auto" w:fill="auto"/>
          </w:tcPr>
          <w:p w:rsidR="000D40C7" w:rsidRPr="007A749F" w:rsidRDefault="000D40C7" w:rsidP="00B8079E">
            <w:pPr>
              <w:rPr>
                <w:bCs/>
              </w:rPr>
            </w:pPr>
            <w:r w:rsidRPr="007A749F">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ind w:right="-57"/>
            </w:pPr>
            <w:r w:rsidRPr="007A749F">
              <w:t>Площадь земельного участка для автобусных гаражей и стоянок</w:t>
            </w:r>
          </w:p>
        </w:tc>
        <w:tc>
          <w:tcPr>
            <w:tcW w:w="3359" w:type="pct"/>
            <w:shd w:val="clear" w:color="auto" w:fill="auto"/>
          </w:tcPr>
          <w:p w:rsidR="000D40C7" w:rsidRPr="007A749F" w:rsidRDefault="000D40C7" w:rsidP="00B8079E">
            <w:pPr>
              <w:rPr>
                <w:bCs/>
              </w:rPr>
            </w:pPr>
            <w:r w:rsidRPr="007A749F">
              <w:rPr>
                <w:bCs/>
              </w:rPr>
              <w:t xml:space="preserve">Проектируется из расчета </w:t>
            </w:r>
            <w:smartTag w:uri="urn:schemas-microsoft-com:office:smarttags" w:element="metricconverter">
              <w:smartTagPr>
                <w:attr w:name="ProductID" w:val="0,035 га"/>
              </w:smartTagPr>
              <w:r w:rsidRPr="007A749F">
                <w:rPr>
                  <w:bCs/>
                </w:rPr>
                <w:t>0,035 га</w:t>
              </w:r>
            </w:smartTag>
            <w:r w:rsidRPr="007A749F">
              <w:rPr>
                <w:bCs/>
              </w:rPr>
              <w:t xml:space="preserve"> на единицу подвижного состава при вместимости от 30 до 50 машин.</w:t>
            </w:r>
          </w:p>
        </w:tc>
      </w:tr>
      <w:tr w:rsidR="000D40C7" w:rsidRPr="007A749F" w:rsidTr="00B8079E">
        <w:trPr>
          <w:trHeight w:val="312"/>
          <w:jc w:val="center"/>
        </w:trPr>
        <w:tc>
          <w:tcPr>
            <w:tcW w:w="5000" w:type="pct"/>
            <w:gridSpan w:val="2"/>
            <w:shd w:val="clear" w:color="auto" w:fill="auto"/>
            <w:vAlign w:val="center"/>
          </w:tcPr>
          <w:p w:rsidR="000D40C7" w:rsidRPr="007A749F" w:rsidRDefault="000D40C7" w:rsidP="00B8079E">
            <w:pPr>
              <w:tabs>
                <w:tab w:val="left" w:pos="7740"/>
              </w:tabs>
              <w:ind w:left="-57" w:right="-57"/>
              <w:jc w:val="center"/>
              <w:rPr>
                <w:bCs/>
              </w:rPr>
            </w:pPr>
            <w:r w:rsidRPr="007A749F">
              <w:rPr>
                <w:bCs/>
              </w:rPr>
              <w:t>Объекты для х</w:t>
            </w:r>
            <w:r w:rsidRPr="007A749F">
              <w:t>ранения и технического обслуживания э</w:t>
            </w:r>
            <w:r w:rsidRPr="007A749F">
              <w:rPr>
                <w:bCs/>
              </w:rPr>
              <w:t>лектрического пассажирского транспорта</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pPr>
            <w:r w:rsidRPr="007A749F">
              <w:t>Виды стоянок для хранения подвижного состава</w:t>
            </w:r>
          </w:p>
        </w:tc>
        <w:tc>
          <w:tcPr>
            <w:tcW w:w="3359" w:type="pct"/>
            <w:shd w:val="clear" w:color="auto" w:fill="auto"/>
          </w:tcPr>
          <w:p w:rsidR="000D40C7" w:rsidRPr="007A749F" w:rsidRDefault="000D40C7" w:rsidP="00B8079E">
            <w:pPr>
              <w:rPr>
                <w:bCs/>
              </w:rPr>
            </w:pPr>
            <w:r w:rsidRPr="007A749F">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suppressAutoHyphens/>
            </w:pPr>
            <w:r w:rsidRPr="007A749F">
              <w:t>Вместимость депо</w:t>
            </w:r>
          </w:p>
        </w:tc>
        <w:tc>
          <w:tcPr>
            <w:tcW w:w="3359" w:type="pct"/>
            <w:shd w:val="clear" w:color="auto" w:fill="auto"/>
          </w:tcPr>
          <w:p w:rsidR="000D40C7" w:rsidRPr="007A749F" w:rsidRDefault="000D40C7" w:rsidP="00B8079E">
            <w:pPr>
              <w:rPr>
                <w:bCs/>
              </w:rPr>
            </w:pPr>
            <w:r w:rsidRPr="007A749F">
              <w:rPr>
                <w:bCs/>
              </w:rPr>
              <w:t xml:space="preserve">Определяется с учетом возможности расстановки всего подвижного состава за вычетом необходимого количества </w:t>
            </w:r>
            <w:r w:rsidRPr="007A749F">
              <w:rPr>
                <w:bCs/>
              </w:rPr>
              <w:lastRenderedPageBreak/>
              <w:t>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0D40C7" w:rsidRPr="007A749F" w:rsidTr="00B8079E">
        <w:tblPrEx>
          <w:tblBorders>
            <w:bottom w:val="single" w:sz="4" w:space="0" w:color="auto"/>
          </w:tblBorders>
        </w:tblPrEx>
        <w:trPr>
          <w:jc w:val="center"/>
        </w:trPr>
        <w:tc>
          <w:tcPr>
            <w:tcW w:w="1641" w:type="pct"/>
            <w:shd w:val="clear" w:color="auto" w:fill="auto"/>
          </w:tcPr>
          <w:p w:rsidR="000D40C7" w:rsidRPr="007A749F" w:rsidRDefault="000D40C7" w:rsidP="00B8079E">
            <w:pPr>
              <w:tabs>
                <w:tab w:val="left" w:pos="7740"/>
              </w:tabs>
              <w:ind w:right="-57"/>
            </w:pPr>
            <w:r w:rsidRPr="007A749F">
              <w:lastRenderedPageBreak/>
              <w:t>Ориентировочно площадь       земельного участка для эксплуатационно-технических устройств</w:t>
            </w:r>
          </w:p>
        </w:tc>
        <w:tc>
          <w:tcPr>
            <w:tcW w:w="3359" w:type="pct"/>
            <w:shd w:val="clear" w:color="auto" w:fill="auto"/>
          </w:tcPr>
          <w:p w:rsidR="000D40C7" w:rsidRPr="007A749F" w:rsidRDefault="000D40C7" w:rsidP="00B8079E">
            <w:pPr>
              <w:autoSpaceDE w:val="0"/>
              <w:autoSpaceDN w:val="0"/>
              <w:adjustRightInd w:val="0"/>
              <w:spacing w:line="239" w:lineRule="auto"/>
              <w:ind w:left="142" w:hanging="142"/>
              <w:rPr>
                <w:bCs/>
              </w:rPr>
            </w:pPr>
            <w:r w:rsidRPr="007A749F">
              <w:rPr>
                <w:bCs/>
              </w:rPr>
              <w:t xml:space="preserve">- для трамвая – из расчета </w:t>
            </w:r>
            <w:smartTag w:uri="urn:schemas-microsoft-com:office:smarttags" w:element="metricconverter">
              <w:smartTagPr>
                <w:attr w:name="ProductID" w:val="0,06 га"/>
              </w:smartTagPr>
              <w:r w:rsidRPr="007A749F">
                <w:rPr>
                  <w:bCs/>
                </w:rPr>
                <w:t>0,06 га</w:t>
              </w:r>
            </w:smartTag>
            <w:r w:rsidRPr="007A749F">
              <w:rPr>
                <w:bCs/>
              </w:rPr>
              <w:t xml:space="preserve"> на единицу подвижного состава при вместимости до 50 машин;</w:t>
            </w:r>
          </w:p>
          <w:p w:rsidR="000D40C7" w:rsidRPr="007A749F" w:rsidRDefault="000D40C7" w:rsidP="00B8079E">
            <w:pPr>
              <w:ind w:left="142" w:hanging="142"/>
              <w:rPr>
                <w:bCs/>
              </w:rPr>
            </w:pPr>
            <w:r w:rsidRPr="007A749F">
              <w:rPr>
                <w:bCs/>
              </w:rPr>
              <w:t xml:space="preserve">- для троллейбуса – из расчета </w:t>
            </w:r>
            <w:smartTag w:uri="urn:schemas-microsoft-com:office:smarttags" w:element="metricconverter">
              <w:smartTagPr>
                <w:attr w:name="ProductID" w:val="0,04 га"/>
              </w:smartTagPr>
              <w:r w:rsidRPr="007A749F">
                <w:rPr>
                  <w:bCs/>
                </w:rPr>
                <w:t>0,04 га</w:t>
              </w:r>
            </w:smartTag>
            <w:r w:rsidRPr="007A749F">
              <w:rPr>
                <w:bCs/>
              </w:rPr>
              <w:t xml:space="preserve"> на единицу подвижного состава при вместимости до 80 машин.</w:t>
            </w:r>
          </w:p>
        </w:tc>
      </w:tr>
    </w:tbl>
    <w:p w:rsidR="000D40C7" w:rsidRDefault="000D40C7" w:rsidP="000D40C7">
      <w:pPr>
        <w:tabs>
          <w:tab w:val="left" w:pos="6663"/>
        </w:tabs>
        <w:spacing w:line="239" w:lineRule="auto"/>
        <w:ind w:firstLine="709"/>
        <w:rPr>
          <w:bCs/>
          <w:sz w:val="24"/>
          <w:szCs w:val="24"/>
        </w:rPr>
      </w:pPr>
    </w:p>
    <w:p w:rsidR="000D40C7" w:rsidRPr="00124125" w:rsidRDefault="000D40C7" w:rsidP="000D40C7">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0D40C7" w:rsidRDefault="000D40C7" w:rsidP="000D40C7">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0D40C7" w:rsidRPr="007A749F" w:rsidTr="00B8079E">
        <w:trPr>
          <w:trHeight w:val="284"/>
          <w:jc w:val="center"/>
        </w:trPr>
        <w:tc>
          <w:tcPr>
            <w:tcW w:w="2287" w:type="pct"/>
            <w:vMerge w:val="restart"/>
            <w:vAlign w:val="center"/>
          </w:tcPr>
          <w:p w:rsidR="000D40C7" w:rsidRPr="007A749F" w:rsidRDefault="000D40C7" w:rsidP="00B8079E">
            <w:pPr>
              <w:suppressAutoHyphens/>
              <w:jc w:val="center"/>
              <w:rPr>
                <w:b/>
              </w:rPr>
            </w:pPr>
            <w:r w:rsidRPr="007A749F">
              <w:rPr>
                <w:b/>
              </w:rPr>
              <w:t>Объекты</w:t>
            </w:r>
          </w:p>
        </w:tc>
        <w:tc>
          <w:tcPr>
            <w:tcW w:w="970" w:type="pct"/>
            <w:vMerge w:val="restart"/>
            <w:vAlign w:val="center"/>
          </w:tcPr>
          <w:p w:rsidR="000D40C7" w:rsidRPr="007A749F" w:rsidRDefault="000D40C7" w:rsidP="00B8079E">
            <w:pPr>
              <w:suppressAutoHyphens/>
              <w:spacing w:line="238" w:lineRule="auto"/>
              <w:jc w:val="center"/>
              <w:rPr>
                <w:b/>
              </w:rPr>
            </w:pPr>
            <w:r w:rsidRPr="007A749F">
              <w:rPr>
                <w:b/>
              </w:rPr>
              <w:t>Расчетная единица</w:t>
            </w:r>
          </w:p>
        </w:tc>
        <w:tc>
          <w:tcPr>
            <w:tcW w:w="1743" w:type="pct"/>
            <w:gridSpan w:val="2"/>
            <w:vAlign w:val="center"/>
          </w:tcPr>
          <w:p w:rsidR="000D40C7" w:rsidRPr="007A749F" w:rsidRDefault="000D40C7" w:rsidP="00B8079E">
            <w:pPr>
              <w:suppressAutoHyphens/>
              <w:spacing w:line="238" w:lineRule="auto"/>
              <w:jc w:val="center"/>
              <w:rPr>
                <w:b/>
              </w:rPr>
            </w:pPr>
            <w:r w:rsidRPr="007A749F">
              <w:rPr>
                <w:b/>
              </w:rPr>
              <w:t>Расчетные показатели</w:t>
            </w:r>
          </w:p>
        </w:tc>
      </w:tr>
      <w:tr w:rsidR="000D40C7" w:rsidRPr="007A749F" w:rsidTr="00B8079E">
        <w:trPr>
          <w:trHeight w:val="439"/>
          <w:jc w:val="center"/>
        </w:trPr>
        <w:tc>
          <w:tcPr>
            <w:tcW w:w="2287" w:type="pct"/>
            <w:vMerge/>
            <w:vAlign w:val="center"/>
          </w:tcPr>
          <w:p w:rsidR="000D40C7" w:rsidRPr="007A749F" w:rsidRDefault="000D40C7" w:rsidP="00B8079E">
            <w:pPr>
              <w:suppressAutoHyphens/>
              <w:jc w:val="center"/>
              <w:rPr>
                <w:b/>
              </w:rPr>
            </w:pPr>
          </w:p>
        </w:tc>
        <w:tc>
          <w:tcPr>
            <w:tcW w:w="970" w:type="pct"/>
            <w:vMerge/>
            <w:vAlign w:val="center"/>
          </w:tcPr>
          <w:p w:rsidR="000D40C7" w:rsidRPr="007A749F" w:rsidRDefault="000D40C7" w:rsidP="00B8079E">
            <w:pPr>
              <w:suppressAutoHyphens/>
              <w:spacing w:line="238" w:lineRule="auto"/>
              <w:jc w:val="center"/>
              <w:rPr>
                <w:b/>
              </w:rPr>
            </w:pPr>
          </w:p>
        </w:tc>
        <w:tc>
          <w:tcPr>
            <w:tcW w:w="770" w:type="pct"/>
            <w:vAlign w:val="center"/>
          </w:tcPr>
          <w:p w:rsidR="000D40C7" w:rsidRPr="007A749F" w:rsidRDefault="000D40C7" w:rsidP="00B8079E">
            <w:pPr>
              <w:suppressAutoHyphens/>
              <w:spacing w:line="238" w:lineRule="auto"/>
              <w:jc w:val="center"/>
              <w:rPr>
                <w:b/>
              </w:rPr>
            </w:pPr>
            <w:r w:rsidRPr="007A749F">
              <w:rPr>
                <w:b/>
              </w:rPr>
              <w:t>Вместимость объекта</w:t>
            </w:r>
          </w:p>
        </w:tc>
        <w:tc>
          <w:tcPr>
            <w:tcW w:w="973" w:type="pct"/>
            <w:vAlign w:val="center"/>
          </w:tcPr>
          <w:p w:rsidR="000D40C7" w:rsidRPr="007A749F" w:rsidRDefault="000D40C7" w:rsidP="00B8079E">
            <w:pPr>
              <w:suppressAutoHyphens/>
              <w:spacing w:line="238" w:lineRule="auto"/>
              <w:jc w:val="center"/>
              <w:rPr>
                <w:b/>
              </w:rPr>
            </w:pPr>
            <w:r w:rsidRPr="007A749F">
              <w:rPr>
                <w:b/>
              </w:rPr>
              <w:t xml:space="preserve">Площадь участка </w:t>
            </w:r>
          </w:p>
          <w:p w:rsidR="000D40C7" w:rsidRPr="007A749F" w:rsidRDefault="000D40C7" w:rsidP="00B8079E">
            <w:pPr>
              <w:suppressAutoHyphens/>
              <w:spacing w:line="238" w:lineRule="auto"/>
              <w:jc w:val="center"/>
              <w:rPr>
                <w:b/>
              </w:rPr>
            </w:pPr>
            <w:r w:rsidRPr="007A749F">
              <w:rPr>
                <w:b/>
              </w:rPr>
              <w:t>на объект, га</w:t>
            </w:r>
          </w:p>
        </w:tc>
      </w:tr>
      <w:tr w:rsidR="000D40C7" w:rsidRPr="007A749F" w:rsidTr="00B8079E">
        <w:tblPrEx>
          <w:tblBorders>
            <w:bottom w:val="single" w:sz="4" w:space="0" w:color="auto"/>
          </w:tblBorders>
        </w:tblPrEx>
        <w:trPr>
          <w:jc w:val="center"/>
        </w:trPr>
        <w:tc>
          <w:tcPr>
            <w:tcW w:w="2287" w:type="pct"/>
          </w:tcPr>
          <w:p w:rsidR="000D40C7" w:rsidRPr="007A749F" w:rsidRDefault="000D40C7" w:rsidP="00B8079E">
            <w:pPr>
              <w:ind w:left="57"/>
              <w:rPr>
                <w:bCs/>
              </w:rPr>
            </w:pPr>
            <w:r w:rsidRPr="007A749F">
              <w:rPr>
                <w:bCs/>
              </w:rPr>
              <w:t xml:space="preserve">Многоэтажные стоянки для легковых таксомоторов и базы проката легковых автомобилей </w:t>
            </w:r>
          </w:p>
        </w:tc>
        <w:tc>
          <w:tcPr>
            <w:tcW w:w="970" w:type="pct"/>
          </w:tcPr>
          <w:p w:rsidR="000D40C7" w:rsidRPr="007A749F" w:rsidRDefault="000D40C7" w:rsidP="00B8079E">
            <w:pPr>
              <w:spacing w:line="238" w:lineRule="auto"/>
              <w:jc w:val="center"/>
              <w:rPr>
                <w:bCs/>
              </w:rPr>
            </w:pPr>
            <w:r w:rsidRPr="007A749F">
              <w:rPr>
                <w:bCs/>
              </w:rPr>
              <w:t xml:space="preserve">таксомотор, автомобиль проката </w:t>
            </w:r>
          </w:p>
        </w:tc>
        <w:tc>
          <w:tcPr>
            <w:tcW w:w="770" w:type="pct"/>
          </w:tcPr>
          <w:p w:rsidR="000D40C7" w:rsidRPr="007A749F" w:rsidRDefault="000D40C7" w:rsidP="00B8079E">
            <w:pPr>
              <w:suppressAutoHyphens/>
              <w:spacing w:line="238" w:lineRule="auto"/>
              <w:jc w:val="center"/>
              <w:rPr>
                <w:bCs/>
              </w:rPr>
            </w:pPr>
            <w:r w:rsidRPr="007A749F">
              <w:rPr>
                <w:bCs/>
              </w:rPr>
              <w:t xml:space="preserve">100 </w:t>
            </w:r>
          </w:p>
          <w:p w:rsidR="000D40C7" w:rsidRPr="007A749F" w:rsidRDefault="000D40C7" w:rsidP="00B8079E">
            <w:pPr>
              <w:suppressAutoHyphens/>
              <w:spacing w:line="238" w:lineRule="auto"/>
              <w:jc w:val="center"/>
              <w:rPr>
                <w:bCs/>
              </w:rPr>
            </w:pPr>
            <w:r w:rsidRPr="007A749F">
              <w:rPr>
                <w:bCs/>
              </w:rPr>
              <w:t xml:space="preserve">300 </w:t>
            </w:r>
          </w:p>
        </w:tc>
        <w:tc>
          <w:tcPr>
            <w:tcW w:w="973" w:type="pct"/>
          </w:tcPr>
          <w:p w:rsidR="000D40C7" w:rsidRPr="007A749F" w:rsidRDefault="000D40C7" w:rsidP="00B8079E">
            <w:pPr>
              <w:suppressAutoHyphens/>
              <w:spacing w:line="238" w:lineRule="auto"/>
              <w:jc w:val="center"/>
              <w:rPr>
                <w:bCs/>
              </w:rPr>
            </w:pPr>
            <w:r w:rsidRPr="007A749F">
              <w:rPr>
                <w:bCs/>
              </w:rPr>
              <w:t xml:space="preserve">0,5 </w:t>
            </w:r>
          </w:p>
          <w:p w:rsidR="000D40C7" w:rsidRPr="007A749F" w:rsidRDefault="000D40C7" w:rsidP="00B8079E">
            <w:pPr>
              <w:suppressAutoHyphens/>
              <w:spacing w:line="238" w:lineRule="auto"/>
              <w:jc w:val="center"/>
              <w:rPr>
                <w:bCs/>
              </w:rPr>
            </w:pPr>
            <w:r w:rsidRPr="007A749F">
              <w:rPr>
                <w:bCs/>
              </w:rPr>
              <w:t xml:space="preserve">1,2 </w:t>
            </w:r>
          </w:p>
        </w:tc>
      </w:tr>
      <w:tr w:rsidR="000D40C7" w:rsidRPr="007A749F" w:rsidTr="00B8079E">
        <w:tblPrEx>
          <w:tblBorders>
            <w:bottom w:val="single" w:sz="4" w:space="0" w:color="auto"/>
          </w:tblBorders>
        </w:tblPrEx>
        <w:trPr>
          <w:trHeight w:val="433"/>
          <w:jc w:val="center"/>
        </w:trPr>
        <w:tc>
          <w:tcPr>
            <w:tcW w:w="2287" w:type="pct"/>
          </w:tcPr>
          <w:p w:rsidR="000D40C7" w:rsidRPr="007A749F" w:rsidRDefault="000D40C7" w:rsidP="00B8079E">
            <w:pPr>
              <w:suppressAutoHyphens/>
              <w:ind w:left="57"/>
              <w:rPr>
                <w:bCs/>
              </w:rPr>
            </w:pPr>
            <w:r w:rsidRPr="007A749F">
              <w:rPr>
                <w:bCs/>
              </w:rPr>
              <w:t>Стоянки грузовых автомобилей</w:t>
            </w:r>
          </w:p>
        </w:tc>
        <w:tc>
          <w:tcPr>
            <w:tcW w:w="970" w:type="pct"/>
          </w:tcPr>
          <w:p w:rsidR="000D40C7" w:rsidRPr="007A749F" w:rsidRDefault="000D40C7" w:rsidP="00B8079E">
            <w:pPr>
              <w:suppressAutoHyphens/>
              <w:spacing w:line="238" w:lineRule="auto"/>
              <w:jc w:val="center"/>
              <w:rPr>
                <w:bCs/>
              </w:rPr>
            </w:pPr>
            <w:r w:rsidRPr="007A749F">
              <w:rPr>
                <w:bCs/>
              </w:rPr>
              <w:t>автомобиль</w:t>
            </w:r>
          </w:p>
        </w:tc>
        <w:tc>
          <w:tcPr>
            <w:tcW w:w="770" w:type="pct"/>
          </w:tcPr>
          <w:p w:rsidR="000D40C7" w:rsidRPr="007A749F" w:rsidRDefault="000D40C7" w:rsidP="00B8079E">
            <w:pPr>
              <w:suppressAutoHyphens/>
              <w:spacing w:line="238" w:lineRule="auto"/>
              <w:jc w:val="center"/>
              <w:rPr>
                <w:bCs/>
              </w:rPr>
            </w:pPr>
            <w:r w:rsidRPr="007A749F">
              <w:rPr>
                <w:bCs/>
              </w:rPr>
              <w:t xml:space="preserve">100 </w:t>
            </w:r>
          </w:p>
          <w:p w:rsidR="000D40C7" w:rsidRPr="007A749F" w:rsidRDefault="000D40C7" w:rsidP="00B8079E">
            <w:pPr>
              <w:suppressAutoHyphens/>
              <w:spacing w:line="238" w:lineRule="auto"/>
              <w:jc w:val="center"/>
              <w:rPr>
                <w:bCs/>
              </w:rPr>
            </w:pPr>
            <w:r w:rsidRPr="007A749F">
              <w:rPr>
                <w:bCs/>
              </w:rPr>
              <w:t xml:space="preserve">200 </w:t>
            </w:r>
          </w:p>
        </w:tc>
        <w:tc>
          <w:tcPr>
            <w:tcW w:w="973" w:type="pct"/>
          </w:tcPr>
          <w:p w:rsidR="000D40C7" w:rsidRPr="007A749F" w:rsidRDefault="000D40C7" w:rsidP="00B8079E">
            <w:pPr>
              <w:suppressAutoHyphens/>
              <w:spacing w:line="238" w:lineRule="auto"/>
              <w:jc w:val="center"/>
              <w:rPr>
                <w:bCs/>
              </w:rPr>
            </w:pPr>
            <w:r w:rsidRPr="007A749F">
              <w:rPr>
                <w:bCs/>
              </w:rPr>
              <w:t xml:space="preserve">2 </w:t>
            </w:r>
          </w:p>
          <w:p w:rsidR="000D40C7" w:rsidRPr="007A749F" w:rsidRDefault="000D40C7" w:rsidP="00B8079E">
            <w:pPr>
              <w:suppressAutoHyphens/>
              <w:spacing w:line="238" w:lineRule="auto"/>
              <w:jc w:val="center"/>
              <w:rPr>
                <w:bCs/>
              </w:rPr>
            </w:pPr>
            <w:r w:rsidRPr="007A749F">
              <w:rPr>
                <w:bCs/>
              </w:rPr>
              <w:t xml:space="preserve">3,5 </w:t>
            </w:r>
          </w:p>
        </w:tc>
      </w:tr>
      <w:tr w:rsidR="000D40C7" w:rsidRPr="007A749F" w:rsidTr="00B8079E">
        <w:tblPrEx>
          <w:tblBorders>
            <w:bottom w:val="single" w:sz="4" w:space="0" w:color="auto"/>
          </w:tblBorders>
        </w:tblPrEx>
        <w:trPr>
          <w:jc w:val="center"/>
        </w:trPr>
        <w:tc>
          <w:tcPr>
            <w:tcW w:w="2287" w:type="pct"/>
          </w:tcPr>
          <w:p w:rsidR="000D40C7" w:rsidRPr="007A749F" w:rsidRDefault="000D40C7" w:rsidP="00B8079E">
            <w:pPr>
              <w:suppressAutoHyphens/>
              <w:ind w:left="57"/>
              <w:rPr>
                <w:bCs/>
              </w:rPr>
            </w:pPr>
            <w:r w:rsidRPr="007A749F">
              <w:rPr>
                <w:bCs/>
              </w:rPr>
              <w:t>Автобусные парки (стоянки)</w:t>
            </w:r>
          </w:p>
        </w:tc>
        <w:tc>
          <w:tcPr>
            <w:tcW w:w="970" w:type="pct"/>
          </w:tcPr>
          <w:p w:rsidR="000D40C7" w:rsidRPr="007A749F" w:rsidRDefault="000D40C7" w:rsidP="00B8079E">
            <w:pPr>
              <w:tabs>
                <w:tab w:val="left" w:pos="7740"/>
              </w:tabs>
              <w:ind w:right="-57"/>
              <w:jc w:val="center"/>
              <w:rPr>
                <w:bCs/>
              </w:rPr>
            </w:pPr>
            <w:r w:rsidRPr="007A749F">
              <w:t>машина</w:t>
            </w:r>
          </w:p>
        </w:tc>
        <w:tc>
          <w:tcPr>
            <w:tcW w:w="770" w:type="pct"/>
          </w:tcPr>
          <w:p w:rsidR="000D40C7" w:rsidRPr="007A749F" w:rsidRDefault="000D40C7" w:rsidP="00B8079E">
            <w:pPr>
              <w:suppressAutoHyphens/>
              <w:spacing w:line="238" w:lineRule="auto"/>
              <w:jc w:val="center"/>
              <w:rPr>
                <w:bCs/>
              </w:rPr>
            </w:pPr>
            <w:r w:rsidRPr="007A749F">
              <w:rPr>
                <w:bCs/>
              </w:rPr>
              <w:t>50</w:t>
            </w:r>
          </w:p>
          <w:p w:rsidR="000D40C7" w:rsidRPr="007A749F" w:rsidRDefault="000D40C7" w:rsidP="00B8079E">
            <w:pPr>
              <w:suppressAutoHyphens/>
              <w:spacing w:line="238" w:lineRule="auto"/>
              <w:jc w:val="center"/>
              <w:rPr>
                <w:bCs/>
              </w:rPr>
            </w:pPr>
            <w:r w:rsidRPr="007A749F">
              <w:rPr>
                <w:bCs/>
              </w:rPr>
              <w:t xml:space="preserve">100 </w:t>
            </w:r>
          </w:p>
        </w:tc>
        <w:tc>
          <w:tcPr>
            <w:tcW w:w="973" w:type="pct"/>
          </w:tcPr>
          <w:p w:rsidR="000D40C7" w:rsidRPr="007A749F" w:rsidRDefault="000D40C7" w:rsidP="00B8079E">
            <w:pPr>
              <w:suppressAutoHyphens/>
              <w:spacing w:line="238" w:lineRule="auto"/>
              <w:jc w:val="center"/>
              <w:rPr>
                <w:bCs/>
              </w:rPr>
            </w:pPr>
            <w:r w:rsidRPr="007A749F">
              <w:rPr>
                <w:bCs/>
              </w:rPr>
              <w:t>1,8</w:t>
            </w:r>
          </w:p>
          <w:p w:rsidR="000D40C7" w:rsidRPr="007A749F" w:rsidRDefault="000D40C7" w:rsidP="00B8079E">
            <w:pPr>
              <w:suppressAutoHyphens/>
              <w:spacing w:line="238" w:lineRule="auto"/>
              <w:jc w:val="center"/>
              <w:rPr>
                <w:bCs/>
              </w:rPr>
            </w:pPr>
            <w:r w:rsidRPr="007A749F">
              <w:rPr>
                <w:bCs/>
              </w:rPr>
              <w:t xml:space="preserve">2,3 </w:t>
            </w:r>
          </w:p>
        </w:tc>
      </w:tr>
    </w:tbl>
    <w:p w:rsidR="000D40C7" w:rsidRPr="00775155" w:rsidRDefault="000D40C7" w:rsidP="000D40C7">
      <w:pPr>
        <w:spacing w:before="120" w:after="60"/>
        <w:ind w:firstLine="426"/>
        <w:jc w:val="both"/>
        <w:rPr>
          <w:bCs/>
          <w:i/>
          <w:spacing w:val="-2"/>
        </w:rPr>
      </w:pPr>
      <w:r w:rsidRPr="00775155">
        <w:rPr>
          <w:bCs/>
          <w:i/>
        </w:rPr>
        <w:t xml:space="preserve">Примечания: </w:t>
      </w:r>
    </w:p>
    <w:p w:rsidR="000D40C7" w:rsidRPr="00775155" w:rsidRDefault="000D40C7" w:rsidP="000D40C7">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0D40C7" w:rsidRPr="00775155" w:rsidRDefault="000D40C7" w:rsidP="000D40C7">
      <w:pPr>
        <w:ind w:firstLine="720"/>
        <w:jc w:val="both"/>
        <w:rPr>
          <w:bCs/>
        </w:rPr>
      </w:pPr>
      <w:r w:rsidRPr="00775155">
        <w:rPr>
          <w:bCs/>
        </w:rPr>
        <w:t>2. Объекты, перечисленные в таблице, следует размещать в производственных зонах.</w:t>
      </w:r>
    </w:p>
    <w:p w:rsidR="000D40C7" w:rsidRPr="00775155" w:rsidRDefault="000D40C7" w:rsidP="000D40C7">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w:t>
      </w:r>
      <w:r>
        <w:rPr>
          <w:bCs/>
        </w:rPr>
        <w:t>х</w:t>
      </w:r>
      <w:r w:rsidRPr="00775155">
        <w:rPr>
          <w:bCs/>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0D40C7" w:rsidRDefault="000D40C7" w:rsidP="000D40C7">
      <w:pPr>
        <w:spacing w:line="239" w:lineRule="auto"/>
        <w:ind w:firstLine="720"/>
        <w:jc w:val="both"/>
        <w:rPr>
          <w:bCs/>
          <w:spacing w:val="-2"/>
          <w:sz w:val="24"/>
          <w:szCs w:val="24"/>
        </w:rPr>
      </w:pPr>
    </w:p>
    <w:p w:rsidR="000D40C7" w:rsidRDefault="000D40C7" w:rsidP="000D40C7">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0D40C7" w:rsidRDefault="000D40C7" w:rsidP="000D40C7">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0D40C7" w:rsidRPr="007A749F" w:rsidTr="00B8079E">
        <w:trPr>
          <w:trHeight w:val="242"/>
          <w:jc w:val="center"/>
        </w:trPr>
        <w:tc>
          <w:tcPr>
            <w:tcW w:w="1416" w:type="pct"/>
            <w:vMerge w:val="restart"/>
            <w:vAlign w:val="center"/>
          </w:tcPr>
          <w:p w:rsidR="000D40C7" w:rsidRPr="007A749F" w:rsidRDefault="000D40C7" w:rsidP="00B8079E">
            <w:pPr>
              <w:spacing w:line="239" w:lineRule="auto"/>
              <w:jc w:val="center"/>
              <w:rPr>
                <w:b/>
                <w:bCs/>
              </w:rPr>
            </w:pPr>
            <w:r w:rsidRPr="007A749F">
              <w:rPr>
                <w:b/>
                <w:bCs/>
              </w:rPr>
              <w:t xml:space="preserve">Наименование </w:t>
            </w:r>
          </w:p>
          <w:p w:rsidR="000D40C7" w:rsidRPr="007A749F" w:rsidRDefault="000D40C7" w:rsidP="00B8079E">
            <w:pPr>
              <w:suppressAutoHyphens/>
              <w:ind w:right="-57"/>
              <w:jc w:val="center"/>
            </w:pPr>
            <w:r w:rsidRPr="007A749F">
              <w:rPr>
                <w:b/>
                <w:bCs/>
              </w:rPr>
              <w:t>объектов</w:t>
            </w:r>
          </w:p>
        </w:tc>
        <w:tc>
          <w:tcPr>
            <w:tcW w:w="3584" w:type="pct"/>
            <w:gridSpan w:val="2"/>
            <w:vAlign w:val="center"/>
          </w:tcPr>
          <w:p w:rsidR="000D40C7" w:rsidRPr="007A749F" w:rsidRDefault="000D40C7" w:rsidP="00B8079E">
            <w:pPr>
              <w:spacing w:line="239" w:lineRule="auto"/>
              <w:jc w:val="center"/>
              <w:rPr>
                <w:bCs/>
                <w:spacing w:val="-2"/>
              </w:rPr>
            </w:pPr>
            <w:r w:rsidRPr="007A749F">
              <w:rPr>
                <w:b/>
                <w:bCs/>
                <w:spacing w:val="-2"/>
              </w:rPr>
              <w:t>Предельные значения р</w:t>
            </w:r>
            <w:r w:rsidRPr="007A749F">
              <w:rPr>
                <w:b/>
              </w:rPr>
              <w:t>асчетных показателей</w:t>
            </w:r>
          </w:p>
        </w:tc>
      </w:tr>
      <w:tr w:rsidR="000D40C7" w:rsidRPr="007A749F" w:rsidTr="00B8079E">
        <w:trPr>
          <w:trHeight w:val="242"/>
          <w:tblHeader/>
          <w:jc w:val="center"/>
        </w:trPr>
        <w:tc>
          <w:tcPr>
            <w:tcW w:w="1416" w:type="pct"/>
            <w:vMerge/>
            <w:vAlign w:val="center"/>
          </w:tcPr>
          <w:p w:rsidR="000D40C7" w:rsidRPr="007A749F" w:rsidRDefault="000D40C7" w:rsidP="00B8079E">
            <w:pPr>
              <w:suppressAutoHyphens/>
              <w:ind w:right="-57"/>
              <w:jc w:val="center"/>
            </w:pPr>
          </w:p>
        </w:tc>
        <w:tc>
          <w:tcPr>
            <w:tcW w:w="2208" w:type="pct"/>
            <w:vAlign w:val="center"/>
          </w:tcPr>
          <w:p w:rsidR="000D40C7" w:rsidRPr="007A749F" w:rsidRDefault="000D40C7" w:rsidP="00B8079E">
            <w:pPr>
              <w:spacing w:line="239" w:lineRule="auto"/>
              <w:jc w:val="center"/>
              <w:rPr>
                <w:b/>
                <w:bCs/>
              </w:rPr>
            </w:pPr>
            <w:r w:rsidRPr="007A749F">
              <w:rPr>
                <w:b/>
                <w:bCs/>
              </w:rPr>
              <w:t xml:space="preserve">минимально допустимого </w:t>
            </w:r>
          </w:p>
          <w:p w:rsidR="000D40C7" w:rsidRPr="007A749F" w:rsidRDefault="000D40C7" w:rsidP="00B8079E">
            <w:pPr>
              <w:spacing w:line="239" w:lineRule="auto"/>
              <w:jc w:val="center"/>
            </w:pPr>
            <w:r w:rsidRPr="007A749F">
              <w:rPr>
                <w:b/>
                <w:bCs/>
              </w:rPr>
              <w:t>уровня обеспеченности</w:t>
            </w:r>
          </w:p>
        </w:tc>
        <w:tc>
          <w:tcPr>
            <w:tcW w:w="1376" w:type="pct"/>
            <w:vAlign w:val="center"/>
          </w:tcPr>
          <w:p w:rsidR="000D40C7" w:rsidRPr="007A749F" w:rsidRDefault="000D40C7" w:rsidP="00B8079E">
            <w:pPr>
              <w:spacing w:line="239" w:lineRule="auto"/>
              <w:jc w:val="center"/>
              <w:rPr>
                <w:bCs/>
                <w:spacing w:val="-2"/>
              </w:rPr>
            </w:pPr>
            <w:r w:rsidRPr="007A749F">
              <w:rPr>
                <w:rFonts w:ascii="Times New Roman Полужирный" w:hAnsi="Times New Roman Полужирный"/>
                <w:b/>
                <w:bCs/>
                <w:spacing w:val="-2"/>
              </w:rPr>
              <w:t>максимально допустимого</w:t>
            </w:r>
            <w:r w:rsidRPr="007A749F">
              <w:rPr>
                <w:b/>
                <w:bCs/>
              </w:rPr>
              <w:t xml:space="preserve"> уровня территориальной доступности</w:t>
            </w:r>
          </w:p>
        </w:tc>
      </w:tr>
      <w:tr w:rsidR="000D40C7" w:rsidRPr="007A749F" w:rsidTr="00B8079E">
        <w:trPr>
          <w:trHeight w:val="242"/>
          <w:jc w:val="center"/>
        </w:trPr>
        <w:tc>
          <w:tcPr>
            <w:tcW w:w="1416" w:type="pct"/>
          </w:tcPr>
          <w:p w:rsidR="000D40C7" w:rsidRPr="007A749F" w:rsidRDefault="000D40C7" w:rsidP="00B8079E">
            <w:pPr>
              <w:suppressAutoHyphens/>
              <w:ind w:right="-57"/>
              <w:rPr>
                <w:bCs/>
              </w:rPr>
            </w:pPr>
            <w:r w:rsidRPr="007A749F">
              <w:t>Объекты по техническому обслуживанию автомобилей</w:t>
            </w:r>
          </w:p>
        </w:tc>
        <w:tc>
          <w:tcPr>
            <w:tcW w:w="2208" w:type="pct"/>
          </w:tcPr>
          <w:p w:rsidR="000D40C7" w:rsidRPr="007A749F" w:rsidRDefault="000D40C7" w:rsidP="00B8079E">
            <w:pPr>
              <w:spacing w:line="239" w:lineRule="auto"/>
              <w:jc w:val="center"/>
              <w:rPr>
                <w:bCs/>
              </w:rPr>
            </w:pPr>
            <w:r w:rsidRPr="007A749F">
              <w:t xml:space="preserve">1 пост </w:t>
            </w:r>
            <w:r w:rsidRPr="007A749F">
              <w:rPr>
                <w:bCs/>
              </w:rPr>
              <w:t>на 200 легковых автомобилей</w:t>
            </w:r>
          </w:p>
        </w:tc>
        <w:tc>
          <w:tcPr>
            <w:tcW w:w="1376" w:type="pct"/>
          </w:tcPr>
          <w:p w:rsidR="000D40C7" w:rsidRPr="007A749F" w:rsidRDefault="000D40C7" w:rsidP="00B8079E">
            <w:pPr>
              <w:spacing w:line="239" w:lineRule="auto"/>
              <w:jc w:val="center"/>
              <w:rPr>
                <w:bCs/>
                <w:spacing w:val="-2"/>
              </w:rPr>
            </w:pPr>
            <w:r w:rsidRPr="007A749F">
              <w:rPr>
                <w:bCs/>
                <w:spacing w:val="-2"/>
              </w:rPr>
              <w:t>не нормируется</w:t>
            </w:r>
          </w:p>
        </w:tc>
      </w:tr>
      <w:tr w:rsidR="000D40C7" w:rsidRPr="007A749F" w:rsidTr="00B8079E">
        <w:trPr>
          <w:trHeight w:val="242"/>
          <w:jc w:val="center"/>
        </w:trPr>
        <w:tc>
          <w:tcPr>
            <w:tcW w:w="1416" w:type="pct"/>
            <w:tcBorders>
              <w:bottom w:val="single" w:sz="4" w:space="0" w:color="auto"/>
            </w:tcBorders>
          </w:tcPr>
          <w:p w:rsidR="000D40C7" w:rsidRPr="007A749F" w:rsidRDefault="000D40C7" w:rsidP="00B8079E">
            <w:pPr>
              <w:suppressAutoHyphens/>
              <w:spacing w:line="239" w:lineRule="auto"/>
              <w:ind w:right="-57"/>
            </w:pPr>
            <w:r w:rsidRPr="007A749F">
              <w:t>Пункты технического осмотра транспортных средств</w:t>
            </w:r>
          </w:p>
        </w:tc>
        <w:tc>
          <w:tcPr>
            <w:tcW w:w="2208" w:type="pct"/>
            <w:tcBorders>
              <w:bottom w:val="single" w:sz="4" w:space="0" w:color="auto"/>
            </w:tcBorders>
          </w:tcPr>
          <w:p w:rsidR="000D40C7" w:rsidRPr="007A749F" w:rsidRDefault="000D40C7" w:rsidP="00B8079E">
            <w:pPr>
              <w:spacing w:line="239" w:lineRule="auto"/>
            </w:pPr>
            <w:r w:rsidRPr="007A749F">
              <w:t xml:space="preserve">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w:t>
            </w:r>
            <w:r w:rsidRPr="007A749F">
              <w:lastRenderedPageBreak/>
              <w:t>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0D40C7" w:rsidRPr="007A749F" w:rsidRDefault="000D40C7" w:rsidP="00B8079E">
            <w:pPr>
              <w:spacing w:line="239" w:lineRule="auto"/>
              <w:jc w:val="center"/>
              <w:rPr>
                <w:bCs/>
                <w:spacing w:val="-2"/>
              </w:rPr>
            </w:pPr>
            <w:r w:rsidRPr="007A749F">
              <w:rPr>
                <w:bCs/>
                <w:spacing w:val="-2"/>
              </w:rPr>
              <w:lastRenderedPageBreak/>
              <w:t>то же</w:t>
            </w:r>
          </w:p>
        </w:tc>
      </w:tr>
      <w:tr w:rsidR="000D40C7" w:rsidRPr="007A749F" w:rsidTr="00B8079E">
        <w:trPr>
          <w:trHeight w:val="170"/>
          <w:jc w:val="center"/>
        </w:trPr>
        <w:tc>
          <w:tcPr>
            <w:tcW w:w="1416" w:type="pct"/>
            <w:tcBorders>
              <w:bottom w:val="single" w:sz="4" w:space="0" w:color="auto"/>
            </w:tcBorders>
          </w:tcPr>
          <w:p w:rsidR="000D40C7" w:rsidRPr="007A749F" w:rsidRDefault="000D40C7" w:rsidP="00B8079E">
            <w:pPr>
              <w:suppressAutoHyphens/>
              <w:spacing w:line="239" w:lineRule="auto"/>
            </w:pPr>
            <w:r w:rsidRPr="007A749F">
              <w:lastRenderedPageBreak/>
              <w:t>Автозаправочные станции</w:t>
            </w:r>
          </w:p>
        </w:tc>
        <w:tc>
          <w:tcPr>
            <w:tcW w:w="2208" w:type="pct"/>
            <w:tcBorders>
              <w:bottom w:val="single" w:sz="4" w:space="0" w:color="auto"/>
            </w:tcBorders>
          </w:tcPr>
          <w:p w:rsidR="000D40C7" w:rsidRPr="007A749F" w:rsidRDefault="000D40C7" w:rsidP="00B8079E">
            <w:pPr>
              <w:spacing w:line="239" w:lineRule="auto"/>
              <w:jc w:val="center"/>
            </w:pPr>
            <w:r w:rsidRPr="007A749F">
              <w:t>1 колонка на 1200 автомобилей</w:t>
            </w:r>
          </w:p>
        </w:tc>
        <w:tc>
          <w:tcPr>
            <w:tcW w:w="1376" w:type="pct"/>
            <w:tcBorders>
              <w:bottom w:val="single" w:sz="4" w:space="0" w:color="auto"/>
            </w:tcBorders>
          </w:tcPr>
          <w:p w:rsidR="000D40C7" w:rsidRPr="007A749F" w:rsidRDefault="000D40C7" w:rsidP="00B8079E">
            <w:pPr>
              <w:spacing w:line="239" w:lineRule="auto"/>
              <w:jc w:val="center"/>
              <w:rPr>
                <w:bCs/>
                <w:spacing w:val="-2"/>
              </w:rPr>
            </w:pPr>
            <w:r w:rsidRPr="007A749F">
              <w:rPr>
                <w:bCs/>
                <w:spacing w:val="-2"/>
              </w:rPr>
              <w:t>то же</w:t>
            </w:r>
          </w:p>
        </w:tc>
      </w:tr>
      <w:tr w:rsidR="000D40C7" w:rsidRPr="007A749F" w:rsidTr="00B8079E">
        <w:trPr>
          <w:trHeight w:val="170"/>
          <w:jc w:val="center"/>
        </w:trPr>
        <w:tc>
          <w:tcPr>
            <w:tcW w:w="1416" w:type="pct"/>
            <w:tcBorders>
              <w:bottom w:val="single" w:sz="4" w:space="0" w:color="auto"/>
            </w:tcBorders>
          </w:tcPr>
          <w:p w:rsidR="000D40C7" w:rsidRPr="007A749F" w:rsidRDefault="000D40C7" w:rsidP="00B8079E">
            <w:pPr>
              <w:suppressAutoHyphens/>
              <w:spacing w:line="239" w:lineRule="auto"/>
            </w:pPr>
            <w:r w:rsidRPr="007A749F">
              <w:t>Моечные пункты</w:t>
            </w:r>
          </w:p>
        </w:tc>
        <w:tc>
          <w:tcPr>
            <w:tcW w:w="2208" w:type="pct"/>
            <w:tcBorders>
              <w:bottom w:val="single" w:sz="4" w:space="0" w:color="auto"/>
            </w:tcBorders>
          </w:tcPr>
          <w:p w:rsidR="000D40C7" w:rsidRPr="007A749F" w:rsidRDefault="000D40C7" w:rsidP="00B8079E">
            <w:pPr>
              <w:spacing w:line="239" w:lineRule="auto"/>
              <w:jc w:val="center"/>
            </w:pPr>
            <w:r w:rsidRPr="007A749F">
              <w:t xml:space="preserve">1 пост </w:t>
            </w:r>
            <w:r w:rsidRPr="007A749F">
              <w:rPr>
                <w:bCs/>
              </w:rPr>
              <w:t>на 200 легковых автомобилей</w:t>
            </w:r>
          </w:p>
        </w:tc>
        <w:tc>
          <w:tcPr>
            <w:tcW w:w="1376" w:type="pct"/>
            <w:tcBorders>
              <w:bottom w:val="single" w:sz="4" w:space="0" w:color="auto"/>
            </w:tcBorders>
          </w:tcPr>
          <w:p w:rsidR="000D40C7" w:rsidRPr="007A749F" w:rsidRDefault="000D40C7" w:rsidP="00B8079E">
            <w:pPr>
              <w:spacing w:line="239" w:lineRule="auto"/>
              <w:jc w:val="center"/>
              <w:rPr>
                <w:bCs/>
                <w:spacing w:val="-2"/>
              </w:rPr>
            </w:pPr>
            <w:r w:rsidRPr="007A749F">
              <w:rPr>
                <w:bCs/>
                <w:spacing w:val="-2"/>
              </w:rPr>
              <w:t>то же</w:t>
            </w:r>
          </w:p>
        </w:tc>
      </w:tr>
    </w:tbl>
    <w:p w:rsidR="000D40C7" w:rsidRPr="00D632AB" w:rsidRDefault="000D40C7" w:rsidP="000D40C7">
      <w:pPr>
        <w:spacing w:line="239" w:lineRule="auto"/>
        <w:ind w:firstLine="426"/>
        <w:jc w:val="right"/>
        <w:rPr>
          <w:sz w:val="24"/>
          <w:szCs w:val="24"/>
        </w:rPr>
      </w:pPr>
    </w:p>
    <w:p w:rsidR="000D40C7" w:rsidRDefault="000D40C7" w:rsidP="000D40C7">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0D40C7" w:rsidRDefault="000D40C7" w:rsidP="000D40C7">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0D40C7" w:rsidRPr="007A749F" w:rsidTr="00B8079E">
        <w:trPr>
          <w:trHeight w:val="170"/>
          <w:jc w:val="center"/>
        </w:trPr>
        <w:tc>
          <w:tcPr>
            <w:tcW w:w="1496"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 xml:space="preserve">Наименование </w:t>
            </w:r>
          </w:p>
          <w:p w:rsidR="000D40C7" w:rsidRPr="007A749F" w:rsidRDefault="000D40C7" w:rsidP="00B8079E">
            <w:pPr>
              <w:tabs>
                <w:tab w:val="left" w:pos="7740"/>
              </w:tabs>
              <w:ind w:left="-57" w:right="-57"/>
              <w:jc w:val="center"/>
              <w:rPr>
                <w:b/>
                <w:bCs/>
              </w:rPr>
            </w:pPr>
            <w:r w:rsidRPr="007A749F">
              <w:rPr>
                <w:b/>
                <w:bCs/>
              </w:rPr>
              <w:t>показателей</w:t>
            </w:r>
          </w:p>
        </w:tc>
        <w:tc>
          <w:tcPr>
            <w:tcW w:w="3504" w:type="pct"/>
            <w:shd w:val="clear" w:color="auto" w:fill="auto"/>
            <w:vAlign w:val="center"/>
          </w:tcPr>
          <w:p w:rsidR="000D40C7" w:rsidRPr="007A749F" w:rsidRDefault="000D40C7" w:rsidP="00B8079E">
            <w:pPr>
              <w:tabs>
                <w:tab w:val="left" w:pos="7740"/>
              </w:tabs>
              <w:ind w:left="-57" w:right="-57"/>
              <w:jc w:val="center"/>
              <w:rPr>
                <w:b/>
                <w:bCs/>
              </w:rPr>
            </w:pPr>
            <w:r w:rsidRPr="007A749F">
              <w:rPr>
                <w:b/>
                <w:bCs/>
              </w:rPr>
              <w:t>Нормативные параметры и расчетные показатели</w:t>
            </w:r>
          </w:p>
        </w:tc>
      </w:tr>
      <w:tr w:rsidR="000D40C7" w:rsidRPr="007A749F" w:rsidTr="00B8079E">
        <w:trPr>
          <w:trHeight w:val="312"/>
          <w:jc w:val="center"/>
        </w:trPr>
        <w:tc>
          <w:tcPr>
            <w:tcW w:w="5000" w:type="pct"/>
            <w:gridSpan w:val="2"/>
            <w:shd w:val="clear" w:color="auto" w:fill="auto"/>
            <w:vAlign w:val="center"/>
          </w:tcPr>
          <w:p w:rsidR="000D40C7" w:rsidRPr="007A749F" w:rsidRDefault="000D40C7" w:rsidP="00B8079E">
            <w:pPr>
              <w:tabs>
                <w:tab w:val="left" w:pos="7740"/>
              </w:tabs>
              <w:ind w:left="-57" w:right="-57"/>
              <w:jc w:val="center"/>
              <w:rPr>
                <w:b/>
                <w:bCs/>
              </w:rPr>
            </w:pPr>
            <w:r w:rsidRPr="007A749F">
              <w:rPr>
                <w:b/>
              </w:rPr>
              <w:t>Объекты по техническому обслуживанию транспортных средств</w:t>
            </w:r>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pPr>
            <w:r w:rsidRPr="007A749F">
              <w:t>Размеры земельных участков в зависимости от количества постов</w:t>
            </w:r>
          </w:p>
        </w:tc>
        <w:tc>
          <w:tcPr>
            <w:tcW w:w="3504" w:type="pct"/>
            <w:shd w:val="clear" w:color="auto" w:fill="auto"/>
          </w:tcPr>
          <w:p w:rsidR="000D40C7" w:rsidRPr="007A749F" w:rsidRDefault="000D40C7" w:rsidP="00B8079E">
            <w:pPr>
              <w:rPr>
                <w:bCs/>
              </w:rPr>
            </w:pPr>
            <w:r w:rsidRPr="007A749F">
              <w:rPr>
                <w:bCs/>
              </w:rPr>
              <w:t xml:space="preserve">- на 5 технологических постов – </w:t>
            </w:r>
            <w:smartTag w:uri="urn:schemas-microsoft-com:office:smarttags" w:element="metricconverter">
              <w:smartTagPr>
                <w:attr w:name="ProductID" w:val="0,5 га"/>
              </w:smartTagPr>
              <w:r w:rsidRPr="007A749F">
                <w:rPr>
                  <w:bCs/>
                </w:rPr>
                <w:t>0,5 га</w:t>
              </w:r>
            </w:smartTag>
            <w:r w:rsidRPr="007A749F">
              <w:rPr>
                <w:bCs/>
              </w:rPr>
              <w:t>;</w:t>
            </w:r>
          </w:p>
          <w:p w:rsidR="000D40C7" w:rsidRPr="007A749F" w:rsidRDefault="000D40C7" w:rsidP="00B8079E">
            <w:pPr>
              <w:rPr>
                <w:bCs/>
              </w:rPr>
            </w:pPr>
            <w:r w:rsidRPr="007A749F">
              <w:rPr>
                <w:bCs/>
              </w:rPr>
              <w:t xml:space="preserve">- на 10 технологических постов – </w:t>
            </w:r>
            <w:smartTag w:uri="urn:schemas-microsoft-com:office:smarttags" w:element="metricconverter">
              <w:smartTagPr>
                <w:attr w:name="ProductID" w:val="1,0 га"/>
              </w:smartTagPr>
              <w:r w:rsidRPr="007A749F">
                <w:rPr>
                  <w:bCs/>
                </w:rPr>
                <w:t>1,0 га</w:t>
              </w:r>
            </w:smartTag>
            <w:r w:rsidRPr="007A749F">
              <w:rPr>
                <w:bCs/>
              </w:rPr>
              <w:t>;</w:t>
            </w:r>
          </w:p>
          <w:p w:rsidR="000D40C7" w:rsidRPr="007A749F" w:rsidRDefault="000D40C7" w:rsidP="00B8079E">
            <w:pPr>
              <w:rPr>
                <w:bCs/>
              </w:rPr>
            </w:pPr>
            <w:r w:rsidRPr="007A749F">
              <w:rPr>
                <w:bCs/>
              </w:rPr>
              <w:t xml:space="preserve">- на 15 технологических постов – </w:t>
            </w:r>
            <w:smartTag w:uri="urn:schemas-microsoft-com:office:smarttags" w:element="metricconverter">
              <w:smartTagPr>
                <w:attr w:name="ProductID" w:val="1,5 га"/>
              </w:smartTagPr>
              <w:r w:rsidRPr="007A749F">
                <w:rPr>
                  <w:bCs/>
                </w:rPr>
                <w:t>1,5 га</w:t>
              </w:r>
            </w:smartTag>
            <w:r w:rsidRPr="007A749F">
              <w:rPr>
                <w:bCs/>
              </w:rPr>
              <w:t>;</w:t>
            </w:r>
          </w:p>
          <w:p w:rsidR="000D40C7" w:rsidRPr="007A749F" w:rsidRDefault="000D40C7" w:rsidP="00B8079E">
            <w:pPr>
              <w:rPr>
                <w:bCs/>
              </w:rPr>
            </w:pPr>
            <w:r w:rsidRPr="007A749F">
              <w:t xml:space="preserve">- на 25 технологических постов – </w:t>
            </w:r>
            <w:smartTag w:uri="urn:schemas-microsoft-com:office:smarttags" w:element="metricconverter">
              <w:smartTagPr>
                <w:attr w:name="ProductID" w:val="2,0 га"/>
              </w:smartTagPr>
              <w:r w:rsidRPr="007A749F">
                <w:t xml:space="preserve">2,0 </w:t>
              </w:r>
              <w:r w:rsidRPr="007A749F">
                <w:rPr>
                  <w:bCs/>
                </w:rPr>
                <w:t>га</w:t>
              </w:r>
            </w:smartTag>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rPr>
                <w:bCs/>
              </w:rPr>
            </w:pPr>
            <w:r w:rsidRPr="007A749F">
              <w:rPr>
                <w:bCs/>
              </w:rPr>
              <w:t xml:space="preserve">Ориентировочные размеры </w:t>
            </w:r>
          </w:p>
          <w:p w:rsidR="000D40C7" w:rsidRPr="007A749F" w:rsidRDefault="000D40C7" w:rsidP="00B8079E">
            <w:pPr>
              <w:tabs>
                <w:tab w:val="left" w:pos="7740"/>
              </w:tabs>
            </w:pPr>
            <w:r w:rsidRPr="007A749F">
              <w:rPr>
                <w:bCs/>
              </w:rPr>
              <w:t xml:space="preserve">санитарно-защитных зон </w:t>
            </w:r>
          </w:p>
        </w:tc>
        <w:tc>
          <w:tcPr>
            <w:tcW w:w="3504" w:type="pct"/>
            <w:shd w:val="clear" w:color="auto" w:fill="auto"/>
          </w:tcPr>
          <w:p w:rsidR="000D40C7" w:rsidRPr="007A749F" w:rsidRDefault="000D40C7" w:rsidP="00B8079E">
            <w:pPr>
              <w:ind w:left="142" w:hanging="142"/>
              <w:rPr>
                <w:bCs/>
              </w:rPr>
            </w:pPr>
            <w:r w:rsidRPr="007A749F">
              <w:rPr>
                <w:bCs/>
              </w:rPr>
              <w:t xml:space="preserve">- объектов по обслуживанию грузовых автомобилей – </w:t>
            </w:r>
            <w:smartTag w:uri="urn:schemas-microsoft-com:office:smarttags" w:element="metricconverter">
              <w:smartTagPr>
                <w:attr w:name="ProductID" w:val="300 м"/>
              </w:smartTagPr>
              <w:r w:rsidRPr="007A749F">
                <w:rPr>
                  <w:bCs/>
                </w:rPr>
                <w:t>300 м</w:t>
              </w:r>
            </w:smartTag>
            <w:r w:rsidRPr="007A749F">
              <w:rPr>
                <w:bCs/>
              </w:rPr>
              <w:t>;</w:t>
            </w:r>
          </w:p>
          <w:p w:rsidR="000D40C7" w:rsidRPr="007A749F" w:rsidRDefault="000D40C7" w:rsidP="00B8079E">
            <w:pPr>
              <w:ind w:left="142" w:hanging="142"/>
              <w:rPr>
                <w:bCs/>
              </w:rPr>
            </w:pPr>
            <w:r w:rsidRPr="007A749F">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7A749F">
                <w:rPr>
                  <w:bCs/>
                </w:rPr>
                <w:t>100 м</w:t>
              </w:r>
            </w:smartTag>
            <w:r w:rsidRPr="007A749F">
              <w:rPr>
                <w:bCs/>
              </w:rPr>
              <w:t>;</w:t>
            </w:r>
          </w:p>
          <w:p w:rsidR="000D40C7" w:rsidRPr="007A749F" w:rsidRDefault="000D40C7" w:rsidP="00B8079E">
            <w:pPr>
              <w:ind w:left="142" w:hanging="142"/>
              <w:rPr>
                <w:bCs/>
              </w:rPr>
            </w:pPr>
            <w:r w:rsidRPr="007A749F">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7A749F">
                <w:rPr>
                  <w:bCs/>
                </w:rPr>
                <w:t>50 м</w:t>
              </w:r>
            </w:smartTag>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ind w:right="-57"/>
              <w:rPr>
                <w:spacing w:val="-2"/>
              </w:rPr>
            </w:pPr>
            <w:r w:rsidRPr="007A749F">
              <w:rPr>
                <w:spacing w:val="-2"/>
              </w:rPr>
              <w:t>Противопожарные расстояния</w:t>
            </w:r>
          </w:p>
        </w:tc>
        <w:tc>
          <w:tcPr>
            <w:tcW w:w="3504" w:type="pct"/>
            <w:shd w:val="clear" w:color="auto" w:fill="auto"/>
          </w:tcPr>
          <w:p w:rsidR="000D40C7" w:rsidRPr="007A749F" w:rsidRDefault="000D40C7" w:rsidP="00B8079E">
            <w:pPr>
              <w:rPr>
                <w:bCs/>
              </w:rPr>
            </w:pPr>
            <w:r w:rsidRPr="007A749F">
              <w:rPr>
                <w:bCs/>
              </w:rPr>
              <w:t xml:space="preserve">В соответствии с </w:t>
            </w:r>
            <w:r w:rsidRPr="007A749F">
              <w:t>СП 4.13130.2013</w:t>
            </w:r>
          </w:p>
        </w:tc>
      </w:tr>
      <w:tr w:rsidR="000D40C7" w:rsidRPr="007A749F" w:rsidTr="00B8079E">
        <w:trPr>
          <w:trHeight w:val="312"/>
          <w:tblHeader/>
          <w:jc w:val="center"/>
        </w:trPr>
        <w:tc>
          <w:tcPr>
            <w:tcW w:w="5000" w:type="pct"/>
            <w:gridSpan w:val="2"/>
            <w:shd w:val="clear" w:color="auto" w:fill="auto"/>
            <w:vAlign w:val="center"/>
          </w:tcPr>
          <w:p w:rsidR="000D40C7" w:rsidRPr="007A749F" w:rsidRDefault="000D40C7" w:rsidP="00B8079E">
            <w:pPr>
              <w:tabs>
                <w:tab w:val="left" w:pos="7740"/>
              </w:tabs>
              <w:ind w:left="-57" w:right="-57"/>
              <w:jc w:val="center"/>
              <w:rPr>
                <w:b/>
                <w:bCs/>
              </w:rPr>
            </w:pPr>
            <w:r w:rsidRPr="007A749F">
              <w:rPr>
                <w:b/>
              </w:rPr>
              <w:t>Автозаправочные станции</w:t>
            </w:r>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pPr>
            <w:r w:rsidRPr="007A749F">
              <w:t>Размеры земельных участков в зависимости от количества колонок</w:t>
            </w:r>
          </w:p>
        </w:tc>
        <w:tc>
          <w:tcPr>
            <w:tcW w:w="3504" w:type="pct"/>
            <w:shd w:val="clear" w:color="auto" w:fill="auto"/>
          </w:tcPr>
          <w:p w:rsidR="000D40C7" w:rsidRPr="007A749F" w:rsidRDefault="000D40C7" w:rsidP="00B8079E">
            <w:pPr>
              <w:rPr>
                <w:bCs/>
              </w:rPr>
            </w:pPr>
            <w:r w:rsidRPr="007A749F">
              <w:rPr>
                <w:bCs/>
              </w:rPr>
              <w:t xml:space="preserve">- на 2 колонки – </w:t>
            </w:r>
            <w:smartTag w:uri="urn:schemas-microsoft-com:office:smarttags" w:element="metricconverter">
              <w:smartTagPr>
                <w:attr w:name="ProductID" w:val="0,1 га"/>
              </w:smartTagPr>
              <w:r w:rsidRPr="007A749F">
                <w:rPr>
                  <w:bCs/>
                </w:rPr>
                <w:t>0,1 га</w:t>
              </w:r>
            </w:smartTag>
            <w:r w:rsidRPr="007A749F">
              <w:rPr>
                <w:bCs/>
              </w:rPr>
              <w:t>;</w:t>
            </w:r>
          </w:p>
          <w:p w:rsidR="000D40C7" w:rsidRPr="007A749F" w:rsidRDefault="000D40C7" w:rsidP="00B8079E">
            <w:pPr>
              <w:rPr>
                <w:bCs/>
              </w:rPr>
            </w:pPr>
            <w:r w:rsidRPr="007A749F">
              <w:rPr>
                <w:bCs/>
              </w:rPr>
              <w:t xml:space="preserve">- на 5 колонок – </w:t>
            </w:r>
            <w:smartTag w:uri="urn:schemas-microsoft-com:office:smarttags" w:element="metricconverter">
              <w:smartTagPr>
                <w:attr w:name="ProductID" w:val="0,2 га"/>
              </w:smartTagPr>
              <w:r w:rsidRPr="007A749F">
                <w:rPr>
                  <w:bCs/>
                </w:rPr>
                <w:t>0,2 га</w:t>
              </w:r>
            </w:smartTag>
            <w:r w:rsidRPr="007A749F">
              <w:rPr>
                <w:bCs/>
              </w:rPr>
              <w:t>;</w:t>
            </w:r>
          </w:p>
          <w:p w:rsidR="000D40C7" w:rsidRPr="007A749F" w:rsidRDefault="000D40C7" w:rsidP="00B8079E">
            <w:pPr>
              <w:rPr>
                <w:bCs/>
              </w:rPr>
            </w:pPr>
            <w:r w:rsidRPr="007A749F">
              <w:t xml:space="preserve">- на 7 колонок – </w:t>
            </w:r>
            <w:smartTag w:uri="urn:schemas-microsoft-com:office:smarttags" w:element="metricconverter">
              <w:smartTagPr>
                <w:attr w:name="ProductID" w:val="0,3 га"/>
              </w:smartTagPr>
              <w:r w:rsidRPr="007A749F">
                <w:t>0,3 га</w:t>
              </w:r>
            </w:smartTag>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rPr>
                <w:bCs/>
              </w:rPr>
            </w:pPr>
            <w:r w:rsidRPr="007A749F">
              <w:rPr>
                <w:bCs/>
              </w:rPr>
              <w:t xml:space="preserve">Ориентировочные размеры </w:t>
            </w:r>
          </w:p>
          <w:p w:rsidR="000D40C7" w:rsidRPr="007A749F" w:rsidRDefault="000D40C7" w:rsidP="00B8079E">
            <w:pPr>
              <w:tabs>
                <w:tab w:val="left" w:pos="7740"/>
              </w:tabs>
              <w:suppressAutoHyphens/>
            </w:pPr>
            <w:r w:rsidRPr="007A749F">
              <w:rPr>
                <w:bCs/>
              </w:rPr>
              <w:t>санитарно-защитных зон</w:t>
            </w:r>
          </w:p>
        </w:tc>
        <w:tc>
          <w:tcPr>
            <w:tcW w:w="3504" w:type="pct"/>
            <w:shd w:val="clear" w:color="auto" w:fill="auto"/>
          </w:tcPr>
          <w:p w:rsidR="000D40C7" w:rsidRPr="007A749F" w:rsidRDefault="000D40C7" w:rsidP="00B8079E">
            <w:pPr>
              <w:ind w:left="142" w:hanging="142"/>
              <w:rPr>
                <w:bCs/>
              </w:rPr>
            </w:pPr>
            <w:r w:rsidRPr="007A749F">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7A749F">
                <w:rPr>
                  <w:bCs/>
                </w:rPr>
                <w:t>100 м</w:t>
              </w:r>
            </w:smartTag>
            <w:r w:rsidRPr="007A749F">
              <w:rPr>
                <w:bCs/>
              </w:rPr>
              <w:t>;</w:t>
            </w:r>
          </w:p>
          <w:p w:rsidR="000D40C7" w:rsidRPr="007A749F" w:rsidRDefault="000D40C7" w:rsidP="00B8079E">
            <w:pPr>
              <w:ind w:left="142" w:hanging="142"/>
              <w:rPr>
                <w:bCs/>
              </w:rPr>
            </w:pPr>
            <w:r w:rsidRPr="007A749F">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A749F">
                <w:rPr>
                  <w:bCs/>
                </w:rPr>
                <w:t>50 м</w:t>
              </w:r>
            </w:smartTag>
            <w:r w:rsidRPr="007A749F">
              <w:rPr>
                <w:bCs/>
              </w:rPr>
              <w:t>;</w:t>
            </w:r>
          </w:p>
          <w:p w:rsidR="000D40C7" w:rsidRPr="007A749F" w:rsidRDefault="000D40C7" w:rsidP="00B8079E">
            <w:pPr>
              <w:ind w:left="142" w:hanging="142"/>
              <w:rPr>
                <w:bCs/>
              </w:rPr>
            </w:pPr>
            <w:r w:rsidRPr="007A749F">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A749F">
                <w:rPr>
                  <w:bCs/>
                </w:rPr>
                <w:t>50 м</w:t>
              </w:r>
            </w:smartTag>
            <w:r w:rsidRPr="007A749F">
              <w:rPr>
                <w:bCs/>
              </w:rPr>
              <w:t>;</w:t>
            </w:r>
          </w:p>
          <w:p w:rsidR="000D40C7" w:rsidRPr="007A749F" w:rsidRDefault="000D40C7" w:rsidP="00B8079E">
            <w:pPr>
              <w:ind w:left="142" w:hanging="142"/>
              <w:rPr>
                <w:bCs/>
              </w:rPr>
            </w:pPr>
            <w:r w:rsidRPr="007A749F">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7A749F">
                <w:rPr>
                  <w:bCs/>
                </w:rPr>
                <w:t>50 м</w:t>
              </w:r>
            </w:smartTag>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pPr>
            <w:r w:rsidRPr="007A749F">
              <w:rPr>
                <w:bCs/>
              </w:rPr>
              <w:t>Размещение площадок для временной стоянки транспортных средств</w:t>
            </w:r>
          </w:p>
        </w:tc>
        <w:tc>
          <w:tcPr>
            <w:tcW w:w="3504" w:type="pct"/>
            <w:shd w:val="clear" w:color="auto" w:fill="auto"/>
          </w:tcPr>
          <w:p w:rsidR="000D40C7" w:rsidRPr="007A749F" w:rsidRDefault="000D40C7" w:rsidP="00B8079E">
            <w:r w:rsidRPr="007A749F">
              <w:rPr>
                <w:bCs/>
              </w:rPr>
              <w:t xml:space="preserve">Предусматриваются </w:t>
            </w:r>
            <w:r w:rsidRPr="007A749F">
              <w:t xml:space="preserve">при наличии в здании операторской или в отдельно стоящем здании магазина сопутствующих товаров и (или) кафе быстрого питания. </w:t>
            </w:r>
          </w:p>
          <w:p w:rsidR="000D40C7" w:rsidRPr="007A749F" w:rsidRDefault="000D40C7" w:rsidP="00B8079E">
            <w:r w:rsidRPr="007A749F">
              <w:t>Размещение с учетом требований НПБ 111-98*.</w:t>
            </w:r>
          </w:p>
          <w:p w:rsidR="000D40C7" w:rsidRPr="007A749F" w:rsidRDefault="000D40C7" w:rsidP="00B8079E">
            <w:pPr>
              <w:rPr>
                <w:bCs/>
              </w:rPr>
            </w:pPr>
            <w:r w:rsidRPr="007A749F">
              <w:t>Вместимость – не более 10 машино-мест</w:t>
            </w:r>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ind w:right="-57"/>
              <w:rPr>
                <w:spacing w:val="-2"/>
              </w:rPr>
            </w:pPr>
            <w:r w:rsidRPr="007A749F">
              <w:rPr>
                <w:spacing w:val="-2"/>
              </w:rPr>
              <w:t xml:space="preserve">Противопожарные </w:t>
            </w:r>
            <w:r w:rsidRPr="007A749F">
              <w:rPr>
                <w:spacing w:val="-2"/>
              </w:rPr>
              <w:lastRenderedPageBreak/>
              <w:t>расстояния</w:t>
            </w:r>
          </w:p>
        </w:tc>
        <w:tc>
          <w:tcPr>
            <w:tcW w:w="3504" w:type="pct"/>
            <w:shd w:val="clear" w:color="auto" w:fill="auto"/>
          </w:tcPr>
          <w:p w:rsidR="000D40C7" w:rsidRPr="007A749F" w:rsidRDefault="000D40C7" w:rsidP="00B8079E">
            <w:pPr>
              <w:rPr>
                <w:bCs/>
              </w:rPr>
            </w:pPr>
            <w:r w:rsidRPr="007A749F">
              <w:rPr>
                <w:bCs/>
              </w:rPr>
              <w:lastRenderedPageBreak/>
              <w:t xml:space="preserve">В соответствии с </w:t>
            </w:r>
            <w:r w:rsidRPr="007A749F">
              <w:t>НПБ 111-98* и СП 4.13130.2013</w:t>
            </w:r>
          </w:p>
        </w:tc>
      </w:tr>
      <w:tr w:rsidR="000D40C7" w:rsidRPr="007A749F" w:rsidTr="00B8079E">
        <w:trPr>
          <w:trHeight w:val="312"/>
          <w:tblHeader/>
          <w:jc w:val="center"/>
        </w:trPr>
        <w:tc>
          <w:tcPr>
            <w:tcW w:w="5000" w:type="pct"/>
            <w:gridSpan w:val="2"/>
            <w:shd w:val="clear" w:color="auto" w:fill="auto"/>
            <w:vAlign w:val="center"/>
          </w:tcPr>
          <w:p w:rsidR="000D40C7" w:rsidRPr="007A749F" w:rsidRDefault="000D40C7" w:rsidP="00B8079E">
            <w:pPr>
              <w:tabs>
                <w:tab w:val="left" w:pos="7740"/>
              </w:tabs>
              <w:ind w:left="-57" w:right="-57"/>
              <w:jc w:val="center"/>
              <w:rPr>
                <w:b/>
                <w:bCs/>
              </w:rPr>
            </w:pPr>
            <w:r w:rsidRPr="007A749F">
              <w:rPr>
                <w:b/>
              </w:rPr>
              <w:lastRenderedPageBreak/>
              <w:t>Моечные пункты</w:t>
            </w:r>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suppressAutoHyphens/>
              <w:rPr>
                <w:bCs/>
              </w:rPr>
            </w:pPr>
            <w:r w:rsidRPr="007A749F">
              <w:rPr>
                <w:bCs/>
              </w:rPr>
              <w:t>Размещение моечных пунктов</w:t>
            </w:r>
          </w:p>
        </w:tc>
        <w:tc>
          <w:tcPr>
            <w:tcW w:w="3504" w:type="pct"/>
            <w:shd w:val="clear" w:color="auto" w:fill="auto"/>
          </w:tcPr>
          <w:p w:rsidR="000D40C7" w:rsidRPr="007A749F" w:rsidRDefault="000D40C7" w:rsidP="00B8079E">
            <w:r w:rsidRPr="007A749F">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0D40C7" w:rsidRPr="007A749F" w:rsidRDefault="000D40C7" w:rsidP="00B8079E">
            <w:pPr>
              <w:rPr>
                <w:bCs/>
              </w:rPr>
            </w:pPr>
            <w:r w:rsidRPr="007A749F">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0D40C7" w:rsidRPr="007A749F" w:rsidTr="00B8079E">
        <w:tblPrEx>
          <w:tblBorders>
            <w:bottom w:val="single" w:sz="4" w:space="0" w:color="auto"/>
          </w:tblBorders>
        </w:tblPrEx>
        <w:trPr>
          <w:jc w:val="center"/>
        </w:trPr>
        <w:tc>
          <w:tcPr>
            <w:tcW w:w="1496" w:type="pct"/>
            <w:shd w:val="clear" w:color="auto" w:fill="auto"/>
          </w:tcPr>
          <w:p w:rsidR="000D40C7" w:rsidRPr="007A749F" w:rsidRDefault="000D40C7" w:rsidP="00B8079E">
            <w:pPr>
              <w:tabs>
                <w:tab w:val="left" w:pos="7740"/>
              </w:tabs>
              <w:rPr>
                <w:bCs/>
              </w:rPr>
            </w:pPr>
            <w:r w:rsidRPr="007A749F">
              <w:rPr>
                <w:bCs/>
              </w:rPr>
              <w:t xml:space="preserve">Ориентировочные размеры </w:t>
            </w:r>
          </w:p>
          <w:p w:rsidR="000D40C7" w:rsidRPr="007A749F" w:rsidRDefault="000D40C7" w:rsidP="00B8079E">
            <w:pPr>
              <w:tabs>
                <w:tab w:val="left" w:pos="7740"/>
              </w:tabs>
              <w:suppressAutoHyphens/>
              <w:rPr>
                <w:bCs/>
              </w:rPr>
            </w:pPr>
            <w:r w:rsidRPr="007A749F">
              <w:rPr>
                <w:bCs/>
              </w:rPr>
              <w:t>санитарно-защитных зон</w:t>
            </w:r>
          </w:p>
        </w:tc>
        <w:tc>
          <w:tcPr>
            <w:tcW w:w="3504" w:type="pct"/>
            <w:shd w:val="clear" w:color="auto" w:fill="auto"/>
          </w:tcPr>
          <w:p w:rsidR="000D40C7" w:rsidRPr="007A749F" w:rsidRDefault="000D40C7" w:rsidP="00B8079E">
            <w:pPr>
              <w:ind w:left="142" w:hanging="142"/>
              <w:rPr>
                <w:bCs/>
              </w:rPr>
            </w:pPr>
            <w:r w:rsidRPr="007A749F">
              <w:rPr>
                <w:bCs/>
              </w:rPr>
              <w:t xml:space="preserve">- моек грузовых автомобилей портального типа – </w:t>
            </w:r>
            <w:smartTag w:uri="urn:schemas-microsoft-com:office:smarttags" w:element="metricconverter">
              <w:smartTagPr>
                <w:attr w:name="ProductID" w:val="100 м"/>
              </w:smartTagPr>
              <w:r w:rsidRPr="007A749F">
                <w:rPr>
                  <w:bCs/>
                </w:rPr>
                <w:t>100 м</w:t>
              </w:r>
            </w:smartTag>
            <w:r w:rsidRPr="007A749F">
              <w:rPr>
                <w:bCs/>
              </w:rPr>
              <w:t>;</w:t>
            </w:r>
          </w:p>
          <w:p w:rsidR="000D40C7" w:rsidRPr="007A749F" w:rsidRDefault="000D40C7" w:rsidP="00B8079E">
            <w:pPr>
              <w:ind w:left="142" w:hanging="142"/>
              <w:rPr>
                <w:bCs/>
              </w:rPr>
            </w:pPr>
            <w:r w:rsidRPr="007A749F">
              <w:rPr>
                <w:bCs/>
              </w:rPr>
              <w:t>- моек автомобилей с количеством постов от 2 до 5 – 100;</w:t>
            </w:r>
          </w:p>
          <w:p w:rsidR="000D40C7" w:rsidRPr="007A749F" w:rsidRDefault="000D40C7" w:rsidP="00B8079E">
            <w:pPr>
              <w:ind w:left="142" w:hanging="142"/>
              <w:rPr>
                <w:bCs/>
              </w:rPr>
            </w:pPr>
            <w:r w:rsidRPr="007A749F">
              <w:t>- моек автомобилей до двух постов – 50</w:t>
            </w:r>
          </w:p>
        </w:tc>
      </w:tr>
    </w:tbl>
    <w:p w:rsidR="000D40C7" w:rsidRPr="00D632AB" w:rsidRDefault="000D40C7" w:rsidP="000D40C7">
      <w:pPr>
        <w:autoSpaceDE w:val="0"/>
        <w:autoSpaceDN w:val="0"/>
        <w:adjustRightInd w:val="0"/>
        <w:spacing w:line="239" w:lineRule="auto"/>
        <w:ind w:firstLine="426"/>
        <w:jc w:val="right"/>
        <w:rPr>
          <w:bCs/>
          <w:sz w:val="24"/>
          <w:szCs w:val="24"/>
        </w:rPr>
      </w:pPr>
    </w:p>
    <w:p w:rsidR="000D40C7" w:rsidRPr="0050510E" w:rsidRDefault="000D40C7" w:rsidP="000D40C7">
      <w:pPr>
        <w:numPr>
          <w:ilvl w:val="0"/>
          <w:numId w:val="37"/>
        </w:numPr>
        <w:tabs>
          <w:tab w:val="left" w:pos="1066"/>
        </w:tabs>
        <w:spacing w:after="140" w:line="273" w:lineRule="auto"/>
        <w:ind w:right="20" w:firstLine="426"/>
        <w:jc w:val="center"/>
        <w:rPr>
          <w:b/>
          <w:bCs/>
          <w:sz w:val="24"/>
          <w:szCs w:val="24"/>
        </w:rPr>
      </w:pPr>
      <w:r w:rsidRPr="00D632AB">
        <w:rPr>
          <w:b/>
          <w:bCs/>
          <w:sz w:val="24"/>
          <w:szCs w:val="24"/>
        </w:rPr>
        <w:t>НОРМАТИВЫ ГРАДОСТРОИТЕЛЬ</w:t>
      </w:r>
      <w:r>
        <w:rPr>
          <w:b/>
          <w:bCs/>
          <w:sz w:val="24"/>
          <w:szCs w:val="24"/>
        </w:rPr>
        <w:t>НОГО ПРОЕКТИРОВАНИЯ ЗОН СЕЛЬСКО</w:t>
      </w:r>
      <w:r w:rsidRPr="00D632AB">
        <w:rPr>
          <w:b/>
          <w:bCs/>
          <w:sz w:val="24"/>
          <w:szCs w:val="24"/>
        </w:rPr>
        <w:t>ХОЗЯЙСТВЕННОГО ИСПОЛЬЗОВАНИЯ</w:t>
      </w:r>
    </w:p>
    <w:p w:rsidR="000D40C7" w:rsidRDefault="000D40C7" w:rsidP="000D40C7">
      <w:pPr>
        <w:tabs>
          <w:tab w:val="left" w:pos="1066"/>
        </w:tabs>
        <w:spacing w:line="273" w:lineRule="auto"/>
        <w:ind w:right="20" w:firstLine="426"/>
        <w:jc w:val="both"/>
        <w:rPr>
          <w:sz w:val="24"/>
          <w:szCs w:val="24"/>
        </w:rPr>
      </w:pPr>
      <w:r w:rsidRPr="00016909">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D40C7" w:rsidRDefault="000D40C7" w:rsidP="000D40C7">
      <w:pPr>
        <w:tabs>
          <w:tab w:val="left" w:pos="1066"/>
        </w:tabs>
        <w:spacing w:line="273" w:lineRule="auto"/>
        <w:ind w:right="20" w:firstLine="426"/>
        <w:jc w:val="right"/>
        <w:rPr>
          <w:sz w:val="24"/>
          <w:szCs w:val="24"/>
        </w:rPr>
      </w:pPr>
      <w:r>
        <w:rPr>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D40C7" w:rsidRPr="007A749F" w:rsidTr="00B8079E">
        <w:trPr>
          <w:trHeight w:val="27"/>
        </w:trPr>
        <w:tc>
          <w:tcPr>
            <w:tcW w:w="866" w:type="pct"/>
            <w:tcBorders>
              <w:bottom w:val="single" w:sz="8" w:space="0" w:color="auto"/>
            </w:tcBorders>
            <w:vAlign w:val="bottom"/>
          </w:tcPr>
          <w:p w:rsidR="000D40C7" w:rsidRPr="007A749F" w:rsidRDefault="000D40C7" w:rsidP="00B8079E">
            <w:pPr>
              <w:rPr>
                <w:sz w:val="2"/>
                <w:szCs w:val="2"/>
              </w:rPr>
            </w:pPr>
          </w:p>
        </w:tc>
        <w:tc>
          <w:tcPr>
            <w:tcW w:w="1331" w:type="pct"/>
            <w:gridSpan w:val="2"/>
            <w:tcBorders>
              <w:bottom w:val="single" w:sz="8" w:space="0" w:color="auto"/>
            </w:tcBorders>
            <w:vAlign w:val="bottom"/>
          </w:tcPr>
          <w:p w:rsidR="000D40C7" w:rsidRPr="007A749F" w:rsidRDefault="000D40C7" w:rsidP="00B8079E">
            <w:pPr>
              <w:rPr>
                <w:sz w:val="2"/>
                <w:szCs w:val="2"/>
              </w:rPr>
            </w:pPr>
          </w:p>
        </w:tc>
        <w:tc>
          <w:tcPr>
            <w:tcW w:w="2787" w:type="pct"/>
            <w:tcBorders>
              <w:bottom w:val="single" w:sz="8" w:space="0" w:color="auto"/>
            </w:tcBorders>
            <w:vAlign w:val="bottom"/>
          </w:tcPr>
          <w:p w:rsidR="000D40C7" w:rsidRPr="007A749F" w:rsidRDefault="000D40C7" w:rsidP="00B8079E">
            <w:pPr>
              <w:rPr>
                <w:sz w:val="2"/>
                <w:szCs w:val="2"/>
              </w:rPr>
            </w:pPr>
          </w:p>
        </w:tc>
        <w:tc>
          <w:tcPr>
            <w:tcW w:w="16" w:type="pct"/>
            <w:vAlign w:val="bottom"/>
          </w:tcPr>
          <w:p w:rsidR="000D40C7" w:rsidRPr="007A749F" w:rsidRDefault="000D40C7" w:rsidP="00B8079E">
            <w:pPr>
              <w:rPr>
                <w:sz w:val="2"/>
                <w:szCs w:val="2"/>
              </w:rPr>
            </w:pPr>
          </w:p>
        </w:tc>
      </w:tr>
      <w:tr w:rsidR="000D40C7" w:rsidRPr="007A749F" w:rsidTr="00B8079E">
        <w:trPr>
          <w:trHeight w:val="244"/>
        </w:trPr>
        <w:tc>
          <w:tcPr>
            <w:tcW w:w="2197" w:type="pct"/>
            <w:gridSpan w:val="3"/>
            <w:tcBorders>
              <w:left w:val="single" w:sz="8" w:space="0" w:color="auto"/>
              <w:bottom w:val="single" w:sz="8" w:space="0" w:color="auto"/>
              <w:right w:val="single" w:sz="8" w:space="0" w:color="auto"/>
            </w:tcBorders>
            <w:vAlign w:val="bottom"/>
          </w:tcPr>
          <w:p w:rsidR="000D40C7" w:rsidRPr="0072635C" w:rsidRDefault="000D40C7" w:rsidP="00B8079E">
            <w:pPr>
              <w:tabs>
                <w:tab w:val="left" w:pos="1066"/>
              </w:tabs>
              <w:ind w:right="20" w:firstLine="426"/>
              <w:jc w:val="center"/>
              <w:rPr>
                <w:b/>
                <w:szCs w:val="24"/>
              </w:rPr>
            </w:pPr>
            <w:r w:rsidRPr="0072635C">
              <w:rPr>
                <w:b/>
                <w:szCs w:val="24"/>
              </w:rPr>
              <w:t>Наименование зон</w:t>
            </w:r>
          </w:p>
        </w:tc>
        <w:tc>
          <w:tcPr>
            <w:tcW w:w="2787" w:type="pct"/>
            <w:tcBorders>
              <w:bottom w:val="single" w:sz="8" w:space="0" w:color="auto"/>
              <w:right w:val="single" w:sz="8" w:space="0" w:color="auto"/>
            </w:tcBorders>
            <w:vAlign w:val="bottom"/>
          </w:tcPr>
          <w:p w:rsidR="000D40C7" w:rsidRPr="0072635C" w:rsidRDefault="000D40C7" w:rsidP="00B8079E">
            <w:pPr>
              <w:tabs>
                <w:tab w:val="left" w:pos="1066"/>
              </w:tabs>
              <w:ind w:right="20"/>
              <w:jc w:val="center"/>
              <w:rPr>
                <w:b/>
                <w:szCs w:val="24"/>
              </w:rPr>
            </w:pPr>
            <w:r w:rsidRPr="0072635C">
              <w:rPr>
                <w:b/>
                <w:szCs w:val="24"/>
              </w:rPr>
              <w:t>Состав зон</w:t>
            </w:r>
          </w:p>
        </w:tc>
        <w:tc>
          <w:tcPr>
            <w:tcW w:w="16" w:type="pct"/>
            <w:vAlign w:val="bottom"/>
          </w:tcPr>
          <w:p w:rsidR="000D40C7" w:rsidRPr="007A749F" w:rsidRDefault="000D40C7" w:rsidP="00B8079E">
            <w:pPr>
              <w:rPr>
                <w:sz w:val="21"/>
                <w:szCs w:val="21"/>
              </w:rPr>
            </w:pPr>
          </w:p>
        </w:tc>
      </w:tr>
      <w:tr w:rsidR="000D40C7" w:rsidRPr="007A749F" w:rsidTr="00B8079E">
        <w:trPr>
          <w:trHeight w:val="215"/>
        </w:trPr>
        <w:tc>
          <w:tcPr>
            <w:tcW w:w="906" w:type="pct"/>
            <w:gridSpan w:val="2"/>
            <w:vMerge w:val="restart"/>
            <w:tcBorders>
              <w:left w:val="single" w:sz="8" w:space="0" w:color="auto"/>
              <w:right w:val="single" w:sz="8" w:space="0" w:color="auto"/>
            </w:tcBorders>
          </w:tcPr>
          <w:p w:rsidR="000D40C7" w:rsidRPr="007A749F" w:rsidRDefault="000D40C7" w:rsidP="00B8079E">
            <w:pPr>
              <w:ind w:left="120"/>
              <w:rPr>
                <w:sz w:val="20"/>
                <w:szCs w:val="20"/>
              </w:rPr>
            </w:pPr>
            <w:r>
              <w:t>Зоны</w:t>
            </w:r>
          </w:p>
          <w:p w:rsidR="000D40C7" w:rsidRPr="007A749F" w:rsidRDefault="000D40C7" w:rsidP="00B8079E">
            <w:pPr>
              <w:ind w:left="120"/>
              <w:rPr>
                <w:sz w:val="20"/>
                <w:szCs w:val="20"/>
              </w:rPr>
            </w:pPr>
            <w:r>
              <w:t>сельскохозяй-</w:t>
            </w:r>
          </w:p>
          <w:p w:rsidR="000D40C7" w:rsidRPr="007A749F" w:rsidRDefault="000D40C7" w:rsidP="00B8079E">
            <w:pPr>
              <w:ind w:left="120"/>
              <w:rPr>
                <w:sz w:val="20"/>
                <w:szCs w:val="20"/>
              </w:rPr>
            </w:pPr>
            <w:r>
              <w:t>ственного</w:t>
            </w:r>
          </w:p>
          <w:p w:rsidR="000D40C7" w:rsidRPr="007A749F" w:rsidRDefault="000D40C7" w:rsidP="00B8079E">
            <w:pPr>
              <w:ind w:left="120"/>
              <w:rPr>
                <w:sz w:val="20"/>
                <w:szCs w:val="20"/>
              </w:rPr>
            </w:pPr>
            <w:r>
              <w:t>использования,</w:t>
            </w:r>
          </w:p>
          <w:p w:rsidR="000D40C7" w:rsidRPr="007A749F" w:rsidRDefault="000D40C7" w:rsidP="00B8079E">
            <w:pPr>
              <w:ind w:left="120"/>
              <w:rPr>
                <w:sz w:val="20"/>
                <w:szCs w:val="20"/>
              </w:rPr>
            </w:pPr>
            <w:r>
              <w:t>расположенные</w:t>
            </w:r>
          </w:p>
          <w:p w:rsidR="000D40C7" w:rsidRPr="007A749F" w:rsidRDefault="000D40C7" w:rsidP="00B8079E">
            <w:pPr>
              <w:ind w:left="120"/>
              <w:rPr>
                <w:sz w:val="20"/>
                <w:szCs w:val="20"/>
              </w:rPr>
            </w:pPr>
            <w:r>
              <w:t>в границах</w:t>
            </w:r>
          </w:p>
          <w:p w:rsidR="000D40C7" w:rsidRPr="007A749F" w:rsidRDefault="000D40C7" w:rsidP="00B8079E">
            <w:pPr>
              <w:ind w:left="120"/>
              <w:rPr>
                <w:sz w:val="20"/>
                <w:szCs w:val="20"/>
              </w:rPr>
            </w:pPr>
            <w:r>
              <w:t>населенных</w:t>
            </w:r>
          </w:p>
          <w:p w:rsidR="000D40C7" w:rsidRPr="007A749F" w:rsidRDefault="000D40C7" w:rsidP="00B8079E">
            <w:pPr>
              <w:ind w:left="120"/>
              <w:rPr>
                <w:sz w:val="20"/>
                <w:szCs w:val="20"/>
              </w:rPr>
            </w:pPr>
            <w:r>
              <w:t>пунктов</w:t>
            </w:r>
          </w:p>
        </w:tc>
        <w:tc>
          <w:tcPr>
            <w:tcW w:w="1291" w:type="pct"/>
            <w:vMerge w:val="restart"/>
            <w:tcBorders>
              <w:right w:val="single" w:sz="8" w:space="0" w:color="auto"/>
            </w:tcBorders>
          </w:tcPr>
          <w:p w:rsidR="000D40C7" w:rsidRPr="007A749F" w:rsidRDefault="000D40C7" w:rsidP="00B8079E">
            <w:pPr>
              <w:ind w:left="80"/>
              <w:rPr>
                <w:sz w:val="20"/>
                <w:szCs w:val="20"/>
              </w:rPr>
            </w:pPr>
            <w:r>
              <w:t>зоны сельскохозяйственных угодий</w:t>
            </w:r>
          </w:p>
        </w:tc>
        <w:tc>
          <w:tcPr>
            <w:tcW w:w="2787" w:type="pct"/>
            <w:vMerge w:val="restart"/>
            <w:tcBorders>
              <w:right w:val="single" w:sz="8" w:space="0" w:color="auto"/>
            </w:tcBorders>
            <w:vAlign w:val="bottom"/>
          </w:tcPr>
          <w:p w:rsidR="000D40C7" w:rsidRPr="007A749F" w:rsidRDefault="000D40C7" w:rsidP="00B8079E">
            <w:pPr>
              <w:ind w:left="142" w:right="9"/>
              <w:rPr>
                <w:sz w:val="20"/>
                <w:szCs w:val="20"/>
              </w:rPr>
            </w:pPr>
            <w:r>
              <w:t>пашни, сенокосы, пастбища, залежи, земли, занятые многолетними насаждениями (садами, виноградниками и другими)</w:t>
            </w:r>
          </w:p>
        </w:tc>
        <w:tc>
          <w:tcPr>
            <w:tcW w:w="16" w:type="pct"/>
            <w:vAlign w:val="bottom"/>
          </w:tcPr>
          <w:p w:rsidR="000D40C7" w:rsidRPr="007A749F" w:rsidRDefault="000D40C7" w:rsidP="00B8079E">
            <w:pPr>
              <w:rPr>
                <w:sz w:val="18"/>
                <w:szCs w:val="18"/>
              </w:rPr>
            </w:pPr>
          </w:p>
        </w:tc>
      </w:tr>
      <w:tr w:rsidR="000D40C7" w:rsidRPr="007A749F" w:rsidTr="00B8079E">
        <w:trPr>
          <w:trHeight w:val="279"/>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2787" w:type="pct"/>
            <w:vMerge/>
            <w:tcBorders>
              <w:bottom w:val="single" w:sz="8" w:space="0" w:color="auto"/>
              <w:right w:val="single" w:sz="8" w:space="0" w:color="auto"/>
            </w:tcBorders>
            <w:vAlign w:val="bottom"/>
          </w:tcPr>
          <w:p w:rsidR="000D40C7" w:rsidRPr="007A749F" w:rsidRDefault="000D40C7" w:rsidP="00B8079E">
            <w:pPr>
              <w:ind w:left="142"/>
              <w:rPr>
                <w:sz w:val="20"/>
                <w:szCs w:val="20"/>
              </w:rPr>
            </w:pPr>
          </w:p>
        </w:tc>
        <w:tc>
          <w:tcPr>
            <w:tcW w:w="16" w:type="pct"/>
            <w:vAlign w:val="bottom"/>
          </w:tcPr>
          <w:p w:rsidR="000D40C7" w:rsidRPr="007A749F" w:rsidRDefault="000D40C7" w:rsidP="00B8079E">
            <w:pPr>
              <w:rPr>
                <w:sz w:val="24"/>
                <w:szCs w:val="24"/>
              </w:rPr>
            </w:pPr>
          </w:p>
        </w:tc>
      </w:tr>
      <w:tr w:rsidR="000D40C7" w:rsidRPr="007A749F" w:rsidTr="00B8079E">
        <w:trPr>
          <w:trHeight w:val="205"/>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val="restart"/>
            <w:tcBorders>
              <w:right w:val="single" w:sz="8" w:space="0" w:color="auto"/>
            </w:tcBorders>
          </w:tcPr>
          <w:p w:rsidR="000D40C7" w:rsidRPr="007A749F" w:rsidRDefault="000D40C7" w:rsidP="00B8079E">
            <w:pPr>
              <w:ind w:left="80"/>
              <w:rPr>
                <w:sz w:val="20"/>
                <w:szCs w:val="20"/>
              </w:rPr>
            </w:pPr>
            <w:r>
              <w:t>зоны, занятые</w:t>
            </w:r>
          </w:p>
          <w:p w:rsidR="000D40C7" w:rsidRPr="007A749F" w:rsidRDefault="000D40C7" w:rsidP="00B8079E">
            <w:pPr>
              <w:ind w:left="80"/>
              <w:rPr>
                <w:sz w:val="20"/>
                <w:szCs w:val="20"/>
              </w:rPr>
            </w:pPr>
            <w:r>
              <w:t>объектами</w:t>
            </w:r>
          </w:p>
          <w:p w:rsidR="000D40C7" w:rsidRPr="007A749F" w:rsidRDefault="000D40C7" w:rsidP="00B8079E">
            <w:pPr>
              <w:ind w:left="80"/>
              <w:rPr>
                <w:sz w:val="20"/>
                <w:szCs w:val="20"/>
              </w:rPr>
            </w:pPr>
            <w:r>
              <w:t>сельскохозяйственного</w:t>
            </w:r>
          </w:p>
          <w:p w:rsidR="000D40C7" w:rsidRPr="007A749F" w:rsidRDefault="000D40C7" w:rsidP="00B8079E">
            <w:pPr>
              <w:ind w:left="80"/>
              <w:rPr>
                <w:sz w:val="20"/>
                <w:szCs w:val="20"/>
              </w:rPr>
            </w:pPr>
            <w:r>
              <w:t>назначения</w:t>
            </w:r>
          </w:p>
        </w:tc>
        <w:tc>
          <w:tcPr>
            <w:tcW w:w="2787" w:type="pct"/>
            <w:vMerge w:val="restart"/>
            <w:tcBorders>
              <w:right w:val="single" w:sz="8" w:space="0" w:color="auto"/>
            </w:tcBorders>
            <w:vAlign w:val="bottom"/>
          </w:tcPr>
          <w:p w:rsidR="000D40C7" w:rsidRPr="007A749F" w:rsidRDefault="000D40C7" w:rsidP="00B8079E">
            <w:pPr>
              <w:ind w:left="142" w:right="9"/>
              <w:rPr>
                <w:sz w:val="20"/>
                <w:szCs w:val="20"/>
              </w:rPr>
            </w:pPr>
            <w: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D40C7" w:rsidRPr="007A749F" w:rsidRDefault="000D40C7" w:rsidP="00B8079E">
            <w:pPr>
              <w:ind w:left="142" w:right="9"/>
              <w:rPr>
                <w:sz w:val="20"/>
                <w:szCs w:val="20"/>
              </w:rPr>
            </w:pPr>
            <w:r>
              <w:t>- территории,  занятые  внутрихозяйственными  дорогами,</w:t>
            </w:r>
            <w:r w:rsidRPr="007A749F">
              <w:rPr>
                <w:sz w:val="20"/>
                <w:szCs w:val="20"/>
              </w:rPr>
              <w:t xml:space="preserve"> </w:t>
            </w:r>
            <w:r>
              <w:t>коммуникациями,  древесно-кустарниковой  растительностью, предназначенной для обеспечения защиты земель от</w:t>
            </w:r>
            <w:r w:rsidRPr="007A749F">
              <w:rPr>
                <w:sz w:val="20"/>
                <w:szCs w:val="20"/>
              </w:rPr>
              <w:t xml:space="preserve"> </w:t>
            </w:r>
            <w:r>
              <w:t>воздействия негативных природных, антропогенных и техногенных воздействий, замкнутыми водоемами;</w:t>
            </w:r>
          </w:p>
          <w:p w:rsidR="000D40C7" w:rsidRPr="007A749F" w:rsidRDefault="000D40C7" w:rsidP="00B8079E">
            <w:pPr>
              <w:ind w:left="142" w:right="9"/>
              <w:rPr>
                <w:sz w:val="20"/>
                <w:szCs w:val="20"/>
              </w:rPr>
            </w:pPr>
            <w:r>
              <w:t>- резервные земли для развития объектов сельскохозяйственного назначения</w:t>
            </w:r>
          </w:p>
        </w:tc>
        <w:tc>
          <w:tcPr>
            <w:tcW w:w="16" w:type="pct"/>
            <w:vAlign w:val="bottom"/>
          </w:tcPr>
          <w:p w:rsidR="000D40C7" w:rsidRPr="007A749F" w:rsidRDefault="000D40C7" w:rsidP="00B8079E">
            <w:pPr>
              <w:rPr>
                <w:sz w:val="17"/>
                <w:szCs w:val="17"/>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6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91" w:type="pct"/>
            <w:vMerge/>
            <w:tcBorders>
              <w:right w:val="single" w:sz="8" w:space="0" w:color="auto"/>
            </w:tcBorders>
            <w:vAlign w:val="bottom"/>
          </w:tcPr>
          <w:p w:rsidR="000D40C7" w:rsidRPr="007A749F" w:rsidRDefault="000D40C7" w:rsidP="00B8079E">
            <w:pPr>
              <w:rPr>
                <w:sz w:val="21"/>
                <w:szCs w:val="21"/>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tc>
        <w:tc>
          <w:tcPr>
            <w:tcW w:w="1291" w:type="pct"/>
            <w:vMerge/>
            <w:tcBorders>
              <w:right w:val="single" w:sz="8" w:space="0" w:color="auto"/>
            </w:tcBorders>
            <w:vAlign w:val="bottom"/>
          </w:tcPr>
          <w:p w:rsidR="000D40C7" w:rsidRPr="007A749F" w:rsidRDefault="000D40C7" w:rsidP="00B8079E"/>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91" w:type="pct"/>
            <w:vMerge/>
            <w:tcBorders>
              <w:right w:val="single" w:sz="8" w:space="0" w:color="auto"/>
            </w:tcBorders>
            <w:vAlign w:val="bottom"/>
          </w:tcPr>
          <w:p w:rsidR="000D40C7" w:rsidRPr="007A749F" w:rsidRDefault="000D40C7" w:rsidP="00B8079E">
            <w:pPr>
              <w:rPr>
                <w:sz w:val="21"/>
                <w:szCs w:val="21"/>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79"/>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4"/>
                <w:szCs w:val="24"/>
              </w:rPr>
            </w:pPr>
          </w:p>
        </w:tc>
        <w:tc>
          <w:tcPr>
            <w:tcW w:w="1291"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2787" w:type="pct"/>
            <w:vMerge/>
            <w:tcBorders>
              <w:bottom w:val="single" w:sz="8" w:space="0" w:color="auto"/>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4"/>
                <w:szCs w:val="24"/>
              </w:rPr>
            </w:pPr>
          </w:p>
        </w:tc>
      </w:tr>
      <w:tr w:rsidR="000D40C7" w:rsidRPr="007A749F" w:rsidTr="00B8079E">
        <w:trPr>
          <w:trHeight w:val="215"/>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18"/>
                <w:szCs w:val="18"/>
              </w:rPr>
            </w:pPr>
          </w:p>
        </w:tc>
        <w:tc>
          <w:tcPr>
            <w:tcW w:w="1291" w:type="pct"/>
            <w:vMerge w:val="restart"/>
            <w:tcBorders>
              <w:right w:val="single" w:sz="8" w:space="0" w:color="auto"/>
            </w:tcBorders>
          </w:tcPr>
          <w:p w:rsidR="000D40C7" w:rsidRPr="007A749F" w:rsidRDefault="000D40C7" w:rsidP="00B8079E">
            <w:pPr>
              <w:ind w:left="80"/>
              <w:rPr>
                <w:sz w:val="20"/>
                <w:szCs w:val="20"/>
              </w:rPr>
            </w:pPr>
            <w:r>
              <w:t>зоны, предназначенные</w:t>
            </w:r>
          </w:p>
          <w:p w:rsidR="000D40C7" w:rsidRPr="007A749F" w:rsidRDefault="000D40C7" w:rsidP="00B8079E">
            <w:pPr>
              <w:ind w:left="80"/>
              <w:rPr>
                <w:sz w:val="20"/>
                <w:szCs w:val="20"/>
              </w:rPr>
            </w:pPr>
            <w:r>
              <w:t>для ведения дачного</w:t>
            </w:r>
          </w:p>
          <w:p w:rsidR="000D40C7" w:rsidRPr="007A749F" w:rsidRDefault="000D40C7" w:rsidP="00B8079E">
            <w:pPr>
              <w:ind w:left="80"/>
              <w:rPr>
                <w:sz w:val="20"/>
                <w:szCs w:val="20"/>
              </w:rPr>
            </w:pPr>
            <w:r>
              <w:t>хозяйства, садоводства,</w:t>
            </w:r>
          </w:p>
          <w:p w:rsidR="000D40C7" w:rsidRPr="007A749F" w:rsidRDefault="000D40C7" w:rsidP="00B8079E">
            <w:pPr>
              <w:ind w:left="80"/>
              <w:rPr>
                <w:sz w:val="20"/>
                <w:szCs w:val="20"/>
              </w:rPr>
            </w:pPr>
            <w:r>
              <w:t>огородничества</w:t>
            </w:r>
          </w:p>
        </w:tc>
        <w:tc>
          <w:tcPr>
            <w:tcW w:w="2787" w:type="pct"/>
            <w:vMerge w:val="restart"/>
            <w:tcBorders>
              <w:right w:val="single" w:sz="8" w:space="0" w:color="auto"/>
            </w:tcBorders>
          </w:tcPr>
          <w:p w:rsidR="000D40C7" w:rsidRPr="007A749F" w:rsidRDefault="000D40C7" w:rsidP="00B8079E">
            <w:pPr>
              <w:ind w:left="142" w:right="9"/>
              <w:rPr>
                <w:sz w:val="20"/>
                <w:szCs w:val="20"/>
              </w:rPr>
            </w:pPr>
            <w: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D40C7" w:rsidRPr="007A749F" w:rsidRDefault="000D40C7" w:rsidP="00B8079E">
            <w:pPr>
              <w:rPr>
                <w:sz w:val="18"/>
                <w:szCs w:val="18"/>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142"/>
              <w:rPr>
                <w:sz w:val="20"/>
                <w:szCs w:val="20"/>
              </w:rPr>
            </w:pPr>
          </w:p>
        </w:tc>
        <w:tc>
          <w:tcPr>
            <w:tcW w:w="16" w:type="pct"/>
            <w:vAlign w:val="bottom"/>
          </w:tcPr>
          <w:p w:rsidR="000D40C7" w:rsidRPr="007A749F" w:rsidRDefault="000D40C7" w:rsidP="00B8079E"/>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142"/>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79"/>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4"/>
                <w:szCs w:val="24"/>
              </w:rPr>
            </w:pPr>
          </w:p>
        </w:tc>
        <w:tc>
          <w:tcPr>
            <w:tcW w:w="1291"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2787" w:type="pct"/>
            <w:vMerge/>
            <w:tcBorders>
              <w:bottom w:val="single" w:sz="8" w:space="0" w:color="auto"/>
              <w:right w:val="single" w:sz="8" w:space="0" w:color="auto"/>
            </w:tcBorders>
            <w:vAlign w:val="bottom"/>
          </w:tcPr>
          <w:p w:rsidR="000D40C7" w:rsidRPr="007A749F" w:rsidRDefault="000D40C7" w:rsidP="00B8079E">
            <w:pPr>
              <w:ind w:left="142"/>
              <w:rPr>
                <w:sz w:val="24"/>
                <w:szCs w:val="24"/>
              </w:rPr>
            </w:pPr>
          </w:p>
        </w:tc>
        <w:tc>
          <w:tcPr>
            <w:tcW w:w="16" w:type="pct"/>
            <w:vAlign w:val="bottom"/>
          </w:tcPr>
          <w:p w:rsidR="000D40C7" w:rsidRPr="007A749F" w:rsidRDefault="000D40C7" w:rsidP="00B8079E">
            <w:pPr>
              <w:rPr>
                <w:sz w:val="24"/>
                <w:szCs w:val="24"/>
              </w:rPr>
            </w:pPr>
          </w:p>
        </w:tc>
      </w:tr>
      <w:tr w:rsidR="000D40C7" w:rsidRPr="007A749F" w:rsidTr="00B8079E">
        <w:trPr>
          <w:trHeight w:val="215"/>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18"/>
                <w:szCs w:val="18"/>
              </w:rPr>
            </w:pPr>
          </w:p>
        </w:tc>
        <w:tc>
          <w:tcPr>
            <w:tcW w:w="1291" w:type="pct"/>
            <w:vMerge w:val="restart"/>
            <w:tcBorders>
              <w:right w:val="single" w:sz="8" w:space="0" w:color="auto"/>
            </w:tcBorders>
          </w:tcPr>
          <w:p w:rsidR="000D40C7" w:rsidRPr="007A749F" w:rsidRDefault="000D40C7" w:rsidP="00B8079E">
            <w:pPr>
              <w:ind w:left="80"/>
              <w:rPr>
                <w:sz w:val="20"/>
                <w:szCs w:val="20"/>
              </w:rPr>
            </w:pPr>
            <w:r>
              <w:t>зоны, предназначенные</w:t>
            </w:r>
          </w:p>
          <w:p w:rsidR="000D40C7" w:rsidRPr="007A749F" w:rsidRDefault="000D40C7" w:rsidP="00B8079E">
            <w:pPr>
              <w:ind w:left="80"/>
              <w:rPr>
                <w:sz w:val="20"/>
                <w:szCs w:val="20"/>
              </w:rPr>
            </w:pPr>
            <w:r>
              <w:t>для ведения личного</w:t>
            </w:r>
          </w:p>
          <w:p w:rsidR="000D40C7" w:rsidRPr="007A749F" w:rsidRDefault="000D40C7" w:rsidP="00B8079E">
            <w:pPr>
              <w:ind w:left="80"/>
              <w:rPr>
                <w:sz w:val="20"/>
                <w:szCs w:val="20"/>
              </w:rPr>
            </w:pPr>
            <w:r>
              <w:t>подсобного хозяйства</w:t>
            </w:r>
          </w:p>
        </w:tc>
        <w:tc>
          <w:tcPr>
            <w:tcW w:w="2787" w:type="pct"/>
            <w:vMerge w:val="restart"/>
            <w:tcBorders>
              <w:right w:val="single" w:sz="8" w:space="0" w:color="auto"/>
            </w:tcBorders>
          </w:tcPr>
          <w:p w:rsidR="000D40C7" w:rsidRPr="007A749F" w:rsidRDefault="000D40C7" w:rsidP="00B8079E">
            <w:pPr>
              <w:ind w:left="142"/>
              <w:rPr>
                <w:sz w:val="20"/>
                <w:szCs w:val="20"/>
              </w:rPr>
            </w:pPr>
            <w:r>
              <w:t>приусадебные земельные участки</w:t>
            </w:r>
          </w:p>
        </w:tc>
        <w:tc>
          <w:tcPr>
            <w:tcW w:w="16" w:type="pct"/>
            <w:vAlign w:val="bottom"/>
          </w:tcPr>
          <w:p w:rsidR="000D40C7" w:rsidRPr="007A749F" w:rsidRDefault="000D40C7" w:rsidP="00B8079E">
            <w:pPr>
              <w:rPr>
                <w:sz w:val="18"/>
                <w:szCs w:val="18"/>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tc>
        <w:tc>
          <w:tcPr>
            <w:tcW w:w="16" w:type="pct"/>
            <w:vAlign w:val="bottom"/>
          </w:tcPr>
          <w:p w:rsidR="000D40C7" w:rsidRPr="007A749F" w:rsidRDefault="000D40C7" w:rsidP="00B8079E"/>
        </w:tc>
      </w:tr>
      <w:tr w:rsidR="000D40C7" w:rsidRPr="007A749F" w:rsidTr="00B8079E">
        <w:trPr>
          <w:trHeight w:val="274"/>
        </w:trPr>
        <w:tc>
          <w:tcPr>
            <w:tcW w:w="906" w:type="pct"/>
            <w:gridSpan w:val="2"/>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1291"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2787" w:type="pct"/>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16" w:type="pct"/>
            <w:vAlign w:val="bottom"/>
          </w:tcPr>
          <w:p w:rsidR="000D40C7" w:rsidRPr="007A749F" w:rsidRDefault="000D40C7" w:rsidP="00B8079E">
            <w:pPr>
              <w:rPr>
                <w:sz w:val="23"/>
                <w:szCs w:val="23"/>
              </w:rPr>
            </w:pPr>
          </w:p>
        </w:tc>
      </w:tr>
      <w:tr w:rsidR="000D40C7" w:rsidRPr="007A749F" w:rsidTr="00B8079E">
        <w:trPr>
          <w:trHeight w:val="220"/>
        </w:trPr>
        <w:tc>
          <w:tcPr>
            <w:tcW w:w="906" w:type="pct"/>
            <w:gridSpan w:val="2"/>
            <w:vMerge w:val="restart"/>
            <w:tcBorders>
              <w:left w:val="single" w:sz="8" w:space="0" w:color="auto"/>
              <w:right w:val="single" w:sz="8" w:space="0" w:color="auto"/>
            </w:tcBorders>
          </w:tcPr>
          <w:p w:rsidR="000D40C7" w:rsidRPr="007A749F" w:rsidRDefault="000D40C7" w:rsidP="00B8079E">
            <w:pPr>
              <w:ind w:left="120"/>
              <w:rPr>
                <w:sz w:val="20"/>
                <w:szCs w:val="20"/>
              </w:rPr>
            </w:pPr>
            <w:r>
              <w:t>Зоны сельско-</w:t>
            </w:r>
          </w:p>
          <w:p w:rsidR="000D40C7" w:rsidRPr="007A749F" w:rsidRDefault="000D40C7" w:rsidP="00B8079E">
            <w:pPr>
              <w:ind w:left="120"/>
              <w:rPr>
                <w:sz w:val="20"/>
                <w:szCs w:val="20"/>
              </w:rPr>
            </w:pPr>
            <w:r>
              <w:t>хозяйственного</w:t>
            </w:r>
          </w:p>
          <w:p w:rsidR="000D40C7" w:rsidRPr="007A749F" w:rsidRDefault="000D40C7" w:rsidP="00B8079E">
            <w:pPr>
              <w:ind w:left="120"/>
              <w:rPr>
                <w:sz w:val="20"/>
                <w:szCs w:val="20"/>
              </w:rPr>
            </w:pPr>
            <w:r>
              <w:t>использования,</w:t>
            </w:r>
          </w:p>
          <w:p w:rsidR="000D40C7" w:rsidRPr="007A749F" w:rsidRDefault="000D40C7" w:rsidP="00B8079E">
            <w:pPr>
              <w:ind w:left="120"/>
              <w:rPr>
                <w:sz w:val="20"/>
                <w:szCs w:val="20"/>
              </w:rPr>
            </w:pPr>
            <w:r>
              <w:t>расположенные</w:t>
            </w:r>
          </w:p>
          <w:p w:rsidR="000D40C7" w:rsidRPr="007A749F" w:rsidRDefault="000D40C7" w:rsidP="00B8079E">
            <w:pPr>
              <w:ind w:left="120"/>
              <w:rPr>
                <w:sz w:val="20"/>
                <w:szCs w:val="20"/>
              </w:rPr>
            </w:pPr>
            <w:r>
              <w:t>за границами</w:t>
            </w:r>
          </w:p>
          <w:p w:rsidR="000D40C7" w:rsidRPr="007A749F" w:rsidRDefault="000D40C7" w:rsidP="00B8079E">
            <w:pPr>
              <w:ind w:left="120"/>
              <w:rPr>
                <w:sz w:val="20"/>
                <w:szCs w:val="20"/>
              </w:rPr>
            </w:pPr>
            <w:r>
              <w:t>населенных</w:t>
            </w:r>
          </w:p>
          <w:p w:rsidR="000D40C7" w:rsidRPr="007A749F" w:rsidRDefault="000D40C7" w:rsidP="00B8079E">
            <w:pPr>
              <w:ind w:left="120"/>
              <w:rPr>
                <w:sz w:val="20"/>
                <w:szCs w:val="20"/>
              </w:rPr>
            </w:pPr>
            <w:r>
              <w:t>пунктов</w:t>
            </w:r>
          </w:p>
        </w:tc>
        <w:tc>
          <w:tcPr>
            <w:tcW w:w="1291" w:type="pct"/>
            <w:vMerge w:val="restart"/>
            <w:tcBorders>
              <w:right w:val="single" w:sz="8" w:space="0" w:color="auto"/>
            </w:tcBorders>
          </w:tcPr>
          <w:p w:rsidR="000D40C7" w:rsidRPr="007A749F" w:rsidRDefault="000D40C7" w:rsidP="00B8079E">
            <w:pPr>
              <w:ind w:left="80"/>
              <w:rPr>
                <w:sz w:val="20"/>
                <w:szCs w:val="20"/>
              </w:rPr>
            </w:pPr>
            <w:r>
              <w:t>зоны сельскохозяйственных угодий</w:t>
            </w:r>
          </w:p>
        </w:tc>
        <w:tc>
          <w:tcPr>
            <w:tcW w:w="2787" w:type="pct"/>
            <w:vMerge w:val="restart"/>
            <w:tcBorders>
              <w:right w:val="single" w:sz="8" w:space="0" w:color="auto"/>
            </w:tcBorders>
          </w:tcPr>
          <w:p w:rsidR="000D40C7" w:rsidRPr="007A749F" w:rsidRDefault="000D40C7" w:rsidP="00B8079E">
            <w:pPr>
              <w:ind w:left="142" w:right="9"/>
              <w:rPr>
                <w:sz w:val="20"/>
                <w:szCs w:val="20"/>
              </w:rPr>
            </w:pPr>
            <w:r>
              <w:t>пашни, сенокосы, пастбища, залежи, земли, занятые многолетними насаждениями (садами, виноградниками и другими)</w:t>
            </w:r>
          </w:p>
        </w:tc>
        <w:tc>
          <w:tcPr>
            <w:tcW w:w="16" w:type="pct"/>
            <w:vAlign w:val="bottom"/>
          </w:tcPr>
          <w:p w:rsidR="000D40C7" w:rsidRPr="007A749F" w:rsidRDefault="000D40C7" w:rsidP="00B8079E">
            <w:pPr>
              <w:rPr>
                <w:sz w:val="19"/>
                <w:szCs w:val="19"/>
              </w:rPr>
            </w:pPr>
          </w:p>
        </w:tc>
      </w:tr>
      <w:tr w:rsidR="000D40C7" w:rsidRPr="007A749F" w:rsidTr="00B8079E">
        <w:trPr>
          <w:trHeight w:val="27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bottom w:val="single" w:sz="8" w:space="0" w:color="auto"/>
              <w:right w:val="single" w:sz="8" w:space="0" w:color="auto"/>
            </w:tcBorders>
          </w:tcPr>
          <w:p w:rsidR="000D40C7" w:rsidRPr="007A749F" w:rsidRDefault="000D40C7" w:rsidP="00B8079E">
            <w:pPr>
              <w:ind w:left="80"/>
              <w:rPr>
                <w:sz w:val="20"/>
                <w:szCs w:val="20"/>
              </w:rPr>
            </w:pPr>
          </w:p>
        </w:tc>
        <w:tc>
          <w:tcPr>
            <w:tcW w:w="2787" w:type="pct"/>
            <w:vMerge/>
            <w:tcBorders>
              <w:bottom w:val="single" w:sz="8" w:space="0" w:color="auto"/>
              <w:right w:val="single" w:sz="8" w:space="0" w:color="auto"/>
            </w:tcBorders>
          </w:tcPr>
          <w:p w:rsidR="000D40C7" w:rsidRPr="007A749F" w:rsidRDefault="000D40C7" w:rsidP="00B8079E">
            <w:pPr>
              <w:ind w:left="142"/>
              <w:rPr>
                <w:sz w:val="20"/>
                <w:szCs w:val="20"/>
              </w:rPr>
            </w:pPr>
          </w:p>
        </w:tc>
        <w:tc>
          <w:tcPr>
            <w:tcW w:w="16" w:type="pct"/>
            <w:vAlign w:val="bottom"/>
          </w:tcPr>
          <w:p w:rsidR="000D40C7" w:rsidRPr="007A749F" w:rsidRDefault="000D40C7" w:rsidP="00B8079E">
            <w:pPr>
              <w:rPr>
                <w:sz w:val="23"/>
                <w:szCs w:val="23"/>
              </w:rPr>
            </w:pPr>
          </w:p>
        </w:tc>
      </w:tr>
      <w:tr w:rsidR="000D40C7" w:rsidRPr="007A749F" w:rsidTr="00B8079E">
        <w:trPr>
          <w:trHeight w:val="274"/>
        </w:trPr>
        <w:tc>
          <w:tcPr>
            <w:tcW w:w="906" w:type="pct"/>
            <w:gridSpan w:val="2"/>
            <w:vMerge/>
            <w:tcBorders>
              <w:left w:val="single" w:sz="8" w:space="0" w:color="auto"/>
              <w:right w:val="single" w:sz="8" w:space="0" w:color="auto"/>
            </w:tcBorders>
            <w:vAlign w:val="bottom"/>
          </w:tcPr>
          <w:p w:rsidR="000D40C7" w:rsidRDefault="000D40C7" w:rsidP="00B8079E">
            <w:pPr>
              <w:ind w:left="120"/>
            </w:pPr>
          </w:p>
        </w:tc>
        <w:tc>
          <w:tcPr>
            <w:tcW w:w="1291" w:type="pct"/>
            <w:tcBorders>
              <w:bottom w:val="single" w:sz="8" w:space="0" w:color="auto"/>
              <w:right w:val="single" w:sz="8" w:space="0" w:color="auto"/>
            </w:tcBorders>
          </w:tcPr>
          <w:p w:rsidR="000D40C7" w:rsidRPr="007A749F" w:rsidRDefault="000D40C7" w:rsidP="00B8079E">
            <w:pPr>
              <w:ind w:left="80"/>
              <w:rPr>
                <w:sz w:val="20"/>
                <w:szCs w:val="20"/>
              </w:rPr>
            </w:pPr>
            <w:r>
              <w:t>зоны, занятые объектами сельскохозяйственного назначения</w:t>
            </w:r>
          </w:p>
        </w:tc>
        <w:tc>
          <w:tcPr>
            <w:tcW w:w="2787" w:type="pct"/>
            <w:tcBorders>
              <w:bottom w:val="single" w:sz="8" w:space="0" w:color="auto"/>
              <w:right w:val="single" w:sz="8" w:space="0" w:color="auto"/>
            </w:tcBorders>
          </w:tcPr>
          <w:p w:rsidR="000D40C7" w:rsidRPr="007A749F" w:rsidRDefault="000D40C7" w:rsidP="00B8079E">
            <w:pPr>
              <w:ind w:left="142" w:right="9"/>
              <w:rPr>
                <w:sz w:val="20"/>
                <w:szCs w:val="20"/>
              </w:rPr>
            </w:pPr>
            <w: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D40C7" w:rsidRPr="007A749F" w:rsidRDefault="000D40C7" w:rsidP="00B8079E">
            <w:pPr>
              <w:ind w:left="142" w:right="9"/>
              <w:rPr>
                <w:sz w:val="20"/>
                <w:szCs w:val="20"/>
              </w:rPr>
            </w:pPr>
            <w:r>
              <w:t>- территории,  занятые  внутрихозяйственными  дорогами,</w:t>
            </w:r>
            <w:r w:rsidRPr="007A749F">
              <w:rPr>
                <w:sz w:val="20"/>
                <w:szCs w:val="20"/>
              </w:rPr>
              <w:t xml:space="preserve"> </w:t>
            </w:r>
            <w:r>
              <w:t>коммуникациями,  древесно-кустарниковой  растительностью, предназначенной для обеспечения защиты земель от</w:t>
            </w:r>
            <w:r w:rsidRPr="007A749F">
              <w:rPr>
                <w:sz w:val="20"/>
                <w:szCs w:val="20"/>
              </w:rPr>
              <w:t xml:space="preserve"> </w:t>
            </w:r>
            <w:r>
              <w:t xml:space="preserve">воздействия негативных природных, антропогенных и </w:t>
            </w:r>
            <w:r>
              <w:lastRenderedPageBreak/>
              <w:t>техногенных воздействий, замкнутыми водоемами</w:t>
            </w:r>
          </w:p>
        </w:tc>
        <w:tc>
          <w:tcPr>
            <w:tcW w:w="16" w:type="pct"/>
            <w:vAlign w:val="bottom"/>
          </w:tcPr>
          <w:p w:rsidR="000D40C7" w:rsidRPr="007A749F" w:rsidRDefault="000D40C7" w:rsidP="00B8079E">
            <w:pPr>
              <w:rPr>
                <w:sz w:val="23"/>
                <w:szCs w:val="23"/>
              </w:rPr>
            </w:pPr>
          </w:p>
        </w:tc>
      </w:tr>
      <w:tr w:rsidR="000D40C7" w:rsidRPr="007A749F" w:rsidTr="00B8079E">
        <w:trPr>
          <w:trHeight w:val="210"/>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val="restart"/>
            <w:tcBorders>
              <w:right w:val="single" w:sz="8" w:space="0" w:color="auto"/>
            </w:tcBorders>
          </w:tcPr>
          <w:p w:rsidR="000D40C7" w:rsidRPr="007A749F" w:rsidRDefault="000D40C7" w:rsidP="00B8079E">
            <w:pPr>
              <w:ind w:left="100"/>
              <w:rPr>
                <w:sz w:val="20"/>
                <w:szCs w:val="20"/>
              </w:rPr>
            </w:pPr>
            <w:r>
              <w:t>зоны, предназначенные</w:t>
            </w:r>
          </w:p>
          <w:p w:rsidR="000D40C7" w:rsidRPr="007A749F" w:rsidRDefault="000D40C7" w:rsidP="00B8079E">
            <w:pPr>
              <w:ind w:left="100"/>
              <w:rPr>
                <w:sz w:val="20"/>
                <w:szCs w:val="20"/>
              </w:rPr>
            </w:pPr>
            <w:r>
              <w:t>для ведения личного</w:t>
            </w:r>
          </w:p>
          <w:p w:rsidR="000D40C7" w:rsidRPr="007A749F" w:rsidRDefault="000D40C7" w:rsidP="00B8079E">
            <w:pPr>
              <w:ind w:left="100"/>
              <w:rPr>
                <w:sz w:val="20"/>
                <w:szCs w:val="20"/>
              </w:rPr>
            </w:pPr>
            <w:r>
              <w:t>подсобного и крестьянского (фермерского)</w:t>
            </w:r>
          </w:p>
          <w:p w:rsidR="000D40C7" w:rsidRPr="007A749F" w:rsidRDefault="000D40C7" w:rsidP="00B8079E">
            <w:pPr>
              <w:ind w:left="100"/>
              <w:rPr>
                <w:sz w:val="20"/>
                <w:szCs w:val="20"/>
              </w:rPr>
            </w:pPr>
            <w:r>
              <w:t>хозяйства</w:t>
            </w:r>
          </w:p>
        </w:tc>
        <w:tc>
          <w:tcPr>
            <w:tcW w:w="2787" w:type="pct"/>
            <w:vMerge w:val="restart"/>
            <w:tcBorders>
              <w:right w:val="single" w:sz="8" w:space="0" w:color="auto"/>
            </w:tcBorders>
          </w:tcPr>
          <w:p w:rsidR="000D40C7" w:rsidRPr="007A749F" w:rsidRDefault="000D40C7" w:rsidP="00B8079E">
            <w:pPr>
              <w:ind w:left="220"/>
              <w:rPr>
                <w:sz w:val="20"/>
                <w:szCs w:val="20"/>
              </w:rPr>
            </w:pPr>
            <w:r>
              <w:t>полевые земельные участки</w:t>
            </w:r>
          </w:p>
        </w:tc>
        <w:tc>
          <w:tcPr>
            <w:tcW w:w="16" w:type="pct"/>
            <w:vAlign w:val="bottom"/>
          </w:tcPr>
          <w:p w:rsidR="000D40C7" w:rsidRPr="007A749F" w:rsidRDefault="000D40C7" w:rsidP="00B8079E">
            <w:pPr>
              <w:rPr>
                <w:sz w:val="18"/>
                <w:szCs w:val="18"/>
              </w:rPr>
            </w:pPr>
          </w:p>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5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ind w:left="80"/>
              <w:rPr>
                <w:sz w:val="20"/>
                <w:szCs w:val="20"/>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50"/>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pPr>
              <w:rPr>
                <w:sz w:val="21"/>
                <w:szCs w:val="21"/>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1"/>
                <w:szCs w:val="21"/>
              </w:rPr>
            </w:pPr>
          </w:p>
        </w:tc>
      </w:tr>
      <w:tr w:rsidR="000D40C7" w:rsidRPr="007A749F" w:rsidTr="00B8079E">
        <w:trPr>
          <w:trHeight w:val="264"/>
        </w:trPr>
        <w:tc>
          <w:tcPr>
            <w:tcW w:w="906" w:type="pct"/>
            <w:gridSpan w:val="2"/>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291" w:type="pct"/>
            <w:vMerge/>
            <w:tcBorders>
              <w:right w:val="single" w:sz="8" w:space="0" w:color="auto"/>
            </w:tcBorders>
            <w:vAlign w:val="bottom"/>
          </w:tcPr>
          <w:p w:rsidR="000D40C7" w:rsidRPr="007A749F" w:rsidRDefault="000D40C7" w:rsidP="00B8079E"/>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tc>
      </w:tr>
      <w:tr w:rsidR="000D40C7" w:rsidRPr="007A749F" w:rsidTr="00B8079E">
        <w:trPr>
          <w:trHeight w:val="274"/>
        </w:trPr>
        <w:tc>
          <w:tcPr>
            <w:tcW w:w="906" w:type="pct"/>
            <w:gridSpan w:val="2"/>
            <w:vMerge/>
            <w:tcBorders>
              <w:left w:val="single" w:sz="8" w:space="0" w:color="auto"/>
              <w:right w:val="single" w:sz="8" w:space="0" w:color="auto"/>
            </w:tcBorders>
            <w:vAlign w:val="bottom"/>
          </w:tcPr>
          <w:p w:rsidR="000D40C7" w:rsidRPr="007A749F" w:rsidRDefault="000D40C7" w:rsidP="00B8079E">
            <w:pPr>
              <w:rPr>
                <w:sz w:val="23"/>
                <w:szCs w:val="23"/>
              </w:rPr>
            </w:pPr>
          </w:p>
        </w:tc>
        <w:tc>
          <w:tcPr>
            <w:tcW w:w="1291" w:type="pct"/>
            <w:vMerge/>
            <w:tcBorders>
              <w:right w:val="single" w:sz="8" w:space="0" w:color="auto"/>
            </w:tcBorders>
            <w:vAlign w:val="bottom"/>
          </w:tcPr>
          <w:p w:rsidR="000D40C7" w:rsidRPr="007A749F" w:rsidRDefault="000D40C7" w:rsidP="00B8079E">
            <w:pPr>
              <w:rPr>
                <w:sz w:val="23"/>
                <w:szCs w:val="23"/>
              </w:rPr>
            </w:pPr>
          </w:p>
        </w:tc>
        <w:tc>
          <w:tcPr>
            <w:tcW w:w="2787" w:type="pct"/>
            <w:vMerge/>
            <w:tcBorders>
              <w:right w:val="single" w:sz="8" w:space="0" w:color="auto"/>
            </w:tcBorders>
            <w:vAlign w:val="bottom"/>
          </w:tcPr>
          <w:p w:rsidR="000D40C7" w:rsidRPr="007A749F" w:rsidRDefault="000D40C7" w:rsidP="00B8079E">
            <w:pPr>
              <w:ind w:left="220"/>
              <w:rPr>
                <w:sz w:val="20"/>
                <w:szCs w:val="20"/>
              </w:rPr>
            </w:pPr>
          </w:p>
        </w:tc>
        <w:tc>
          <w:tcPr>
            <w:tcW w:w="16" w:type="pct"/>
            <w:vAlign w:val="bottom"/>
          </w:tcPr>
          <w:p w:rsidR="000D40C7" w:rsidRPr="007A749F" w:rsidRDefault="000D40C7" w:rsidP="00B8079E">
            <w:pPr>
              <w:rPr>
                <w:sz w:val="23"/>
                <w:szCs w:val="23"/>
              </w:rPr>
            </w:pPr>
          </w:p>
        </w:tc>
      </w:tr>
      <w:tr w:rsidR="000D40C7" w:rsidRPr="007A749F" w:rsidTr="00B8079E">
        <w:trPr>
          <w:trHeight w:val="70"/>
        </w:trPr>
        <w:tc>
          <w:tcPr>
            <w:tcW w:w="906" w:type="pct"/>
            <w:gridSpan w:val="2"/>
            <w:vMerge/>
            <w:tcBorders>
              <w:left w:val="single" w:sz="8" w:space="0" w:color="auto"/>
              <w:bottom w:val="single" w:sz="8" w:space="0" w:color="auto"/>
              <w:right w:val="single" w:sz="8" w:space="0" w:color="auto"/>
            </w:tcBorders>
            <w:vAlign w:val="bottom"/>
          </w:tcPr>
          <w:p w:rsidR="000D40C7" w:rsidRPr="007A749F" w:rsidRDefault="000D40C7" w:rsidP="00B8079E">
            <w:pPr>
              <w:rPr>
                <w:sz w:val="23"/>
                <w:szCs w:val="23"/>
              </w:rPr>
            </w:pPr>
          </w:p>
        </w:tc>
        <w:tc>
          <w:tcPr>
            <w:tcW w:w="1291" w:type="pct"/>
            <w:vMerge/>
            <w:tcBorders>
              <w:bottom w:val="single" w:sz="8" w:space="0" w:color="auto"/>
              <w:right w:val="single" w:sz="8" w:space="0" w:color="auto"/>
            </w:tcBorders>
            <w:vAlign w:val="bottom"/>
          </w:tcPr>
          <w:p w:rsidR="000D40C7" w:rsidRPr="007A749F" w:rsidRDefault="000D40C7" w:rsidP="00B8079E">
            <w:pPr>
              <w:rPr>
                <w:sz w:val="23"/>
                <w:szCs w:val="23"/>
              </w:rPr>
            </w:pPr>
          </w:p>
        </w:tc>
        <w:tc>
          <w:tcPr>
            <w:tcW w:w="2787" w:type="pct"/>
            <w:vMerge/>
            <w:tcBorders>
              <w:bottom w:val="single" w:sz="8" w:space="0" w:color="auto"/>
              <w:right w:val="single" w:sz="8" w:space="0" w:color="auto"/>
            </w:tcBorders>
            <w:vAlign w:val="bottom"/>
          </w:tcPr>
          <w:p w:rsidR="000D40C7" w:rsidRDefault="000D40C7" w:rsidP="00B8079E">
            <w:pPr>
              <w:ind w:left="220"/>
            </w:pPr>
          </w:p>
        </w:tc>
        <w:tc>
          <w:tcPr>
            <w:tcW w:w="16" w:type="pct"/>
            <w:vAlign w:val="bottom"/>
          </w:tcPr>
          <w:p w:rsidR="000D40C7" w:rsidRPr="007A749F" w:rsidRDefault="000D40C7" w:rsidP="00B8079E">
            <w:pPr>
              <w:rPr>
                <w:sz w:val="23"/>
                <w:szCs w:val="23"/>
              </w:rPr>
            </w:pPr>
          </w:p>
        </w:tc>
      </w:tr>
    </w:tbl>
    <w:p w:rsidR="000D40C7" w:rsidRPr="000A7670" w:rsidRDefault="000D40C7" w:rsidP="000D40C7">
      <w:pPr>
        <w:tabs>
          <w:tab w:val="left" w:pos="907"/>
        </w:tabs>
        <w:spacing w:before="120" w:line="251" w:lineRule="auto"/>
        <w:ind w:firstLine="426"/>
        <w:jc w:val="both"/>
        <w:rPr>
          <w:i/>
          <w:iCs/>
        </w:rPr>
      </w:pPr>
      <w:r w:rsidRPr="000A7670">
        <w:rPr>
          <w:i/>
        </w:rPr>
        <w:t>Примечание:</w:t>
      </w:r>
      <w:r w:rsidRPr="000A7670">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D40C7" w:rsidRDefault="000D40C7" w:rsidP="000D40C7">
      <w:pPr>
        <w:spacing w:line="255" w:lineRule="auto"/>
        <w:ind w:firstLine="710"/>
        <w:jc w:val="both"/>
        <w:rPr>
          <w:sz w:val="24"/>
          <w:szCs w:val="24"/>
        </w:rPr>
      </w:pPr>
    </w:p>
    <w:p w:rsidR="000D40C7" w:rsidRDefault="000D40C7" w:rsidP="000D40C7">
      <w:pPr>
        <w:spacing w:line="255" w:lineRule="auto"/>
        <w:ind w:firstLine="426"/>
        <w:jc w:val="both"/>
        <w:rPr>
          <w:sz w:val="24"/>
          <w:szCs w:val="24"/>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D40C7" w:rsidRDefault="000D40C7" w:rsidP="000D40C7">
      <w:pPr>
        <w:spacing w:before="100" w:line="255" w:lineRule="auto"/>
        <w:ind w:firstLine="426"/>
        <w:jc w:val="right"/>
        <w:rPr>
          <w:sz w:val="24"/>
          <w:szCs w:val="24"/>
        </w:rPr>
      </w:pPr>
      <w:r>
        <w:rPr>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D40C7" w:rsidRPr="007A749F" w:rsidTr="00B8079E">
        <w:trPr>
          <w:trHeight w:val="291"/>
        </w:trPr>
        <w:tc>
          <w:tcPr>
            <w:tcW w:w="2212"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Расчетные показатели</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88"/>
        </w:trPr>
        <w:tc>
          <w:tcPr>
            <w:tcW w:w="2212" w:type="pct"/>
            <w:vMerge/>
            <w:tcBorders>
              <w:left w:val="single" w:sz="8" w:space="0" w:color="auto"/>
              <w:right w:val="single" w:sz="8" w:space="0" w:color="auto"/>
            </w:tcBorders>
            <w:vAlign w:val="center"/>
          </w:tcPr>
          <w:p w:rsidR="000D40C7" w:rsidRPr="007A749F" w:rsidRDefault="000D40C7" w:rsidP="00B8079E">
            <w:pPr>
              <w:spacing w:after="20"/>
              <w:jc w:val="center"/>
              <w:rPr>
                <w:b/>
              </w:rPr>
            </w:pPr>
          </w:p>
        </w:tc>
        <w:tc>
          <w:tcPr>
            <w:tcW w:w="1091"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w:t>
            </w:r>
          </w:p>
          <w:p w:rsidR="000D40C7" w:rsidRPr="007A749F" w:rsidRDefault="000D40C7" w:rsidP="00B8079E">
            <w:pPr>
              <w:spacing w:after="20"/>
              <w:jc w:val="center"/>
              <w:rPr>
                <w:b/>
              </w:rPr>
            </w:pPr>
            <w:r w:rsidRPr="007A749F">
              <w:rPr>
                <w:b/>
              </w:rPr>
              <w:t>допустимого уровня</w:t>
            </w:r>
          </w:p>
          <w:p w:rsidR="000D40C7" w:rsidRPr="007A749F" w:rsidRDefault="000D40C7" w:rsidP="00B8079E">
            <w:pPr>
              <w:spacing w:after="20"/>
              <w:jc w:val="center"/>
              <w:rPr>
                <w:b/>
              </w:rPr>
            </w:pPr>
            <w:r w:rsidRPr="007A749F">
              <w:rPr>
                <w:b/>
              </w:rPr>
              <w:t>обеспеченности</w:t>
            </w:r>
          </w:p>
        </w:tc>
        <w:tc>
          <w:tcPr>
            <w:tcW w:w="1682"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максимально допустимого</w:t>
            </w:r>
          </w:p>
          <w:p w:rsidR="000D40C7" w:rsidRPr="007A749F" w:rsidRDefault="000D40C7" w:rsidP="00B8079E">
            <w:pPr>
              <w:spacing w:after="20"/>
              <w:jc w:val="center"/>
              <w:rPr>
                <w:b/>
              </w:rPr>
            </w:pPr>
            <w:r w:rsidRPr="007A749F">
              <w:rPr>
                <w:b/>
              </w:rPr>
              <w:t>уровня территориальной</w:t>
            </w:r>
          </w:p>
          <w:p w:rsidR="000D40C7" w:rsidRPr="007A749F" w:rsidRDefault="000D40C7" w:rsidP="00B8079E">
            <w:pPr>
              <w:spacing w:after="20"/>
              <w:jc w:val="center"/>
              <w:rPr>
                <w:b/>
              </w:rPr>
            </w:pPr>
            <w:r w:rsidRPr="007A749F">
              <w:rPr>
                <w:b/>
              </w:rPr>
              <w:t>доступности</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66"/>
        </w:trPr>
        <w:tc>
          <w:tcPr>
            <w:tcW w:w="2212"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09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682"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6"/>
        </w:trPr>
        <w:tc>
          <w:tcPr>
            <w:tcW w:w="2212" w:type="pct"/>
            <w:vMerge/>
            <w:tcBorders>
              <w:left w:val="single" w:sz="8" w:space="0" w:color="auto"/>
              <w:right w:val="single" w:sz="8" w:space="0" w:color="auto"/>
            </w:tcBorders>
            <w:vAlign w:val="bottom"/>
          </w:tcPr>
          <w:p w:rsidR="000D40C7" w:rsidRPr="007A749F" w:rsidRDefault="000D40C7" w:rsidP="00B8079E">
            <w:pPr>
              <w:spacing w:after="20"/>
              <w:rPr>
                <w:sz w:val="10"/>
                <w:szCs w:val="10"/>
              </w:rPr>
            </w:pPr>
          </w:p>
        </w:tc>
        <w:tc>
          <w:tcPr>
            <w:tcW w:w="1091"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682"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78"/>
        </w:trPr>
        <w:tc>
          <w:tcPr>
            <w:tcW w:w="2212"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091"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682"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44"/>
        </w:trPr>
        <w:tc>
          <w:tcPr>
            <w:tcW w:w="2212" w:type="pct"/>
            <w:tcBorders>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t>Объекты сельскохозяйственного назначения</w:t>
            </w:r>
          </w:p>
        </w:tc>
        <w:tc>
          <w:tcPr>
            <w:tcW w:w="1091"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не нормируется</w:t>
            </w:r>
          </w:p>
        </w:tc>
        <w:tc>
          <w:tcPr>
            <w:tcW w:w="1682" w:type="pct"/>
            <w:tcBorders>
              <w:bottom w:val="single" w:sz="8" w:space="0" w:color="auto"/>
              <w:right w:val="single" w:sz="8" w:space="0" w:color="auto"/>
            </w:tcBorders>
            <w:vAlign w:val="center"/>
          </w:tcPr>
          <w:p w:rsidR="000D40C7" w:rsidRPr="007A749F" w:rsidRDefault="000D40C7" w:rsidP="00B8079E">
            <w:pPr>
              <w:spacing w:after="20"/>
              <w:jc w:val="center"/>
            </w:pPr>
            <w:r w:rsidRPr="007A749F">
              <w:t>не нормируется</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0"/>
        </w:trPr>
        <w:tc>
          <w:tcPr>
            <w:tcW w:w="221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Садоводческие, огороднические и дачные</w:t>
            </w:r>
          </w:p>
          <w:p w:rsidR="000D40C7" w:rsidRPr="007A749F" w:rsidRDefault="000D40C7" w:rsidP="00B8079E">
            <w:pPr>
              <w:spacing w:after="20"/>
              <w:ind w:left="100"/>
              <w:rPr>
                <w:sz w:val="20"/>
                <w:szCs w:val="20"/>
              </w:rPr>
            </w:pPr>
            <w:r>
              <w:t>объединения граждан</w:t>
            </w:r>
          </w:p>
        </w:tc>
        <w:tc>
          <w:tcPr>
            <w:tcW w:w="1091"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682" w:type="pct"/>
            <w:vMerge w:val="restart"/>
            <w:tcBorders>
              <w:right w:val="single" w:sz="8" w:space="0" w:color="auto"/>
            </w:tcBorders>
            <w:vAlign w:val="center"/>
          </w:tcPr>
          <w:p w:rsidR="000D40C7" w:rsidRPr="007A749F" w:rsidRDefault="000D40C7" w:rsidP="00B8079E">
            <w:pPr>
              <w:spacing w:after="20"/>
              <w:jc w:val="center"/>
            </w:pPr>
            <w:r w:rsidRPr="007A749F">
              <w:t>Радиус транспортной доступности</w:t>
            </w:r>
          </w:p>
          <w:p w:rsidR="000D40C7" w:rsidRPr="007A749F" w:rsidRDefault="000D40C7" w:rsidP="00B8079E">
            <w:pPr>
              <w:spacing w:after="20"/>
              <w:jc w:val="center"/>
            </w:pPr>
            <w:r w:rsidRPr="007A749F">
              <w:t>1,5 ч на общественном транспорте</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157"/>
        </w:trPr>
        <w:tc>
          <w:tcPr>
            <w:tcW w:w="2212" w:type="pct"/>
            <w:vMerge/>
            <w:tcBorders>
              <w:left w:val="single" w:sz="8" w:space="0" w:color="auto"/>
              <w:right w:val="single" w:sz="8" w:space="0" w:color="auto"/>
            </w:tcBorders>
          </w:tcPr>
          <w:p w:rsidR="000D40C7" w:rsidRPr="007A749F" w:rsidRDefault="000D40C7" w:rsidP="00B8079E">
            <w:pPr>
              <w:spacing w:after="20"/>
              <w:ind w:left="100"/>
              <w:rPr>
                <w:sz w:val="20"/>
                <w:szCs w:val="20"/>
              </w:rPr>
            </w:pPr>
          </w:p>
        </w:tc>
        <w:tc>
          <w:tcPr>
            <w:tcW w:w="1091" w:type="pct"/>
            <w:vMerge/>
            <w:tcBorders>
              <w:right w:val="single" w:sz="8" w:space="0" w:color="auto"/>
            </w:tcBorders>
            <w:vAlign w:val="center"/>
          </w:tcPr>
          <w:p w:rsidR="000D40C7" w:rsidRPr="007A749F" w:rsidRDefault="000D40C7" w:rsidP="00B8079E">
            <w:pPr>
              <w:spacing w:after="20"/>
              <w:jc w:val="center"/>
            </w:pPr>
          </w:p>
        </w:tc>
        <w:tc>
          <w:tcPr>
            <w:tcW w:w="1682"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16"/>
        </w:trPr>
        <w:tc>
          <w:tcPr>
            <w:tcW w:w="2212"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091"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682"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0"/>
        </w:trPr>
        <w:tc>
          <w:tcPr>
            <w:tcW w:w="2212"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Участки для ведения личного подсобного и</w:t>
            </w:r>
            <w:r w:rsidRPr="007A749F">
              <w:rPr>
                <w:sz w:val="20"/>
                <w:szCs w:val="20"/>
              </w:rPr>
              <w:t xml:space="preserve"> </w:t>
            </w:r>
            <w:r>
              <w:t>крестьянского (фермерского) хозяйства</w:t>
            </w:r>
          </w:p>
        </w:tc>
        <w:tc>
          <w:tcPr>
            <w:tcW w:w="1091"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682"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157"/>
        </w:trPr>
        <w:tc>
          <w:tcPr>
            <w:tcW w:w="2212"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1091" w:type="pct"/>
            <w:vMerge/>
            <w:tcBorders>
              <w:right w:val="single" w:sz="8" w:space="0" w:color="auto"/>
            </w:tcBorders>
            <w:vAlign w:val="bottom"/>
          </w:tcPr>
          <w:p w:rsidR="000D40C7" w:rsidRPr="007A749F" w:rsidRDefault="000D40C7" w:rsidP="00B8079E">
            <w:pPr>
              <w:spacing w:after="20"/>
              <w:rPr>
                <w:sz w:val="13"/>
                <w:szCs w:val="13"/>
              </w:rPr>
            </w:pPr>
          </w:p>
        </w:tc>
        <w:tc>
          <w:tcPr>
            <w:tcW w:w="1682" w:type="pct"/>
            <w:vMerge/>
            <w:tcBorders>
              <w:right w:val="single" w:sz="8" w:space="0" w:color="auto"/>
            </w:tcBorders>
            <w:vAlign w:val="bottom"/>
          </w:tcPr>
          <w:p w:rsidR="000D40C7" w:rsidRPr="007A749F" w:rsidRDefault="000D40C7" w:rsidP="00B8079E">
            <w:pPr>
              <w:spacing w:after="20"/>
              <w:rPr>
                <w:sz w:val="13"/>
                <w:szCs w:val="13"/>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1"/>
        </w:trPr>
        <w:tc>
          <w:tcPr>
            <w:tcW w:w="2212"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091"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682" w:type="pct"/>
            <w:vMerge/>
            <w:tcBorders>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spacing w:after="20"/>
              <w:rPr>
                <w:sz w:val="1"/>
                <w:szCs w:val="1"/>
              </w:rPr>
            </w:pPr>
          </w:p>
        </w:tc>
      </w:tr>
    </w:tbl>
    <w:p w:rsidR="000D40C7" w:rsidRDefault="000D40C7" w:rsidP="000D40C7">
      <w:pPr>
        <w:spacing w:before="100" w:line="255" w:lineRule="auto"/>
        <w:ind w:firstLine="426"/>
        <w:jc w:val="right"/>
        <w:rPr>
          <w:sz w:val="20"/>
          <w:szCs w:val="20"/>
        </w:rPr>
      </w:pPr>
    </w:p>
    <w:p w:rsidR="000D40C7" w:rsidRDefault="000D40C7" w:rsidP="000D40C7">
      <w:pPr>
        <w:spacing w:line="255" w:lineRule="auto"/>
        <w:ind w:firstLine="426"/>
        <w:jc w:val="both"/>
        <w:rPr>
          <w:sz w:val="20"/>
          <w:szCs w:val="20"/>
        </w:rPr>
      </w:pPr>
      <w:r>
        <w:rPr>
          <w:sz w:val="24"/>
          <w:szCs w:val="24"/>
        </w:rPr>
        <w:t xml:space="preserve">10.3. Нормативные параметры и расчетные показатели градостроительного проектирования </w:t>
      </w:r>
      <w:r w:rsidRPr="00F3111D">
        <w:rPr>
          <w:bCs/>
          <w:sz w:val="24"/>
          <w:szCs w:val="24"/>
        </w:rPr>
        <w:t>зон,</w:t>
      </w:r>
      <w:r w:rsidRPr="00F3111D">
        <w:rPr>
          <w:sz w:val="24"/>
          <w:szCs w:val="24"/>
        </w:rPr>
        <w:t xml:space="preserve"> </w:t>
      </w:r>
      <w:r w:rsidRPr="00F3111D">
        <w:rPr>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0D40C7" w:rsidRDefault="000D40C7" w:rsidP="000D40C7">
      <w:pPr>
        <w:tabs>
          <w:tab w:val="left" w:pos="1066"/>
        </w:tabs>
        <w:spacing w:line="273" w:lineRule="auto"/>
        <w:ind w:right="20" w:firstLine="426"/>
        <w:jc w:val="right"/>
        <w:rPr>
          <w:bCs/>
          <w:sz w:val="24"/>
          <w:szCs w:val="24"/>
        </w:rPr>
      </w:pPr>
      <w:r w:rsidRPr="000A7670">
        <w:rPr>
          <w:bCs/>
          <w:sz w:val="24"/>
          <w:szCs w:val="24"/>
        </w:rPr>
        <w:t>Таблица 10.3</w:t>
      </w:r>
    </w:p>
    <w:tbl>
      <w:tblPr>
        <w:tblW w:w="5000" w:type="pct"/>
        <w:tblCellMar>
          <w:left w:w="0" w:type="dxa"/>
          <w:right w:w="0" w:type="dxa"/>
        </w:tblCellMar>
        <w:tblLook w:val="04A0"/>
      </w:tblPr>
      <w:tblGrid>
        <w:gridCol w:w="2854"/>
        <w:gridCol w:w="6521"/>
      </w:tblGrid>
      <w:tr w:rsidR="000D40C7" w:rsidRPr="007A749F" w:rsidTr="00B8079E">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w:t>
            </w:r>
          </w:p>
          <w:p w:rsidR="000D40C7" w:rsidRPr="007A749F" w:rsidRDefault="000D40C7" w:rsidP="00B8079E">
            <w:pPr>
              <w:spacing w:after="20"/>
              <w:jc w:val="center"/>
              <w:rPr>
                <w:b/>
              </w:rPr>
            </w:pPr>
            <w:r w:rsidRPr="007A749F">
              <w:rPr>
                <w:b/>
              </w:rPr>
              <w:t>показателей</w:t>
            </w:r>
          </w:p>
        </w:tc>
        <w:tc>
          <w:tcPr>
            <w:tcW w:w="3478" w:type="pct"/>
            <w:tcBorders>
              <w:top w:val="single" w:sz="8" w:space="0" w:color="auto"/>
              <w:bottom w:val="single" w:sz="4" w:space="0" w:color="auto"/>
              <w:right w:val="single" w:sz="8" w:space="0" w:color="auto"/>
            </w:tcBorders>
            <w:vAlign w:val="center"/>
          </w:tcPr>
          <w:p w:rsidR="000D40C7" w:rsidRPr="007A749F" w:rsidRDefault="000D40C7" w:rsidP="00B8079E">
            <w:pPr>
              <w:spacing w:after="20"/>
              <w:jc w:val="center"/>
              <w:rPr>
                <w:b/>
              </w:rPr>
            </w:pPr>
            <w:r w:rsidRPr="007A749F">
              <w:rPr>
                <w:b/>
              </w:rPr>
              <w:t>Нормативные параметры и расчетные показатели</w:t>
            </w:r>
          </w:p>
        </w:tc>
      </w:tr>
      <w:tr w:rsidR="000D40C7" w:rsidRPr="007A749F" w:rsidTr="00B8079E">
        <w:trPr>
          <w:trHeight w:val="264"/>
        </w:trPr>
        <w:tc>
          <w:tcPr>
            <w:tcW w:w="1522" w:type="pct"/>
            <w:tcBorders>
              <w:top w:val="single" w:sz="8"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Объекты, размещаемые в</w:t>
            </w:r>
          </w:p>
          <w:p w:rsidR="000D40C7" w:rsidRPr="007A749F" w:rsidRDefault="000D40C7" w:rsidP="00B8079E">
            <w:pPr>
              <w:spacing w:after="20"/>
              <w:ind w:left="120"/>
              <w:rPr>
                <w:sz w:val="20"/>
                <w:szCs w:val="20"/>
              </w:rPr>
            </w:pPr>
            <w:r>
              <w:t>производственных зонах</w:t>
            </w:r>
          </w:p>
        </w:tc>
        <w:tc>
          <w:tcPr>
            <w:tcW w:w="3478" w:type="pct"/>
            <w:tcBorders>
              <w:top w:val="single" w:sz="4" w:space="0" w:color="auto"/>
              <w:bottom w:val="single" w:sz="4" w:space="0" w:color="auto"/>
              <w:right w:val="single" w:sz="8" w:space="0" w:color="auto"/>
            </w:tcBorders>
          </w:tcPr>
          <w:p w:rsidR="000D40C7" w:rsidRPr="00FD7155" w:rsidRDefault="000D40C7" w:rsidP="00B8079E">
            <w:pPr>
              <w:spacing w:after="20"/>
              <w:ind w:left="100"/>
            </w:pPr>
            <w:r>
              <w:t>Производственные объекты сельскохозяйственного назначения, сельско</w:t>
            </w:r>
            <w:r w:rsidRPr="00FD7155">
              <w:t>хозяйственные станции, научные и опытные станции, биологические тех</w:t>
            </w:r>
            <w:r>
              <w:t>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w:t>
            </w:r>
          </w:p>
          <w:p w:rsidR="000D40C7" w:rsidRPr="007A749F" w:rsidRDefault="000D40C7" w:rsidP="00B8079E">
            <w:pPr>
              <w:spacing w:after="20"/>
              <w:ind w:left="100"/>
              <w:rPr>
                <w:sz w:val="20"/>
                <w:szCs w:val="20"/>
              </w:rPr>
            </w:pPr>
            <w:r>
              <w:t>материальные склады, транспортные, энергетические и другие объекты,</w:t>
            </w:r>
            <w:r w:rsidRPr="007A749F">
              <w:rPr>
                <w:sz w:val="20"/>
                <w:szCs w:val="20"/>
              </w:rPr>
              <w:t xml:space="preserve"> </w:t>
            </w:r>
            <w:r>
              <w:t>связанные с проектируемыми предприятиями, а также коммуникации,</w:t>
            </w:r>
            <w:r w:rsidRPr="007A749F">
              <w:rPr>
                <w:sz w:val="20"/>
                <w:szCs w:val="20"/>
              </w:rPr>
              <w:t xml:space="preserve"> </w:t>
            </w:r>
            <w:r>
              <w:t>обеспечивающие внутренние и внешние связи данных объектов.</w:t>
            </w:r>
          </w:p>
        </w:tc>
      </w:tr>
      <w:tr w:rsidR="000D40C7" w:rsidRPr="007A749F" w:rsidTr="00B8079E">
        <w:trPr>
          <w:trHeight w:val="264"/>
        </w:trPr>
        <w:tc>
          <w:tcPr>
            <w:tcW w:w="1522" w:type="pct"/>
            <w:tcBorders>
              <w:top w:val="single" w:sz="8" w:space="0" w:color="auto"/>
              <w:left w:val="single" w:sz="8" w:space="0" w:color="auto"/>
              <w:bottom w:val="single" w:sz="8" w:space="0" w:color="auto"/>
              <w:right w:val="single" w:sz="8" w:space="0" w:color="auto"/>
            </w:tcBorders>
          </w:tcPr>
          <w:p w:rsidR="000D40C7" w:rsidRDefault="000D40C7" w:rsidP="00B8079E">
            <w:pPr>
              <w:spacing w:after="20"/>
              <w:ind w:left="120"/>
            </w:pPr>
            <w:r>
              <w:t xml:space="preserve">Размещение </w:t>
            </w:r>
          </w:p>
          <w:p w:rsidR="000D40C7" w:rsidRPr="007A749F" w:rsidRDefault="000D40C7" w:rsidP="00B8079E">
            <w:pPr>
              <w:spacing w:after="20"/>
              <w:ind w:left="120"/>
              <w:rPr>
                <w:sz w:val="20"/>
                <w:szCs w:val="20"/>
              </w:rPr>
            </w:pPr>
            <w: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Размещение производственных зон – в соответствии с таблицей 7.1.2</w:t>
            </w:r>
            <w:r w:rsidRPr="007A749F">
              <w:rPr>
                <w:sz w:val="20"/>
                <w:szCs w:val="20"/>
              </w:rPr>
              <w:t xml:space="preserve"> </w:t>
            </w:r>
            <w:r>
              <w:t>настоящих нормативов; сельскохозяйственных объектов – в соответствии с СП 19.13330.2011.</w:t>
            </w:r>
          </w:p>
          <w:p w:rsidR="000D40C7" w:rsidRPr="007A749F" w:rsidRDefault="000D40C7" w:rsidP="00B8079E">
            <w:pPr>
              <w:spacing w:after="20"/>
              <w:ind w:left="100"/>
              <w:rPr>
                <w:sz w:val="20"/>
                <w:szCs w:val="20"/>
              </w:rPr>
            </w:pPr>
            <w:r>
              <w:t>Производственные зоны и отдельные сельскохозяйственные объекты</w:t>
            </w:r>
            <w:r w:rsidRPr="007A749F">
              <w:rPr>
                <w:sz w:val="20"/>
                <w:szCs w:val="20"/>
              </w:rPr>
              <w:t xml:space="preserve"> </w:t>
            </w:r>
            <w:r>
              <w:t xml:space="preserve">следует располагать, по возможности, с подветренной </w:t>
            </w:r>
            <w:r>
              <w:lastRenderedPageBreak/>
              <w:t>стороны по отношению к зонам жилой застройки и ниже по рельефу местности. При</w:t>
            </w:r>
            <w:r w:rsidRPr="007A749F">
              <w:rPr>
                <w:sz w:val="20"/>
                <w:szCs w:val="20"/>
              </w:rPr>
              <w:t xml:space="preserve"> </w:t>
            </w:r>
            <w:r>
              <w:t>организации производственной зоны объекты и сооружения следует, по</w:t>
            </w:r>
            <w:r w:rsidRPr="007A749F">
              <w:rPr>
                <w:sz w:val="20"/>
                <w:szCs w:val="20"/>
              </w:rPr>
              <w:t xml:space="preserve"> </w:t>
            </w:r>
            <w:r>
              <w:t>возможности, концентрировать на одной площадке с односторонним</w:t>
            </w:r>
            <w:r w:rsidRPr="007A749F">
              <w:rPr>
                <w:sz w:val="20"/>
                <w:szCs w:val="20"/>
              </w:rPr>
              <w:t xml:space="preserve"> </w:t>
            </w:r>
            <w:r>
              <w:t>размещением относительно жилой зоны.</w:t>
            </w:r>
          </w:p>
          <w:p w:rsidR="000D40C7" w:rsidRPr="007A749F" w:rsidRDefault="000D40C7" w:rsidP="00B8079E">
            <w:pPr>
              <w:spacing w:after="20"/>
              <w:ind w:left="100"/>
              <w:rPr>
                <w:sz w:val="20"/>
                <w:szCs w:val="20"/>
              </w:rPr>
            </w:pPr>
            <w:r>
              <w:t>Территории производственных зон, как правило, не должны разделяться на обособленные участки железными или автомобильными дорогами</w:t>
            </w:r>
            <w:r w:rsidRPr="007A749F">
              <w:rPr>
                <w:sz w:val="20"/>
                <w:szCs w:val="20"/>
              </w:rPr>
              <w:t xml:space="preserve"> </w:t>
            </w:r>
            <w:r>
              <w:t>общей сети, а также реками.</w:t>
            </w:r>
          </w:p>
        </w:tc>
      </w:tr>
      <w:tr w:rsidR="000D40C7" w:rsidRPr="007A749F" w:rsidTr="00B8079E">
        <w:trPr>
          <w:trHeight w:val="1504"/>
        </w:trPr>
        <w:tc>
          <w:tcPr>
            <w:tcW w:w="1522" w:type="pct"/>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r>
              <w:lastRenderedPageBreak/>
              <w:t>в том числе:</w:t>
            </w:r>
          </w:p>
          <w:p w:rsidR="000D40C7" w:rsidRPr="007A749F" w:rsidRDefault="000D40C7" w:rsidP="00B8079E">
            <w:pPr>
              <w:spacing w:after="20"/>
              <w:ind w:left="100"/>
              <w:rPr>
                <w:sz w:val="20"/>
                <w:szCs w:val="20"/>
              </w:rPr>
            </w:pPr>
            <w:r>
              <w:t>- размещение животноводческих, птицеводческих предприятий и звероводческих</w:t>
            </w:r>
            <w:r w:rsidRPr="007A749F">
              <w:rPr>
                <w:sz w:val="20"/>
                <w:szCs w:val="20"/>
              </w:rPr>
              <w:t xml:space="preserve"> </w:t>
            </w:r>
            <w:r>
              <w:t>ферм</w:t>
            </w:r>
          </w:p>
        </w:tc>
        <w:tc>
          <w:tcPr>
            <w:tcW w:w="3478" w:type="pct"/>
            <w:tcBorders>
              <w:right w:val="single" w:sz="8" w:space="0" w:color="auto"/>
            </w:tcBorders>
          </w:tcPr>
          <w:p w:rsidR="000D40C7" w:rsidRPr="007A749F" w:rsidRDefault="000D40C7" w:rsidP="00B8079E">
            <w:pPr>
              <w:spacing w:after="20"/>
              <w:ind w:left="80"/>
              <w:rPr>
                <w:sz w:val="20"/>
                <w:szCs w:val="20"/>
              </w:rPr>
            </w:pPr>
            <w:r>
              <w:t>Должны соблюдаться меры, исключающие попадание загрязняющих</w:t>
            </w:r>
            <w:r w:rsidRPr="007A749F">
              <w:rPr>
                <w:sz w:val="20"/>
                <w:szCs w:val="20"/>
              </w:rPr>
              <w:t xml:space="preserve"> </w:t>
            </w:r>
            <w:r>
              <w:t>веществ в водные объекты.</w:t>
            </w:r>
          </w:p>
          <w:p w:rsidR="000D40C7" w:rsidRPr="007A749F" w:rsidRDefault="000D40C7" w:rsidP="00B8079E">
            <w:pPr>
              <w:spacing w:after="20"/>
              <w:ind w:left="80"/>
              <w:rPr>
                <w:sz w:val="18"/>
                <w:szCs w:val="18"/>
              </w:rPr>
            </w:pPr>
            <w:r>
              <w:t>Следует предусматривать организацию санитарно-защитных зон.</w:t>
            </w:r>
          </w:p>
        </w:tc>
      </w:tr>
      <w:tr w:rsidR="000D40C7" w:rsidRPr="007A749F" w:rsidTr="00B8079E">
        <w:trPr>
          <w:trHeight w:val="1511"/>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 размещение складов твердых минеральных удобрений, мелиорантов, складов</w:t>
            </w:r>
            <w:r w:rsidRPr="007A749F">
              <w:rPr>
                <w:sz w:val="20"/>
                <w:szCs w:val="20"/>
              </w:rPr>
              <w:t xml:space="preserve"> </w:t>
            </w:r>
            <w:r>
              <w:t>жидких средств химизации</w:t>
            </w:r>
            <w:r w:rsidRPr="007A749F">
              <w:rPr>
                <w:sz w:val="20"/>
                <w:szCs w:val="20"/>
              </w:rPr>
              <w:t xml:space="preserve"> </w:t>
            </w:r>
            <w:r>
              <w:t>и пестицидов</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На расстоянии не менее 2 км от рыбохозяйственных водоемов.</w:t>
            </w:r>
          </w:p>
          <w:p w:rsidR="000D40C7" w:rsidRPr="007A749F" w:rsidRDefault="000D40C7" w:rsidP="00B8079E">
            <w:pPr>
              <w:spacing w:after="20"/>
              <w:ind w:left="80"/>
              <w:rPr>
                <w:sz w:val="20"/>
                <w:szCs w:val="20"/>
              </w:rPr>
            </w:pPr>
            <w:r>
              <w:t>В случае особой необходимости допускается уменьшать указанное расстояние при условии согласования с территориальными органами в</w:t>
            </w:r>
            <w:r w:rsidRPr="007A749F">
              <w:rPr>
                <w:sz w:val="20"/>
                <w:szCs w:val="20"/>
              </w:rPr>
              <w:t xml:space="preserve"> </w:t>
            </w:r>
            <w:r>
              <w:t>сфере охраны рыбных и водных биологических ресурсов.</w:t>
            </w:r>
          </w:p>
          <w:p w:rsidR="000D40C7" w:rsidRPr="007A749F" w:rsidRDefault="000D40C7" w:rsidP="00B8079E">
            <w:pPr>
              <w:spacing w:after="20"/>
              <w:ind w:left="80"/>
              <w:rPr>
                <w:sz w:val="20"/>
                <w:szCs w:val="20"/>
              </w:rPr>
            </w:pPr>
            <w:r>
              <w:t>Следует предусматривать организацию санитарно-защитных зон.</w:t>
            </w:r>
          </w:p>
        </w:tc>
      </w:tr>
      <w:tr w:rsidR="000D40C7" w:rsidRPr="007A749F" w:rsidTr="00B8079E">
        <w:trPr>
          <w:trHeight w:val="1921"/>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 размещение теплиц,</w:t>
            </w:r>
          </w:p>
          <w:p w:rsidR="000D40C7" w:rsidRPr="007A749F" w:rsidRDefault="000D40C7" w:rsidP="00B8079E">
            <w:pPr>
              <w:spacing w:after="20"/>
              <w:ind w:left="260"/>
              <w:rPr>
                <w:sz w:val="20"/>
                <w:szCs w:val="20"/>
              </w:rPr>
            </w:pPr>
            <w:r>
              <w:t>парников</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Как правило, на южных или юго-восточных склонах, с наивысшим</w:t>
            </w:r>
          </w:p>
          <w:p w:rsidR="000D40C7" w:rsidRPr="007A749F" w:rsidRDefault="000D40C7" w:rsidP="00B8079E">
            <w:pPr>
              <w:spacing w:after="20"/>
              <w:ind w:left="80"/>
              <w:rPr>
                <w:sz w:val="20"/>
                <w:szCs w:val="20"/>
              </w:rPr>
            </w:pPr>
            <w:r>
              <w:t>уровнем грунтовых вод не менее 1,5 м от поверхности земли.</w:t>
            </w:r>
          </w:p>
          <w:p w:rsidR="000D40C7" w:rsidRPr="007A749F" w:rsidRDefault="000D40C7" w:rsidP="00B8079E">
            <w:pPr>
              <w:spacing w:after="20"/>
              <w:ind w:left="80"/>
              <w:rPr>
                <w:sz w:val="20"/>
                <w:szCs w:val="20"/>
              </w:rPr>
            </w:pPr>
            <w:r>
              <w:t>При планировке земельных участков основные сооружения должны</w:t>
            </w:r>
            <w:r w:rsidRPr="007A749F">
              <w:rPr>
                <w:sz w:val="20"/>
                <w:szCs w:val="20"/>
              </w:rPr>
              <w:t xml:space="preserve"> </w:t>
            </w:r>
            <w: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sidRPr="007A749F">
              <w:rPr>
                <w:sz w:val="20"/>
                <w:szCs w:val="20"/>
              </w:rPr>
              <w:t xml:space="preserve"> </w:t>
            </w:r>
            <w:r>
              <w:t>условия для механизации трудоемких процессов.</w:t>
            </w:r>
          </w:p>
        </w:tc>
      </w:tr>
      <w:tr w:rsidR="000D40C7" w:rsidRPr="007A749F" w:rsidTr="00B8079E">
        <w:trPr>
          <w:trHeight w:val="979"/>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0D40C7" w:rsidRPr="00FD7155" w:rsidRDefault="000D40C7" w:rsidP="00B8079E">
            <w:pPr>
              <w:spacing w:after="20"/>
              <w:ind w:left="80"/>
            </w:pPr>
            <w:r>
              <w:t>На хорошо проветриваемых земельных участках с наивысшим уровнем грунтовых вод не менее 1,5 м от поверхности земли</w:t>
            </w:r>
          </w:p>
        </w:tc>
      </w:tr>
      <w:tr w:rsidR="000D40C7" w:rsidRPr="007A749F" w:rsidTr="00B8079E">
        <w:trPr>
          <w:trHeight w:val="1197"/>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В соответствии с СП 105.13330.2012</w:t>
            </w:r>
          </w:p>
        </w:tc>
      </w:tr>
      <w:tr w:rsidR="000D40C7" w:rsidRPr="007A749F" w:rsidTr="00B8079E">
        <w:trPr>
          <w:trHeight w:val="874"/>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Интенсивность использования</w:t>
            </w:r>
            <w:r w:rsidRPr="007A749F">
              <w:rPr>
                <w:sz w:val="20"/>
                <w:szCs w:val="20"/>
              </w:rPr>
              <w:t xml:space="preserve"> </w:t>
            </w:r>
            <w:r>
              <w:t>территории производственной</w:t>
            </w:r>
            <w:r w:rsidRPr="007A749F">
              <w:rPr>
                <w:sz w:val="20"/>
                <w:szCs w:val="20"/>
              </w:rPr>
              <w:t xml:space="preserve"> </w:t>
            </w:r>
            <w:r>
              <w:t>зоны</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Определяется плотностью застройки площадок сельскохозяйственных</w:t>
            </w:r>
            <w:r w:rsidRPr="007A749F">
              <w:rPr>
                <w:sz w:val="20"/>
                <w:szCs w:val="20"/>
              </w:rPr>
              <w:t xml:space="preserve"> </w:t>
            </w:r>
            <w:r>
              <w:t>предприятий. Показатели минимальной плотности застройки площадок</w:t>
            </w:r>
            <w:r w:rsidRPr="007A749F">
              <w:rPr>
                <w:sz w:val="20"/>
                <w:szCs w:val="20"/>
              </w:rPr>
              <w:t xml:space="preserve"> </w:t>
            </w:r>
            <w:r>
              <w:t>сельскохозяйственных предприятий – в соответствии с приложением В</w:t>
            </w:r>
            <w:r w:rsidRPr="007A749F">
              <w:rPr>
                <w:sz w:val="20"/>
                <w:szCs w:val="20"/>
              </w:rPr>
              <w:t xml:space="preserve"> </w:t>
            </w:r>
            <w:r>
              <w:t>СП 19.13330.2011.</w:t>
            </w:r>
          </w:p>
        </w:tc>
      </w:tr>
      <w:tr w:rsidR="000D40C7" w:rsidRPr="007A749F" w:rsidTr="00B8079E">
        <w:trPr>
          <w:trHeight w:val="2106"/>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Расстояния между сельскохозяйственными объектами</w:t>
            </w:r>
            <w:r w:rsidRPr="007A749F">
              <w:rPr>
                <w:sz w:val="20"/>
                <w:szCs w:val="20"/>
              </w:rPr>
              <w:t xml:space="preserve"> </w:t>
            </w:r>
            <w:r>
              <w:t>производственных зон</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принимать минимально допустимые исходя из плотности застройки, санитарных, ветеринарных, противопожарных требований и</w:t>
            </w:r>
            <w:r w:rsidRPr="007A749F">
              <w:rPr>
                <w:sz w:val="20"/>
                <w:szCs w:val="20"/>
              </w:rPr>
              <w:t xml:space="preserve"> </w:t>
            </w:r>
            <w:r>
              <w:t>норм технологического проектирования.</w:t>
            </w:r>
          </w:p>
          <w:p w:rsidR="000D40C7" w:rsidRPr="007A749F" w:rsidRDefault="000D40C7" w:rsidP="00B8079E">
            <w:pPr>
              <w:spacing w:after="20"/>
              <w:ind w:left="80"/>
              <w:rPr>
                <w:sz w:val="20"/>
                <w:szCs w:val="20"/>
              </w:rPr>
            </w:pPr>
            <w:r>
              <w:t>Расстояния между зданиями, освещаемыми через оконные проемы,</w:t>
            </w:r>
          </w:p>
          <w:p w:rsidR="000D40C7" w:rsidRPr="007A749F" w:rsidRDefault="000D40C7" w:rsidP="00B8079E">
            <w:pPr>
              <w:spacing w:after="20"/>
              <w:ind w:left="80"/>
              <w:rPr>
                <w:sz w:val="20"/>
                <w:szCs w:val="20"/>
              </w:rPr>
            </w:pPr>
            <w: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0D40C7" w:rsidRPr="007A749F" w:rsidRDefault="000D40C7" w:rsidP="00B8079E">
            <w:pPr>
              <w:spacing w:after="20"/>
              <w:ind w:left="80"/>
              <w:rPr>
                <w:sz w:val="20"/>
                <w:szCs w:val="20"/>
              </w:rPr>
            </w:pPr>
            <w:r>
              <w:t>Противопожарные расстояния между зданиями и сооружениями следует принимать в соответствии с СП 4.13130.2013.</w:t>
            </w:r>
          </w:p>
        </w:tc>
      </w:tr>
      <w:tr w:rsidR="000D40C7" w:rsidRPr="007A749F" w:rsidTr="00B8079E">
        <w:trPr>
          <w:trHeight w:val="919"/>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Организация санитарно-</w:t>
            </w:r>
          </w:p>
          <w:p w:rsidR="000D40C7" w:rsidRPr="007A749F" w:rsidRDefault="000D40C7" w:rsidP="00B8079E">
            <w:pPr>
              <w:spacing w:after="20"/>
              <w:ind w:left="100"/>
              <w:rPr>
                <w:sz w:val="20"/>
                <w:szCs w:val="20"/>
              </w:rPr>
            </w:pPr>
            <w:r>
              <w:t>защитных зон</w:t>
            </w:r>
          </w:p>
        </w:tc>
        <w:tc>
          <w:tcPr>
            <w:tcW w:w="3478" w:type="pct"/>
            <w:tcBorders>
              <w:top w:val="single" w:sz="4" w:space="0" w:color="auto"/>
              <w:bottom w:val="single" w:sz="4" w:space="0" w:color="auto"/>
              <w:right w:val="single" w:sz="8" w:space="0" w:color="auto"/>
            </w:tcBorders>
          </w:tcPr>
          <w:p w:rsidR="000D40C7" w:rsidRPr="00FD7155" w:rsidRDefault="000D40C7" w:rsidP="00B8079E">
            <w:pPr>
              <w:spacing w:after="20"/>
              <w:ind w:left="80"/>
            </w:pPr>
            <w:r>
              <w:t>В соответствии с СанПиН 2.2.1/2.1.1.1200-03.</w:t>
            </w:r>
          </w:p>
          <w:p w:rsidR="000D40C7" w:rsidRPr="00FD7155" w:rsidRDefault="000D40C7" w:rsidP="00B8079E">
            <w:pPr>
              <w:spacing w:after="20"/>
              <w:ind w:left="80"/>
            </w:pPr>
            <w:r>
              <w:t xml:space="preserve">Территория санитарно-защитных зон из землепользования не изымается </w:t>
            </w:r>
            <w:r w:rsidRPr="00FD7155">
              <w:t>и должна быть максимально использована для нужд сельского хозяйства.</w:t>
            </w:r>
          </w:p>
        </w:tc>
      </w:tr>
      <w:tr w:rsidR="000D40C7" w:rsidRPr="007A749F" w:rsidTr="00B8079E">
        <w:trPr>
          <w:trHeight w:val="1549"/>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lastRenderedPageBreak/>
              <w:t>Озеленение</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Предусматривается на участках, свободных от застройки и покрытий, а</w:t>
            </w:r>
            <w:r w:rsidRPr="007A749F">
              <w:rPr>
                <w:sz w:val="20"/>
                <w:szCs w:val="20"/>
              </w:rPr>
              <w:t xml:space="preserve"> </w:t>
            </w:r>
            <w:r>
              <w:t>также по периметру площадки предприятия.</w:t>
            </w:r>
          </w:p>
          <w:p w:rsidR="000D40C7" w:rsidRPr="007A749F" w:rsidRDefault="000D40C7" w:rsidP="00B8079E">
            <w:pPr>
              <w:spacing w:after="20"/>
              <w:ind w:left="80"/>
              <w:rPr>
                <w:sz w:val="20"/>
                <w:szCs w:val="20"/>
              </w:rPr>
            </w:pPr>
            <w:r>
              <w:t>Площадь участков озеленения должна составлять не менее 15 % площади сельскохозяйственных предприятий, а при плотности застройки</w:t>
            </w:r>
            <w:r w:rsidRPr="007A749F">
              <w:rPr>
                <w:sz w:val="20"/>
                <w:szCs w:val="20"/>
              </w:rPr>
              <w:t xml:space="preserve"> </w:t>
            </w:r>
            <w:r>
              <w:t>более 50 % – не менее 10 %.</w:t>
            </w:r>
          </w:p>
          <w:p w:rsidR="000D40C7" w:rsidRPr="007A749F" w:rsidRDefault="000D40C7" w:rsidP="00B8079E">
            <w:pPr>
              <w:spacing w:after="20"/>
              <w:ind w:left="80"/>
              <w:rPr>
                <w:sz w:val="20"/>
                <w:szCs w:val="20"/>
              </w:rPr>
            </w:pPr>
            <w:r>
              <w:t>Расстояния от зданий и сооружений до деревьев и кустарников – по</w:t>
            </w:r>
          </w:p>
          <w:p w:rsidR="000D40C7" w:rsidRPr="007A749F" w:rsidRDefault="000D40C7" w:rsidP="00B8079E">
            <w:pPr>
              <w:spacing w:after="20"/>
              <w:ind w:left="80"/>
              <w:rPr>
                <w:sz w:val="20"/>
                <w:szCs w:val="20"/>
              </w:rPr>
            </w:pPr>
            <w:r>
              <w:t>таблице 6.2.4 настоящих нормативов.</w:t>
            </w:r>
          </w:p>
        </w:tc>
      </w:tr>
      <w:tr w:rsidR="000D40C7" w:rsidRPr="007A749F" w:rsidTr="00B8079E">
        <w:trPr>
          <w:trHeight w:val="840"/>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Площадки для отдыха</w:t>
            </w:r>
          </w:p>
          <w:p w:rsidR="000D40C7" w:rsidRPr="007A749F" w:rsidRDefault="000D40C7" w:rsidP="00B8079E">
            <w:pPr>
              <w:spacing w:after="20"/>
              <w:ind w:left="100"/>
              <w:rPr>
                <w:sz w:val="20"/>
                <w:szCs w:val="20"/>
              </w:rPr>
            </w:pPr>
            <w:r>
              <w:t>трудящихся</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Открытые благоустроенные площадки для отдыха предусматриваются</w:t>
            </w:r>
            <w:r w:rsidRPr="007A749F">
              <w:rPr>
                <w:sz w:val="20"/>
                <w:szCs w:val="20"/>
              </w:rPr>
              <w:t xml:space="preserve"> </w:t>
            </w:r>
            <w:r>
              <w:t>на озелененных территориях сельскохозяйственных объектов из расчета</w:t>
            </w:r>
            <w:r w:rsidRPr="007A749F">
              <w:rPr>
                <w:sz w:val="20"/>
                <w:szCs w:val="20"/>
              </w:rPr>
              <w:t xml:space="preserve"> </w:t>
            </w:r>
            <w:r>
              <w:t>1 м</w:t>
            </w:r>
            <w:r>
              <w:rPr>
                <w:sz w:val="27"/>
                <w:szCs w:val="27"/>
                <w:vertAlign w:val="superscript"/>
              </w:rPr>
              <w:t>2</w:t>
            </w:r>
            <w:r>
              <w:t xml:space="preserve"> на одного работающего в наиболее многочисленную смену.</w:t>
            </w:r>
          </w:p>
        </w:tc>
      </w:tr>
      <w:tr w:rsidR="000D40C7" w:rsidRPr="007A749F" w:rsidTr="00B8079E">
        <w:trPr>
          <w:trHeight w:val="504"/>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Площадки для стоянки</w:t>
            </w:r>
          </w:p>
          <w:p w:rsidR="000D40C7" w:rsidRPr="007A749F" w:rsidRDefault="000D40C7" w:rsidP="00B8079E">
            <w:pPr>
              <w:spacing w:after="20"/>
              <w:ind w:left="100"/>
              <w:rPr>
                <w:sz w:val="20"/>
                <w:szCs w:val="20"/>
              </w:rPr>
            </w:pPr>
            <w:r>
              <w:t>автотранспорта</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Расчетные показатели– по таблице 9.3.7 настоящих нормативов.</w:t>
            </w:r>
          </w:p>
          <w:p w:rsidR="000D40C7" w:rsidRPr="007A749F" w:rsidRDefault="000D40C7" w:rsidP="00B8079E">
            <w:pPr>
              <w:spacing w:after="20"/>
              <w:ind w:left="80"/>
              <w:rPr>
                <w:sz w:val="20"/>
                <w:szCs w:val="20"/>
              </w:rPr>
            </w:pPr>
            <w:r>
              <w:t>Размещение стоянок – в соответствии с СП 19.13330.2011.</w:t>
            </w:r>
          </w:p>
        </w:tc>
      </w:tr>
      <w:tr w:rsidR="000D40C7" w:rsidRPr="007A749F" w:rsidTr="00B8079E">
        <w:trPr>
          <w:trHeight w:val="1312"/>
        </w:trPr>
        <w:tc>
          <w:tcPr>
            <w:tcW w:w="1522"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инженерных</w:t>
            </w:r>
          </w:p>
          <w:p w:rsidR="000D40C7" w:rsidRPr="007A749F" w:rsidRDefault="000D40C7" w:rsidP="00B8079E">
            <w:pPr>
              <w:spacing w:after="20"/>
              <w:ind w:left="100"/>
              <w:rPr>
                <w:sz w:val="20"/>
                <w:szCs w:val="20"/>
              </w:rPr>
            </w:pPr>
            <w:r>
              <w:t>сетей</w:t>
            </w:r>
          </w:p>
        </w:tc>
        <w:tc>
          <w:tcPr>
            <w:tcW w:w="3478"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На площадках сельскохозяйственных объектов и производственных зон</w:t>
            </w:r>
            <w:r w:rsidRPr="007A749F">
              <w:rPr>
                <w:sz w:val="20"/>
                <w:szCs w:val="20"/>
              </w:rPr>
              <w:t xml:space="preserve"> </w:t>
            </w:r>
            <w:r>
              <w:t>предусматривается, как правило, совмещенная прокладка.</w:t>
            </w:r>
          </w:p>
          <w:p w:rsidR="000D40C7" w:rsidRPr="007A749F" w:rsidRDefault="000D40C7" w:rsidP="00B8079E">
            <w:pPr>
              <w:spacing w:after="20"/>
              <w:ind w:left="80"/>
              <w:rPr>
                <w:sz w:val="20"/>
                <w:szCs w:val="20"/>
              </w:rPr>
            </w:pPr>
            <w:r>
              <w:t>Размещение – в соответствии с разделом «Нормативы градостроительного проектирования зон инженерной инфраструктуры» настоящих</w:t>
            </w:r>
            <w:r w:rsidRPr="007A749F">
              <w:rPr>
                <w:sz w:val="20"/>
                <w:szCs w:val="20"/>
              </w:rPr>
              <w:t xml:space="preserve"> </w:t>
            </w:r>
            <w:r>
              <w:t>нормативов и СП 19.13330.2011.</w:t>
            </w:r>
          </w:p>
        </w:tc>
      </w:tr>
    </w:tbl>
    <w:p w:rsidR="000D40C7" w:rsidRDefault="000D40C7" w:rsidP="000D40C7">
      <w:pPr>
        <w:spacing w:line="255" w:lineRule="auto"/>
        <w:ind w:left="20" w:right="20" w:firstLine="406"/>
        <w:jc w:val="both"/>
        <w:rPr>
          <w:sz w:val="24"/>
          <w:szCs w:val="24"/>
        </w:rPr>
      </w:pPr>
    </w:p>
    <w:p w:rsidR="000D40C7" w:rsidRPr="00124125" w:rsidRDefault="000D40C7" w:rsidP="000D40C7">
      <w:pPr>
        <w:spacing w:line="255" w:lineRule="auto"/>
        <w:ind w:left="20" w:right="20" w:firstLine="406"/>
        <w:jc w:val="both"/>
        <w:rPr>
          <w:sz w:val="24"/>
          <w:szCs w:val="24"/>
        </w:rPr>
      </w:pPr>
      <w:r>
        <w:rPr>
          <w:sz w:val="24"/>
          <w:szCs w:val="24"/>
        </w:rPr>
        <w:t xml:space="preserve">10.4. </w:t>
      </w:r>
      <w:r w:rsidRPr="00124125">
        <w:rPr>
          <w:sz w:val="24"/>
          <w:szCs w:val="24"/>
        </w:rPr>
        <w:t xml:space="preserve">Нормативные параметры и расчетные показатели градостроительного проектирования </w:t>
      </w:r>
      <w:r w:rsidRPr="00F3111D">
        <w:rPr>
          <w:bCs/>
          <w:sz w:val="24"/>
          <w:szCs w:val="24"/>
        </w:rPr>
        <w:t xml:space="preserve">зон, предназначенных для ведения личного подсобного хозяйства, </w:t>
      </w:r>
      <w:r w:rsidRPr="00124125">
        <w:rPr>
          <w:sz w:val="24"/>
          <w:szCs w:val="24"/>
        </w:rPr>
        <w:t>приведены в таблице</w:t>
      </w:r>
      <w:r w:rsidRPr="00124125">
        <w:rPr>
          <w:b/>
          <w:bCs/>
          <w:sz w:val="24"/>
          <w:szCs w:val="24"/>
        </w:rPr>
        <w:t xml:space="preserve"> </w:t>
      </w:r>
      <w:r>
        <w:rPr>
          <w:sz w:val="24"/>
          <w:szCs w:val="24"/>
        </w:rPr>
        <w:t>10.4</w:t>
      </w:r>
      <w:r w:rsidRPr="00124125">
        <w:rPr>
          <w:sz w:val="24"/>
          <w:szCs w:val="24"/>
        </w:rPr>
        <w:t>.</w:t>
      </w:r>
    </w:p>
    <w:p w:rsidR="000D40C7" w:rsidRDefault="000D40C7" w:rsidP="000D40C7">
      <w:pPr>
        <w:spacing w:line="255" w:lineRule="auto"/>
        <w:ind w:left="20" w:right="20" w:firstLine="406"/>
        <w:jc w:val="right"/>
        <w:rPr>
          <w:sz w:val="23"/>
          <w:szCs w:val="23"/>
        </w:rPr>
      </w:pPr>
      <w:r>
        <w:rPr>
          <w:sz w:val="23"/>
          <w:szCs w:val="23"/>
        </w:rPr>
        <w:t>Таблица 10.4</w:t>
      </w:r>
    </w:p>
    <w:tbl>
      <w:tblPr>
        <w:tblW w:w="4995" w:type="pct"/>
        <w:tblInd w:w="10" w:type="dxa"/>
        <w:tblCellMar>
          <w:left w:w="0" w:type="dxa"/>
          <w:right w:w="0" w:type="dxa"/>
        </w:tblCellMar>
        <w:tblLook w:val="04A0"/>
      </w:tblPr>
      <w:tblGrid>
        <w:gridCol w:w="3898"/>
        <w:gridCol w:w="5430"/>
        <w:gridCol w:w="28"/>
      </w:tblGrid>
      <w:tr w:rsidR="000D40C7" w:rsidRPr="007A749F" w:rsidTr="00B8079E">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 и расчетные показатели</w:t>
            </w:r>
          </w:p>
        </w:tc>
        <w:tc>
          <w:tcPr>
            <w:tcW w:w="15" w:type="pct"/>
            <w:vAlign w:val="bottom"/>
          </w:tcPr>
          <w:p w:rsidR="000D40C7" w:rsidRPr="007A749F" w:rsidRDefault="000D40C7" w:rsidP="00B8079E">
            <w:pPr>
              <w:spacing w:after="20"/>
              <w:rPr>
                <w:sz w:val="24"/>
                <w:szCs w:val="24"/>
              </w:rPr>
            </w:pPr>
          </w:p>
        </w:tc>
      </w:tr>
      <w:tr w:rsidR="000D40C7" w:rsidRPr="007A749F" w:rsidTr="00B8079E">
        <w:trPr>
          <w:trHeight w:val="230"/>
        </w:trPr>
        <w:tc>
          <w:tcPr>
            <w:tcW w:w="2083"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Выделение земельных участков для</w:t>
            </w:r>
          </w:p>
          <w:p w:rsidR="000D40C7" w:rsidRPr="007A749F" w:rsidRDefault="000D40C7" w:rsidP="00B8079E">
            <w:pPr>
              <w:spacing w:after="20"/>
              <w:ind w:left="100"/>
              <w:rPr>
                <w:sz w:val="20"/>
                <w:szCs w:val="20"/>
              </w:rPr>
            </w:pPr>
            <w:r>
              <w:t>ведения личного подсобного хозяйства</w:t>
            </w:r>
          </w:p>
        </w:tc>
        <w:tc>
          <w:tcPr>
            <w:tcW w:w="2902" w:type="pct"/>
            <w:vMerge w:val="restart"/>
            <w:tcBorders>
              <w:right w:val="single" w:sz="8" w:space="0" w:color="auto"/>
            </w:tcBorders>
          </w:tcPr>
          <w:p w:rsidR="000D40C7" w:rsidRPr="007A749F" w:rsidRDefault="000D40C7" w:rsidP="00B8079E">
            <w:pPr>
              <w:spacing w:after="20"/>
              <w:ind w:left="80"/>
              <w:rPr>
                <w:sz w:val="20"/>
                <w:szCs w:val="20"/>
              </w:rPr>
            </w:pPr>
            <w:r>
              <w:t>Могут выделяться:</w:t>
            </w:r>
          </w:p>
          <w:p w:rsidR="000D40C7" w:rsidRPr="007A749F" w:rsidRDefault="000D40C7" w:rsidP="00B8079E">
            <w:pPr>
              <w:spacing w:after="20"/>
              <w:ind w:left="80"/>
              <w:rPr>
                <w:sz w:val="20"/>
                <w:szCs w:val="20"/>
              </w:rPr>
            </w:pPr>
            <w: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sidRPr="007A749F">
              <w:rPr>
                <w:sz w:val="20"/>
                <w:szCs w:val="20"/>
              </w:rPr>
              <w:t xml:space="preserve"> </w:t>
            </w:r>
            <w: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D40C7" w:rsidRPr="007A749F" w:rsidRDefault="000D40C7" w:rsidP="00B8079E">
            <w:pPr>
              <w:spacing w:after="20"/>
              <w:ind w:left="80"/>
              <w:rPr>
                <w:sz w:val="20"/>
                <w:szCs w:val="20"/>
              </w:rPr>
            </w:pPr>
            <w:r>
              <w:t>- полевой земельный участок (за границами населенного</w:t>
            </w:r>
            <w:r w:rsidRPr="007A749F">
              <w:rPr>
                <w:sz w:val="20"/>
                <w:szCs w:val="20"/>
              </w:rPr>
              <w:t xml:space="preserve"> </w:t>
            </w:r>
            <w:r>
              <w:t xml:space="preserve">пункта) – используется исключительно для </w:t>
            </w:r>
            <w:r w:rsidRPr="00F3111D">
              <w:rPr>
                <w:sz w:val="24"/>
                <w:szCs w:val="24"/>
              </w:rPr>
              <w:t>производства</w:t>
            </w:r>
            <w:r w:rsidRPr="007A749F">
              <w:rPr>
                <w:sz w:val="24"/>
                <w:szCs w:val="24"/>
              </w:rPr>
              <w:t xml:space="preserve"> </w:t>
            </w:r>
            <w:r w:rsidRPr="00F3111D">
              <w:rPr>
                <w:sz w:val="24"/>
                <w:szCs w:val="24"/>
              </w:rPr>
              <w:t>сельскохозяйственной продукции без права возведения на</w:t>
            </w:r>
            <w:r w:rsidRPr="007A749F">
              <w:rPr>
                <w:sz w:val="24"/>
                <w:szCs w:val="24"/>
              </w:rPr>
              <w:t xml:space="preserve"> </w:t>
            </w:r>
            <w:r w:rsidRPr="00F3111D">
              <w:rPr>
                <w:sz w:val="24"/>
                <w:szCs w:val="24"/>
              </w:rPr>
              <w:t>нем зданий и строений.</w:t>
            </w:r>
          </w:p>
        </w:tc>
        <w:tc>
          <w:tcPr>
            <w:tcW w:w="15" w:type="pct"/>
            <w:vAlign w:val="bottom"/>
          </w:tcPr>
          <w:p w:rsidR="000D40C7" w:rsidRPr="007A749F" w:rsidRDefault="000D40C7" w:rsidP="00B8079E">
            <w:pPr>
              <w:spacing w:after="20"/>
              <w:rPr>
                <w:sz w:val="20"/>
                <w:szCs w:val="20"/>
              </w:rPr>
            </w:pPr>
          </w:p>
        </w:tc>
      </w:tr>
      <w:tr w:rsidR="000D40C7" w:rsidRPr="007A749F" w:rsidTr="00B8079E">
        <w:trPr>
          <w:trHeight w:val="250"/>
        </w:trPr>
        <w:tc>
          <w:tcPr>
            <w:tcW w:w="2083" w:type="pct"/>
            <w:vMerge/>
            <w:tcBorders>
              <w:left w:val="single" w:sz="8" w:space="0" w:color="auto"/>
              <w:right w:val="single" w:sz="8" w:space="0" w:color="auto"/>
            </w:tcBorders>
          </w:tcPr>
          <w:p w:rsidR="000D40C7" w:rsidRPr="007A749F" w:rsidRDefault="000D40C7" w:rsidP="00B8079E">
            <w:pPr>
              <w:spacing w:after="20"/>
              <w:ind w:left="100"/>
              <w:rPr>
                <w:sz w:val="20"/>
                <w:szCs w:val="20"/>
              </w:rPr>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0"/>
        </w:trPr>
        <w:tc>
          <w:tcPr>
            <w:tcW w:w="208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0"/>
        </w:trPr>
        <w:tc>
          <w:tcPr>
            <w:tcW w:w="2083"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54"/>
        </w:trPr>
        <w:tc>
          <w:tcPr>
            <w:tcW w:w="2083" w:type="pct"/>
            <w:vMerge/>
            <w:tcBorders>
              <w:left w:val="single" w:sz="8" w:space="0" w:color="auto"/>
              <w:right w:val="single" w:sz="8" w:space="0" w:color="auto"/>
            </w:tcBorders>
          </w:tcPr>
          <w:p w:rsidR="000D40C7" w:rsidRPr="007A749F" w:rsidRDefault="000D40C7" w:rsidP="00B8079E">
            <w:pPr>
              <w:spacing w:after="20"/>
            </w:pPr>
          </w:p>
        </w:tc>
        <w:tc>
          <w:tcPr>
            <w:tcW w:w="2902" w:type="pct"/>
            <w:vMerge/>
            <w:tcBorders>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pPr>
          </w:p>
        </w:tc>
      </w:tr>
      <w:tr w:rsidR="000D40C7" w:rsidRPr="007A749F" w:rsidTr="00B8079E">
        <w:trPr>
          <w:trHeight w:val="274"/>
        </w:trPr>
        <w:tc>
          <w:tcPr>
            <w:tcW w:w="2083"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3"/>
                <w:szCs w:val="23"/>
              </w:rPr>
            </w:pPr>
          </w:p>
        </w:tc>
        <w:tc>
          <w:tcPr>
            <w:tcW w:w="2902" w:type="pct"/>
            <w:vMerge/>
            <w:tcBorders>
              <w:bottom w:val="single" w:sz="8" w:space="0" w:color="auto"/>
              <w:right w:val="single" w:sz="8" w:space="0" w:color="auto"/>
            </w:tcBorders>
          </w:tcPr>
          <w:p w:rsidR="000D40C7" w:rsidRPr="007A749F" w:rsidRDefault="000D40C7" w:rsidP="00B8079E">
            <w:pPr>
              <w:spacing w:after="20"/>
              <w:ind w:left="220"/>
              <w:rPr>
                <w:sz w:val="20"/>
                <w:szCs w:val="20"/>
              </w:rPr>
            </w:pPr>
          </w:p>
        </w:tc>
        <w:tc>
          <w:tcPr>
            <w:tcW w:w="15" w:type="pct"/>
            <w:vAlign w:val="bottom"/>
          </w:tcPr>
          <w:p w:rsidR="000D40C7" w:rsidRPr="007A749F" w:rsidRDefault="000D40C7" w:rsidP="00B8079E">
            <w:pPr>
              <w:spacing w:after="20"/>
              <w:rPr>
                <w:sz w:val="23"/>
                <w:szCs w:val="23"/>
              </w:rPr>
            </w:pPr>
          </w:p>
        </w:tc>
      </w:tr>
      <w:tr w:rsidR="000D40C7" w:rsidRPr="007A749F" w:rsidTr="00B8079E">
        <w:trPr>
          <w:trHeight w:val="244"/>
        </w:trPr>
        <w:tc>
          <w:tcPr>
            <w:tcW w:w="2083" w:type="pct"/>
            <w:tcBorders>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t>Предельные размеры земельных участков</w:t>
            </w:r>
          </w:p>
        </w:tc>
        <w:tc>
          <w:tcPr>
            <w:tcW w:w="2902" w:type="pct"/>
            <w:tcBorders>
              <w:bottom w:val="single" w:sz="8" w:space="0" w:color="auto"/>
              <w:right w:val="single" w:sz="8" w:space="0" w:color="auto"/>
            </w:tcBorders>
          </w:tcPr>
          <w:p w:rsidR="000D40C7" w:rsidRPr="007A749F" w:rsidRDefault="000D40C7" w:rsidP="00B8079E">
            <w:pPr>
              <w:spacing w:after="20"/>
              <w:ind w:left="80"/>
              <w:rPr>
                <w:sz w:val="20"/>
                <w:szCs w:val="20"/>
              </w:rPr>
            </w:pPr>
            <w:r>
              <w:t>В соответствии с земельным законодательством</w:t>
            </w:r>
          </w:p>
        </w:tc>
        <w:tc>
          <w:tcPr>
            <w:tcW w:w="15" w:type="pct"/>
            <w:vAlign w:val="bottom"/>
          </w:tcPr>
          <w:p w:rsidR="000D40C7" w:rsidRPr="007A749F" w:rsidRDefault="000D40C7" w:rsidP="00B8079E">
            <w:pPr>
              <w:spacing w:after="20"/>
              <w:rPr>
                <w:sz w:val="21"/>
                <w:szCs w:val="21"/>
              </w:rPr>
            </w:pPr>
          </w:p>
        </w:tc>
      </w:tr>
      <w:tr w:rsidR="000D40C7" w:rsidRPr="007A749F" w:rsidTr="00B8079E">
        <w:trPr>
          <w:trHeight w:val="220"/>
        </w:trPr>
        <w:tc>
          <w:tcPr>
            <w:tcW w:w="2083" w:type="pct"/>
            <w:vMerge w:val="restart"/>
            <w:tcBorders>
              <w:left w:val="single" w:sz="8" w:space="0" w:color="auto"/>
              <w:right w:val="single" w:sz="8" w:space="0" w:color="auto"/>
            </w:tcBorders>
          </w:tcPr>
          <w:p w:rsidR="000D40C7" w:rsidRPr="007A749F" w:rsidRDefault="000D40C7" w:rsidP="00B8079E">
            <w:pPr>
              <w:spacing w:after="20"/>
              <w:ind w:left="100"/>
              <w:rPr>
                <w:sz w:val="20"/>
                <w:szCs w:val="20"/>
              </w:rPr>
            </w:pPr>
            <w:r>
              <w:t>Расстояние от помещений (сооружений)</w:t>
            </w:r>
            <w:r w:rsidRPr="007A749F">
              <w:rPr>
                <w:sz w:val="20"/>
                <w:szCs w:val="20"/>
              </w:rPr>
              <w:t xml:space="preserve"> </w:t>
            </w:r>
            <w:r>
              <w:t>для содержания и разведения животных</w:t>
            </w:r>
            <w:r w:rsidRPr="007A749F">
              <w:rPr>
                <w:sz w:val="20"/>
                <w:szCs w:val="20"/>
              </w:rPr>
              <w:t xml:space="preserve"> </w:t>
            </w:r>
            <w:r>
              <w:t>до объектов жилой застройки</w:t>
            </w:r>
          </w:p>
        </w:tc>
        <w:tc>
          <w:tcPr>
            <w:tcW w:w="2902" w:type="pct"/>
            <w:vMerge w:val="restart"/>
            <w:tcBorders>
              <w:right w:val="single" w:sz="8" w:space="0" w:color="auto"/>
            </w:tcBorders>
          </w:tcPr>
          <w:p w:rsidR="000D40C7" w:rsidRPr="007A749F" w:rsidRDefault="000D40C7" w:rsidP="00B8079E">
            <w:pPr>
              <w:spacing w:after="20"/>
              <w:ind w:left="80"/>
              <w:rPr>
                <w:sz w:val="20"/>
                <w:szCs w:val="20"/>
              </w:rPr>
            </w:pPr>
            <w:r>
              <w:t>По таблице 4.8 настоящих нормативов</w:t>
            </w:r>
          </w:p>
        </w:tc>
        <w:tc>
          <w:tcPr>
            <w:tcW w:w="15" w:type="pct"/>
            <w:vAlign w:val="bottom"/>
          </w:tcPr>
          <w:p w:rsidR="000D40C7" w:rsidRPr="007A749F" w:rsidRDefault="000D40C7" w:rsidP="00B8079E">
            <w:pPr>
              <w:spacing w:after="20"/>
              <w:rPr>
                <w:sz w:val="19"/>
                <w:szCs w:val="19"/>
              </w:rPr>
            </w:pPr>
          </w:p>
        </w:tc>
      </w:tr>
      <w:tr w:rsidR="000D40C7" w:rsidRPr="007A749F" w:rsidTr="00B8079E">
        <w:trPr>
          <w:trHeight w:val="254"/>
        </w:trPr>
        <w:tc>
          <w:tcPr>
            <w:tcW w:w="2083" w:type="pct"/>
            <w:vMerge/>
            <w:tcBorders>
              <w:left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902" w:type="pct"/>
            <w:vMerge/>
            <w:tcBorders>
              <w:right w:val="single" w:sz="8" w:space="0" w:color="auto"/>
            </w:tcBorders>
            <w:vAlign w:val="bottom"/>
          </w:tcPr>
          <w:p w:rsidR="000D40C7" w:rsidRPr="007A749F" w:rsidRDefault="000D40C7" w:rsidP="00B8079E">
            <w:pPr>
              <w:spacing w:after="20"/>
            </w:pPr>
          </w:p>
        </w:tc>
        <w:tc>
          <w:tcPr>
            <w:tcW w:w="15" w:type="pct"/>
            <w:vAlign w:val="bottom"/>
          </w:tcPr>
          <w:p w:rsidR="000D40C7" w:rsidRPr="007A749F" w:rsidRDefault="000D40C7" w:rsidP="00B8079E">
            <w:pPr>
              <w:spacing w:after="20"/>
            </w:pPr>
          </w:p>
        </w:tc>
      </w:tr>
      <w:tr w:rsidR="000D40C7" w:rsidRPr="007A749F" w:rsidTr="00B8079E">
        <w:trPr>
          <w:trHeight w:val="274"/>
        </w:trPr>
        <w:tc>
          <w:tcPr>
            <w:tcW w:w="208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902" w:type="pct"/>
            <w:vMerge/>
            <w:tcBorders>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5" w:type="pct"/>
            <w:vAlign w:val="bottom"/>
          </w:tcPr>
          <w:p w:rsidR="000D40C7" w:rsidRPr="007A749F" w:rsidRDefault="000D40C7" w:rsidP="00B8079E">
            <w:pPr>
              <w:spacing w:after="20"/>
              <w:rPr>
                <w:sz w:val="23"/>
                <w:szCs w:val="23"/>
              </w:rPr>
            </w:pPr>
          </w:p>
        </w:tc>
      </w:tr>
    </w:tbl>
    <w:p w:rsidR="000D40C7" w:rsidRDefault="000D40C7" w:rsidP="000D40C7">
      <w:pPr>
        <w:spacing w:line="255" w:lineRule="auto"/>
        <w:ind w:left="20" w:firstLine="406"/>
        <w:jc w:val="both"/>
        <w:rPr>
          <w:sz w:val="24"/>
          <w:szCs w:val="24"/>
        </w:rPr>
      </w:pPr>
    </w:p>
    <w:p w:rsidR="000D40C7" w:rsidRDefault="000D40C7" w:rsidP="000D40C7">
      <w:pPr>
        <w:spacing w:line="255" w:lineRule="auto"/>
        <w:ind w:left="20" w:firstLine="406"/>
        <w:jc w:val="both"/>
        <w:rPr>
          <w:sz w:val="24"/>
          <w:szCs w:val="24"/>
        </w:rPr>
      </w:pPr>
      <w:r>
        <w:rPr>
          <w:sz w:val="24"/>
          <w:szCs w:val="24"/>
        </w:rPr>
        <w:t xml:space="preserve">10.5. Нормативные параметры и расчетные показатели градостроительного проектирования </w:t>
      </w:r>
      <w:r w:rsidRPr="00F3111D">
        <w:rPr>
          <w:bCs/>
          <w:sz w:val="24"/>
          <w:szCs w:val="24"/>
        </w:rPr>
        <w:t>зон,</w:t>
      </w:r>
      <w:r w:rsidRPr="00F3111D">
        <w:rPr>
          <w:sz w:val="24"/>
          <w:szCs w:val="24"/>
        </w:rPr>
        <w:t xml:space="preserve"> </w:t>
      </w:r>
      <w:r w:rsidRPr="00F3111D">
        <w:rPr>
          <w:bCs/>
          <w:sz w:val="24"/>
          <w:szCs w:val="24"/>
        </w:rPr>
        <w:t>предназначенных для ведения крестьянского</w:t>
      </w:r>
      <w:r w:rsidRPr="00F3111D">
        <w:rPr>
          <w:sz w:val="24"/>
          <w:szCs w:val="24"/>
        </w:rPr>
        <w:t xml:space="preserve"> </w:t>
      </w:r>
      <w:r w:rsidRPr="00F3111D">
        <w:rPr>
          <w:bCs/>
          <w:sz w:val="24"/>
          <w:szCs w:val="24"/>
        </w:rPr>
        <w:t>(фермерского)</w:t>
      </w:r>
      <w:r w:rsidRPr="00F3111D">
        <w:rPr>
          <w:sz w:val="24"/>
          <w:szCs w:val="24"/>
        </w:rPr>
        <w:t xml:space="preserve"> </w:t>
      </w:r>
      <w:r w:rsidRPr="00F3111D">
        <w:rPr>
          <w:bCs/>
          <w:sz w:val="24"/>
          <w:szCs w:val="24"/>
        </w:rPr>
        <w:t>хозяйства,</w:t>
      </w:r>
      <w:r>
        <w:rPr>
          <w:sz w:val="24"/>
          <w:szCs w:val="24"/>
        </w:rPr>
        <w:t xml:space="preserve"> приведены в таблице 10.5.</w:t>
      </w:r>
    </w:p>
    <w:p w:rsidR="000D40C7" w:rsidRDefault="000D40C7" w:rsidP="000D40C7">
      <w:pPr>
        <w:spacing w:line="255" w:lineRule="auto"/>
        <w:ind w:left="20" w:firstLine="406"/>
        <w:jc w:val="right"/>
        <w:rPr>
          <w:sz w:val="24"/>
          <w:szCs w:val="24"/>
        </w:rPr>
      </w:pPr>
    </w:p>
    <w:p w:rsidR="000D40C7" w:rsidRDefault="000D40C7" w:rsidP="000D40C7">
      <w:pPr>
        <w:spacing w:line="255" w:lineRule="auto"/>
        <w:ind w:left="20" w:firstLine="406"/>
        <w:jc w:val="right"/>
        <w:rPr>
          <w:sz w:val="24"/>
          <w:szCs w:val="24"/>
        </w:rPr>
      </w:pPr>
    </w:p>
    <w:p w:rsidR="000D40C7" w:rsidRDefault="000D40C7" w:rsidP="000D40C7">
      <w:pPr>
        <w:spacing w:line="255" w:lineRule="auto"/>
        <w:ind w:left="20" w:firstLine="406"/>
        <w:jc w:val="right"/>
        <w:rPr>
          <w:sz w:val="24"/>
          <w:szCs w:val="24"/>
        </w:rPr>
      </w:pPr>
    </w:p>
    <w:p w:rsidR="000D40C7" w:rsidRDefault="000D40C7" w:rsidP="000D40C7">
      <w:pPr>
        <w:spacing w:line="255" w:lineRule="auto"/>
        <w:ind w:left="20" w:firstLine="406"/>
        <w:jc w:val="right"/>
        <w:rPr>
          <w:sz w:val="24"/>
          <w:szCs w:val="24"/>
        </w:rPr>
      </w:pPr>
    </w:p>
    <w:p w:rsidR="000D40C7" w:rsidRDefault="000D40C7" w:rsidP="000D40C7">
      <w:pPr>
        <w:spacing w:line="255" w:lineRule="auto"/>
        <w:ind w:left="20" w:firstLine="406"/>
        <w:jc w:val="right"/>
        <w:rPr>
          <w:sz w:val="24"/>
          <w:szCs w:val="24"/>
        </w:rPr>
      </w:pPr>
      <w:r>
        <w:rPr>
          <w:sz w:val="24"/>
          <w:szCs w:val="24"/>
        </w:rPr>
        <w:lastRenderedPageBreak/>
        <w:t>Таблица 10.5</w:t>
      </w:r>
    </w:p>
    <w:tbl>
      <w:tblPr>
        <w:tblW w:w="4989" w:type="pct"/>
        <w:tblInd w:w="10" w:type="dxa"/>
        <w:tblCellMar>
          <w:left w:w="0" w:type="dxa"/>
          <w:right w:w="0" w:type="dxa"/>
        </w:tblCellMar>
        <w:tblLook w:val="04A0"/>
      </w:tblPr>
      <w:tblGrid>
        <w:gridCol w:w="3768"/>
        <w:gridCol w:w="5586"/>
      </w:tblGrid>
      <w:tr w:rsidR="000D40C7" w:rsidRPr="007A749F" w:rsidTr="00B8079E">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ind w:left="680"/>
              <w:rPr>
                <w:sz w:val="20"/>
                <w:szCs w:val="20"/>
              </w:rPr>
            </w:pPr>
            <w:r>
              <w:rPr>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0D40C7" w:rsidRPr="007A749F" w:rsidRDefault="000D40C7" w:rsidP="00B8079E">
            <w:pPr>
              <w:spacing w:after="20"/>
              <w:ind w:left="500"/>
              <w:rPr>
                <w:sz w:val="20"/>
                <w:szCs w:val="20"/>
              </w:rPr>
            </w:pPr>
            <w:r>
              <w:rPr>
                <w:b/>
                <w:bCs/>
              </w:rPr>
              <w:t>Нормативные параметры и расчетные показатели</w:t>
            </w:r>
          </w:p>
        </w:tc>
      </w:tr>
      <w:tr w:rsidR="000D40C7" w:rsidRPr="007A749F" w:rsidTr="00B8079E">
        <w:trPr>
          <w:trHeight w:val="2182"/>
        </w:trPr>
        <w:tc>
          <w:tcPr>
            <w:tcW w:w="201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Выделение земельных участков для</w:t>
            </w:r>
          </w:p>
          <w:p w:rsidR="000D40C7" w:rsidRPr="007A749F" w:rsidRDefault="000D40C7" w:rsidP="00B8079E">
            <w:pPr>
              <w:spacing w:after="20"/>
              <w:ind w:left="120"/>
              <w:rPr>
                <w:sz w:val="20"/>
                <w:szCs w:val="20"/>
              </w:rPr>
            </w:pPr>
            <w:r>
              <w:t>ведения крестьянского (фермерского)</w:t>
            </w:r>
          </w:p>
          <w:p w:rsidR="000D40C7" w:rsidRPr="007A749F" w:rsidRDefault="000D40C7" w:rsidP="00B8079E">
            <w:pPr>
              <w:spacing w:after="20"/>
              <w:ind w:left="120"/>
              <w:rPr>
                <w:sz w:val="20"/>
                <w:szCs w:val="20"/>
              </w:rPr>
            </w:pPr>
            <w:r>
              <w:t>хозяйства</w:t>
            </w:r>
          </w:p>
        </w:tc>
        <w:tc>
          <w:tcPr>
            <w:tcW w:w="2986" w:type="pct"/>
            <w:tcBorders>
              <w:bottom w:val="single" w:sz="4" w:space="0" w:color="auto"/>
              <w:right w:val="single" w:sz="8" w:space="0" w:color="auto"/>
            </w:tcBorders>
          </w:tcPr>
          <w:p w:rsidR="000D40C7" w:rsidRPr="007A749F" w:rsidRDefault="000D40C7" w:rsidP="00B8079E">
            <w:pPr>
              <w:spacing w:after="20"/>
              <w:ind w:left="100"/>
              <w:rPr>
                <w:sz w:val="20"/>
                <w:szCs w:val="20"/>
              </w:rPr>
            </w:pPr>
            <w:r>
              <w:t>Могут предоставляться и приобретаться земельные участки:</w:t>
            </w:r>
          </w:p>
          <w:p w:rsidR="000D40C7" w:rsidRPr="007A749F" w:rsidRDefault="000D40C7" w:rsidP="00B8079E">
            <w:pPr>
              <w:spacing w:after="20"/>
              <w:ind w:left="100"/>
              <w:rPr>
                <w:sz w:val="20"/>
                <w:szCs w:val="20"/>
              </w:rPr>
            </w:pPr>
            <w:r>
              <w:t>- для осуществления фермерским хозяйством его деятельности – из земель сельскохозяйственного назначения;</w:t>
            </w:r>
          </w:p>
          <w:p w:rsidR="000D40C7" w:rsidRPr="007A749F" w:rsidRDefault="000D40C7" w:rsidP="00B8079E">
            <w:pPr>
              <w:spacing w:after="20"/>
              <w:ind w:left="100"/>
              <w:rPr>
                <w:sz w:val="20"/>
                <w:szCs w:val="20"/>
              </w:rPr>
            </w:pPr>
            <w: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0D40C7" w:rsidRPr="007A749F" w:rsidTr="00B8079E">
        <w:trPr>
          <w:trHeight w:val="820"/>
        </w:trPr>
        <w:tc>
          <w:tcPr>
            <w:tcW w:w="201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Основные виды деятельности</w:t>
            </w:r>
          </w:p>
          <w:p w:rsidR="000D40C7" w:rsidRPr="007A749F" w:rsidRDefault="000D40C7" w:rsidP="00B8079E">
            <w:pPr>
              <w:spacing w:after="20"/>
              <w:ind w:left="120"/>
              <w:rPr>
                <w:sz w:val="20"/>
                <w:szCs w:val="20"/>
              </w:rPr>
            </w:pPr>
            <w: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Производство и переработка сельскохозяйственной продукции, транспортировка, хранение и реализация сельскохозяйственной продукции собственного производства.</w:t>
            </w:r>
          </w:p>
        </w:tc>
      </w:tr>
      <w:tr w:rsidR="000D40C7" w:rsidRPr="007A749F" w:rsidTr="00B8079E">
        <w:trPr>
          <w:trHeight w:val="244"/>
        </w:trPr>
        <w:tc>
          <w:tcPr>
            <w:tcW w:w="2014"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pPr>
            <w:r w:rsidRPr="00FF7C6F">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В соответствии с земельным законодательством</w:t>
            </w:r>
          </w:p>
        </w:tc>
      </w:tr>
      <w:tr w:rsidR="000D40C7" w:rsidRPr="007A749F" w:rsidTr="00B8079E">
        <w:trPr>
          <w:trHeight w:val="494"/>
        </w:trPr>
        <w:tc>
          <w:tcPr>
            <w:tcW w:w="2014"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Показатели минимальной плотности</w:t>
            </w:r>
          </w:p>
          <w:p w:rsidR="000D40C7" w:rsidRPr="007A749F" w:rsidRDefault="000D40C7" w:rsidP="00B8079E">
            <w:pPr>
              <w:spacing w:after="20"/>
              <w:ind w:left="120"/>
              <w:rPr>
                <w:sz w:val="20"/>
                <w:szCs w:val="20"/>
              </w:rPr>
            </w:pPr>
            <w:r>
              <w:t>застройки</w:t>
            </w:r>
          </w:p>
        </w:tc>
        <w:tc>
          <w:tcPr>
            <w:tcW w:w="298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В соответствии с приложением В СП 19.13330.2011</w:t>
            </w:r>
          </w:p>
        </w:tc>
      </w:tr>
      <w:tr w:rsidR="000D40C7" w:rsidRPr="007A749F" w:rsidTr="00B8079E">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0D40C7" w:rsidRPr="007A749F" w:rsidRDefault="000D40C7" w:rsidP="00B8079E">
            <w:pPr>
              <w:spacing w:after="20"/>
              <w:ind w:left="100"/>
              <w:rPr>
                <w:sz w:val="20"/>
                <w:szCs w:val="20"/>
              </w:rPr>
            </w:pPr>
            <w:r>
              <w:t>В соответствии с СанПиН 2.2.1/2.1.1.1200-03</w:t>
            </w:r>
          </w:p>
        </w:tc>
      </w:tr>
    </w:tbl>
    <w:p w:rsidR="000D40C7" w:rsidRDefault="000D40C7" w:rsidP="000D40C7">
      <w:pPr>
        <w:spacing w:line="255" w:lineRule="auto"/>
        <w:ind w:left="20" w:firstLine="406"/>
        <w:jc w:val="right"/>
        <w:rPr>
          <w:sz w:val="20"/>
          <w:szCs w:val="20"/>
        </w:rPr>
      </w:pPr>
    </w:p>
    <w:p w:rsidR="000D40C7" w:rsidRDefault="000D40C7" w:rsidP="000D40C7">
      <w:pPr>
        <w:spacing w:line="255" w:lineRule="auto"/>
        <w:ind w:left="20" w:firstLine="406"/>
        <w:jc w:val="right"/>
        <w:rPr>
          <w:sz w:val="20"/>
          <w:szCs w:val="20"/>
        </w:rPr>
      </w:pPr>
    </w:p>
    <w:p w:rsidR="000D40C7" w:rsidRDefault="000D40C7" w:rsidP="000D40C7">
      <w:pPr>
        <w:numPr>
          <w:ilvl w:val="0"/>
          <w:numId w:val="38"/>
        </w:numPr>
        <w:tabs>
          <w:tab w:val="left" w:pos="1162"/>
        </w:tabs>
        <w:spacing w:line="277" w:lineRule="auto"/>
        <w:ind w:left="20" w:firstLine="406"/>
        <w:jc w:val="center"/>
        <w:rPr>
          <w:b/>
          <w:bCs/>
          <w:sz w:val="24"/>
          <w:szCs w:val="24"/>
        </w:rPr>
      </w:pPr>
      <w:r>
        <w:rPr>
          <w:b/>
          <w:bCs/>
          <w:sz w:val="24"/>
          <w:szCs w:val="24"/>
        </w:rPr>
        <w:t>НОРМАТИВЫ ГРАДОСТРОИТЕЛЬНОГО ПРОЕКТИРОВАНИЯ ЗОН ОСОБО ОХРАНЯЕМЫХ ТЕРРИТОРИЙ</w:t>
      </w:r>
    </w:p>
    <w:p w:rsidR="000D40C7" w:rsidRDefault="000D40C7" w:rsidP="000D40C7">
      <w:pPr>
        <w:tabs>
          <w:tab w:val="left" w:pos="1162"/>
        </w:tabs>
        <w:spacing w:line="277" w:lineRule="auto"/>
        <w:ind w:left="426"/>
        <w:jc w:val="both"/>
        <w:rPr>
          <w:b/>
          <w:bCs/>
          <w:sz w:val="24"/>
          <w:szCs w:val="24"/>
        </w:rPr>
      </w:pPr>
    </w:p>
    <w:p w:rsidR="000D40C7" w:rsidRPr="00124125" w:rsidRDefault="000D40C7" w:rsidP="000D40C7">
      <w:pPr>
        <w:ind w:firstLine="426"/>
        <w:jc w:val="both"/>
        <w:rPr>
          <w:b/>
          <w:sz w:val="20"/>
          <w:szCs w:val="20"/>
        </w:rPr>
      </w:pPr>
      <w:r w:rsidRPr="00124125">
        <w:rPr>
          <w:b/>
          <w:bCs/>
          <w:sz w:val="24"/>
          <w:szCs w:val="24"/>
        </w:rPr>
        <w:t>11.1. Особо охраняемые природные территории</w:t>
      </w:r>
    </w:p>
    <w:p w:rsidR="000D40C7" w:rsidRDefault="000D40C7" w:rsidP="000D40C7">
      <w:pPr>
        <w:tabs>
          <w:tab w:val="left" w:pos="1162"/>
        </w:tabs>
        <w:spacing w:line="277" w:lineRule="auto"/>
        <w:ind w:firstLine="426"/>
        <w:jc w:val="both"/>
        <w:rPr>
          <w:b/>
          <w:bCs/>
          <w:sz w:val="24"/>
          <w:szCs w:val="24"/>
        </w:rPr>
      </w:pPr>
    </w:p>
    <w:p w:rsidR="000D40C7" w:rsidRPr="00272C8A" w:rsidRDefault="000D40C7" w:rsidP="000D40C7">
      <w:pPr>
        <w:spacing w:line="246" w:lineRule="auto"/>
        <w:ind w:firstLine="426"/>
        <w:jc w:val="both"/>
        <w:rPr>
          <w:sz w:val="20"/>
          <w:szCs w:val="20"/>
        </w:rPr>
      </w:pPr>
      <w:r w:rsidRPr="00272C8A">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w:t>
      </w:r>
    </w:p>
    <w:p w:rsidR="000D40C7" w:rsidRPr="00272C8A" w:rsidRDefault="000D40C7" w:rsidP="000D40C7">
      <w:pPr>
        <w:spacing w:line="2" w:lineRule="exact"/>
        <w:ind w:firstLine="426"/>
        <w:jc w:val="both"/>
        <w:rPr>
          <w:sz w:val="20"/>
          <w:szCs w:val="20"/>
        </w:rPr>
      </w:pPr>
    </w:p>
    <w:p w:rsidR="000D40C7" w:rsidRPr="00272C8A" w:rsidRDefault="000D40C7" w:rsidP="000D40C7">
      <w:pPr>
        <w:spacing w:line="239" w:lineRule="auto"/>
        <w:ind w:firstLine="426"/>
        <w:jc w:val="both"/>
        <w:rPr>
          <w:sz w:val="24"/>
          <w:szCs w:val="24"/>
        </w:rPr>
      </w:pPr>
      <w:r w:rsidRPr="00272C8A">
        <w:rPr>
          <w:sz w:val="24"/>
          <w:szCs w:val="24"/>
        </w:rPr>
        <w:t xml:space="preserve">Таким образом, особо охраняемые природные территории местного значения, расположенные в границах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 xml:space="preserve">», относятся к полномочиям органов местного самоуправления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w:t>
      </w:r>
    </w:p>
    <w:p w:rsidR="000D40C7" w:rsidRPr="00272C8A" w:rsidRDefault="000D40C7" w:rsidP="000D40C7">
      <w:pPr>
        <w:ind w:firstLine="426"/>
        <w:jc w:val="both"/>
        <w:rPr>
          <w:sz w:val="24"/>
          <w:szCs w:val="24"/>
        </w:rPr>
      </w:pPr>
      <w:r w:rsidRPr="00272C8A">
        <w:rPr>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0D40C7" w:rsidRPr="00272C8A" w:rsidRDefault="000D40C7" w:rsidP="000D40C7">
      <w:pPr>
        <w:spacing w:line="2" w:lineRule="exact"/>
        <w:rPr>
          <w:sz w:val="20"/>
          <w:szCs w:val="20"/>
        </w:rPr>
      </w:pPr>
    </w:p>
    <w:p w:rsidR="000D40C7" w:rsidRPr="00942913" w:rsidRDefault="000D40C7" w:rsidP="000D40C7">
      <w:pPr>
        <w:ind w:left="720"/>
        <w:rPr>
          <w:b/>
          <w:bCs/>
          <w:color w:val="FF0000"/>
          <w:sz w:val="24"/>
          <w:szCs w:val="24"/>
          <w:highlight w:val="yellow"/>
        </w:rPr>
      </w:pPr>
    </w:p>
    <w:p w:rsidR="000D40C7" w:rsidRPr="00562F38" w:rsidRDefault="000D40C7" w:rsidP="000D40C7">
      <w:pPr>
        <w:ind w:firstLine="426"/>
        <w:jc w:val="both"/>
        <w:rPr>
          <w:b/>
          <w:bCs/>
          <w:sz w:val="24"/>
          <w:szCs w:val="24"/>
        </w:rPr>
      </w:pPr>
      <w:r w:rsidRPr="00562F38">
        <w:rPr>
          <w:b/>
          <w:bCs/>
          <w:sz w:val="24"/>
          <w:szCs w:val="24"/>
        </w:rPr>
        <w:t>11.2. Нормативные параметры охраны объектов культурного наследия</w:t>
      </w:r>
    </w:p>
    <w:p w:rsidR="000D40C7" w:rsidRPr="00124125" w:rsidRDefault="000D40C7" w:rsidP="000D40C7">
      <w:pPr>
        <w:ind w:firstLine="426"/>
        <w:jc w:val="both"/>
        <w:rPr>
          <w:sz w:val="20"/>
          <w:szCs w:val="20"/>
          <w:highlight w:val="yellow"/>
        </w:rPr>
      </w:pPr>
    </w:p>
    <w:p w:rsidR="000D40C7" w:rsidRPr="00272C8A" w:rsidRDefault="000D40C7" w:rsidP="000D40C7">
      <w:pPr>
        <w:spacing w:line="244" w:lineRule="auto"/>
        <w:ind w:firstLine="426"/>
        <w:jc w:val="both"/>
        <w:rPr>
          <w:sz w:val="20"/>
          <w:szCs w:val="20"/>
        </w:rPr>
      </w:pPr>
      <w:r w:rsidRPr="00272C8A">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w:t>
      </w:r>
    </w:p>
    <w:p w:rsidR="000D40C7" w:rsidRPr="00272C8A" w:rsidRDefault="000D40C7" w:rsidP="000D40C7">
      <w:pPr>
        <w:spacing w:line="2" w:lineRule="exact"/>
        <w:ind w:firstLine="426"/>
        <w:jc w:val="both"/>
        <w:rPr>
          <w:sz w:val="20"/>
          <w:szCs w:val="20"/>
        </w:rPr>
      </w:pPr>
    </w:p>
    <w:p w:rsidR="000D40C7" w:rsidRPr="00272C8A" w:rsidRDefault="000D40C7" w:rsidP="000D40C7">
      <w:pPr>
        <w:spacing w:line="239" w:lineRule="auto"/>
        <w:ind w:firstLine="426"/>
        <w:jc w:val="both"/>
        <w:rPr>
          <w:sz w:val="20"/>
          <w:szCs w:val="20"/>
        </w:rPr>
      </w:pPr>
      <w:r w:rsidRPr="00272C8A">
        <w:rPr>
          <w:sz w:val="24"/>
          <w:szCs w:val="24"/>
        </w:rPr>
        <w:t xml:space="preserve">Таким образом, объекты культурного наследия местного (муниципального) значения, расположенные в границах </w:t>
      </w:r>
      <w:r>
        <w:rPr>
          <w:sz w:val="24"/>
          <w:szCs w:val="24"/>
        </w:rPr>
        <w:t>муниципального образования</w:t>
      </w:r>
      <w:r w:rsidRPr="00272C8A">
        <w:rPr>
          <w:sz w:val="24"/>
          <w:szCs w:val="24"/>
        </w:rPr>
        <w:t xml:space="preserve"> «Город Белозерск» относятся к </w:t>
      </w:r>
      <w:r w:rsidRPr="00272C8A">
        <w:rPr>
          <w:sz w:val="24"/>
          <w:szCs w:val="24"/>
        </w:rPr>
        <w:lastRenderedPageBreak/>
        <w:t xml:space="preserve">полномочиям органов местного самоуправления </w:t>
      </w:r>
      <w:r>
        <w:rPr>
          <w:sz w:val="24"/>
          <w:szCs w:val="24"/>
        </w:rPr>
        <w:t>муниципального образования</w:t>
      </w:r>
      <w:r w:rsidRPr="00272C8A">
        <w:rPr>
          <w:sz w:val="24"/>
          <w:szCs w:val="24"/>
        </w:rPr>
        <w:t xml:space="preserve"> «Город Белозерск».</w:t>
      </w:r>
    </w:p>
    <w:p w:rsidR="000D40C7" w:rsidRPr="00562F38" w:rsidRDefault="000D40C7" w:rsidP="000D40C7">
      <w:pPr>
        <w:spacing w:line="1" w:lineRule="exact"/>
        <w:ind w:firstLine="426"/>
        <w:jc w:val="both"/>
        <w:rPr>
          <w:sz w:val="20"/>
          <w:szCs w:val="20"/>
        </w:rPr>
      </w:pPr>
    </w:p>
    <w:p w:rsidR="000D40C7" w:rsidRPr="00272C8A" w:rsidRDefault="000D40C7" w:rsidP="000D40C7">
      <w:pPr>
        <w:spacing w:line="239" w:lineRule="auto"/>
        <w:ind w:firstLine="426"/>
        <w:jc w:val="both"/>
        <w:rPr>
          <w:sz w:val="20"/>
          <w:szCs w:val="20"/>
        </w:rPr>
      </w:pPr>
      <w:r w:rsidRPr="00562F38">
        <w:rPr>
          <w:sz w:val="24"/>
          <w:szCs w:val="24"/>
        </w:rPr>
        <w:t xml:space="preserve">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w:t>
      </w:r>
      <w:r w:rsidRPr="00272C8A">
        <w:rPr>
          <w:sz w:val="24"/>
          <w:szCs w:val="24"/>
        </w:rPr>
        <w:t>не нормируются.</w:t>
      </w:r>
    </w:p>
    <w:p w:rsidR="000D40C7" w:rsidRPr="00272C8A" w:rsidRDefault="000D40C7" w:rsidP="000D40C7">
      <w:pPr>
        <w:spacing w:line="1" w:lineRule="exact"/>
        <w:ind w:firstLine="426"/>
        <w:jc w:val="both"/>
        <w:rPr>
          <w:sz w:val="20"/>
          <w:szCs w:val="20"/>
        </w:rPr>
      </w:pPr>
    </w:p>
    <w:p w:rsidR="000D40C7" w:rsidRPr="00272C8A" w:rsidRDefault="000D40C7" w:rsidP="000D40C7">
      <w:pPr>
        <w:spacing w:line="237" w:lineRule="auto"/>
        <w:ind w:right="20" w:firstLine="426"/>
        <w:jc w:val="both"/>
        <w:rPr>
          <w:sz w:val="20"/>
          <w:szCs w:val="20"/>
        </w:rPr>
      </w:pPr>
      <w:r w:rsidRPr="00272C8A">
        <w:rPr>
          <w:sz w:val="24"/>
          <w:szCs w:val="24"/>
        </w:rPr>
        <w:t>На территории городского поселения отсутствуют объекты культурного наследия местного (муниципального) значения.</w:t>
      </w:r>
    </w:p>
    <w:p w:rsidR="000D40C7" w:rsidRPr="00124125" w:rsidRDefault="000D40C7" w:rsidP="000D40C7">
      <w:pPr>
        <w:spacing w:line="2" w:lineRule="exact"/>
        <w:ind w:firstLine="426"/>
        <w:jc w:val="both"/>
        <w:rPr>
          <w:sz w:val="20"/>
          <w:szCs w:val="20"/>
          <w:highlight w:val="yellow"/>
        </w:rPr>
      </w:pPr>
    </w:p>
    <w:p w:rsidR="000D40C7" w:rsidRPr="00562F38" w:rsidRDefault="000D40C7" w:rsidP="000D40C7">
      <w:pPr>
        <w:spacing w:line="238" w:lineRule="auto"/>
        <w:ind w:firstLine="426"/>
        <w:jc w:val="both"/>
        <w:rPr>
          <w:sz w:val="20"/>
          <w:szCs w:val="20"/>
        </w:rPr>
      </w:pPr>
      <w:r w:rsidRPr="00562F38">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0D40C7" w:rsidRPr="00124125" w:rsidRDefault="000D40C7" w:rsidP="000D40C7">
      <w:pPr>
        <w:spacing w:line="4" w:lineRule="exact"/>
        <w:ind w:firstLine="426"/>
        <w:jc w:val="both"/>
        <w:rPr>
          <w:sz w:val="20"/>
          <w:szCs w:val="20"/>
          <w:highlight w:val="yellow"/>
        </w:rPr>
      </w:pPr>
    </w:p>
    <w:p w:rsidR="000D40C7" w:rsidRPr="00562F38" w:rsidRDefault="000D40C7" w:rsidP="000D40C7">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w:t>
      </w:r>
      <w:r>
        <w:rPr>
          <w:sz w:val="24"/>
          <w:szCs w:val="24"/>
        </w:rPr>
        <w:t>№</w:t>
      </w:r>
      <w:r w:rsidRPr="00562F38">
        <w:rPr>
          <w:sz w:val="24"/>
          <w:szCs w:val="24"/>
        </w:rPr>
        <w:t xml:space="preserve">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0D40C7" w:rsidRPr="00562F38" w:rsidRDefault="000D40C7" w:rsidP="000D40C7">
      <w:pPr>
        <w:spacing w:line="3" w:lineRule="exact"/>
        <w:ind w:firstLine="426"/>
        <w:jc w:val="both"/>
        <w:rPr>
          <w:sz w:val="20"/>
          <w:szCs w:val="20"/>
        </w:rPr>
      </w:pPr>
    </w:p>
    <w:p w:rsidR="000D40C7" w:rsidRPr="00562F38" w:rsidRDefault="000D40C7" w:rsidP="000D40C7">
      <w:pPr>
        <w:spacing w:line="238" w:lineRule="auto"/>
        <w:ind w:firstLine="426"/>
        <w:jc w:val="both"/>
        <w:rPr>
          <w:sz w:val="20"/>
          <w:szCs w:val="20"/>
        </w:rPr>
      </w:pPr>
      <w:r w:rsidRPr="00562F38">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D40C7" w:rsidRPr="00562F38" w:rsidRDefault="000D40C7" w:rsidP="000D40C7">
      <w:pPr>
        <w:spacing w:line="4" w:lineRule="exact"/>
        <w:ind w:firstLine="426"/>
        <w:jc w:val="both"/>
        <w:rPr>
          <w:sz w:val="20"/>
          <w:szCs w:val="20"/>
        </w:rPr>
      </w:pPr>
    </w:p>
    <w:p w:rsidR="000D40C7" w:rsidRPr="00562F38" w:rsidRDefault="000D40C7" w:rsidP="000D40C7">
      <w:pPr>
        <w:ind w:right="20" w:firstLine="426"/>
        <w:jc w:val="both"/>
        <w:rPr>
          <w:sz w:val="20"/>
          <w:szCs w:val="20"/>
        </w:rPr>
      </w:pPr>
      <w:r w:rsidRPr="00562F38">
        <w:rPr>
          <w:sz w:val="24"/>
          <w:szCs w:val="24"/>
        </w:rPr>
        <w:t>Границы территории объекта культурного наследия могут не совпадать с границами существующих земельных участков.</w:t>
      </w:r>
    </w:p>
    <w:p w:rsidR="000D40C7" w:rsidRPr="00562F38" w:rsidRDefault="000D40C7" w:rsidP="000D40C7">
      <w:pPr>
        <w:tabs>
          <w:tab w:val="left" w:pos="946"/>
        </w:tabs>
        <w:spacing w:line="237" w:lineRule="auto"/>
        <w:ind w:firstLine="426"/>
        <w:jc w:val="both"/>
        <w:rPr>
          <w:sz w:val="24"/>
          <w:szCs w:val="24"/>
        </w:rPr>
      </w:pPr>
      <w:r w:rsidRPr="00562F38">
        <w:rPr>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D40C7" w:rsidRPr="00562F38" w:rsidRDefault="000D40C7" w:rsidP="000D40C7">
      <w:pPr>
        <w:spacing w:line="2" w:lineRule="exact"/>
        <w:ind w:firstLine="426"/>
        <w:jc w:val="both"/>
        <w:rPr>
          <w:sz w:val="24"/>
          <w:szCs w:val="24"/>
        </w:rPr>
      </w:pPr>
    </w:p>
    <w:p w:rsidR="000D40C7" w:rsidRPr="00562F38" w:rsidRDefault="000D40C7" w:rsidP="000D40C7">
      <w:pPr>
        <w:spacing w:line="239" w:lineRule="auto"/>
        <w:ind w:firstLine="426"/>
        <w:jc w:val="both"/>
        <w:rPr>
          <w:sz w:val="24"/>
          <w:szCs w:val="24"/>
        </w:rPr>
      </w:pPr>
      <w:r w:rsidRPr="00562F38">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D40C7" w:rsidRPr="00562F38" w:rsidRDefault="000D40C7" w:rsidP="000D40C7">
      <w:pPr>
        <w:spacing w:line="256" w:lineRule="auto"/>
        <w:ind w:left="20" w:right="20" w:firstLine="426"/>
        <w:jc w:val="both"/>
        <w:rPr>
          <w:sz w:val="24"/>
          <w:szCs w:val="24"/>
        </w:rPr>
      </w:pPr>
      <w:r w:rsidRPr="00562F38">
        <w:rPr>
          <w:sz w:val="24"/>
          <w:szCs w:val="24"/>
        </w:rPr>
        <w:t>Границы территории объекта археологического наследия определяются на основании археологических полевых работ.</w:t>
      </w:r>
    </w:p>
    <w:p w:rsidR="000D40C7" w:rsidRPr="00562F38" w:rsidRDefault="000D40C7" w:rsidP="000D40C7">
      <w:pPr>
        <w:spacing w:line="238" w:lineRule="auto"/>
        <w:ind w:left="20" w:right="20" w:firstLine="406"/>
        <w:jc w:val="both"/>
        <w:rPr>
          <w:sz w:val="20"/>
          <w:szCs w:val="20"/>
        </w:rPr>
      </w:pPr>
      <w:r w:rsidRPr="00562F38">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0D40C7" w:rsidRPr="00562F38" w:rsidRDefault="000D40C7" w:rsidP="000D40C7">
      <w:pPr>
        <w:spacing w:line="4" w:lineRule="exact"/>
        <w:ind w:firstLine="406"/>
        <w:jc w:val="both"/>
        <w:rPr>
          <w:sz w:val="20"/>
          <w:szCs w:val="20"/>
        </w:rPr>
      </w:pPr>
    </w:p>
    <w:p w:rsidR="000D40C7" w:rsidRPr="00562F38" w:rsidRDefault="000D40C7" w:rsidP="000D40C7">
      <w:pPr>
        <w:spacing w:line="237" w:lineRule="auto"/>
        <w:ind w:left="20" w:right="20" w:firstLine="406"/>
        <w:jc w:val="both"/>
        <w:rPr>
          <w:sz w:val="20"/>
          <w:szCs w:val="20"/>
        </w:rPr>
      </w:pPr>
      <w:r w:rsidRPr="00562F38">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0D40C7" w:rsidRPr="00562F38" w:rsidRDefault="000D40C7" w:rsidP="000D40C7">
      <w:pPr>
        <w:spacing w:line="3" w:lineRule="exact"/>
        <w:ind w:firstLine="406"/>
        <w:jc w:val="both"/>
        <w:rPr>
          <w:sz w:val="20"/>
          <w:szCs w:val="20"/>
        </w:rPr>
      </w:pPr>
    </w:p>
    <w:p w:rsidR="000D40C7" w:rsidRPr="00562F38" w:rsidRDefault="000D40C7" w:rsidP="000D40C7">
      <w:pPr>
        <w:spacing w:line="239" w:lineRule="auto"/>
        <w:ind w:left="20" w:firstLine="406"/>
        <w:jc w:val="both"/>
        <w:rPr>
          <w:sz w:val="20"/>
          <w:szCs w:val="20"/>
        </w:rPr>
      </w:pPr>
      <w:r w:rsidRPr="00562F38">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0D40C7" w:rsidRPr="00562F38" w:rsidRDefault="000D40C7" w:rsidP="000D40C7">
      <w:pPr>
        <w:spacing w:line="3" w:lineRule="exact"/>
        <w:ind w:firstLine="406"/>
        <w:jc w:val="both"/>
        <w:rPr>
          <w:sz w:val="20"/>
          <w:szCs w:val="20"/>
        </w:rPr>
      </w:pPr>
    </w:p>
    <w:p w:rsidR="000D40C7" w:rsidRPr="00562F38" w:rsidRDefault="000D40C7" w:rsidP="000D40C7">
      <w:pPr>
        <w:spacing w:line="238" w:lineRule="auto"/>
        <w:ind w:left="20" w:right="20" w:firstLine="406"/>
        <w:jc w:val="both"/>
        <w:rPr>
          <w:sz w:val="20"/>
          <w:szCs w:val="20"/>
        </w:rPr>
      </w:pPr>
      <w:r w:rsidRPr="00562F38">
        <w:rPr>
          <w:sz w:val="24"/>
          <w:szCs w:val="24"/>
        </w:rPr>
        <w:lastRenderedPageBreak/>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0D40C7" w:rsidRPr="00562F38" w:rsidRDefault="000D40C7" w:rsidP="000D40C7">
      <w:pPr>
        <w:spacing w:line="4" w:lineRule="exact"/>
        <w:ind w:firstLine="406"/>
        <w:jc w:val="both"/>
        <w:rPr>
          <w:sz w:val="20"/>
          <w:szCs w:val="20"/>
        </w:rPr>
      </w:pPr>
    </w:p>
    <w:p w:rsidR="000D40C7" w:rsidRPr="00562F38" w:rsidRDefault="000D40C7" w:rsidP="000D40C7">
      <w:pPr>
        <w:spacing w:line="238" w:lineRule="auto"/>
        <w:ind w:left="20" w:right="20" w:firstLine="406"/>
        <w:jc w:val="both"/>
        <w:rPr>
          <w:sz w:val="20"/>
          <w:szCs w:val="20"/>
        </w:rPr>
      </w:pPr>
      <w:r w:rsidRPr="00562F38">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0D40C7" w:rsidRPr="00562F38" w:rsidRDefault="000D40C7" w:rsidP="000D40C7">
      <w:pPr>
        <w:spacing w:line="4" w:lineRule="exact"/>
        <w:ind w:firstLine="406"/>
        <w:jc w:val="both"/>
        <w:rPr>
          <w:sz w:val="20"/>
          <w:szCs w:val="20"/>
        </w:rPr>
      </w:pPr>
    </w:p>
    <w:p w:rsidR="000D40C7" w:rsidRPr="00562F38" w:rsidRDefault="000D40C7" w:rsidP="000D40C7">
      <w:pPr>
        <w:spacing w:line="238" w:lineRule="auto"/>
        <w:ind w:left="20" w:right="20" w:firstLine="406"/>
        <w:jc w:val="both"/>
        <w:rPr>
          <w:sz w:val="20"/>
          <w:szCs w:val="20"/>
        </w:rPr>
      </w:pPr>
      <w:r w:rsidRPr="00562F38">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0D40C7" w:rsidRPr="00562F38" w:rsidRDefault="000D40C7" w:rsidP="000D40C7">
      <w:pPr>
        <w:spacing w:line="4" w:lineRule="exact"/>
        <w:ind w:firstLine="406"/>
        <w:jc w:val="both"/>
        <w:rPr>
          <w:sz w:val="20"/>
          <w:szCs w:val="20"/>
        </w:rPr>
      </w:pPr>
    </w:p>
    <w:p w:rsidR="000D40C7" w:rsidRPr="00562F38" w:rsidRDefault="000D40C7" w:rsidP="000D40C7">
      <w:pPr>
        <w:spacing w:line="238" w:lineRule="auto"/>
        <w:ind w:left="20" w:right="20" w:firstLine="406"/>
        <w:jc w:val="both"/>
        <w:rPr>
          <w:sz w:val="20"/>
          <w:szCs w:val="20"/>
        </w:rPr>
      </w:pPr>
      <w:r w:rsidRPr="00562F38">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0D40C7" w:rsidRPr="00562F38" w:rsidRDefault="000D40C7" w:rsidP="000D40C7">
      <w:pPr>
        <w:spacing w:line="4" w:lineRule="exact"/>
        <w:ind w:firstLine="406"/>
        <w:jc w:val="both"/>
        <w:rPr>
          <w:sz w:val="20"/>
          <w:szCs w:val="20"/>
        </w:rPr>
      </w:pPr>
    </w:p>
    <w:p w:rsidR="000D40C7" w:rsidRPr="00562F38" w:rsidRDefault="000D40C7" w:rsidP="000D40C7">
      <w:pPr>
        <w:tabs>
          <w:tab w:val="left" w:pos="956"/>
        </w:tabs>
        <w:spacing w:line="239" w:lineRule="auto"/>
        <w:ind w:right="20" w:firstLine="426"/>
        <w:jc w:val="both"/>
        <w:rPr>
          <w:sz w:val="24"/>
          <w:szCs w:val="24"/>
        </w:rPr>
      </w:pPr>
      <w:r w:rsidRPr="00562F38">
        <w:rPr>
          <w:sz w:val="24"/>
          <w:szCs w:val="24"/>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D40C7" w:rsidRPr="00562F38" w:rsidRDefault="000D40C7" w:rsidP="000D40C7">
      <w:pPr>
        <w:spacing w:line="1" w:lineRule="exact"/>
        <w:ind w:firstLine="406"/>
        <w:jc w:val="both"/>
        <w:rPr>
          <w:sz w:val="24"/>
          <w:szCs w:val="24"/>
        </w:rPr>
      </w:pPr>
    </w:p>
    <w:p w:rsidR="000D40C7" w:rsidRPr="00562F38" w:rsidRDefault="000D40C7" w:rsidP="000D40C7">
      <w:pPr>
        <w:spacing w:line="239" w:lineRule="auto"/>
        <w:ind w:left="20" w:right="20" w:firstLine="406"/>
        <w:jc w:val="both"/>
        <w:rPr>
          <w:sz w:val="24"/>
          <w:szCs w:val="24"/>
        </w:rPr>
      </w:pPr>
      <w:r w:rsidRPr="00562F38">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0D40C7" w:rsidRPr="00562F38" w:rsidRDefault="000D40C7" w:rsidP="000D40C7">
      <w:pPr>
        <w:spacing w:line="239" w:lineRule="auto"/>
        <w:ind w:left="20" w:right="20" w:firstLine="406"/>
        <w:jc w:val="right"/>
        <w:rPr>
          <w:sz w:val="24"/>
          <w:szCs w:val="24"/>
        </w:rPr>
      </w:pPr>
      <w:r w:rsidRPr="00562F38">
        <w:rPr>
          <w:sz w:val="24"/>
          <w:szCs w:val="24"/>
        </w:rPr>
        <w:t>Таблица 11.2.1</w:t>
      </w:r>
    </w:p>
    <w:tbl>
      <w:tblPr>
        <w:tblW w:w="4989" w:type="pct"/>
        <w:tblInd w:w="10" w:type="dxa"/>
        <w:tblCellMar>
          <w:left w:w="0" w:type="dxa"/>
          <w:right w:w="0" w:type="dxa"/>
        </w:tblCellMar>
        <w:tblLook w:val="04A0"/>
      </w:tblPr>
      <w:tblGrid>
        <w:gridCol w:w="7231"/>
        <w:gridCol w:w="2123"/>
      </w:tblGrid>
      <w:tr w:rsidR="000D40C7" w:rsidRPr="007A749F" w:rsidTr="00B8079E">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Объекты</w:t>
            </w:r>
          </w:p>
        </w:tc>
        <w:tc>
          <w:tcPr>
            <w:tcW w:w="1135"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rPr>
                <w:b/>
              </w:rPr>
            </w:pPr>
            <w:r w:rsidRPr="007A749F">
              <w:rPr>
                <w:b/>
              </w:rPr>
              <w:t>Расстояния до объектов, м</w:t>
            </w:r>
          </w:p>
        </w:tc>
      </w:tr>
      <w:tr w:rsidR="000D40C7" w:rsidRPr="007A749F" w:rsidTr="00B8079E">
        <w:trPr>
          <w:trHeight w:val="645"/>
        </w:trPr>
        <w:tc>
          <w:tcPr>
            <w:tcW w:w="3865"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rsidRPr="00562F38">
              <w:t>Проезжие части магистралей скоростного и непрерывного движения:</w:t>
            </w:r>
          </w:p>
          <w:p w:rsidR="000D40C7" w:rsidRPr="007A749F" w:rsidRDefault="000D40C7" w:rsidP="00B8079E">
            <w:pPr>
              <w:spacing w:after="20"/>
              <w:ind w:left="280"/>
              <w:rPr>
                <w:sz w:val="20"/>
                <w:szCs w:val="20"/>
              </w:rPr>
            </w:pPr>
            <w:r w:rsidRPr="00562F38">
              <w:t>- в условиях сложного рельефа;</w:t>
            </w:r>
          </w:p>
          <w:p w:rsidR="000D40C7" w:rsidRPr="007A749F" w:rsidRDefault="000D40C7" w:rsidP="00B8079E">
            <w:pPr>
              <w:spacing w:after="20"/>
              <w:ind w:left="280"/>
              <w:rPr>
                <w:sz w:val="20"/>
                <w:szCs w:val="20"/>
              </w:rPr>
            </w:pPr>
            <w:r w:rsidRPr="00562F38">
              <w:t>- на плоском рельефе</w:t>
            </w:r>
          </w:p>
        </w:tc>
        <w:tc>
          <w:tcPr>
            <w:tcW w:w="1135" w:type="pct"/>
            <w:tcBorders>
              <w:top w:val="single" w:sz="4" w:space="0" w:color="auto"/>
              <w:bottom w:val="single" w:sz="4" w:space="0" w:color="auto"/>
              <w:right w:val="single" w:sz="8" w:space="0" w:color="auto"/>
            </w:tcBorders>
          </w:tcPr>
          <w:p w:rsidR="000D40C7" w:rsidRPr="007A749F" w:rsidRDefault="000D40C7" w:rsidP="00B8079E">
            <w:pPr>
              <w:spacing w:after="20"/>
              <w:jc w:val="center"/>
            </w:pPr>
          </w:p>
          <w:p w:rsidR="000D40C7" w:rsidRPr="007A749F" w:rsidRDefault="000D40C7" w:rsidP="00B8079E">
            <w:pPr>
              <w:spacing w:after="20"/>
              <w:jc w:val="center"/>
            </w:pPr>
            <w:r>
              <w:t>5</w:t>
            </w:r>
            <w:r w:rsidRPr="007A749F">
              <w:t>0</w:t>
            </w:r>
          </w:p>
          <w:p w:rsidR="000D40C7" w:rsidRPr="007A749F" w:rsidRDefault="000D40C7" w:rsidP="00B8079E">
            <w:pPr>
              <w:spacing w:after="20"/>
              <w:jc w:val="center"/>
            </w:pPr>
            <w:r>
              <w:t>2</w:t>
            </w:r>
            <w:r w:rsidRPr="007A749F">
              <w:t>0</w:t>
            </w:r>
          </w:p>
        </w:tc>
      </w:tr>
      <w:tr w:rsidR="000D40C7" w:rsidRPr="007A749F" w:rsidTr="00B8079E">
        <w:trPr>
          <w:trHeight w:val="244"/>
        </w:trPr>
        <w:tc>
          <w:tcPr>
            <w:tcW w:w="3865"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rsidRPr="00562F38">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pPr>
            <w:r w:rsidRPr="007A749F">
              <w:t>15</w:t>
            </w:r>
          </w:p>
        </w:tc>
      </w:tr>
      <w:tr w:rsidR="000D40C7" w:rsidRPr="007A749F" w:rsidTr="00B8079E">
        <w:trPr>
          <w:trHeight w:val="244"/>
        </w:trPr>
        <w:tc>
          <w:tcPr>
            <w:tcW w:w="3865" w:type="pct"/>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rsidRPr="00562F38">
              <w:t>Другие подземные инженерные сети</w:t>
            </w:r>
          </w:p>
        </w:tc>
        <w:tc>
          <w:tcPr>
            <w:tcW w:w="1135" w:type="pct"/>
            <w:tcBorders>
              <w:bottom w:val="single" w:sz="8" w:space="0" w:color="auto"/>
              <w:right w:val="single" w:sz="8" w:space="0" w:color="auto"/>
            </w:tcBorders>
            <w:vAlign w:val="bottom"/>
          </w:tcPr>
          <w:p w:rsidR="000D40C7" w:rsidRPr="007A749F" w:rsidRDefault="000D40C7" w:rsidP="00B8079E">
            <w:pPr>
              <w:spacing w:after="20"/>
              <w:jc w:val="center"/>
            </w:pPr>
            <w:r w:rsidRPr="007A749F">
              <w:t>5</w:t>
            </w:r>
          </w:p>
        </w:tc>
      </w:tr>
      <w:tr w:rsidR="000D40C7" w:rsidRPr="007A749F" w:rsidTr="00B8079E">
        <w:trPr>
          <w:trHeight w:val="269"/>
        </w:trPr>
        <w:tc>
          <w:tcPr>
            <w:tcW w:w="3865"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rsidRPr="00562F38">
              <w:t>Инженерные сети в условиях реконструкции:</w:t>
            </w:r>
          </w:p>
          <w:p w:rsidR="000D40C7" w:rsidRPr="007A749F" w:rsidRDefault="000D40C7" w:rsidP="00B8079E">
            <w:pPr>
              <w:spacing w:after="20"/>
              <w:ind w:left="280"/>
              <w:rPr>
                <w:sz w:val="20"/>
                <w:szCs w:val="20"/>
              </w:rPr>
            </w:pPr>
            <w:r w:rsidRPr="00562F38">
              <w:t>- водонесущие</w:t>
            </w:r>
          </w:p>
          <w:p w:rsidR="000D40C7" w:rsidRPr="007A749F" w:rsidRDefault="000D40C7" w:rsidP="00B8079E">
            <w:pPr>
              <w:spacing w:after="20"/>
              <w:ind w:left="280"/>
              <w:rPr>
                <w:sz w:val="20"/>
                <w:szCs w:val="20"/>
              </w:rPr>
            </w:pPr>
            <w:r w:rsidRPr="00562F38">
              <w:t>- неводонесущие</w:t>
            </w:r>
          </w:p>
        </w:tc>
        <w:tc>
          <w:tcPr>
            <w:tcW w:w="1135" w:type="pct"/>
            <w:tcBorders>
              <w:bottom w:val="single" w:sz="4" w:space="0" w:color="auto"/>
              <w:right w:val="single" w:sz="8" w:space="0" w:color="auto"/>
            </w:tcBorders>
            <w:vAlign w:val="bottom"/>
          </w:tcPr>
          <w:p w:rsidR="000D40C7" w:rsidRPr="007A749F" w:rsidRDefault="000D40C7" w:rsidP="00B8079E">
            <w:pPr>
              <w:spacing w:after="20"/>
              <w:jc w:val="center"/>
            </w:pPr>
            <w:r w:rsidRPr="007A749F">
              <w:t>5</w:t>
            </w:r>
          </w:p>
          <w:p w:rsidR="000D40C7" w:rsidRPr="007A749F" w:rsidRDefault="000D40C7" w:rsidP="00B8079E">
            <w:pPr>
              <w:spacing w:after="20"/>
              <w:jc w:val="center"/>
            </w:pPr>
            <w:r w:rsidRPr="007A749F">
              <w:t>2</w:t>
            </w:r>
          </w:p>
        </w:tc>
      </w:tr>
    </w:tbl>
    <w:p w:rsidR="000D40C7" w:rsidRPr="00562F38" w:rsidRDefault="000D40C7" w:rsidP="000D40C7">
      <w:pPr>
        <w:tabs>
          <w:tab w:val="left" w:pos="937"/>
        </w:tabs>
        <w:spacing w:before="120" w:after="120" w:line="273" w:lineRule="auto"/>
        <w:ind w:left="20" w:right="20" w:firstLine="406"/>
        <w:jc w:val="both"/>
      </w:pPr>
      <w:r w:rsidRPr="00562F38">
        <w:rPr>
          <w:i/>
        </w:rPr>
        <w:t>Примечание:</w:t>
      </w:r>
      <w:r w:rsidRPr="00562F38">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0D40C7" w:rsidRDefault="000D40C7" w:rsidP="000D40C7">
      <w:pPr>
        <w:spacing w:line="255" w:lineRule="auto"/>
        <w:ind w:firstLine="426"/>
        <w:jc w:val="both"/>
        <w:rPr>
          <w:sz w:val="24"/>
          <w:szCs w:val="24"/>
        </w:rPr>
      </w:pPr>
      <w:r w:rsidRPr="00562F38">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Default="000D40C7" w:rsidP="000D40C7">
      <w:pPr>
        <w:spacing w:line="255" w:lineRule="auto"/>
        <w:ind w:firstLine="426"/>
        <w:jc w:val="both"/>
        <w:rPr>
          <w:sz w:val="20"/>
          <w:szCs w:val="20"/>
        </w:rPr>
      </w:pPr>
    </w:p>
    <w:p w:rsidR="000D40C7" w:rsidRPr="0078120B" w:rsidRDefault="000D40C7" w:rsidP="000D40C7">
      <w:pPr>
        <w:numPr>
          <w:ilvl w:val="0"/>
          <w:numId w:val="39"/>
        </w:numPr>
        <w:tabs>
          <w:tab w:val="left" w:pos="1152"/>
        </w:tabs>
        <w:spacing w:line="273" w:lineRule="auto"/>
        <w:ind w:firstLine="724"/>
        <w:jc w:val="center"/>
        <w:rPr>
          <w:b/>
          <w:bCs/>
          <w:sz w:val="24"/>
          <w:szCs w:val="24"/>
        </w:rPr>
      </w:pPr>
      <w:r w:rsidRPr="0078120B">
        <w:rPr>
          <w:b/>
          <w:bCs/>
          <w:sz w:val="24"/>
          <w:szCs w:val="24"/>
        </w:rPr>
        <w:lastRenderedPageBreak/>
        <w:t>НОРМАТИВЫ ГРАДОСТРОИТЕЛЬНОГО ПРОЕКТИРОВАНИЯ ЗОН СПЕЦИАЛЬНОГО НАЗНАЧЕНИЯ</w:t>
      </w:r>
    </w:p>
    <w:p w:rsidR="000D40C7" w:rsidRDefault="000D40C7" w:rsidP="000D40C7">
      <w:pPr>
        <w:tabs>
          <w:tab w:val="left" w:pos="1152"/>
        </w:tabs>
        <w:spacing w:line="273" w:lineRule="auto"/>
        <w:jc w:val="both"/>
        <w:rPr>
          <w:b/>
          <w:bCs/>
          <w:sz w:val="24"/>
          <w:szCs w:val="24"/>
        </w:rPr>
      </w:pPr>
    </w:p>
    <w:p w:rsidR="000D40C7" w:rsidRPr="00124125" w:rsidRDefault="000D40C7" w:rsidP="000D40C7">
      <w:pPr>
        <w:ind w:firstLine="426"/>
        <w:jc w:val="both"/>
        <w:rPr>
          <w:b/>
          <w:sz w:val="20"/>
          <w:szCs w:val="20"/>
        </w:rPr>
      </w:pPr>
      <w:r w:rsidRPr="00124125">
        <w:rPr>
          <w:b/>
          <w:bCs/>
          <w:sz w:val="24"/>
          <w:szCs w:val="24"/>
        </w:rPr>
        <w:t>12.1. Объекты, необходимые для организации ритуальных услуг, места захоронения</w:t>
      </w:r>
    </w:p>
    <w:p w:rsidR="000D40C7" w:rsidRDefault="000D40C7" w:rsidP="000D40C7">
      <w:pPr>
        <w:spacing w:line="275" w:lineRule="exact"/>
        <w:ind w:firstLine="426"/>
        <w:jc w:val="both"/>
        <w:rPr>
          <w:sz w:val="20"/>
          <w:szCs w:val="20"/>
        </w:rPr>
      </w:pPr>
    </w:p>
    <w:p w:rsidR="000D40C7" w:rsidRDefault="000D40C7" w:rsidP="000D40C7">
      <w:pPr>
        <w:spacing w:line="251" w:lineRule="auto"/>
        <w:ind w:firstLine="426"/>
        <w:jc w:val="both"/>
        <w:rPr>
          <w:sz w:val="24"/>
          <w:szCs w:val="24"/>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0D40C7" w:rsidRDefault="000D40C7" w:rsidP="000D40C7">
      <w:pPr>
        <w:spacing w:line="251" w:lineRule="auto"/>
        <w:ind w:firstLine="426"/>
        <w:jc w:val="both"/>
        <w:rPr>
          <w:sz w:val="24"/>
          <w:szCs w:val="24"/>
        </w:rPr>
      </w:pPr>
    </w:p>
    <w:p w:rsidR="000D40C7" w:rsidRDefault="000D40C7" w:rsidP="000D40C7">
      <w:pPr>
        <w:spacing w:line="251" w:lineRule="auto"/>
        <w:ind w:firstLine="426"/>
        <w:jc w:val="both"/>
        <w:rPr>
          <w:sz w:val="24"/>
          <w:szCs w:val="24"/>
        </w:rPr>
      </w:pPr>
    </w:p>
    <w:p w:rsidR="000D40C7" w:rsidRDefault="000D40C7" w:rsidP="000D40C7">
      <w:pPr>
        <w:spacing w:line="251" w:lineRule="auto"/>
        <w:ind w:firstLine="426"/>
        <w:jc w:val="right"/>
        <w:rPr>
          <w:sz w:val="24"/>
          <w:szCs w:val="24"/>
        </w:rPr>
      </w:pPr>
      <w:r>
        <w:rPr>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0D40C7" w:rsidRPr="007A749F" w:rsidTr="00B8079E">
        <w:trPr>
          <w:trHeight w:val="291"/>
        </w:trPr>
        <w:tc>
          <w:tcPr>
            <w:tcW w:w="2025"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7A749F">
              <w:rPr>
                <w:b/>
              </w:rPr>
              <w:t>Расчетные показатели</w:t>
            </w:r>
          </w:p>
        </w:tc>
        <w:tc>
          <w:tcPr>
            <w:tcW w:w="15" w:type="pct"/>
            <w:vAlign w:val="bottom"/>
          </w:tcPr>
          <w:p w:rsidR="000D40C7" w:rsidRPr="007A749F" w:rsidRDefault="000D40C7" w:rsidP="00B8079E">
            <w:pPr>
              <w:spacing w:after="20"/>
              <w:rPr>
                <w:sz w:val="24"/>
                <w:szCs w:val="2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88"/>
        </w:trPr>
        <w:tc>
          <w:tcPr>
            <w:tcW w:w="2025" w:type="pct"/>
            <w:vMerge/>
            <w:tcBorders>
              <w:left w:val="single" w:sz="8" w:space="0" w:color="auto"/>
              <w:right w:val="single" w:sz="8" w:space="0" w:color="auto"/>
            </w:tcBorders>
            <w:vAlign w:val="center"/>
          </w:tcPr>
          <w:p w:rsidR="000D40C7" w:rsidRPr="007A749F" w:rsidRDefault="000D40C7" w:rsidP="00B8079E">
            <w:pPr>
              <w:spacing w:after="20"/>
              <w:jc w:val="center"/>
              <w:rPr>
                <w:b/>
              </w:rPr>
            </w:pPr>
          </w:p>
        </w:tc>
        <w:tc>
          <w:tcPr>
            <w:tcW w:w="1308"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w:t>
            </w:r>
          </w:p>
          <w:p w:rsidR="000D40C7" w:rsidRPr="007A749F" w:rsidRDefault="000D40C7" w:rsidP="00B8079E">
            <w:pPr>
              <w:spacing w:after="20"/>
              <w:jc w:val="center"/>
              <w:rPr>
                <w:b/>
              </w:rPr>
            </w:pPr>
            <w:r w:rsidRPr="007A749F">
              <w:rPr>
                <w:b/>
              </w:rPr>
              <w:t>допустимого уровня</w:t>
            </w:r>
          </w:p>
          <w:p w:rsidR="000D40C7" w:rsidRPr="007A749F" w:rsidRDefault="000D40C7" w:rsidP="00B8079E">
            <w:pPr>
              <w:spacing w:after="20"/>
              <w:jc w:val="center"/>
              <w:rPr>
                <w:b/>
              </w:rPr>
            </w:pPr>
            <w:r w:rsidRPr="007A749F">
              <w:rPr>
                <w:b/>
              </w:rPr>
              <w:t>обеспеченности</w:t>
            </w:r>
          </w:p>
        </w:tc>
        <w:tc>
          <w:tcPr>
            <w:tcW w:w="1643"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максимально допустимого</w:t>
            </w:r>
          </w:p>
          <w:p w:rsidR="000D40C7" w:rsidRPr="007A749F" w:rsidRDefault="000D40C7" w:rsidP="00B8079E">
            <w:pPr>
              <w:spacing w:after="20"/>
              <w:jc w:val="center"/>
              <w:rPr>
                <w:b/>
              </w:rPr>
            </w:pPr>
            <w:r w:rsidRPr="007A749F">
              <w:rPr>
                <w:b/>
              </w:rPr>
              <w:t>уровня территориальной</w:t>
            </w:r>
          </w:p>
          <w:p w:rsidR="000D40C7" w:rsidRPr="007A749F" w:rsidRDefault="000D40C7" w:rsidP="00B8079E">
            <w:pPr>
              <w:spacing w:after="20"/>
              <w:jc w:val="center"/>
              <w:rPr>
                <w:b/>
              </w:rPr>
            </w:pPr>
            <w:r w:rsidRPr="007A749F">
              <w:rPr>
                <w:b/>
              </w:rPr>
              <w:t>доступности</w:t>
            </w:r>
          </w:p>
        </w:tc>
        <w:tc>
          <w:tcPr>
            <w:tcW w:w="15" w:type="pct"/>
            <w:vAlign w:val="bottom"/>
          </w:tcPr>
          <w:p w:rsidR="000D40C7" w:rsidRPr="007A749F" w:rsidRDefault="000D40C7" w:rsidP="00B8079E">
            <w:pPr>
              <w:spacing w:after="20"/>
              <w:rPr>
                <w:sz w:val="24"/>
                <w:szCs w:val="2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66"/>
        </w:trPr>
        <w:tc>
          <w:tcPr>
            <w:tcW w:w="2025"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30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64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5"/>
                <w:szCs w:val="5"/>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31"/>
        </w:trPr>
        <w:tc>
          <w:tcPr>
            <w:tcW w:w="2025" w:type="pct"/>
            <w:vMerge/>
            <w:tcBorders>
              <w:left w:val="single" w:sz="8" w:space="0" w:color="auto"/>
              <w:right w:val="single" w:sz="8" w:space="0" w:color="auto"/>
            </w:tcBorders>
            <w:vAlign w:val="bottom"/>
          </w:tcPr>
          <w:p w:rsidR="000D40C7" w:rsidRPr="007A749F" w:rsidRDefault="000D40C7" w:rsidP="00B8079E">
            <w:pPr>
              <w:spacing w:after="20"/>
              <w:rPr>
                <w:sz w:val="11"/>
                <w:szCs w:val="11"/>
              </w:rPr>
            </w:pPr>
          </w:p>
        </w:tc>
        <w:tc>
          <w:tcPr>
            <w:tcW w:w="1308" w:type="pct"/>
            <w:vMerge/>
            <w:tcBorders>
              <w:right w:val="single" w:sz="8" w:space="0" w:color="auto"/>
            </w:tcBorders>
            <w:vAlign w:val="bottom"/>
          </w:tcPr>
          <w:p w:rsidR="000D40C7" w:rsidRPr="007A749F" w:rsidRDefault="000D40C7" w:rsidP="00B8079E">
            <w:pPr>
              <w:spacing w:after="20"/>
              <w:jc w:val="center"/>
              <w:rPr>
                <w:sz w:val="11"/>
                <w:szCs w:val="11"/>
              </w:rPr>
            </w:pPr>
          </w:p>
        </w:tc>
        <w:tc>
          <w:tcPr>
            <w:tcW w:w="1643" w:type="pct"/>
            <w:vMerge/>
            <w:tcBorders>
              <w:right w:val="single" w:sz="8" w:space="0" w:color="auto"/>
            </w:tcBorders>
            <w:vAlign w:val="bottom"/>
          </w:tcPr>
          <w:p w:rsidR="000D40C7" w:rsidRPr="007A749F" w:rsidRDefault="000D40C7" w:rsidP="00B8079E">
            <w:pPr>
              <w:spacing w:after="20"/>
              <w:jc w:val="center"/>
              <w:rPr>
                <w:sz w:val="11"/>
                <w:szCs w:val="11"/>
              </w:rPr>
            </w:pPr>
          </w:p>
        </w:tc>
        <w:tc>
          <w:tcPr>
            <w:tcW w:w="15" w:type="pct"/>
            <w:vAlign w:val="bottom"/>
          </w:tcPr>
          <w:p w:rsidR="000D40C7" w:rsidRPr="007A749F" w:rsidRDefault="000D40C7" w:rsidP="00B8079E">
            <w:pPr>
              <w:spacing w:after="20"/>
              <w:rPr>
                <w:sz w:val="11"/>
                <w:szCs w:val="11"/>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73"/>
        </w:trPr>
        <w:tc>
          <w:tcPr>
            <w:tcW w:w="202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3"/>
                <w:szCs w:val="23"/>
              </w:rPr>
            </w:pPr>
          </w:p>
        </w:tc>
        <w:tc>
          <w:tcPr>
            <w:tcW w:w="1308"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643" w:type="pct"/>
            <w:vMerge/>
            <w:tcBorders>
              <w:bottom w:val="single" w:sz="8" w:space="0" w:color="auto"/>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23"/>
                <w:szCs w:val="2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2025"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Бюро похоронного обслуживания,</w:t>
            </w:r>
          </w:p>
          <w:p w:rsidR="000D40C7" w:rsidRPr="007A749F" w:rsidRDefault="000D40C7" w:rsidP="00B8079E">
            <w:pPr>
              <w:spacing w:after="20"/>
              <w:ind w:left="120"/>
              <w:rPr>
                <w:sz w:val="20"/>
                <w:szCs w:val="20"/>
              </w:rPr>
            </w:pPr>
            <w:r>
              <w:t>дом траурных обрядов</w:t>
            </w:r>
          </w:p>
        </w:tc>
        <w:tc>
          <w:tcPr>
            <w:tcW w:w="1308"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tc>
        <w:tc>
          <w:tcPr>
            <w:tcW w:w="1643"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57"/>
        </w:trPr>
        <w:tc>
          <w:tcPr>
            <w:tcW w:w="2025"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308" w:type="pct"/>
            <w:vMerge/>
            <w:tcBorders>
              <w:right w:val="single" w:sz="8" w:space="0" w:color="auto"/>
            </w:tcBorders>
            <w:vAlign w:val="center"/>
          </w:tcPr>
          <w:p w:rsidR="000D40C7" w:rsidRPr="007A749F" w:rsidRDefault="000D40C7" w:rsidP="00B8079E">
            <w:pPr>
              <w:spacing w:after="20"/>
              <w:jc w:val="center"/>
            </w:pPr>
          </w:p>
        </w:tc>
        <w:tc>
          <w:tcPr>
            <w:tcW w:w="1643"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3"/>
                <w:szCs w:val="1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1"/>
        </w:trPr>
        <w:tc>
          <w:tcPr>
            <w:tcW w:w="2025"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30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643"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44"/>
        </w:trPr>
        <w:tc>
          <w:tcPr>
            <w:tcW w:w="2025" w:type="pct"/>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r>
              <w:t>Кладбище традиционного захоронения</w:t>
            </w:r>
          </w:p>
        </w:tc>
        <w:tc>
          <w:tcPr>
            <w:tcW w:w="1308" w:type="pct"/>
            <w:tcBorders>
              <w:bottom w:val="single" w:sz="8" w:space="0" w:color="auto"/>
              <w:right w:val="single" w:sz="8" w:space="0" w:color="auto"/>
            </w:tcBorders>
            <w:vAlign w:val="center"/>
          </w:tcPr>
          <w:p w:rsidR="000D40C7" w:rsidRPr="007A749F" w:rsidRDefault="000D40C7" w:rsidP="00B8079E">
            <w:pPr>
              <w:spacing w:after="20"/>
              <w:jc w:val="center"/>
            </w:pPr>
            <w:r w:rsidRPr="007A749F">
              <w:t>0,24 га / 1000 чел.</w:t>
            </w:r>
          </w:p>
        </w:tc>
        <w:tc>
          <w:tcPr>
            <w:tcW w:w="1643" w:type="pct"/>
            <w:tcBorders>
              <w:bottom w:val="single" w:sz="8" w:space="0" w:color="auto"/>
              <w:right w:val="single" w:sz="8" w:space="0" w:color="auto"/>
            </w:tcBorders>
            <w:vAlign w:val="center"/>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spacing w:after="20"/>
              <w:rPr>
                <w:sz w:val="21"/>
                <w:szCs w:val="21"/>
              </w:rPr>
            </w:pPr>
          </w:p>
        </w:tc>
        <w:tc>
          <w:tcPr>
            <w:tcW w:w="9" w:type="pct"/>
            <w:vAlign w:val="bottom"/>
          </w:tcPr>
          <w:p w:rsidR="000D40C7" w:rsidRPr="007A749F" w:rsidRDefault="000D40C7" w:rsidP="00B8079E">
            <w:pPr>
              <w:spacing w:after="20"/>
              <w:rPr>
                <w:sz w:val="1"/>
                <w:szCs w:val="1"/>
              </w:rPr>
            </w:pPr>
          </w:p>
        </w:tc>
      </w:tr>
    </w:tbl>
    <w:p w:rsidR="000D40C7" w:rsidRDefault="000D40C7" w:rsidP="000D40C7">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0D40C7" w:rsidRDefault="000D40C7" w:rsidP="000D40C7">
      <w:pPr>
        <w:spacing w:line="230" w:lineRule="exact"/>
        <w:rPr>
          <w:sz w:val="20"/>
          <w:szCs w:val="20"/>
        </w:rPr>
      </w:pPr>
    </w:p>
    <w:p w:rsidR="000D40C7" w:rsidRDefault="000D40C7" w:rsidP="000D40C7">
      <w:pPr>
        <w:spacing w:line="269" w:lineRule="auto"/>
        <w:ind w:firstLine="426"/>
        <w:jc w:val="both"/>
        <w:rPr>
          <w:sz w:val="24"/>
          <w:szCs w:val="24"/>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0D40C7" w:rsidRDefault="000D40C7" w:rsidP="000D40C7">
      <w:pPr>
        <w:spacing w:line="269" w:lineRule="auto"/>
        <w:ind w:firstLine="426"/>
        <w:jc w:val="right"/>
        <w:rPr>
          <w:sz w:val="24"/>
          <w:szCs w:val="24"/>
        </w:rPr>
      </w:pPr>
      <w:r>
        <w:rPr>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0D40C7" w:rsidRPr="007A749F" w:rsidTr="00B8079E">
        <w:trPr>
          <w:trHeight w:val="286"/>
        </w:trPr>
        <w:tc>
          <w:tcPr>
            <w:tcW w:w="1363"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w:t>
            </w:r>
          </w:p>
          <w:p w:rsidR="000D40C7" w:rsidRPr="007A749F" w:rsidRDefault="000D40C7" w:rsidP="00B8079E">
            <w:pPr>
              <w:jc w:val="center"/>
              <w:rPr>
                <w:b/>
              </w:rPr>
            </w:pPr>
            <w:r w:rsidRPr="007A749F">
              <w:rPr>
                <w:b/>
              </w:rPr>
              <w:t>объектов</w:t>
            </w:r>
          </w:p>
        </w:tc>
        <w:tc>
          <w:tcPr>
            <w:tcW w:w="3612" w:type="pct"/>
            <w:gridSpan w:val="2"/>
            <w:vMerge w:val="restart"/>
            <w:tcBorders>
              <w:top w:val="single" w:sz="8" w:space="0" w:color="auto"/>
              <w:right w:val="single" w:sz="8" w:space="0" w:color="auto"/>
            </w:tcBorders>
            <w:vAlign w:val="center"/>
          </w:tcPr>
          <w:p w:rsidR="000D40C7" w:rsidRPr="007A749F" w:rsidRDefault="000D40C7" w:rsidP="00B8079E">
            <w:pPr>
              <w:jc w:val="center"/>
              <w:rPr>
                <w:b/>
              </w:rPr>
            </w:pPr>
            <w:r w:rsidRPr="007A749F">
              <w:rPr>
                <w:b/>
              </w:rPr>
              <w:t>Расчетные показатели</w:t>
            </w:r>
          </w:p>
        </w:tc>
        <w:tc>
          <w:tcPr>
            <w:tcW w:w="15" w:type="pct"/>
            <w:tcBorders>
              <w:left w:val="single" w:sz="8" w:space="0" w:color="auto"/>
            </w:tcBorders>
            <w:vAlign w:val="bottom"/>
          </w:tcPr>
          <w:p w:rsidR="000D40C7" w:rsidRPr="007A749F" w:rsidRDefault="000D40C7" w:rsidP="00B8079E">
            <w:pPr>
              <w:rPr>
                <w:sz w:val="24"/>
                <w:szCs w:val="24"/>
              </w:rPr>
            </w:pPr>
          </w:p>
        </w:tc>
        <w:tc>
          <w:tcPr>
            <w:tcW w:w="10" w:type="pct"/>
            <w:vAlign w:val="bottom"/>
          </w:tcPr>
          <w:p w:rsidR="000D40C7" w:rsidRPr="007A749F" w:rsidRDefault="000D40C7" w:rsidP="00B8079E">
            <w:pPr>
              <w:rPr>
                <w:sz w:val="1"/>
                <w:szCs w:val="1"/>
              </w:rPr>
            </w:pPr>
          </w:p>
        </w:tc>
      </w:tr>
      <w:tr w:rsidR="000D40C7" w:rsidRPr="007A749F" w:rsidTr="00B8079E">
        <w:trPr>
          <w:trHeight w:val="68"/>
        </w:trPr>
        <w:tc>
          <w:tcPr>
            <w:tcW w:w="1363" w:type="pct"/>
            <w:vMerge/>
            <w:tcBorders>
              <w:left w:val="single" w:sz="8" w:space="0" w:color="auto"/>
              <w:right w:val="single" w:sz="8" w:space="0" w:color="auto"/>
            </w:tcBorders>
            <w:vAlign w:val="center"/>
          </w:tcPr>
          <w:p w:rsidR="000D40C7" w:rsidRPr="007A749F" w:rsidRDefault="000D40C7" w:rsidP="00B8079E">
            <w:pPr>
              <w:jc w:val="center"/>
              <w:rPr>
                <w:b/>
              </w:rPr>
            </w:pPr>
          </w:p>
        </w:tc>
        <w:tc>
          <w:tcPr>
            <w:tcW w:w="3612" w:type="pct"/>
            <w:gridSpan w:val="2"/>
            <w:vMerge/>
            <w:tcBorders>
              <w:bottom w:val="single" w:sz="8" w:space="0" w:color="auto"/>
              <w:right w:val="single" w:sz="8" w:space="0" w:color="auto"/>
            </w:tcBorders>
            <w:vAlign w:val="center"/>
          </w:tcPr>
          <w:p w:rsidR="000D40C7" w:rsidRPr="007A749F" w:rsidRDefault="000D40C7" w:rsidP="00B8079E">
            <w:pPr>
              <w:jc w:val="center"/>
              <w:rPr>
                <w:b/>
              </w:rPr>
            </w:pPr>
          </w:p>
        </w:tc>
        <w:tc>
          <w:tcPr>
            <w:tcW w:w="15" w:type="pct"/>
            <w:tcBorders>
              <w:left w:val="single" w:sz="8" w:space="0" w:color="auto"/>
            </w:tcBorders>
            <w:vAlign w:val="bottom"/>
          </w:tcPr>
          <w:p w:rsidR="000D40C7" w:rsidRPr="007A749F" w:rsidRDefault="000D40C7" w:rsidP="00B8079E">
            <w:pPr>
              <w:rPr>
                <w:sz w:val="5"/>
                <w:szCs w:val="5"/>
              </w:rPr>
            </w:pPr>
          </w:p>
        </w:tc>
        <w:tc>
          <w:tcPr>
            <w:tcW w:w="10" w:type="pct"/>
            <w:vAlign w:val="bottom"/>
          </w:tcPr>
          <w:p w:rsidR="000D40C7" w:rsidRPr="007A749F" w:rsidRDefault="000D40C7" w:rsidP="00B8079E">
            <w:pPr>
              <w:rPr>
                <w:sz w:val="1"/>
                <w:szCs w:val="1"/>
              </w:rPr>
            </w:pPr>
          </w:p>
        </w:tc>
      </w:tr>
      <w:tr w:rsidR="000D40C7" w:rsidRPr="007A749F" w:rsidTr="00B8079E">
        <w:trPr>
          <w:trHeight w:val="225"/>
        </w:trPr>
        <w:tc>
          <w:tcPr>
            <w:tcW w:w="1363" w:type="pct"/>
            <w:vMerge/>
            <w:tcBorders>
              <w:left w:val="single" w:sz="8" w:space="0" w:color="auto"/>
              <w:right w:val="single" w:sz="8" w:space="0" w:color="auto"/>
            </w:tcBorders>
            <w:vAlign w:val="center"/>
          </w:tcPr>
          <w:p w:rsidR="000D40C7" w:rsidRPr="007A749F" w:rsidRDefault="000D40C7" w:rsidP="00B8079E">
            <w:pPr>
              <w:jc w:val="center"/>
              <w:rPr>
                <w:b/>
              </w:rPr>
            </w:pPr>
          </w:p>
        </w:tc>
        <w:tc>
          <w:tcPr>
            <w:tcW w:w="1135" w:type="pct"/>
            <w:vMerge w:val="restart"/>
            <w:tcBorders>
              <w:right w:val="single" w:sz="8" w:space="0" w:color="auto"/>
            </w:tcBorders>
            <w:vAlign w:val="center"/>
          </w:tcPr>
          <w:p w:rsidR="000D40C7" w:rsidRPr="007A749F" w:rsidRDefault="000D40C7" w:rsidP="00B8079E">
            <w:pPr>
              <w:jc w:val="center"/>
              <w:rPr>
                <w:b/>
              </w:rPr>
            </w:pPr>
            <w:r w:rsidRPr="007A749F">
              <w:rPr>
                <w:b/>
              </w:rPr>
              <w:t>размеры земельных</w:t>
            </w:r>
          </w:p>
          <w:p w:rsidR="000D40C7" w:rsidRPr="007A749F" w:rsidRDefault="000D40C7" w:rsidP="00B8079E">
            <w:pPr>
              <w:jc w:val="center"/>
              <w:rPr>
                <w:b/>
              </w:rPr>
            </w:pPr>
            <w:r w:rsidRPr="007A749F">
              <w:rPr>
                <w:b/>
              </w:rPr>
              <w:t>участков</w:t>
            </w:r>
          </w:p>
        </w:tc>
        <w:tc>
          <w:tcPr>
            <w:tcW w:w="2477" w:type="pct"/>
            <w:vMerge w:val="restart"/>
            <w:tcBorders>
              <w:right w:val="single" w:sz="8" w:space="0" w:color="auto"/>
            </w:tcBorders>
            <w:vAlign w:val="center"/>
          </w:tcPr>
          <w:p w:rsidR="000D40C7" w:rsidRPr="007A749F" w:rsidRDefault="000D40C7" w:rsidP="00B8079E">
            <w:pPr>
              <w:jc w:val="center"/>
              <w:rPr>
                <w:b/>
              </w:rPr>
            </w:pPr>
            <w:r w:rsidRPr="007A749F">
              <w:rPr>
                <w:b/>
              </w:rPr>
              <w:t>ориентировочные размеры</w:t>
            </w:r>
          </w:p>
          <w:p w:rsidR="000D40C7" w:rsidRPr="007A749F" w:rsidRDefault="000D40C7" w:rsidP="00B8079E">
            <w:pPr>
              <w:jc w:val="center"/>
              <w:rPr>
                <w:b/>
              </w:rPr>
            </w:pPr>
            <w:r w:rsidRPr="007A749F">
              <w:rPr>
                <w:b/>
              </w:rPr>
              <w:t>санитарно-защитных зон *, м</w:t>
            </w:r>
          </w:p>
        </w:tc>
        <w:tc>
          <w:tcPr>
            <w:tcW w:w="15" w:type="pct"/>
            <w:vAlign w:val="bottom"/>
          </w:tcPr>
          <w:p w:rsidR="000D40C7" w:rsidRPr="007A749F" w:rsidRDefault="000D40C7" w:rsidP="00B8079E">
            <w:pPr>
              <w:rPr>
                <w:sz w:val="19"/>
                <w:szCs w:val="19"/>
              </w:rPr>
            </w:pPr>
          </w:p>
        </w:tc>
        <w:tc>
          <w:tcPr>
            <w:tcW w:w="10" w:type="pct"/>
            <w:vAlign w:val="bottom"/>
          </w:tcPr>
          <w:p w:rsidR="000D40C7" w:rsidRPr="007A749F" w:rsidRDefault="000D40C7" w:rsidP="00B8079E">
            <w:pPr>
              <w:rPr>
                <w:sz w:val="1"/>
                <w:szCs w:val="1"/>
              </w:rPr>
            </w:pPr>
          </w:p>
        </w:tc>
      </w:tr>
      <w:tr w:rsidR="000D40C7" w:rsidRPr="007A749F" w:rsidTr="00B8079E">
        <w:trPr>
          <w:trHeight w:val="66"/>
        </w:trPr>
        <w:tc>
          <w:tcPr>
            <w:tcW w:w="1363" w:type="pct"/>
            <w:vMerge/>
            <w:tcBorders>
              <w:left w:val="single" w:sz="8" w:space="0" w:color="auto"/>
              <w:right w:val="single" w:sz="8" w:space="0" w:color="auto"/>
            </w:tcBorders>
            <w:vAlign w:val="bottom"/>
          </w:tcPr>
          <w:p w:rsidR="000D40C7" w:rsidRPr="007A749F" w:rsidRDefault="000D40C7" w:rsidP="00B8079E">
            <w:pPr>
              <w:rPr>
                <w:sz w:val="5"/>
                <w:szCs w:val="5"/>
              </w:rPr>
            </w:pPr>
          </w:p>
        </w:tc>
        <w:tc>
          <w:tcPr>
            <w:tcW w:w="1135" w:type="pct"/>
            <w:vMerge/>
            <w:tcBorders>
              <w:right w:val="single" w:sz="8" w:space="0" w:color="auto"/>
            </w:tcBorders>
            <w:vAlign w:val="bottom"/>
          </w:tcPr>
          <w:p w:rsidR="000D40C7" w:rsidRPr="007A749F" w:rsidRDefault="000D40C7" w:rsidP="00B8079E">
            <w:pPr>
              <w:spacing w:line="221" w:lineRule="exact"/>
              <w:jc w:val="center"/>
              <w:rPr>
                <w:sz w:val="20"/>
                <w:szCs w:val="20"/>
              </w:rPr>
            </w:pPr>
          </w:p>
        </w:tc>
        <w:tc>
          <w:tcPr>
            <w:tcW w:w="2477" w:type="pct"/>
            <w:vMerge/>
            <w:tcBorders>
              <w:right w:val="single" w:sz="8" w:space="0" w:color="auto"/>
            </w:tcBorders>
            <w:vAlign w:val="bottom"/>
          </w:tcPr>
          <w:p w:rsidR="000D40C7" w:rsidRPr="007A749F" w:rsidRDefault="000D40C7" w:rsidP="00B8079E">
            <w:pPr>
              <w:spacing w:line="221" w:lineRule="exact"/>
              <w:jc w:val="center"/>
              <w:rPr>
                <w:sz w:val="20"/>
                <w:szCs w:val="20"/>
              </w:rPr>
            </w:pPr>
          </w:p>
        </w:tc>
        <w:tc>
          <w:tcPr>
            <w:tcW w:w="15" w:type="pct"/>
            <w:vAlign w:val="bottom"/>
          </w:tcPr>
          <w:p w:rsidR="000D40C7" w:rsidRPr="007A749F" w:rsidRDefault="000D40C7" w:rsidP="00B8079E">
            <w:pPr>
              <w:rPr>
                <w:sz w:val="5"/>
                <w:szCs w:val="5"/>
              </w:rPr>
            </w:pPr>
          </w:p>
        </w:tc>
        <w:tc>
          <w:tcPr>
            <w:tcW w:w="10" w:type="pct"/>
            <w:vAlign w:val="bottom"/>
          </w:tcPr>
          <w:p w:rsidR="000D40C7" w:rsidRPr="007A749F" w:rsidRDefault="000D40C7" w:rsidP="00B8079E">
            <w:pPr>
              <w:rPr>
                <w:sz w:val="1"/>
                <w:szCs w:val="1"/>
              </w:rPr>
            </w:pPr>
          </w:p>
        </w:tc>
      </w:tr>
      <w:tr w:rsidR="000D40C7" w:rsidRPr="007A749F" w:rsidTr="00B8079E">
        <w:trPr>
          <w:trHeight w:val="155"/>
        </w:trPr>
        <w:tc>
          <w:tcPr>
            <w:tcW w:w="1363"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1135"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2477"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5" w:type="pct"/>
            <w:vAlign w:val="bottom"/>
          </w:tcPr>
          <w:p w:rsidR="000D40C7" w:rsidRPr="007A749F" w:rsidRDefault="000D40C7" w:rsidP="00B8079E">
            <w:pPr>
              <w:rPr>
                <w:sz w:val="13"/>
                <w:szCs w:val="13"/>
              </w:rPr>
            </w:pPr>
          </w:p>
        </w:tc>
        <w:tc>
          <w:tcPr>
            <w:tcW w:w="10" w:type="pct"/>
            <w:vAlign w:val="bottom"/>
          </w:tcPr>
          <w:p w:rsidR="000D40C7" w:rsidRPr="007A749F" w:rsidRDefault="000D40C7" w:rsidP="00B8079E">
            <w:pPr>
              <w:rPr>
                <w:sz w:val="1"/>
                <w:szCs w:val="1"/>
              </w:rPr>
            </w:pPr>
          </w:p>
        </w:tc>
      </w:tr>
      <w:tr w:rsidR="000D40C7" w:rsidRPr="007A749F" w:rsidTr="00B8079E">
        <w:trPr>
          <w:trHeight w:val="220"/>
        </w:trPr>
        <w:tc>
          <w:tcPr>
            <w:tcW w:w="1363" w:type="pct"/>
            <w:vMerge w:val="restart"/>
            <w:tcBorders>
              <w:left w:val="single" w:sz="8" w:space="0" w:color="auto"/>
              <w:right w:val="single" w:sz="8" w:space="0" w:color="auto"/>
            </w:tcBorders>
            <w:vAlign w:val="bottom"/>
          </w:tcPr>
          <w:p w:rsidR="000D40C7" w:rsidRPr="007A749F" w:rsidRDefault="000D40C7" w:rsidP="00B8079E">
            <w:pPr>
              <w:spacing w:line="220" w:lineRule="exact"/>
              <w:ind w:left="120"/>
              <w:rPr>
                <w:sz w:val="20"/>
                <w:szCs w:val="20"/>
              </w:rPr>
            </w:pPr>
            <w:r>
              <w:t>Бюро похоронного</w:t>
            </w:r>
          </w:p>
          <w:p w:rsidR="000D40C7" w:rsidRPr="007A749F" w:rsidRDefault="000D40C7" w:rsidP="00B8079E">
            <w:pPr>
              <w:spacing w:line="249" w:lineRule="exact"/>
              <w:ind w:left="120"/>
              <w:rPr>
                <w:sz w:val="20"/>
                <w:szCs w:val="20"/>
              </w:rPr>
            </w:pPr>
            <w:r>
              <w:t>обслуживания,</w:t>
            </w:r>
          </w:p>
          <w:p w:rsidR="000D40C7" w:rsidRPr="007A749F" w:rsidRDefault="000D40C7" w:rsidP="00B8079E">
            <w:pPr>
              <w:ind w:left="120"/>
              <w:rPr>
                <w:sz w:val="20"/>
                <w:szCs w:val="20"/>
              </w:rPr>
            </w:pPr>
            <w:r>
              <w:t>дом траурных обрядов</w:t>
            </w:r>
          </w:p>
        </w:tc>
        <w:tc>
          <w:tcPr>
            <w:tcW w:w="1135" w:type="pct"/>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pPr>
            <w:r w:rsidRPr="007A749F">
              <w:t>проектирование</w:t>
            </w:r>
          </w:p>
        </w:tc>
        <w:tc>
          <w:tcPr>
            <w:tcW w:w="2477" w:type="pct"/>
            <w:vMerge w:val="restart"/>
            <w:tcBorders>
              <w:right w:val="single" w:sz="8" w:space="0" w:color="auto"/>
            </w:tcBorders>
            <w:vAlign w:val="center"/>
          </w:tcPr>
          <w:p w:rsidR="000D40C7" w:rsidRPr="007A749F" w:rsidRDefault="000D40C7" w:rsidP="00B8079E">
            <w:pPr>
              <w:jc w:val="center"/>
              <w:rPr>
                <w:sz w:val="20"/>
                <w:szCs w:val="20"/>
              </w:rPr>
            </w:pPr>
            <w:r>
              <w:t>**</w:t>
            </w:r>
          </w:p>
        </w:tc>
        <w:tc>
          <w:tcPr>
            <w:tcW w:w="15" w:type="pct"/>
            <w:vAlign w:val="bottom"/>
          </w:tcPr>
          <w:p w:rsidR="000D40C7" w:rsidRPr="007A749F" w:rsidRDefault="000D40C7" w:rsidP="00B8079E">
            <w:pPr>
              <w:rPr>
                <w:sz w:val="19"/>
                <w:szCs w:val="19"/>
              </w:rPr>
            </w:pPr>
          </w:p>
        </w:tc>
        <w:tc>
          <w:tcPr>
            <w:tcW w:w="10" w:type="pct"/>
            <w:vAlign w:val="bottom"/>
          </w:tcPr>
          <w:p w:rsidR="000D40C7" w:rsidRPr="007A749F" w:rsidRDefault="000D40C7" w:rsidP="00B8079E">
            <w:pPr>
              <w:rPr>
                <w:sz w:val="1"/>
                <w:szCs w:val="1"/>
              </w:rPr>
            </w:pPr>
          </w:p>
        </w:tc>
      </w:tr>
      <w:tr w:rsidR="000D40C7" w:rsidRPr="007A749F" w:rsidTr="00B8079E">
        <w:trPr>
          <w:trHeight w:val="125"/>
        </w:trPr>
        <w:tc>
          <w:tcPr>
            <w:tcW w:w="1363"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135" w:type="pct"/>
            <w:vMerge/>
            <w:tcBorders>
              <w:right w:val="single" w:sz="8" w:space="0" w:color="auto"/>
            </w:tcBorders>
            <w:vAlign w:val="center"/>
          </w:tcPr>
          <w:p w:rsidR="000D40C7" w:rsidRPr="007A749F" w:rsidRDefault="000D40C7" w:rsidP="00B8079E">
            <w:pPr>
              <w:jc w:val="center"/>
            </w:pPr>
          </w:p>
        </w:tc>
        <w:tc>
          <w:tcPr>
            <w:tcW w:w="2477" w:type="pct"/>
            <w:vMerge/>
            <w:tcBorders>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0"/>
                <w:szCs w:val="10"/>
              </w:rPr>
            </w:pPr>
          </w:p>
        </w:tc>
        <w:tc>
          <w:tcPr>
            <w:tcW w:w="10" w:type="pct"/>
            <w:vAlign w:val="bottom"/>
          </w:tcPr>
          <w:p w:rsidR="000D40C7" w:rsidRPr="007A749F" w:rsidRDefault="000D40C7" w:rsidP="00B8079E">
            <w:pPr>
              <w:rPr>
                <w:sz w:val="1"/>
                <w:szCs w:val="1"/>
              </w:rPr>
            </w:pPr>
          </w:p>
        </w:tc>
      </w:tr>
      <w:tr w:rsidR="000D40C7" w:rsidRPr="007A749F" w:rsidTr="00B8079E">
        <w:trPr>
          <w:trHeight w:val="125"/>
        </w:trPr>
        <w:tc>
          <w:tcPr>
            <w:tcW w:w="1363" w:type="pct"/>
            <w:vMerge/>
            <w:tcBorders>
              <w:left w:val="single" w:sz="8" w:space="0" w:color="auto"/>
              <w:right w:val="single" w:sz="8" w:space="0" w:color="auto"/>
            </w:tcBorders>
            <w:vAlign w:val="bottom"/>
          </w:tcPr>
          <w:p w:rsidR="000D40C7" w:rsidRPr="007A749F" w:rsidRDefault="000D40C7" w:rsidP="00B8079E">
            <w:pPr>
              <w:ind w:left="120"/>
              <w:rPr>
                <w:sz w:val="10"/>
                <w:szCs w:val="10"/>
              </w:rPr>
            </w:pPr>
          </w:p>
        </w:tc>
        <w:tc>
          <w:tcPr>
            <w:tcW w:w="1135" w:type="pct"/>
            <w:vMerge/>
            <w:tcBorders>
              <w:right w:val="single" w:sz="8" w:space="0" w:color="auto"/>
            </w:tcBorders>
            <w:vAlign w:val="center"/>
          </w:tcPr>
          <w:p w:rsidR="000D40C7" w:rsidRPr="007A749F" w:rsidRDefault="000D40C7" w:rsidP="00B8079E">
            <w:pPr>
              <w:jc w:val="center"/>
            </w:pPr>
          </w:p>
        </w:tc>
        <w:tc>
          <w:tcPr>
            <w:tcW w:w="2477" w:type="pct"/>
            <w:vMerge/>
            <w:tcBorders>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0"/>
                <w:szCs w:val="10"/>
              </w:rPr>
            </w:pPr>
          </w:p>
        </w:tc>
        <w:tc>
          <w:tcPr>
            <w:tcW w:w="10" w:type="pct"/>
            <w:vAlign w:val="bottom"/>
          </w:tcPr>
          <w:p w:rsidR="000D40C7" w:rsidRPr="007A749F" w:rsidRDefault="000D40C7" w:rsidP="00B8079E">
            <w:pPr>
              <w:rPr>
                <w:sz w:val="1"/>
                <w:szCs w:val="1"/>
              </w:rPr>
            </w:pPr>
          </w:p>
        </w:tc>
      </w:tr>
      <w:tr w:rsidR="000D40C7" w:rsidRPr="007A749F" w:rsidTr="00B8079E">
        <w:trPr>
          <w:trHeight w:val="162"/>
        </w:trPr>
        <w:tc>
          <w:tcPr>
            <w:tcW w:w="1363"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135" w:type="pct"/>
            <w:vMerge/>
            <w:tcBorders>
              <w:right w:val="single" w:sz="8" w:space="0" w:color="auto"/>
            </w:tcBorders>
            <w:vAlign w:val="center"/>
          </w:tcPr>
          <w:p w:rsidR="000D40C7" w:rsidRPr="007A749F" w:rsidRDefault="000D40C7" w:rsidP="00B8079E">
            <w:pPr>
              <w:jc w:val="center"/>
            </w:pPr>
          </w:p>
        </w:tc>
        <w:tc>
          <w:tcPr>
            <w:tcW w:w="2477" w:type="pct"/>
            <w:vMerge/>
            <w:tcBorders>
              <w:right w:val="single" w:sz="8" w:space="0" w:color="auto"/>
            </w:tcBorders>
            <w:vAlign w:val="bottom"/>
          </w:tcPr>
          <w:p w:rsidR="000D40C7" w:rsidRPr="007A749F" w:rsidRDefault="000D40C7" w:rsidP="00B8079E">
            <w:pPr>
              <w:rPr>
                <w:sz w:val="14"/>
                <w:szCs w:val="14"/>
              </w:rPr>
            </w:pPr>
          </w:p>
        </w:tc>
        <w:tc>
          <w:tcPr>
            <w:tcW w:w="15" w:type="pct"/>
            <w:vAlign w:val="bottom"/>
          </w:tcPr>
          <w:p w:rsidR="000D40C7" w:rsidRPr="007A749F" w:rsidRDefault="000D40C7" w:rsidP="00B8079E">
            <w:pPr>
              <w:rPr>
                <w:sz w:val="14"/>
                <w:szCs w:val="14"/>
              </w:rPr>
            </w:pPr>
          </w:p>
        </w:tc>
        <w:tc>
          <w:tcPr>
            <w:tcW w:w="10" w:type="pct"/>
            <w:vAlign w:val="bottom"/>
          </w:tcPr>
          <w:p w:rsidR="000D40C7" w:rsidRPr="007A749F" w:rsidRDefault="000D40C7" w:rsidP="00B8079E">
            <w:pPr>
              <w:rPr>
                <w:sz w:val="1"/>
                <w:szCs w:val="1"/>
              </w:rPr>
            </w:pPr>
          </w:p>
        </w:tc>
      </w:tr>
      <w:tr w:rsidR="000D40C7" w:rsidRPr="007A749F" w:rsidTr="00B8079E">
        <w:trPr>
          <w:trHeight w:val="116"/>
        </w:trPr>
        <w:tc>
          <w:tcPr>
            <w:tcW w:w="1363"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0"/>
                <w:szCs w:val="10"/>
              </w:rPr>
            </w:pPr>
          </w:p>
        </w:tc>
        <w:tc>
          <w:tcPr>
            <w:tcW w:w="1135" w:type="pct"/>
            <w:vMerge/>
            <w:tcBorders>
              <w:bottom w:val="single" w:sz="8" w:space="0" w:color="auto"/>
              <w:right w:val="single" w:sz="8" w:space="0" w:color="auto"/>
            </w:tcBorders>
            <w:vAlign w:val="center"/>
          </w:tcPr>
          <w:p w:rsidR="000D40C7" w:rsidRPr="007A749F" w:rsidRDefault="000D40C7" w:rsidP="00B8079E">
            <w:pPr>
              <w:jc w:val="center"/>
            </w:pPr>
          </w:p>
        </w:tc>
        <w:tc>
          <w:tcPr>
            <w:tcW w:w="2477" w:type="pct"/>
            <w:vMerge/>
            <w:tcBorders>
              <w:bottom w:val="single" w:sz="8" w:space="0" w:color="auto"/>
              <w:right w:val="single" w:sz="8" w:space="0" w:color="auto"/>
            </w:tcBorders>
            <w:vAlign w:val="bottom"/>
          </w:tcPr>
          <w:p w:rsidR="000D40C7" w:rsidRPr="007A749F" w:rsidRDefault="000D40C7" w:rsidP="00B8079E">
            <w:pPr>
              <w:rPr>
                <w:sz w:val="10"/>
                <w:szCs w:val="10"/>
              </w:rPr>
            </w:pPr>
          </w:p>
        </w:tc>
        <w:tc>
          <w:tcPr>
            <w:tcW w:w="15" w:type="pct"/>
            <w:vAlign w:val="bottom"/>
          </w:tcPr>
          <w:p w:rsidR="000D40C7" w:rsidRPr="007A749F" w:rsidRDefault="000D40C7" w:rsidP="00B8079E">
            <w:pPr>
              <w:rPr>
                <w:sz w:val="10"/>
                <w:szCs w:val="10"/>
              </w:rPr>
            </w:pPr>
          </w:p>
        </w:tc>
        <w:tc>
          <w:tcPr>
            <w:tcW w:w="10" w:type="pct"/>
            <w:vAlign w:val="bottom"/>
          </w:tcPr>
          <w:p w:rsidR="000D40C7" w:rsidRPr="007A749F" w:rsidRDefault="000D40C7" w:rsidP="00B8079E">
            <w:pPr>
              <w:rPr>
                <w:sz w:val="1"/>
                <w:szCs w:val="1"/>
              </w:rPr>
            </w:pPr>
          </w:p>
        </w:tc>
      </w:tr>
      <w:tr w:rsidR="000D40C7" w:rsidRPr="007A749F" w:rsidTr="00B8079E">
        <w:trPr>
          <w:trHeight w:val="220"/>
        </w:trPr>
        <w:tc>
          <w:tcPr>
            <w:tcW w:w="1363" w:type="pct"/>
            <w:vMerge w:val="restart"/>
            <w:tcBorders>
              <w:left w:val="single" w:sz="8" w:space="0" w:color="auto"/>
              <w:right w:val="single" w:sz="8" w:space="0" w:color="auto"/>
            </w:tcBorders>
            <w:vAlign w:val="bottom"/>
          </w:tcPr>
          <w:p w:rsidR="000D40C7" w:rsidRPr="007A749F" w:rsidRDefault="000D40C7" w:rsidP="00B8079E">
            <w:pPr>
              <w:spacing w:line="220" w:lineRule="exact"/>
              <w:ind w:left="120"/>
              <w:rPr>
                <w:sz w:val="20"/>
                <w:szCs w:val="20"/>
              </w:rPr>
            </w:pPr>
            <w:r>
              <w:t>Кладбище смешанного и</w:t>
            </w:r>
          </w:p>
          <w:p w:rsidR="000D40C7" w:rsidRPr="007A749F" w:rsidRDefault="000D40C7" w:rsidP="00B8079E">
            <w:pPr>
              <w:ind w:left="120"/>
              <w:rPr>
                <w:sz w:val="20"/>
                <w:szCs w:val="20"/>
              </w:rPr>
            </w:pPr>
            <w:r>
              <w:t>традиционного захоронения</w:t>
            </w:r>
          </w:p>
        </w:tc>
        <w:tc>
          <w:tcPr>
            <w:tcW w:w="1135" w:type="pct"/>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pPr>
            <w:r w:rsidRPr="007A749F">
              <w:t>проектирование,</w:t>
            </w:r>
          </w:p>
          <w:p w:rsidR="000D40C7" w:rsidRPr="007A749F" w:rsidRDefault="000D40C7" w:rsidP="00B8079E">
            <w:pPr>
              <w:jc w:val="center"/>
            </w:pPr>
            <w:r w:rsidRPr="007A749F">
              <w:t>но не более 40 га</w:t>
            </w:r>
          </w:p>
        </w:tc>
        <w:tc>
          <w:tcPr>
            <w:tcW w:w="2477" w:type="pct"/>
            <w:vMerge w:val="restart"/>
            <w:tcBorders>
              <w:right w:val="single" w:sz="8" w:space="0" w:color="auto"/>
            </w:tcBorders>
            <w:vAlign w:val="bottom"/>
          </w:tcPr>
          <w:p w:rsidR="000D40C7" w:rsidRPr="007A749F" w:rsidRDefault="000D40C7" w:rsidP="00B8079E">
            <w:pPr>
              <w:spacing w:line="220" w:lineRule="exact"/>
              <w:ind w:left="80"/>
              <w:rPr>
                <w:sz w:val="20"/>
                <w:szCs w:val="20"/>
              </w:rPr>
            </w:pPr>
            <w:r>
              <w:t>- при площади кладбища 10 га и менее – 100 м;</w:t>
            </w:r>
          </w:p>
          <w:p w:rsidR="000D40C7" w:rsidRPr="007A749F" w:rsidRDefault="000D40C7" w:rsidP="00B8079E">
            <w:pPr>
              <w:ind w:left="80"/>
              <w:rPr>
                <w:sz w:val="20"/>
                <w:szCs w:val="20"/>
              </w:rPr>
            </w:pPr>
            <w:r>
              <w:t>- при площади кладбища от 10 до 20 га – 300 м;</w:t>
            </w:r>
          </w:p>
          <w:p w:rsidR="000D40C7" w:rsidRPr="007A749F" w:rsidRDefault="000D40C7" w:rsidP="00B8079E">
            <w:pPr>
              <w:ind w:left="80"/>
              <w:rPr>
                <w:sz w:val="20"/>
                <w:szCs w:val="20"/>
              </w:rPr>
            </w:pPr>
            <w:r>
              <w:t>- при площади кладбища от 20 до 40 га – 500 м</w:t>
            </w:r>
          </w:p>
        </w:tc>
        <w:tc>
          <w:tcPr>
            <w:tcW w:w="15" w:type="pct"/>
            <w:vAlign w:val="bottom"/>
          </w:tcPr>
          <w:p w:rsidR="000D40C7" w:rsidRPr="007A749F" w:rsidRDefault="000D40C7" w:rsidP="00B8079E">
            <w:pPr>
              <w:rPr>
                <w:sz w:val="19"/>
                <w:szCs w:val="19"/>
              </w:rPr>
            </w:pPr>
          </w:p>
        </w:tc>
        <w:tc>
          <w:tcPr>
            <w:tcW w:w="10" w:type="pct"/>
            <w:vAlign w:val="bottom"/>
          </w:tcPr>
          <w:p w:rsidR="000D40C7" w:rsidRPr="007A749F" w:rsidRDefault="000D40C7" w:rsidP="00B8079E">
            <w:pPr>
              <w:rPr>
                <w:sz w:val="1"/>
                <w:szCs w:val="1"/>
              </w:rPr>
            </w:pPr>
          </w:p>
        </w:tc>
      </w:tr>
      <w:tr w:rsidR="000D40C7" w:rsidRPr="007A749F" w:rsidTr="00B8079E">
        <w:trPr>
          <w:trHeight w:val="254"/>
        </w:trPr>
        <w:tc>
          <w:tcPr>
            <w:tcW w:w="1363"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135" w:type="pct"/>
            <w:vMerge/>
            <w:tcBorders>
              <w:right w:val="single" w:sz="8" w:space="0" w:color="auto"/>
            </w:tcBorders>
            <w:vAlign w:val="bottom"/>
          </w:tcPr>
          <w:p w:rsidR="000D40C7" w:rsidRPr="007A749F" w:rsidRDefault="000D40C7" w:rsidP="00B8079E">
            <w:pPr>
              <w:jc w:val="center"/>
              <w:rPr>
                <w:sz w:val="20"/>
                <w:szCs w:val="20"/>
              </w:rPr>
            </w:pPr>
          </w:p>
        </w:tc>
        <w:tc>
          <w:tcPr>
            <w:tcW w:w="2477" w:type="pct"/>
            <w:vMerge/>
            <w:tcBorders>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tc>
        <w:tc>
          <w:tcPr>
            <w:tcW w:w="10" w:type="pct"/>
            <w:vAlign w:val="bottom"/>
          </w:tcPr>
          <w:p w:rsidR="000D40C7" w:rsidRPr="007A749F" w:rsidRDefault="000D40C7" w:rsidP="00B8079E">
            <w:pPr>
              <w:rPr>
                <w:sz w:val="1"/>
                <w:szCs w:val="1"/>
              </w:rPr>
            </w:pPr>
          </w:p>
        </w:tc>
      </w:tr>
      <w:tr w:rsidR="000D40C7" w:rsidRPr="007A749F" w:rsidTr="00B8079E">
        <w:trPr>
          <w:trHeight w:val="279"/>
        </w:trPr>
        <w:tc>
          <w:tcPr>
            <w:tcW w:w="1363"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135"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2477" w:type="pct"/>
            <w:vMerge/>
            <w:tcBorders>
              <w:bottom w:val="single" w:sz="8" w:space="0" w:color="auto"/>
              <w:right w:val="single" w:sz="8" w:space="0" w:color="auto"/>
            </w:tcBorders>
            <w:vAlign w:val="bottom"/>
          </w:tcPr>
          <w:p w:rsidR="000D40C7" w:rsidRPr="007A749F" w:rsidRDefault="000D40C7" w:rsidP="00B8079E">
            <w:pPr>
              <w:ind w:left="80"/>
              <w:rPr>
                <w:sz w:val="20"/>
                <w:szCs w:val="20"/>
              </w:rPr>
            </w:pPr>
          </w:p>
        </w:tc>
        <w:tc>
          <w:tcPr>
            <w:tcW w:w="15" w:type="pct"/>
            <w:vAlign w:val="bottom"/>
          </w:tcPr>
          <w:p w:rsidR="000D40C7" w:rsidRPr="007A749F" w:rsidRDefault="000D40C7" w:rsidP="00B8079E">
            <w:pPr>
              <w:rPr>
                <w:sz w:val="24"/>
                <w:szCs w:val="24"/>
              </w:rPr>
            </w:pPr>
          </w:p>
        </w:tc>
        <w:tc>
          <w:tcPr>
            <w:tcW w:w="10" w:type="pct"/>
            <w:vAlign w:val="bottom"/>
          </w:tcPr>
          <w:p w:rsidR="000D40C7" w:rsidRPr="007A749F" w:rsidRDefault="000D40C7" w:rsidP="00B8079E">
            <w:pPr>
              <w:rPr>
                <w:sz w:val="1"/>
                <w:szCs w:val="1"/>
              </w:rPr>
            </w:pPr>
          </w:p>
        </w:tc>
      </w:tr>
    </w:tbl>
    <w:p w:rsidR="000D40C7" w:rsidRPr="00930522" w:rsidRDefault="000D40C7" w:rsidP="000D40C7">
      <w:pPr>
        <w:tabs>
          <w:tab w:val="left" w:pos="880"/>
        </w:tabs>
        <w:spacing w:before="120"/>
        <w:ind w:firstLine="426"/>
        <w:jc w:val="both"/>
      </w:pPr>
      <w:r>
        <w:t xml:space="preserve">* </w:t>
      </w:r>
      <w:r w:rsidRPr="00930522">
        <w:t>В соответствии с СанПиН 2.2.1/2.1.1.1200-03.</w:t>
      </w:r>
    </w:p>
    <w:p w:rsidR="000D40C7" w:rsidRPr="00930522" w:rsidRDefault="000D40C7" w:rsidP="000D40C7">
      <w:pPr>
        <w:tabs>
          <w:tab w:val="left" w:pos="1022"/>
        </w:tabs>
        <w:spacing w:line="239" w:lineRule="auto"/>
        <w:ind w:right="20" w:firstLine="426"/>
        <w:jc w:val="both"/>
      </w:pPr>
      <w:r>
        <w:t xml:space="preserve">** </w:t>
      </w:r>
      <w:r w:rsidRPr="00930522">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t>светительных учреждений и учреж</w:t>
      </w:r>
      <w:r w:rsidRPr="00930522">
        <w:t>дений социального обеспечения должно составлять не менее 50 м.</w:t>
      </w:r>
    </w:p>
    <w:p w:rsidR="000D40C7" w:rsidRDefault="000D40C7" w:rsidP="000D40C7">
      <w:pPr>
        <w:tabs>
          <w:tab w:val="left" w:pos="917"/>
        </w:tabs>
        <w:spacing w:before="60" w:line="277" w:lineRule="auto"/>
        <w:ind w:firstLine="426"/>
        <w:jc w:val="both"/>
      </w:pPr>
      <w:r w:rsidRPr="00930522">
        <w:rPr>
          <w:i/>
        </w:rPr>
        <w:t>Примечание:</w:t>
      </w:r>
      <w:r>
        <w:t xml:space="preserve"> </w:t>
      </w:r>
      <w:r w:rsidRPr="00930522">
        <w:t>Для закрытых кладбищ и мемориальных комплексов ориентировочный размер</w:t>
      </w:r>
      <w:r w:rsidRPr="00930522">
        <w:rPr>
          <w:i/>
          <w:iCs/>
        </w:rPr>
        <w:t xml:space="preserve"> </w:t>
      </w:r>
      <w:r w:rsidRPr="00930522">
        <w:t>санитарно-защитной зоны составляет 50 м.</w:t>
      </w:r>
    </w:p>
    <w:p w:rsidR="000D40C7" w:rsidRDefault="000D40C7" w:rsidP="000D40C7">
      <w:pPr>
        <w:spacing w:line="269" w:lineRule="auto"/>
        <w:ind w:right="20" w:firstLine="720"/>
        <w:rPr>
          <w:sz w:val="24"/>
          <w:szCs w:val="24"/>
        </w:rPr>
      </w:pPr>
    </w:p>
    <w:p w:rsidR="000D40C7" w:rsidRDefault="000D40C7" w:rsidP="000D40C7">
      <w:pPr>
        <w:spacing w:line="269" w:lineRule="auto"/>
        <w:ind w:right="20" w:firstLine="426"/>
        <w:jc w:val="both"/>
        <w:rPr>
          <w:sz w:val="24"/>
          <w:szCs w:val="24"/>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0D40C7" w:rsidRDefault="000D40C7" w:rsidP="000D40C7">
      <w:pPr>
        <w:spacing w:line="269" w:lineRule="auto"/>
        <w:ind w:right="20" w:firstLine="426"/>
        <w:jc w:val="right"/>
        <w:rPr>
          <w:sz w:val="24"/>
          <w:szCs w:val="24"/>
        </w:rPr>
      </w:pPr>
      <w:r>
        <w:rPr>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0D40C7" w:rsidRPr="007A749F" w:rsidTr="00B8079E">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0D40C7" w:rsidRPr="007A749F" w:rsidRDefault="000D40C7" w:rsidP="00B8079E">
            <w:pPr>
              <w:spacing w:after="20"/>
              <w:ind w:firstLine="36"/>
              <w:jc w:val="center"/>
              <w:rPr>
                <w:sz w:val="20"/>
                <w:szCs w:val="20"/>
              </w:rPr>
            </w:pPr>
            <w:r>
              <w:rPr>
                <w:b/>
                <w:bCs/>
              </w:rPr>
              <w:t>Нормативные параметры и расчетные показатели</w:t>
            </w: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25"/>
        </w:trPr>
        <w:tc>
          <w:tcPr>
            <w:tcW w:w="172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Выбор земельного участка для</w:t>
            </w:r>
          </w:p>
          <w:p w:rsidR="000D40C7" w:rsidRPr="007A749F" w:rsidRDefault="000D40C7" w:rsidP="00B8079E">
            <w:pPr>
              <w:spacing w:after="20"/>
              <w:ind w:left="120"/>
              <w:rPr>
                <w:sz w:val="20"/>
                <w:szCs w:val="20"/>
              </w:rPr>
            </w:pPr>
            <w:r>
              <w:lastRenderedPageBreak/>
              <w:t>размещения места захоронения</w:t>
            </w:r>
          </w:p>
        </w:tc>
        <w:tc>
          <w:tcPr>
            <w:tcW w:w="3257" w:type="pct"/>
            <w:vMerge w:val="restart"/>
            <w:tcBorders>
              <w:right w:val="single" w:sz="8" w:space="0" w:color="auto"/>
            </w:tcBorders>
          </w:tcPr>
          <w:p w:rsidR="000D40C7" w:rsidRPr="007A749F" w:rsidRDefault="000D40C7" w:rsidP="00B8079E">
            <w:pPr>
              <w:spacing w:after="20"/>
              <w:ind w:left="100"/>
              <w:rPr>
                <w:sz w:val="20"/>
                <w:szCs w:val="20"/>
              </w:rPr>
            </w:pPr>
            <w:r>
              <w:lastRenderedPageBreak/>
              <w:t xml:space="preserve">Осуществляется в соответствии с правилами землепользования </w:t>
            </w:r>
            <w:r>
              <w:lastRenderedPageBreak/>
              <w:t>и</w:t>
            </w:r>
            <w:r w:rsidRPr="007A749F">
              <w:rPr>
                <w:sz w:val="20"/>
                <w:szCs w:val="20"/>
              </w:rPr>
              <w:t xml:space="preserve"> </w:t>
            </w:r>
            <w:r>
              <w:t>застройки с учетом гидрогеологических характеристик, особенностей рельефа местности, состава грунтов, предельно допустимых</w:t>
            </w:r>
            <w:r w:rsidRPr="007A749F">
              <w:rPr>
                <w:sz w:val="20"/>
                <w:szCs w:val="20"/>
              </w:rPr>
              <w:t xml:space="preserve"> </w:t>
            </w:r>
            <w:r>
              <w:t>экологических нагрузок на окружающую среду, а также в соответствии с санитарными правилами и нормами и должен обеспечивать</w:t>
            </w:r>
            <w:r w:rsidRPr="007A749F">
              <w:rPr>
                <w:sz w:val="20"/>
                <w:szCs w:val="20"/>
              </w:rPr>
              <w:t xml:space="preserve"> </w:t>
            </w:r>
            <w:r>
              <w:t>неопределенно долгий срок существования места захоронения.</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79"/>
        </w:trPr>
        <w:tc>
          <w:tcPr>
            <w:tcW w:w="172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257"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20"/>
        </w:trPr>
        <w:tc>
          <w:tcPr>
            <w:tcW w:w="172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Условия размещения кладбищ</w:t>
            </w:r>
          </w:p>
        </w:tc>
        <w:tc>
          <w:tcPr>
            <w:tcW w:w="3257" w:type="pct"/>
            <w:vMerge w:val="restart"/>
            <w:tcBorders>
              <w:right w:val="single" w:sz="8" w:space="0" w:color="auto"/>
            </w:tcBorders>
          </w:tcPr>
          <w:p w:rsidR="000D40C7" w:rsidRPr="007A749F" w:rsidRDefault="000D40C7" w:rsidP="00B8079E">
            <w:pPr>
              <w:spacing w:after="20"/>
              <w:ind w:left="100"/>
              <w:rPr>
                <w:sz w:val="20"/>
                <w:szCs w:val="20"/>
              </w:rPr>
            </w:pPr>
            <w:r>
              <w:t>Не допускается на территориях:</w:t>
            </w:r>
          </w:p>
          <w:p w:rsidR="000D40C7" w:rsidRPr="007A749F" w:rsidRDefault="000D40C7" w:rsidP="00B8079E">
            <w:pPr>
              <w:spacing w:after="20"/>
              <w:ind w:left="100"/>
              <w:rPr>
                <w:sz w:val="20"/>
                <w:szCs w:val="20"/>
              </w:rPr>
            </w:pPr>
            <w:r>
              <w:t>- первого и второго поясов зоны санитарной охраны источника</w:t>
            </w:r>
          </w:p>
          <w:p w:rsidR="000D40C7" w:rsidRPr="007A749F" w:rsidRDefault="000D40C7" w:rsidP="00B8079E">
            <w:pPr>
              <w:spacing w:after="20"/>
              <w:ind w:left="240"/>
              <w:rPr>
                <w:sz w:val="20"/>
                <w:szCs w:val="20"/>
              </w:rPr>
            </w:pPr>
            <w:r>
              <w:t>водоснабжения, минерального источника;</w:t>
            </w:r>
          </w:p>
          <w:p w:rsidR="000D40C7" w:rsidRPr="001B3BDE" w:rsidRDefault="000D40C7" w:rsidP="00B8079E">
            <w:pPr>
              <w:spacing w:after="20"/>
              <w:ind w:left="100"/>
            </w:pPr>
            <w:r>
              <w:t>- с выходом на поверхность закарстованных, сильнотрещиноватых</w:t>
            </w:r>
            <w:r w:rsidRPr="007A749F">
              <w:rPr>
                <w:sz w:val="20"/>
                <w:szCs w:val="20"/>
              </w:rPr>
              <w:t xml:space="preserve"> </w:t>
            </w:r>
            <w:r>
              <w:t>пород и в местах выклинивания водоносных горизонтов;</w:t>
            </w:r>
          </w:p>
          <w:p w:rsidR="000D40C7" w:rsidRPr="007A749F" w:rsidRDefault="000D40C7" w:rsidP="00B8079E">
            <w:pPr>
              <w:spacing w:after="20"/>
              <w:ind w:left="100"/>
              <w:rPr>
                <w:sz w:val="20"/>
                <w:szCs w:val="20"/>
              </w:rPr>
            </w:pPr>
            <w:r>
              <w:t>- со стоянием грунтовых вод менее 2 м от поверхности земли при</w:t>
            </w:r>
            <w:r w:rsidRPr="007A749F">
              <w:rPr>
                <w:sz w:val="20"/>
                <w:szCs w:val="20"/>
              </w:rPr>
              <w:t xml:space="preserve"> </w:t>
            </w:r>
            <w:r>
              <w:t>наиболее высоком их стоянии, а также на затапливаемых, подверженных оползням и обвалам, заболоченных;</w:t>
            </w:r>
          </w:p>
          <w:p w:rsidR="000D40C7" w:rsidRPr="007A749F" w:rsidRDefault="000D40C7" w:rsidP="00B8079E">
            <w:pPr>
              <w:spacing w:after="20"/>
              <w:ind w:left="100"/>
              <w:rPr>
                <w:sz w:val="20"/>
                <w:szCs w:val="20"/>
              </w:rPr>
            </w:pPr>
            <w:r>
              <w:t>- на берегах водохранилищ, озер, рек и других поверхностных водоемов, используемых населением для хозяйственно-бытовых</w:t>
            </w:r>
            <w:r w:rsidRPr="007A749F">
              <w:rPr>
                <w:sz w:val="20"/>
                <w:szCs w:val="20"/>
              </w:rPr>
              <w:t xml:space="preserve"> </w:t>
            </w:r>
            <w:r>
              <w:t>нужд, купания и культурно-оздоровительных целей.</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79"/>
        </w:trPr>
        <w:tc>
          <w:tcPr>
            <w:tcW w:w="172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257" w:type="pct"/>
            <w:vMerge/>
            <w:tcBorders>
              <w:bottom w:val="single" w:sz="8" w:space="0" w:color="auto"/>
              <w:right w:val="single" w:sz="8" w:space="0" w:color="auto"/>
            </w:tcBorders>
            <w:vAlign w:val="bottom"/>
          </w:tcPr>
          <w:p w:rsidR="000D40C7" w:rsidRPr="007A749F" w:rsidRDefault="000D40C7" w:rsidP="00B8079E">
            <w:pPr>
              <w:spacing w:after="20"/>
              <w:ind w:left="24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15"/>
        </w:trPr>
        <w:tc>
          <w:tcPr>
            <w:tcW w:w="172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Условия размещения объектов на</w:t>
            </w:r>
            <w:r w:rsidRPr="007A749F">
              <w:rPr>
                <w:sz w:val="20"/>
                <w:szCs w:val="20"/>
              </w:rPr>
              <w:t xml:space="preserve"> </w:t>
            </w:r>
            <w:r>
              <w:t>территориях санитарно-защитных</w:t>
            </w:r>
            <w:r w:rsidRPr="007A749F">
              <w:rPr>
                <w:sz w:val="20"/>
                <w:szCs w:val="20"/>
              </w:rPr>
              <w:t xml:space="preserve"> </w:t>
            </w:r>
            <w:r>
              <w:t>зон кладбищ, зданий и</w:t>
            </w:r>
            <w:r w:rsidRPr="007A749F">
              <w:rPr>
                <w:sz w:val="20"/>
                <w:szCs w:val="20"/>
              </w:rPr>
              <w:t xml:space="preserve"> </w:t>
            </w:r>
            <w:r>
              <w:t>сооружений похоронного</w:t>
            </w:r>
          </w:p>
          <w:p w:rsidR="000D40C7" w:rsidRPr="007A749F" w:rsidRDefault="000D40C7" w:rsidP="00B8079E">
            <w:pPr>
              <w:spacing w:after="20"/>
              <w:ind w:left="120"/>
              <w:rPr>
                <w:sz w:val="20"/>
                <w:szCs w:val="20"/>
              </w:rPr>
            </w:pPr>
            <w:r>
              <w:t>назначения</w:t>
            </w:r>
          </w:p>
        </w:tc>
        <w:tc>
          <w:tcPr>
            <w:tcW w:w="3257" w:type="pct"/>
            <w:vMerge w:val="restart"/>
            <w:tcBorders>
              <w:right w:val="single" w:sz="8" w:space="0" w:color="auto"/>
            </w:tcBorders>
          </w:tcPr>
          <w:p w:rsidR="000D40C7" w:rsidRPr="007A749F" w:rsidRDefault="000D40C7" w:rsidP="00B8079E">
            <w:pPr>
              <w:spacing w:after="20"/>
              <w:ind w:left="100"/>
              <w:rPr>
                <w:sz w:val="20"/>
                <w:szCs w:val="20"/>
              </w:rPr>
            </w:pPr>
            <w:r>
              <w:t>Не разрешается строительство зданий и сооружений, не связанных</w:t>
            </w:r>
            <w:r w:rsidRPr="007A749F">
              <w:rPr>
                <w:sz w:val="20"/>
                <w:szCs w:val="20"/>
              </w:rPr>
              <w:t xml:space="preserve"> </w:t>
            </w:r>
            <w:r>
              <w:t>с обслуживанием указанных объектов, за исключением культовых</w:t>
            </w:r>
            <w:r w:rsidRPr="007A749F">
              <w:rPr>
                <w:sz w:val="20"/>
                <w:szCs w:val="20"/>
              </w:rPr>
              <w:t xml:space="preserve"> </w:t>
            </w:r>
            <w:r>
              <w:t>и обрядовых объектов.</w:t>
            </w:r>
          </w:p>
          <w:p w:rsidR="000D40C7" w:rsidRPr="007A749F" w:rsidRDefault="000D40C7" w:rsidP="00B8079E">
            <w:pPr>
              <w:spacing w:after="20"/>
              <w:ind w:left="100"/>
              <w:rPr>
                <w:sz w:val="20"/>
                <w:szCs w:val="20"/>
              </w:rPr>
            </w:pPr>
            <w: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0D40C7" w:rsidRPr="007A749F" w:rsidRDefault="000D40C7" w:rsidP="00B8079E">
            <w:pPr>
              <w:spacing w:after="20"/>
              <w:rPr>
                <w:sz w:val="18"/>
                <w:szCs w:val="18"/>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74"/>
        </w:trPr>
        <w:tc>
          <w:tcPr>
            <w:tcW w:w="172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3"/>
                <w:szCs w:val="23"/>
              </w:rPr>
            </w:pPr>
          </w:p>
        </w:tc>
      </w:tr>
      <w:tr w:rsidR="000D40C7" w:rsidRPr="007A749F" w:rsidTr="00B8079E">
        <w:trPr>
          <w:trHeight w:val="220"/>
        </w:trPr>
        <w:tc>
          <w:tcPr>
            <w:tcW w:w="172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Благоустройство территорий</w:t>
            </w:r>
          </w:p>
          <w:p w:rsidR="000D40C7" w:rsidRPr="007A749F" w:rsidRDefault="000D40C7" w:rsidP="00B8079E">
            <w:pPr>
              <w:spacing w:after="20"/>
              <w:ind w:left="120"/>
              <w:rPr>
                <w:sz w:val="20"/>
                <w:szCs w:val="20"/>
              </w:rPr>
            </w:pPr>
            <w:r>
              <w:t>кладбищ, объектов похоронного</w:t>
            </w:r>
          </w:p>
          <w:p w:rsidR="000D40C7" w:rsidRPr="007A749F" w:rsidRDefault="000D40C7" w:rsidP="00B8079E">
            <w:pPr>
              <w:spacing w:after="20"/>
              <w:ind w:left="120"/>
              <w:rPr>
                <w:sz w:val="20"/>
                <w:szCs w:val="20"/>
              </w:rPr>
            </w:pPr>
            <w:r>
              <w:t>назначения</w:t>
            </w:r>
          </w:p>
        </w:tc>
        <w:tc>
          <w:tcPr>
            <w:tcW w:w="3257" w:type="pct"/>
            <w:vMerge w:val="restart"/>
            <w:tcBorders>
              <w:right w:val="single" w:sz="8" w:space="0" w:color="auto"/>
            </w:tcBorders>
            <w:vAlign w:val="bottom"/>
          </w:tcPr>
          <w:p w:rsidR="000D40C7" w:rsidRPr="004F6980" w:rsidRDefault="000D40C7" w:rsidP="00B8079E">
            <w:pPr>
              <w:spacing w:after="20"/>
              <w:ind w:left="100"/>
            </w:pPr>
            <w:r w:rsidRPr="004F6980">
              <w:t>На отведенных участках необходимо предусматривать зону зеленых</w:t>
            </w:r>
            <w:r>
              <w:t xml:space="preserve"> насаждений, стоянки автокатафалков и автотранспорта, урны для</w:t>
            </w:r>
            <w:r w:rsidRPr="007A749F">
              <w:rPr>
                <w:sz w:val="20"/>
                <w:szCs w:val="20"/>
              </w:rPr>
              <w:t xml:space="preserve"> </w:t>
            </w:r>
            <w:r>
              <w:t>сбора мусора, площадки для мусоросборников с подъездами к ним.</w:t>
            </w:r>
          </w:p>
          <w:p w:rsidR="000D40C7" w:rsidRPr="007A749F" w:rsidRDefault="000D40C7" w:rsidP="00B8079E">
            <w:pPr>
              <w:spacing w:after="20"/>
              <w:ind w:left="100"/>
              <w:rPr>
                <w:sz w:val="20"/>
                <w:szCs w:val="20"/>
              </w:rPr>
            </w:pPr>
            <w:r>
              <w:t>По территории кладбищ запрещается прокладка сетей централизованного хозяйственно-питьевого водоснабжения, используемого</w:t>
            </w:r>
            <w:r w:rsidRPr="007A749F">
              <w:rPr>
                <w:sz w:val="20"/>
                <w:szCs w:val="20"/>
              </w:rPr>
              <w:t xml:space="preserve"> </w:t>
            </w:r>
            <w:r>
              <w:t>населением городского поселения.</w:t>
            </w:r>
          </w:p>
          <w:p w:rsidR="000D40C7" w:rsidRPr="007A749F" w:rsidRDefault="000D40C7" w:rsidP="00B8079E">
            <w:pPr>
              <w:spacing w:after="20"/>
              <w:ind w:left="100"/>
              <w:rPr>
                <w:sz w:val="20"/>
                <w:szCs w:val="20"/>
              </w:rPr>
            </w:pPr>
            <w: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0D40C7" w:rsidRPr="007A749F" w:rsidRDefault="000D40C7" w:rsidP="00B8079E">
            <w:pPr>
              <w:spacing w:after="20"/>
              <w:ind w:left="100"/>
              <w:rPr>
                <w:sz w:val="20"/>
                <w:szCs w:val="20"/>
              </w:rPr>
            </w:pPr>
            <w: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sidRPr="007A749F">
              <w:rPr>
                <w:sz w:val="20"/>
                <w:szCs w:val="20"/>
              </w:rPr>
              <w:t xml:space="preserve"> </w:t>
            </w:r>
            <w:r>
              <w:t>питьевой воды.</w:t>
            </w:r>
          </w:p>
          <w:p w:rsidR="000D40C7" w:rsidRPr="007A749F" w:rsidRDefault="000D40C7" w:rsidP="00B8079E">
            <w:pPr>
              <w:spacing w:after="20"/>
              <w:ind w:left="100"/>
              <w:rPr>
                <w:sz w:val="20"/>
                <w:szCs w:val="20"/>
              </w:rPr>
            </w:pPr>
            <w:r>
              <w:t>При отсутствии централизованных систем водоснабжения и канализации допускается устройство шахтных колодцев для полива и</w:t>
            </w:r>
            <w:r w:rsidRPr="007A749F">
              <w:rPr>
                <w:sz w:val="20"/>
                <w:szCs w:val="20"/>
              </w:rPr>
              <w:t xml:space="preserve"> </w:t>
            </w:r>
            <w:r>
              <w:t>строительство общественных туалетов выгребного типа в соответствии с требованиями санитарных норма и правил.</w:t>
            </w:r>
          </w:p>
          <w:p w:rsidR="000D40C7" w:rsidRPr="007A749F" w:rsidRDefault="000D40C7" w:rsidP="00B8079E">
            <w:pPr>
              <w:spacing w:after="20"/>
              <w:ind w:left="100"/>
              <w:rPr>
                <w:sz w:val="20"/>
                <w:szCs w:val="20"/>
              </w:rPr>
            </w:pPr>
            <w:r>
              <w:t>Сброс неочищенных сточных вод от кладбищ и крематориев на</w:t>
            </w:r>
            <w:r w:rsidRPr="007A749F">
              <w:rPr>
                <w:sz w:val="20"/>
                <w:szCs w:val="20"/>
              </w:rPr>
              <w:t xml:space="preserve"> </w:t>
            </w:r>
            <w:r>
              <w:t>открытые площадки, кюветы, канавы, траншеи не допускается.</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79"/>
        </w:trPr>
        <w:tc>
          <w:tcPr>
            <w:tcW w:w="172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257"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20"/>
        </w:trPr>
        <w:tc>
          <w:tcPr>
            <w:tcW w:w="1723"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Перенос мест захоронения</w:t>
            </w:r>
          </w:p>
        </w:tc>
        <w:tc>
          <w:tcPr>
            <w:tcW w:w="3257" w:type="pct"/>
            <w:vMerge w:val="restart"/>
            <w:tcBorders>
              <w:right w:val="single" w:sz="8" w:space="0" w:color="auto"/>
            </w:tcBorders>
          </w:tcPr>
          <w:p w:rsidR="000D40C7" w:rsidRPr="007A749F" w:rsidRDefault="000D40C7" w:rsidP="00B8079E">
            <w:pPr>
              <w:spacing w:after="20"/>
              <w:ind w:left="100"/>
              <w:rPr>
                <w:sz w:val="20"/>
                <w:szCs w:val="20"/>
              </w:rPr>
            </w:pPr>
            <w:r>
              <w:t>При переносе кладбищ и захоронений следует проводить рекультивацию территорий и участков. Использование территории места</w:t>
            </w:r>
            <w:r w:rsidRPr="007A749F">
              <w:rPr>
                <w:sz w:val="20"/>
                <w:szCs w:val="20"/>
              </w:rPr>
              <w:t xml:space="preserve"> </w:t>
            </w:r>
            <w:r>
              <w:t>погребения разрешается по истечении двадцати лет с момента его</w:t>
            </w:r>
            <w:r w:rsidRPr="007A749F">
              <w:rPr>
                <w:sz w:val="20"/>
                <w:szCs w:val="20"/>
              </w:rPr>
              <w:t xml:space="preserve"> </w:t>
            </w:r>
            <w:r>
              <w:t>переноса. Территория места погребения в этих случаях может быть</w:t>
            </w:r>
          </w:p>
          <w:p w:rsidR="000D40C7" w:rsidRPr="007A749F" w:rsidRDefault="000D40C7" w:rsidP="00B8079E">
            <w:pPr>
              <w:spacing w:after="20"/>
              <w:ind w:left="100"/>
              <w:rPr>
                <w:sz w:val="20"/>
                <w:szCs w:val="20"/>
              </w:rPr>
            </w:pPr>
            <w: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723" w:type="pct"/>
            <w:vMerge/>
            <w:tcBorders>
              <w:left w:val="single" w:sz="8" w:space="0" w:color="auto"/>
              <w:right w:val="single" w:sz="8" w:space="0" w:color="auto"/>
            </w:tcBorders>
            <w:vAlign w:val="bottom"/>
          </w:tcPr>
          <w:p w:rsidR="000D40C7" w:rsidRPr="007A749F" w:rsidRDefault="000D40C7" w:rsidP="00B8079E">
            <w:pPr>
              <w:spacing w:after="20"/>
              <w:rPr>
                <w:sz w:val="21"/>
                <w:szCs w:val="21"/>
              </w:rPr>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4"/>
        </w:trPr>
        <w:tc>
          <w:tcPr>
            <w:tcW w:w="1723" w:type="pct"/>
            <w:vMerge/>
            <w:tcBorders>
              <w:left w:val="single" w:sz="8" w:space="0" w:color="auto"/>
              <w:right w:val="single" w:sz="8" w:space="0" w:color="auto"/>
            </w:tcBorders>
            <w:vAlign w:val="bottom"/>
          </w:tcPr>
          <w:p w:rsidR="000D40C7" w:rsidRPr="007A749F" w:rsidRDefault="000D40C7" w:rsidP="00B8079E">
            <w:pPr>
              <w:spacing w:after="20"/>
            </w:pPr>
          </w:p>
        </w:tc>
        <w:tc>
          <w:tcPr>
            <w:tcW w:w="3257" w:type="pct"/>
            <w:vMerge/>
            <w:tcBorders>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79"/>
        </w:trPr>
        <w:tc>
          <w:tcPr>
            <w:tcW w:w="1723"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3257" w:type="pct"/>
            <w:vMerge/>
            <w:tcBorders>
              <w:bottom w:val="single" w:sz="8" w:space="0" w:color="auto"/>
              <w:right w:val="single" w:sz="8" w:space="0" w:color="auto"/>
            </w:tcBorders>
            <w:vAlign w:val="bottom"/>
          </w:tcPr>
          <w:p w:rsidR="000D40C7" w:rsidRPr="007A749F" w:rsidRDefault="000D40C7" w:rsidP="00B8079E">
            <w:pPr>
              <w:spacing w:after="20"/>
              <w:ind w:left="100"/>
              <w:rPr>
                <w:sz w:val="20"/>
                <w:szCs w:val="20"/>
              </w:rPr>
            </w:pPr>
          </w:p>
        </w:tc>
        <w:tc>
          <w:tcPr>
            <w:tcW w:w="20" w:type="pct"/>
            <w:vAlign w:val="bottom"/>
          </w:tcPr>
          <w:p w:rsidR="000D40C7" w:rsidRPr="007A749F" w:rsidRDefault="000D40C7" w:rsidP="00B8079E">
            <w:pPr>
              <w:spacing w:after="20"/>
              <w:rPr>
                <w:sz w:val="24"/>
                <w:szCs w:val="24"/>
              </w:rPr>
            </w:pPr>
          </w:p>
        </w:tc>
      </w:tr>
    </w:tbl>
    <w:p w:rsidR="000D40C7" w:rsidRPr="00124125" w:rsidRDefault="000D40C7" w:rsidP="000D40C7">
      <w:pPr>
        <w:spacing w:line="239" w:lineRule="auto"/>
        <w:ind w:firstLine="426"/>
        <w:jc w:val="both"/>
        <w:rPr>
          <w:b/>
          <w:sz w:val="24"/>
          <w:szCs w:val="24"/>
        </w:rPr>
      </w:pPr>
      <w:r w:rsidRPr="00124125">
        <w:rPr>
          <w:b/>
          <w:sz w:val="24"/>
          <w:szCs w:val="24"/>
        </w:rPr>
        <w:lastRenderedPageBreak/>
        <w:t>12.2. Объекты размещения, обезвреживания отходов</w:t>
      </w:r>
    </w:p>
    <w:p w:rsidR="000D40C7" w:rsidRPr="00BB2E52" w:rsidRDefault="000D40C7" w:rsidP="000D40C7">
      <w:pPr>
        <w:ind w:firstLine="426"/>
        <w:jc w:val="both"/>
        <w:rPr>
          <w:b/>
          <w:sz w:val="24"/>
          <w:szCs w:val="24"/>
        </w:rPr>
      </w:pPr>
    </w:p>
    <w:p w:rsidR="000D40C7" w:rsidRDefault="000D40C7" w:rsidP="000D40C7">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0D40C7" w:rsidRDefault="000D40C7" w:rsidP="000D40C7">
      <w:pPr>
        <w:ind w:firstLine="426"/>
        <w:jc w:val="both"/>
        <w:rPr>
          <w:bCs/>
          <w:sz w:val="24"/>
          <w:szCs w:val="24"/>
        </w:rPr>
      </w:pPr>
    </w:p>
    <w:p w:rsidR="000D40C7" w:rsidRDefault="000D40C7" w:rsidP="000D40C7">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0D40C7" w:rsidRPr="007A749F" w:rsidTr="00B8079E">
        <w:trPr>
          <w:jc w:val="center"/>
        </w:trPr>
        <w:tc>
          <w:tcPr>
            <w:tcW w:w="2469" w:type="pct"/>
            <w:vMerge w:val="restart"/>
            <w:vAlign w:val="center"/>
          </w:tcPr>
          <w:p w:rsidR="000D40C7" w:rsidRPr="007A749F" w:rsidRDefault="000D40C7" w:rsidP="00B8079E">
            <w:pPr>
              <w:jc w:val="center"/>
              <w:rPr>
                <w:b/>
              </w:rPr>
            </w:pPr>
            <w:r w:rsidRPr="007A749F">
              <w:rPr>
                <w:b/>
              </w:rPr>
              <w:t>Коммунальные отходы</w:t>
            </w:r>
          </w:p>
        </w:tc>
        <w:tc>
          <w:tcPr>
            <w:tcW w:w="2531" w:type="pct"/>
            <w:gridSpan w:val="4"/>
          </w:tcPr>
          <w:p w:rsidR="000D40C7" w:rsidRPr="007A749F" w:rsidRDefault="000D40C7" w:rsidP="00B8079E">
            <w:pPr>
              <w:jc w:val="center"/>
              <w:rPr>
                <w:b/>
                <w:bCs/>
              </w:rPr>
            </w:pPr>
            <w:r w:rsidRPr="007A749F">
              <w:rPr>
                <w:b/>
              </w:rPr>
              <w:t xml:space="preserve">Расчетные показатели - количество коммунальных </w:t>
            </w:r>
            <w:r w:rsidRPr="007A749F">
              <w:rPr>
                <w:rFonts w:ascii="Times New Roman Полужирный" w:hAnsi="Times New Roman Полужирный"/>
                <w:b/>
              </w:rPr>
              <w:t>отходов на 1 человека в год</w:t>
            </w:r>
            <w:r w:rsidRPr="007A749F">
              <w:rPr>
                <w:rFonts w:ascii="Times New Roman Полужирный" w:hAnsi="Times New Roman Полужирный"/>
                <w:b/>
                <w:bCs/>
              </w:rPr>
              <w:t xml:space="preserve"> для город</w:t>
            </w:r>
            <w:r w:rsidRPr="007A749F">
              <w:rPr>
                <w:b/>
                <w:bCs/>
              </w:rPr>
              <w:t>ов</w:t>
            </w:r>
            <w:r w:rsidRPr="007A749F">
              <w:rPr>
                <w:rFonts w:ascii="Times New Roman Полужирный" w:hAnsi="Times New Roman Полужирный"/>
                <w:b/>
                <w:bCs/>
              </w:rPr>
              <w:t>:</w:t>
            </w:r>
          </w:p>
        </w:tc>
      </w:tr>
      <w:tr w:rsidR="000D40C7" w:rsidRPr="007A749F" w:rsidTr="00B8079E">
        <w:trPr>
          <w:trHeight w:val="62"/>
          <w:jc w:val="center"/>
        </w:trPr>
        <w:tc>
          <w:tcPr>
            <w:tcW w:w="2469" w:type="pct"/>
            <w:vMerge/>
          </w:tcPr>
          <w:p w:rsidR="000D40C7" w:rsidRPr="007A749F" w:rsidRDefault="000D40C7" w:rsidP="00B8079E">
            <w:pPr>
              <w:jc w:val="center"/>
              <w:rPr>
                <w:b/>
                <w:bCs/>
              </w:rPr>
            </w:pPr>
          </w:p>
        </w:tc>
        <w:tc>
          <w:tcPr>
            <w:tcW w:w="1266" w:type="pct"/>
            <w:gridSpan w:val="2"/>
            <w:shd w:val="clear" w:color="auto" w:fill="auto"/>
            <w:vAlign w:val="center"/>
          </w:tcPr>
          <w:p w:rsidR="000D40C7" w:rsidRPr="007A749F" w:rsidRDefault="000D40C7" w:rsidP="00B8079E">
            <w:pPr>
              <w:jc w:val="center"/>
              <w:rPr>
                <w:b/>
                <w:bCs/>
                <w:spacing w:val="-2"/>
              </w:rPr>
            </w:pPr>
            <w:r w:rsidRPr="007A749F">
              <w:rPr>
                <w:b/>
                <w:bCs/>
              </w:rPr>
              <w:t>малых</w:t>
            </w:r>
          </w:p>
        </w:tc>
        <w:tc>
          <w:tcPr>
            <w:tcW w:w="1266" w:type="pct"/>
            <w:gridSpan w:val="2"/>
            <w:shd w:val="clear" w:color="auto" w:fill="auto"/>
          </w:tcPr>
          <w:p w:rsidR="000D40C7" w:rsidRPr="007A749F" w:rsidRDefault="000D40C7" w:rsidP="00B8079E">
            <w:pPr>
              <w:ind w:left="-57" w:right="-57"/>
              <w:jc w:val="center"/>
              <w:rPr>
                <w:rFonts w:ascii="Times New Roman Полужирный" w:hAnsi="Times New Roman Полужирный"/>
                <w:bCs/>
                <w:spacing w:val="-3"/>
              </w:rPr>
            </w:pPr>
            <w:r w:rsidRPr="007A749F">
              <w:rPr>
                <w:rFonts w:ascii="Times New Roman Полужирный" w:hAnsi="Times New Roman Полужирный"/>
                <w:bCs/>
                <w:spacing w:val="-3"/>
              </w:rPr>
              <w:t xml:space="preserve">крупных </w:t>
            </w:r>
          </w:p>
        </w:tc>
      </w:tr>
      <w:tr w:rsidR="000D40C7" w:rsidRPr="007A749F" w:rsidTr="00B8079E">
        <w:trPr>
          <w:jc w:val="center"/>
        </w:trPr>
        <w:tc>
          <w:tcPr>
            <w:tcW w:w="2469" w:type="pct"/>
            <w:vMerge/>
          </w:tcPr>
          <w:p w:rsidR="000D40C7" w:rsidRPr="007A749F" w:rsidRDefault="000D40C7" w:rsidP="00B8079E">
            <w:pPr>
              <w:jc w:val="center"/>
              <w:rPr>
                <w:b/>
                <w:bCs/>
              </w:rPr>
            </w:pPr>
          </w:p>
        </w:tc>
        <w:tc>
          <w:tcPr>
            <w:tcW w:w="633" w:type="pct"/>
            <w:shd w:val="clear" w:color="auto" w:fill="auto"/>
          </w:tcPr>
          <w:p w:rsidR="000D40C7" w:rsidRPr="007A749F" w:rsidRDefault="000D40C7" w:rsidP="00B8079E">
            <w:pPr>
              <w:jc w:val="center"/>
              <w:rPr>
                <w:bCs/>
              </w:rPr>
            </w:pPr>
            <w:r w:rsidRPr="007A749F">
              <w:rPr>
                <w:bCs/>
              </w:rPr>
              <w:t>кг</w:t>
            </w:r>
          </w:p>
        </w:tc>
        <w:tc>
          <w:tcPr>
            <w:tcW w:w="633" w:type="pct"/>
            <w:shd w:val="clear" w:color="auto" w:fill="auto"/>
          </w:tcPr>
          <w:p w:rsidR="000D40C7" w:rsidRPr="007A749F" w:rsidRDefault="000D40C7" w:rsidP="00B8079E">
            <w:pPr>
              <w:jc w:val="center"/>
              <w:rPr>
                <w:bCs/>
              </w:rPr>
            </w:pPr>
            <w:r w:rsidRPr="007A749F">
              <w:rPr>
                <w:bCs/>
              </w:rPr>
              <w:t>л</w:t>
            </w:r>
          </w:p>
        </w:tc>
        <w:tc>
          <w:tcPr>
            <w:tcW w:w="633" w:type="pct"/>
            <w:shd w:val="clear" w:color="auto" w:fill="auto"/>
          </w:tcPr>
          <w:p w:rsidR="000D40C7" w:rsidRPr="007A749F" w:rsidRDefault="000D40C7" w:rsidP="00B8079E">
            <w:pPr>
              <w:jc w:val="center"/>
              <w:rPr>
                <w:bCs/>
              </w:rPr>
            </w:pPr>
            <w:r w:rsidRPr="007A749F">
              <w:rPr>
                <w:bCs/>
              </w:rPr>
              <w:t>кг</w:t>
            </w:r>
          </w:p>
        </w:tc>
        <w:tc>
          <w:tcPr>
            <w:tcW w:w="633" w:type="pct"/>
            <w:shd w:val="clear" w:color="auto" w:fill="auto"/>
          </w:tcPr>
          <w:p w:rsidR="000D40C7" w:rsidRPr="007A749F" w:rsidRDefault="000D40C7" w:rsidP="00B8079E">
            <w:pPr>
              <w:jc w:val="center"/>
              <w:rPr>
                <w:bCs/>
              </w:rPr>
            </w:pPr>
            <w:r w:rsidRPr="007A749F">
              <w:rPr>
                <w:bCs/>
              </w:rPr>
              <w:t>л</w:t>
            </w:r>
          </w:p>
        </w:tc>
      </w:tr>
      <w:tr w:rsidR="000D40C7" w:rsidRPr="007A749F" w:rsidTr="00B8079E">
        <w:trPr>
          <w:jc w:val="center"/>
        </w:trPr>
        <w:tc>
          <w:tcPr>
            <w:tcW w:w="2469" w:type="pct"/>
            <w:tcBorders>
              <w:bottom w:val="nil"/>
            </w:tcBorders>
          </w:tcPr>
          <w:p w:rsidR="000D40C7" w:rsidRPr="007A749F" w:rsidRDefault="000D40C7" w:rsidP="00B8079E">
            <w:pPr>
              <w:ind w:left="57"/>
              <w:rPr>
                <w:bCs/>
              </w:rPr>
            </w:pPr>
            <w:r w:rsidRPr="007A749F">
              <w:rPr>
                <w:bCs/>
              </w:rPr>
              <w:t xml:space="preserve">Твердые: </w:t>
            </w:r>
          </w:p>
        </w:tc>
        <w:tc>
          <w:tcPr>
            <w:tcW w:w="633" w:type="pct"/>
            <w:tcBorders>
              <w:bottom w:val="nil"/>
            </w:tcBorders>
            <w:shd w:val="clear" w:color="auto" w:fill="auto"/>
          </w:tcPr>
          <w:p w:rsidR="000D40C7" w:rsidRPr="007A749F" w:rsidRDefault="000D40C7" w:rsidP="00B8079E">
            <w:pPr>
              <w:jc w:val="center"/>
              <w:rPr>
                <w:bCs/>
              </w:rPr>
            </w:pPr>
          </w:p>
        </w:tc>
        <w:tc>
          <w:tcPr>
            <w:tcW w:w="633" w:type="pct"/>
            <w:tcBorders>
              <w:bottom w:val="nil"/>
            </w:tcBorders>
            <w:shd w:val="clear" w:color="auto" w:fill="auto"/>
          </w:tcPr>
          <w:p w:rsidR="000D40C7" w:rsidRPr="007A749F" w:rsidRDefault="000D40C7" w:rsidP="00B8079E">
            <w:pPr>
              <w:jc w:val="center"/>
              <w:rPr>
                <w:bCs/>
              </w:rPr>
            </w:pPr>
          </w:p>
        </w:tc>
        <w:tc>
          <w:tcPr>
            <w:tcW w:w="633" w:type="pct"/>
            <w:tcBorders>
              <w:bottom w:val="nil"/>
            </w:tcBorders>
            <w:shd w:val="clear" w:color="auto" w:fill="auto"/>
          </w:tcPr>
          <w:p w:rsidR="000D40C7" w:rsidRPr="007A749F" w:rsidRDefault="000D40C7" w:rsidP="00B8079E">
            <w:pPr>
              <w:jc w:val="center"/>
              <w:rPr>
                <w:bCs/>
              </w:rPr>
            </w:pPr>
          </w:p>
        </w:tc>
        <w:tc>
          <w:tcPr>
            <w:tcW w:w="633" w:type="pct"/>
            <w:tcBorders>
              <w:bottom w:val="nil"/>
            </w:tcBorders>
            <w:shd w:val="clear" w:color="auto" w:fill="auto"/>
          </w:tcPr>
          <w:p w:rsidR="000D40C7" w:rsidRPr="007A749F" w:rsidRDefault="000D40C7" w:rsidP="00B8079E">
            <w:pPr>
              <w:jc w:val="center"/>
              <w:rPr>
                <w:bCs/>
              </w:rPr>
            </w:pPr>
          </w:p>
        </w:tc>
      </w:tr>
      <w:tr w:rsidR="000D40C7" w:rsidRPr="007A749F" w:rsidTr="00B8079E">
        <w:trPr>
          <w:jc w:val="center"/>
        </w:trPr>
        <w:tc>
          <w:tcPr>
            <w:tcW w:w="2469" w:type="pct"/>
            <w:tcBorders>
              <w:top w:val="nil"/>
              <w:bottom w:val="nil"/>
            </w:tcBorders>
          </w:tcPr>
          <w:p w:rsidR="000D40C7" w:rsidRPr="007A749F" w:rsidRDefault="000D40C7" w:rsidP="00B8079E">
            <w:pPr>
              <w:ind w:left="170"/>
              <w:rPr>
                <w:bCs/>
              </w:rPr>
            </w:pPr>
            <w:r w:rsidRPr="007A749F">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0D40C7" w:rsidRPr="007A749F" w:rsidRDefault="000D40C7" w:rsidP="00B8079E">
            <w:pPr>
              <w:jc w:val="center"/>
              <w:rPr>
                <w:bCs/>
              </w:rPr>
            </w:pPr>
            <w:r w:rsidRPr="007A749F">
              <w:rPr>
                <w:bCs/>
              </w:rPr>
              <w:t>190</w:t>
            </w:r>
          </w:p>
        </w:tc>
        <w:tc>
          <w:tcPr>
            <w:tcW w:w="633" w:type="pct"/>
            <w:tcBorders>
              <w:top w:val="nil"/>
              <w:bottom w:val="nil"/>
            </w:tcBorders>
            <w:shd w:val="clear" w:color="auto" w:fill="auto"/>
          </w:tcPr>
          <w:p w:rsidR="000D40C7" w:rsidRPr="007A749F" w:rsidRDefault="000D40C7" w:rsidP="00B8079E">
            <w:pPr>
              <w:jc w:val="center"/>
              <w:rPr>
                <w:bCs/>
              </w:rPr>
            </w:pPr>
            <w:r w:rsidRPr="007A749F">
              <w:rPr>
                <w:bCs/>
              </w:rPr>
              <w:t>900</w:t>
            </w:r>
          </w:p>
        </w:tc>
        <w:tc>
          <w:tcPr>
            <w:tcW w:w="633" w:type="pct"/>
            <w:tcBorders>
              <w:top w:val="nil"/>
              <w:bottom w:val="nil"/>
            </w:tcBorders>
            <w:shd w:val="clear" w:color="auto" w:fill="auto"/>
          </w:tcPr>
          <w:p w:rsidR="000D40C7" w:rsidRPr="007A749F" w:rsidRDefault="000D40C7" w:rsidP="00B8079E">
            <w:pPr>
              <w:jc w:val="center"/>
              <w:rPr>
                <w:bCs/>
              </w:rPr>
            </w:pPr>
            <w:r w:rsidRPr="007A749F">
              <w:rPr>
                <w:bCs/>
              </w:rPr>
              <w:t>220</w:t>
            </w:r>
          </w:p>
        </w:tc>
        <w:tc>
          <w:tcPr>
            <w:tcW w:w="633" w:type="pct"/>
            <w:tcBorders>
              <w:top w:val="nil"/>
              <w:bottom w:val="nil"/>
            </w:tcBorders>
            <w:shd w:val="clear" w:color="auto" w:fill="auto"/>
          </w:tcPr>
          <w:p w:rsidR="000D40C7" w:rsidRPr="007A749F" w:rsidRDefault="000D40C7" w:rsidP="00B8079E">
            <w:pPr>
              <w:jc w:val="center"/>
              <w:rPr>
                <w:bCs/>
              </w:rPr>
            </w:pPr>
            <w:r w:rsidRPr="007A749F">
              <w:rPr>
                <w:bCs/>
              </w:rPr>
              <w:t>950</w:t>
            </w:r>
          </w:p>
        </w:tc>
      </w:tr>
      <w:tr w:rsidR="000D40C7" w:rsidRPr="007A749F" w:rsidTr="00B8079E">
        <w:trPr>
          <w:jc w:val="center"/>
        </w:trPr>
        <w:tc>
          <w:tcPr>
            <w:tcW w:w="2469" w:type="pct"/>
            <w:tcBorders>
              <w:top w:val="nil"/>
            </w:tcBorders>
          </w:tcPr>
          <w:p w:rsidR="000D40C7" w:rsidRPr="007A749F" w:rsidRDefault="000D40C7" w:rsidP="00B8079E">
            <w:pPr>
              <w:ind w:left="170"/>
              <w:rPr>
                <w:bCs/>
              </w:rPr>
            </w:pPr>
            <w:r w:rsidRPr="007A749F">
              <w:rPr>
                <w:bCs/>
              </w:rPr>
              <w:t>от прочих жилых зданий</w:t>
            </w:r>
          </w:p>
        </w:tc>
        <w:tc>
          <w:tcPr>
            <w:tcW w:w="633" w:type="pct"/>
            <w:tcBorders>
              <w:top w:val="nil"/>
            </w:tcBorders>
            <w:shd w:val="clear" w:color="auto" w:fill="auto"/>
          </w:tcPr>
          <w:p w:rsidR="000D40C7" w:rsidRPr="007A749F" w:rsidRDefault="000D40C7" w:rsidP="00B8079E">
            <w:pPr>
              <w:jc w:val="center"/>
              <w:rPr>
                <w:bCs/>
              </w:rPr>
            </w:pPr>
            <w:r w:rsidRPr="007A749F">
              <w:rPr>
                <w:bCs/>
              </w:rPr>
              <w:t>300</w:t>
            </w:r>
          </w:p>
        </w:tc>
        <w:tc>
          <w:tcPr>
            <w:tcW w:w="633" w:type="pct"/>
            <w:tcBorders>
              <w:top w:val="nil"/>
            </w:tcBorders>
            <w:shd w:val="clear" w:color="auto" w:fill="auto"/>
          </w:tcPr>
          <w:p w:rsidR="000D40C7" w:rsidRPr="007A749F" w:rsidRDefault="000D40C7" w:rsidP="00B8079E">
            <w:pPr>
              <w:jc w:val="center"/>
              <w:rPr>
                <w:bCs/>
              </w:rPr>
            </w:pPr>
            <w:r w:rsidRPr="007A749F">
              <w:rPr>
                <w:bCs/>
              </w:rPr>
              <w:t>1100</w:t>
            </w:r>
          </w:p>
        </w:tc>
        <w:tc>
          <w:tcPr>
            <w:tcW w:w="633" w:type="pct"/>
            <w:tcBorders>
              <w:top w:val="nil"/>
            </w:tcBorders>
            <w:shd w:val="clear" w:color="auto" w:fill="auto"/>
          </w:tcPr>
          <w:p w:rsidR="000D40C7" w:rsidRPr="007A749F" w:rsidRDefault="000D40C7" w:rsidP="00B8079E">
            <w:pPr>
              <w:jc w:val="center"/>
              <w:rPr>
                <w:bCs/>
              </w:rPr>
            </w:pPr>
            <w:r w:rsidRPr="007A749F">
              <w:rPr>
                <w:bCs/>
              </w:rPr>
              <w:t>375</w:t>
            </w:r>
          </w:p>
        </w:tc>
        <w:tc>
          <w:tcPr>
            <w:tcW w:w="633" w:type="pct"/>
            <w:tcBorders>
              <w:top w:val="nil"/>
            </w:tcBorders>
            <w:shd w:val="clear" w:color="auto" w:fill="auto"/>
          </w:tcPr>
          <w:p w:rsidR="000D40C7" w:rsidRPr="007A749F" w:rsidRDefault="000D40C7" w:rsidP="00B8079E">
            <w:pPr>
              <w:jc w:val="center"/>
              <w:rPr>
                <w:bCs/>
              </w:rPr>
            </w:pPr>
            <w:r w:rsidRPr="007A749F">
              <w:rPr>
                <w:bCs/>
              </w:rPr>
              <w:t>1300</w:t>
            </w:r>
          </w:p>
        </w:tc>
      </w:tr>
      <w:tr w:rsidR="000D40C7" w:rsidRPr="007A749F" w:rsidTr="00B8079E">
        <w:trPr>
          <w:jc w:val="center"/>
        </w:trPr>
        <w:tc>
          <w:tcPr>
            <w:tcW w:w="2469" w:type="pct"/>
          </w:tcPr>
          <w:p w:rsidR="000D40C7" w:rsidRPr="007A749F" w:rsidRDefault="000D40C7" w:rsidP="00B8079E">
            <w:pPr>
              <w:ind w:left="57"/>
              <w:rPr>
                <w:bCs/>
              </w:rPr>
            </w:pPr>
            <w:r w:rsidRPr="007A749F">
              <w:rPr>
                <w:bCs/>
              </w:rPr>
              <w:t>Жидкие из выгребов (при отсутствии канализации)</w:t>
            </w:r>
          </w:p>
        </w:tc>
        <w:tc>
          <w:tcPr>
            <w:tcW w:w="633" w:type="pct"/>
            <w:shd w:val="clear" w:color="auto" w:fill="auto"/>
          </w:tcPr>
          <w:p w:rsidR="000D40C7" w:rsidRPr="007A749F" w:rsidRDefault="000D40C7" w:rsidP="00B8079E">
            <w:pPr>
              <w:jc w:val="center"/>
              <w:rPr>
                <w:bCs/>
              </w:rPr>
            </w:pPr>
            <w:r w:rsidRPr="007A749F">
              <w:rPr>
                <w:bCs/>
              </w:rPr>
              <w:t>-</w:t>
            </w:r>
          </w:p>
        </w:tc>
        <w:tc>
          <w:tcPr>
            <w:tcW w:w="633" w:type="pct"/>
            <w:shd w:val="clear" w:color="auto" w:fill="auto"/>
          </w:tcPr>
          <w:p w:rsidR="000D40C7" w:rsidRPr="007A749F" w:rsidRDefault="000D40C7" w:rsidP="00B8079E">
            <w:pPr>
              <w:jc w:val="center"/>
              <w:rPr>
                <w:bCs/>
              </w:rPr>
            </w:pPr>
            <w:r w:rsidRPr="007A749F">
              <w:rPr>
                <w:bCs/>
              </w:rPr>
              <w:t>2000</w:t>
            </w:r>
          </w:p>
        </w:tc>
        <w:tc>
          <w:tcPr>
            <w:tcW w:w="633" w:type="pct"/>
            <w:shd w:val="clear" w:color="auto" w:fill="auto"/>
          </w:tcPr>
          <w:p w:rsidR="000D40C7" w:rsidRPr="007A749F" w:rsidRDefault="000D40C7" w:rsidP="00B8079E">
            <w:pPr>
              <w:jc w:val="center"/>
              <w:rPr>
                <w:bCs/>
              </w:rPr>
            </w:pPr>
            <w:r w:rsidRPr="007A749F">
              <w:rPr>
                <w:bCs/>
              </w:rPr>
              <w:t>-</w:t>
            </w:r>
          </w:p>
        </w:tc>
        <w:tc>
          <w:tcPr>
            <w:tcW w:w="633" w:type="pct"/>
            <w:shd w:val="clear" w:color="auto" w:fill="auto"/>
          </w:tcPr>
          <w:p w:rsidR="000D40C7" w:rsidRPr="007A749F" w:rsidRDefault="000D40C7" w:rsidP="00B8079E">
            <w:pPr>
              <w:jc w:val="center"/>
              <w:rPr>
                <w:bCs/>
              </w:rPr>
            </w:pPr>
            <w:r w:rsidRPr="007A749F">
              <w:rPr>
                <w:bCs/>
              </w:rPr>
              <w:t>2740</w:t>
            </w:r>
          </w:p>
        </w:tc>
      </w:tr>
      <w:tr w:rsidR="000D40C7" w:rsidRPr="007A749F" w:rsidTr="00B8079E">
        <w:trPr>
          <w:jc w:val="center"/>
        </w:trPr>
        <w:tc>
          <w:tcPr>
            <w:tcW w:w="2469" w:type="pct"/>
          </w:tcPr>
          <w:p w:rsidR="000D40C7" w:rsidRPr="007A749F" w:rsidRDefault="000D40C7" w:rsidP="00B8079E">
            <w:pPr>
              <w:ind w:left="57"/>
              <w:rPr>
                <w:bCs/>
              </w:rPr>
            </w:pPr>
            <w:r w:rsidRPr="007A749F">
              <w:rPr>
                <w:bCs/>
              </w:rPr>
              <w:t xml:space="preserve">Смет с </w:t>
            </w:r>
            <w:smartTag w:uri="urn:schemas-microsoft-com:office:smarttags" w:element="metricconverter">
              <w:smartTagPr>
                <w:attr w:name="ProductID" w:val="1 м2"/>
              </w:smartTagPr>
              <w:r w:rsidRPr="007A749F">
                <w:rPr>
                  <w:bCs/>
                </w:rPr>
                <w:t>1 м</w:t>
              </w:r>
              <w:r w:rsidRPr="007A749F">
                <w:rPr>
                  <w:bCs/>
                  <w:vertAlign w:val="superscript"/>
                </w:rPr>
                <w:t>2</w:t>
              </w:r>
            </w:smartTag>
            <w:r w:rsidRPr="007A749F">
              <w:rPr>
                <w:bCs/>
              </w:rPr>
              <w:t xml:space="preserve"> твердых покрытий улиц, площадей и парков</w:t>
            </w:r>
          </w:p>
        </w:tc>
        <w:tc>
          <w:tcPr>
            <w:tcW w:w="633" w:type="pct"/>
            <w:shd w:val="clear" w:color="auto" w:fill="auto"/>
          </w:tcPr>
          <w:p w:rsidR="000D40C7" w:rsidRPr="007A749F" w:rsidRDefault="000D40C7" w:rsidP="00B8079E">
            <w:pPr>
              <w:jc w:val="center"/>
              <w:rPr>
                <w:bCs/>
              </w:rPr>
            </w:pPr>
            <w:r w:rsidRPr="007A749F">
              <w:rPr>
                <w:bCs/>
              </w:rPr>
              <w:t>5</w:t>
            </w:r>
          </w:p>
        </w:tc>
        <w:tc>
          <w:tcPr>
            <w:tcW w:w="633" w:type="pct"/>
            <w:shd w:val="clear" w:color="auto" w:fill="auto"/>
          </w:tcPr>
          <w:p w:rsidR="000D40C7" w:rsidRPr="007A749F" w:rsidRDefault="000D40C7" w:rsidP="00B8079E">
            <w:pPr>
              <w:jc w:val="center"/>
              <w:rPr>
                <w:bCs/>
              </w:rPr>
            </w:pPr>
            <w:r w:rsidRPr="007A749F">
              <w:rPr>
                <w:bCs/>
              </w:rPr>
              <w:t>8</w:t>
            </w:r>
          </w:p>
        </w:tc>
        <w:tc>
          <w:tcPr>
            <w:tcW w:w="633" w:type="pct"/>
            <w:shd w:val="clear" w:color="auto" w:fill="auto"/>
          </w:tcPr>
          <w:p w:rsidR="000D40C7" w:rsidRPr="007A749F" w:rsidRDefault="000D40C7" w:rsidP="00B8079E">
            <w:pPr>
              <w:jc w:val="center"/>
              <w:rPr>
                <w:bCs/>
              </w:rPr>
            </w:pPr>
            <w:r w:rsidRPr="007A749F">
              <w:rPr>
                <w:bCs/>
              </w:rPr>
              <w:t>10</w:t>
            </w:r>
          </w:p>
        </w:tc>
        <w:tc>
          <w:tcPr>
            <w:tcW w:w="633" w:type="pct"/>
            <w:shd w:val="clear" w:color="auto" w:fill="auto"/>
          </w:tcPr>
          <w:p w:rsidR="000D40C7" w:rsidRPr="007A749F" w:rsidRDefault="000D40C7" w:rsidP="00B8079E">
            <w:pPr>
              <w:jc w:val="center"/>
              <w:rPr>
                <w:bCs/>
              </w:rPr>
            </w:pPr>
            <w:r w:rsidRPr="007A749F">
              <w:rPr>
                <w:bCs/>
              </w:rPr>
              <w:t>16</w:t>
            </w:r>
          </w:p>
        </w:tc>
      </w:tr>
    </w:tbl>
    <w:p w:rsidR="000D40C7" w:rsidRPr="004F6980" w:rsidRDefault="000D40C7" w:rsidP="000D40C7">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w:t>
      </w:r>
      <w:r>
        <w:rPr>
          <w:bCs/>
        </w:rPr>
        <w:t xml:space="preserve">коммунальных </w:t>
      </w:r>
      <w:r w:rsidRPr="004F6980">
        <w:rPr>
          <w:bCs/>
        </w:rPr>
        <w:t>отходов.</w:t>
      </w:r>
    </w:p>
    <w:p w:rsidR="000D40C7" w:rsidRDefault="000D40C7" w:rsidP="000D40C7">
      <w:pPr>
        <w:spacing w:line="269" w:lineRule="auto"/>
        <w:ind w:right="20" w:firstLine="426"/>
        <w:jc w:val="right"/>
        <w:rPr>
          <w:sz w:val="24"/>
          <w:szCs w:val="24"/>
        </w:rPr>
      </w:pPr>
    </w:p>
    <w:p w:rsidR="000D40C7" w:rsidRDefault="000D40C7" w:rsidP="000D40C7">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0D40C7" w:rsidRDefault="000D40C7" w:rsidP="000D40C7">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0D40C7" w:rsidRPr="007A749F" w:rsidTr="00B8079E">
        <w:trPr>
          <w:trHeight w:val="312"/>
          <w:jc w:val="center"/>
        </w:trPr>
        <w:tc>
          <w:tcPr>
            <w:tcW w:w="2530" w:type="pct"/>
            <w:vMerge w:val="restart"/>
            <w:vAlign w:val="center"/>
          </w:tcPr>
          <w:p w:rsidR="000D40C7" w:rsidRPr="007A749F" w:rsidRDefault="000D40C7" w:rsidP="00B8079E">
            <w:pPr>
              <w:spacing w:line="239" w:lineRule="auto"/>
              <w:jc w:val="center"/>
              <w:rPr>
                <w:b/>
              </w:rPr>
            </w:pPr>
            <w:r w:rsidRPr="007A749F">
              <w:rPr>
                <w:b/>
              </w:rPr>
              <w:t>Наименование объектов</w:t>
            </w:r>
          </w:p>
        </w:tc>
        <w:tc>
          <w:tcPr>
            <w:tcW w:w="2470" w:type="pct"/>
            <w:gridSpan w:val="2"/>
            <w:vAlign w:val="center"/>
          </w:tcPr>
          <w:p w:rsidR="000D40C7" w:rsidRPr="007A749F" w:rsidRDefault="000D40C7" w:rsidP="00B8079E">
            <w:pPr>
              <w:spacing w:line="239" w:lineRule="auto"/>
              <w:jc w:val="center"/>
              <w:rPr>
                <w:b/>
              </w:rPr>
            </w:pPr>
            <w:r w:rsidRPr="007A749F">
              <w:rPr>
                <w:b/>
                <w:bCs/>
              </w:rPr>
              <w:t xml:space="preserve">Предельные значения </w:t>
            </w:r>
            <w:r w:rsidRPr="007A749F">
              <w:rPr>
                <w:b/>
              </w:rPr>
              <w:t>р</w:t>
            </w:r>
            <w:r w:rsidRPr="007A749F">
              <w:rPr>
                <w:b/>
                <w:bCs/>
              </w:rPr>
              <w:t>асчетных показателей</w:t>
            </w:r>
          </w:p>
        </w:tc>
      </w:tr>
      <w:tr w:rsidR="000D40C7" w:rsidRPr="007A749F" w:rsidTr="00B8079E">
        <w:trPr>
          <w:trHeight w:val="566"/>
          <w:jc w:val="center"/>
        </w:trPr>
        <w:tc>
          <w:tcPr>
            <w:tcW w:w="2530" w:type="pct"/>
            <w:vMerge/>
            <w:vAlign w:val="center"/>
          </w:tcPr>
          <w:p w:rsidR="000D40C7" w:rsidRPr="007A749F" w:rsidRDefault="000D40C7" w:rsidP="00B8079E">
            <w:pPr>
              <w:spacing w:line="239" w:lineRule="auto"/>
              <w:jc w:val="center"/>
              <w:rPr>
                <w:b/>
              </w:rPr>
            </w:pPr>
          </w:p>
        </w:tc>
        <w:tc>
          <w:tcPr>
            <w:tcW w:w="1374" w:type="pct"/>
            <w:vAlign w:val="center"/>
          </w:tcPr>
          <w:p w:rsidR="000D40C7" w:rsidRPr="007A749F" w:rsidRDefault="000D40C7" w:rsidP="00B8079E">
            <w:pPr>
              <w:spacing w:line="239" w:lineRule="auto"/>
              <w:jc w:val="center"/>
              <w:rPr>
                <w:b/>
              </w:rPr>
            </w:pPr>
            <w:r w:rsidRPr="007A749F">
              <w:rPr>
                <w:b/>
              </w:rPr>
              <w:t xml:space="preserve">размеры земельных </w:t>
            </w:r>
          </w:p>
          <w:p w:rsidR="000D40C7" w:rsidRPr="007A749F" w:rsidRDefault="000D40C7" w:rsidP="00B8079E">
            <w:pPr>
              <w:spacing w:line="239" w:lineRule="auto"/>
              <w:jc w:val="center"/>
              <w:rPr>
                <w:b/>
              </w:rPr>
            </w:pPr>
            <w:r w:rsidRPr="007A749F">
              <w:rPr>
                <w:b/>
              </w:rPr>
              <w:t xml:space="preserve">участков на 1000 т </w:t>
            </w:r>
          </w:p>
          <w:p w:rsidR="000D40C7" w:rsidRPr="007A749F" w:rsidRDefault="000D40C7" w:rsidP="00B8079E">
            <w:pPr>
              <w:spacing w:line="239" w:lineRule="auto"/>
              <w:jc w:val="center"/>
              <w:rPr>
                <w:b/>
              </w:rPr>
            </w:pPr>
            <w:r w:rsidRPr="007A749F">
              <w:rPr>
                <w:b/>
              </w:rPr>
              <w:t>твердых отходов в год, га</w:t>
            </w:r>
          </w:p>
        </w:tc>
        <w:tc>
          <w:tcPr>
            <w:tcW w:w="1096" w:type="pct"/>
            <w:vAlign w:val="center"/>
          </w:tcPr>
          <w:p w:rsidR="000D40C7" w:rsidRPr="007A749F" w:rsidRDefault="000D40C7" w:rsidP="00B8079E">
            <w:pPr>
              <w:spacing w:line="239" w:lineRule="auto"/>
              <w:jc w:val="center"/>
              <w:rPr>
                <w:b/>
              </w:rPr>
            </w:pPr>
            <w:r w:rsidRPr="007A749F">
              <w:rPr>
                <w:b/>
              </w:rPr>
              <w:t>ориентировочные размеры санитарно-защитных зон, м</w:t>
            </w:r>
          </w:p>
        </w:tc>
      </w:tr>
      <w:tr w:rsidR="000D40C7" w:rsidRPr="007A749F" w:rsidTr="00B8079E">
        <w:tblPrEx>
          <w:tblBorders>
            <w:bottom w:val="single" w:sz="4" w:space="0" w:color="auto"/>
          </w:tblBorders>
        </w:tblPrEx>
        <w:trPr>
          <w:jc w:val="center"/>
        </w:trPr>
        <w:tc>
          <w:tcPr>
            <w:tcW w:w="2530" w:type="pct"/>
            <w:tcBorders>
              <w:bottom w:val="nil"/>
            </w:tcBorders>
          </w:tcPr>
          <w:p w:rsidR="000D40C7" w:rsidRPr="007A749F" w:rsidRDefault="000D40C7" w:rsidP="00B8079E">
            <w:pPr>
              <w:suppressAutoHyphens/>
              <w:ind w:left="85"/>
            </w:pPr>
            <w:r w:rsidRPr="007A749F">
              <w:t>Полигоны по размещению, обезвреживанию, захоронению токсичных отходов производства и потребления:</w:t>
            </w:r>
          </w:p>
          <w:p w:rsidR="000D40C7" w:rsidRPr="007A749F" w:rsidRDefault="000D40C7" w:rsidP="00B8079E">
            <w:pPr>
              <w:ind w:left="227"/>
              <w:rPr>
                <w:bCs/>
              </w:rPr>
            </w:pPr>
            <w:r w:rsidRPr="007A749F">
              <w:t>1-2 классов опасности</w:t>
            </w:r>
          </w:p>
        </w:tc>
        <w:tc>
          <w:tcPr>
            <w:tcW w:w="1374" w:type="pct"/>
            <w:tcBorders>
              <w:bottom w:val="nil"/>
            </w:tcBorders>
          </w:tcPr>
          <w:p w:rsidR="000D40C7" w:rsidRPr="007A749F" w:rsidRDefault="000D40C7" w:rsidP="00B8079E">
            <w:pPr>
              <w:spacing w:line="239" w:lineRule="auto"/>
              <w:jc w:val="center"/>
              <w:rPr>
                <w:bCs/>
              </w:rPr>
            </w:pPr>
            <w:r w:rsidRPr="007A749F">
              <w:rPr>
                <w:bCs/>
              </w:rPr>
              <w:t>0,02-0,05 *</w:t>
            </w:r>
          </w:p>
        </w:tc>
        <w:tc>
          <w:tcPr>
            <w:tcW w:w="1096" w:type="pct"/>
            <w:tcBorders>
              <w:bottom w:val="nil"/>
            </w:tcBorders>
          </w:tcPr>
          <w:p w:rsidR="000D40C7" w:rsidRPr="007A749F" w:rsidRDefault="000D40C7" w:rsidP="00B8079E">
            <w:pPr>
              <w:spacing w:line="239" w:lineRule="auto"/>
              <w:jc w:val="center"/>
              <w:rPr>
                <w:bCs/>
              </w:rPr>
            </w:pPr>
            <w:r w:rsidRPr="007A749F">
              <w:rPr>
                <w:bCs/>
              </w:rPr>
              <w:t>1000</w:t>
            </w:r>
          </w:p>
        </w:tc>
      </w:tr>
      <w:tr w:rsidR="000D40C7" w:rsidRPr="007A749F" w:rsidTr="00B8079E">
        <w:tblPrEx>
          <w:tblBorders>
            <w:bottom w:val="single" w:sz="4" w:space="0" w:color="auto"/>
          </w:tblBorders>
        </w:tblPrEx>
        <w:trPr>
          <w:jc w:val="center"/>
        </w:trPr>
        <w:tc>
          <w:tcPr>
            <w:tcW w:w="2530" w:type="pct"/>
            <w:tcBorders>
              <w:top w:val="nil"/>
              <w:bottom w:val="single" w:sz="4" w:space="0" w:color="auto"/>
            </w:tcBorders>
          </w:tcPr>
          <w:p w:rsidR="000D40C7" w:rsidRPr="007A749F" w:rsidRDefault="000D40C7" w:rsidP="00B8079E">
            <w:pPr>
              <w:ind w:left="227"/>
            </w:pPr>
            <w:r w:rsidRPr="007A749F">
              <w:t>3-4 классов опасности</w:t>
            </w:r>
          </w:p>
        </w:tc>
        <w:tc>
          <w:tcPr>
            <w:tcW w:w="1374" w:type="pct"/>
            <w:tcBorders>
              <w:top w:val="nil"/>
              <w:bottom w:val="single" w:sz="4" w:space="0" w:color="auto"/>
            </w:tcBorders>
          </w:tcPr>
          <w:p w:rsidR="000D40C7" w:rsidRPr="007A749F" w:rsidRDefault="000D40C7" w:rsidP="00B8079E">
            <w:pPr>
              <w:spacing w:line="239" w:lineRule="auto"/>
              <w:jc w:val="center"/>
              <w:rPr>
                <w:bCs/>
              </w:rPr>
            </w:pPr>
            <w:r w:rsidRPr="007A749F">
              <w:rPr>
                <w:bCs/>
              </w:rPr>
              <w:t>0,02-0,05 *</w:t>
            </w:r>
          </w:p>
        </w:tc>
        <w:tc>
          <w:tcPr>
            <w:tcW w:w="1096" w:type="pct"/>
            <w:tcBorders>
              <w:top w:val="nil"/>
              <w:bottom w:val="single" w:sz="4" w:space="0" w:color="auto"/>
            </w:tcBorders>
          </w:tcPr>
          <w:p w:rsidR="000D40C7" w:rsidRPr="007A749F" w:rsidRDefault="000D40C7" w:rsidP="00B8079E">
            <w:pPr>
              <w:spacing w:line="239" w:lineRule="auto"/>
              <w:jc w:val="center"/>
              <w:rPr>
                <w:bCs/>
              </w:rPr>
            </w:pPr>
            <w:r w:rsidRPr="007A749F">
              <w:rPr>
                <w:bCs/>
              </w:rPr>
              <w:t>500</w:t>
            </w:r>
          </w:p>
        </w:tc>
      </w:tr>
      <w:tr w:rsidR="000D40C7" w:rsidRPr="007A749F" w:rsidTr="00B8079E">
        <w:tblPrEx>
          <w:tblBorders>
            <w:bottom w:val="single" w:sz="4" w:space="0" w:color="auto"/>
          </w:tblBorders>
        </w:tblPrEx>
        <w:trPr>
          <w:jc w:val="center"/>
        </w:trPr>
        <w:tc>
          <w:tcPr>
            <w:tcW w:w="2530" w:type="pct"/>
            <w:tcBorders>
              <w:top w:val="single" w:sz="4" w:space="0" w:color="auto"/>
              <w:bottom w:val="nil"/>
            </w:tcBorders>
          </w:tcPr>
          <w:p w:rsidR="000D40C7" w:rsidRPr="007A749F" w:rsidRDefault="000D40C7" w:rsidP="00B8079E">
            <w:pPr>
              <w:spacing w:line="239" w:lineRule="auto"/>
              <w:ind w:left="85"/>
              <w:rPr>
                <w:bCs/>
              </w:rPr>
            </w:pPr>
            <w:r w:rsidRPr="007A749F">
              <w:t xml:space="preserve">Полигоны твердых </w:t>
            </w:r>
            <w:r w:rsidRPr="007A749F">
              <w:rPr>
                <w:bCs/>
              </w:rPr>
              <w:t xml:space="preserve">коммунальных </w:t>
            </w:r>
            <w:r w:rsidRPr="007A749F">
              <w:t xml:space="preserve">отходов, участки компостирования твердых </w:t>
            </w:r>
            <w:r w:rsidRPr="007A749F">
              <w:rPr>
                <w:bCs/>
              </w:rPr>
              <w:t xml:space="preserve">коммунальных </w:t>
            </w:r>
            <w:r w:rsidRPr="007A749F">
              <w:t>отходов</w:t>
            </w:r>
          </w:p>
        </w:tc>
        <w:tc>
          <w:tcPr>
            <w:tcW w:w="1374" w:type="pct"/>
            <w:tcBorders>
              <w:top w:val="single" w:sz="4" w:space="0" w:color="auto"/>
              <w:bottom w:val="nil"/>
            </w:tcBorders>
          </w:tcPr>
          <w:p w:rsidR="000D40C7" w:rsidRPr="007A749F" w:rsidRDefault="000D40C7" w:rsidP="00B8079E">
            <w:pPr>
              <w:spacing w:line="239" w:lineRule="auto"/>
              <w:jc w:val="center"/>
              <w:rPr>
                <w:bCs/>
              </w:rPr>
            </w:pPr>
            <w:r w:rsidRPr="007A749F">
              <w:rPr>
                <w:bCs/>
              </w:rPr>
              <w:t>0,5-1,0 *</w:t>
            </w:r>
          </w:p>
        </w:tc>
        <w:tc>
          <w:tcPr>
            <w:tcW w:w="1096" w:type="pct"/>
            <w:tcBorders>
              <w:top w:val="single" w:sz="4" w:space="0" w:color="auto"/>
              <w:bottom w:val="nil"/>
            </w:tcBorders>
          </w:tcPr>
          <w:p w:rsidR="000D40C7" w:rsidRPr="007A749F" w:rsidRDefault="000D40C7" w:rsidP="00B8079E">
            <w:pPr>
              <w:spacing w:line="239" w:lineRule="auto"/>
              <w:jc w:val="center"/>
              <w:rPr>
                <w:bCs/>
              </w:rPr>
            </w:pPr>
            <w:r w:rsidRPr="007A749F">
              <w:rPr>
                <w:bCs/>
              </w:rPr>
              <w:t>500</w:t>
            </w:r>
          </w:p>
        </w:tc>
      </w:tr>
      <w:tr w:rsidR="000D40C7" w:rsidRPr="007A749F" w:rsidTr="00B8079E">
        <w:tblPrEx>
          <w:tblBorders>
            <w:bottom w:val="single" w:sz="4" w:space="0" w:color="auto"/>
          </w:tblBorders>
        </w:tblPrEx>
        <w:trPr>
          <w:jc w:val="center"/>
        </w:trPr>
        <w:tc>
          <w:tcPr>
            <w:tcW w:w="2530" w:type="pct"/>
            <w:tcBorders>
              <w:bottom w:val="nil"/>
            </w:tcBorders>
          </w:tcPr>
          <w:p w:rsidR="000D40C7" w:rsidRPr="007A749F" w:rsidRDefault="000D40C7" w:rsidP="00B8079E">
            <w:pPr>
              <w:spacing w:line="239" w:lineRule="auto"/>
              <w:ind w:left="85"/>
              <w:rPr>
                <w:bCs/>
              </w:rPr>
            </w:pPr>
            <w:r w:rsidRPr="007A749F">
              <w:t xml:space="preserve">Мусоросжигательные, мусоросортировочные и мусороперерабатывающие объекты </w:t>
            </w:r>
            <w:r w:rsidRPr="007A749F">
              <w:rPr>
                <w:bCs/>
              </w:rPr>
              <w:t>мощностью:</w:t>
            </w:r>
          </w:p>
        </w:tc>
        <w:tc>
          <w:tcPr>
            <w:tcW w:w="1374" w:type="pct"/>
            <w:tcBorders>
              <w:bottom w:val="nil"/>
            </w:tcBorders>
          </w:tcPr>
          <w:p w:rsidR="000D40C7" w:rsidRPr="007A749F" w:rsidRDefault="000D40C7" w:rsidP="00B8079E">
            <w:pPr>
              <w:spacing w:line="239" w:lineRule="auto"/>
              <w:jc w:val="center"/>
              <w:rPr>
                <w:bCs/>
              </w:rPr>
            </w:pPr>
          </w:p>
        </w:tc>
        <w:tc>
          <w:tcPr>
            <w:tcW w:w="1096" w:type="pct"/>
            <w:tcBorders>
              <w:bottom w:val="nil"/>
            </w:tcBorders>
          </w:tcPr>
          <w:p w:rsidR="000D40C7" w:rsidRPr="007A749F" w:rsidRDefault="000D40C7" w:rsidP="00B8079E">
            <w:pPr>
              <w:spacing w:line="239" w:lineRule="auto"/>
              <w:jc w:val="center"/>
              <w:rPr>
                <w:bCs/>
              </w:rPr>
            </w:pPr>
          </w:p>
        </w:tc>
      </w:tr>
      <w:tr w:rsidR="000D40C7" w:rsidRPr="007A749F" w:rsidTr="00B8079E">
        <w:tblPrEx>
          <w:tblBorders>
            <w:bottom w:val="single" w:sz="4" w:space="0" w:color="auto"/>
          </w:tblBorders>
        </w:tblPrEx>
        <w:trPr>
          <w:trHeight w:val="227"/>
          <w:jc w:val="center"/>
        </w:trPr>
        <w:tc>
          <w:tcPr>
            <w:tcW w:w="2530" w:type="pct"/>
            <w:tcBorders>
              <w:top w:val="nil"/>
              <w:bottom w:val="nil"/>
            </w:tcBorders>
          </w:tcPr>
          <w:p w:rsidR="000D40C7" w:rsidRPr="007A749F" w:rsidRDefault="000D40C7" w:rsidP="00B8079E">
            <w:pPr>
              <w:spacing w:line="239" w:lineRule="auto"/>
              <w:ind w:firstLine="320"/>
              <w:rPr>
                <w:bCs/>
              </w:rPr>
            </w:pPr>
            <w:r w:rsidRPr="007A749F">
              <w:rPr>
                <w:bCs/>
              </w:rPr>
              <w:t>до 40 тыс. т в год</w:t>
            </w:r>
          </w:p>
        </w:tc>
        <w:tc>
          <w:tcPr>
            <w:tcW w:w="1374" w:type="pct"/>
            <w:tcBorders>
              <w:top w:val="nil"/>
              <w:bottom w:val="nil"/>
            </w:tcBorders>
          </w:tcPr>
          <w:p w:rsidR="000D40C7" w:rsidRPr="007A749F" w:rsidRDefault="000D40C7" w:rsidP="00B8079E">
            <w:pPr>
              <w:spacing w:line="239" w:lineRule="auto"/>
              <w:jc w:val="center"/>
              <w:rPr>
                <w:bCs/>
              </w:rPr>
            </w:pPr>
            <w:r w:rsidRPr="007A749F">
              <w:rPr>
                <w:bCs/>
              </w:rPr>
              <w:t>0,05</w:t>
            </w:r>
          </w:p>
        </w:tc>
        <w:tc>
          <w:tcPr>
            <w:tcW w:w="1096" w:type="pct"/>
            <w:tcBorders>
              <w:top w:val="nil"/>
              <w:bottom w:val="nil"/>
            </w:tcBorders>
          </w:tcPr>
          <w:p w:rsidR="000D40C7" w:rsidRPr="007A749F" w:rsidRDefault="000D40C7" w:rsidP="00B8079E">
            <w:pPr>
              <w:spacing w:line="239" w:lineRule="auto"/>
              <w:jc w:val="center"/>
              <w:rPr>
                <w:bCs/>
              </w:rPr>
            </w:pPr>
            <w:r w:rsidRPr="007A749F">
              <w:rPr>
                <w:bCs/>
              </w:rPr>
              <w:t>500</w:t>
            </w:r>
          </w:p>
        </w:tc>
      </w:tr>
      <w:tr w:rsidR="000D40C7" w:rsidRPr="007A749F" w:rsidTr="00B8079E">
        <w:tblPrEx>
          <w:tblBorders>
            <w:bottom w:val="single" w:sz="4" w:space="0" w:color="auto"/>
          </w:tblBorders>
        </w:tblPrEx>
        <w:trPr>
          <w:trHeight w:val="227"/>
          <w:jc w:val="center"/>
        </w:trPr>
        <w:tc>
          <w:tcPr>
            <w:tcW w:w="2530" w:type="pct"/>
            <w:tcBorders>
              <w:top w:val="nil"/>
            </w:tcBorders>
          </w:tcPr>
          <w:p w:rsidR="000D40C7" w:rsidRPr="007A749F" w:rsidRDefault="000D40C7" w:rsidP="00B8079E">
            <w:pPr>
              <w:spacing w:line="239" w:lineRule="auto"/>
              <w:ind w:firstLine="320"/>
              <w:rPr>
                <w:bCs/>
              </w:rPr>
            </w:pPr>
            <w:r w:rsidRPr="007A749F">
              <w:rPr>
                <w:bCs/>
              </w:rPr>
              <w:t>свыше 40 тыс. т в год</w:t>
            </w:r>
          </w:p>
        </w:tc>
        <w:tc>
          <w:tcPr>
            <w:tcW w:w="1374" w:type="pct"/>
            <w:tcBorders>
              <w:top w:val="nil"/>
            </w:tcBorders>
          </w:tcPr>
          <w:p w:rsidR="000D40C7" w:rsidRPr="007A749F" w:rsidRDefault="000D40C7" w:rsidP="00B8079E">
            <w:pPr>
              <w:spacing w:line="239" w:lineRule="auto"/>
              <w:jc w:val="center"/>
              <w:rPr>
                <w:bCs/>
              </w:rPr>
            </w:pPr>
            <w:r w:rsidRPr="007A749F">
              <w:rPr>
                <w:bCs/>
              </w:rPr>
              <w:t>0,05</w:t>
            </w:r>
          </w:p>
        </w:tc>
        <w:tc>
          <w:tcPr>
            <w:tcW w:w="1096" w:type="pct"/>
            <w:tcBorders>
              <w:top w:val="nil"/>
            </w:tcBorders>
          </w:tcPr>
          <w:p w:rsidR="000D40C7" w:rsidRPr="007A749F" w:rsidRDefault="000D40C7" w:rsidP="00B8079E">
            <w:pPr>
              <w:spacing w:line="239" w:lineRule="auto"/>
              <w:jc w:val="center"/>
              <w:rPr>
                <w:bCs/>
              </w:rPr>
            </w:pPr>
            <w:r w:rsidRPr="007A749F">
              <w:rPr>
                <w:bCs/>
              </w:rPr>
              <w:t>1000</w:t>
            </w:r>
          </w:p>
        </w:tc>
      </w:tr>
      <w:tr w:rsidR="000D40C7" w:rsidRPr="007A749F" w:rsidTr="00B8079E">
        <w:tblPrEx>
          <w:tblBorders>
            <w:bottom w:val="single" w:sz="4" w:space="0" w:color="auto"/>
          </w:tblBorders>
        </w:tblPrEx>
        <w:trPr>
          <w:trHeight w:val="227"/>
          <w:jc w:val="center"/>
        </w:trPr>
        <w:tc>
          <w:tcPr>
            <w:tcW w:w="2530" w:type="pct"/>
          </w:tcPr>
          <w:p w:rsidR="000D40C7" w:rsidRPr="007A749F" w:rsidRDefault="000D40C7" w:rsidP="00B8079E">
            <w:pPr>
              <w:spacing w:line="239" w:lineRule="auto"/>
              <w:ind w:left="85"/>
              <w:rPr>
                <w:bCs/>
              </w:rPr>
            </w:pPr>
            <w:r w:rsidRPr="007A749F">
              <w:rPr>
                <w:bCs/>
              </w:rPr>
              <w:t>Мусороперегрузочные станции</w:t>
            </w:r>
          </w:p>
        </w:tc>
        <w:tc>
          <w:tcPr>
            <w:tcW w:w="1374" w:type="pct"/>
            <w:vAlign w:val="center"/>
          </w:tcPr>
          <w:p w:rsidR="000D40C7" w:rsidRPr="007A749F" w:rsidRDefault="000D40C7" w:rsidP="00B8079E">
            <w:pPr>
              <w:spacing w:line="239" w:lineRule="auto"/>
              <w:jc w:val="center"/>
              <w:rPr>
                <w:bCs/>
              </w:rPr>
            </w:pPr>
            <w:r w:rsidRPr="007A749F">
              <w:rPr>
                <w:bCs/>
              </w:rPr>
              <w:t>0,04</w:t>
            </w:r>
          </w:p>
        </w:tc>
        <w:tc>
          <w:tcPr>
            <w:tcW w:w="1096" w:type="pct"/>
            <w:vAlign w:val="center"/>
          </w:tcPr>
          <w:p w:rsidR="000D40C7" w:rsidRPr="007A749F" w:rsidRDefault="000D40C7" w:rsidP="00B8079E">
            <w:pPr>
              <w:spacing w:line="239" w:lineRule="auto"/>
              <w:jc w:val="center"/>
              <w:rPr>
                <w:bCs/>
              </w:rPr>
            </w:pPr>
            <w:r w:rsidRPr="007A749F">
              <w:rPr>
                <w:bCs/>
              </w:rPr>
              <w:t>100</w:t>
            </w:r>
          </w:p>
        </w:tc>
      </w:tr>
      <w:tr w:rsidR="000D40C7" w:rsidRPr="007A749F" w:rsidTr="00B8079E">
        <w:tblPrEx>
          <w:tblBorders>
            <w:bottom w:val="single" w:sz="4" w:space="0" w:color="auto"/>
          </w:tblBorders>
        </w:tblPrEx>
        <w:trPr>
          <w:trHeight w:val="227"/>
          <w:jc w:val="center"/>
        </w:trPr>
        <w:tc>
          <w:tcPr>
            <w:tcW w:w="2530" w:type="pct"/>
          </w:tcPr>
          <w:p w:rsidR="000D40C7" w:rsidRPr="007A749F" w:rsidRDefault="000D40C7" w:rsidP="00B8079E">
            <w:pPr>
              <w:spacing w:line="239" w:lineRule="auto"/>
              <w:ind w:left="85"/>
              <w:rPr>
                <w:bCs/>
              </w:rPr>
            </w:pPr>
            <w:r w:rsidRPr="007A749F">
              <w:rPr>
                <w:bCs/>
              </w:rPr>
              <w:t xml:space="preserve">Объекты компостирования </w:t>
            </w:r>
            <w:r w:rsidRPr="007A749F">
              <w:t>отходов без навоза и фекалий</w:t>
            </w:r>
          </w:p>
        </w:tc>
        <w:tc>
          <w:tcPr>
            <w:tcW w:w="1374" w:type="pct"/>
            <w:vAlign w:val="center"/>
          </w:tcPr>
          <w:p w:rsidR="000D40C7" w:rsidRPr="007A749F" w:rsidRDefault="000D40C7" w:rsidP="00B8079E">
            <w:pPr>
              <w:spacing w:line="239" w:lineRule="auto"/>
              <w:jc w:val="center"/>
              <w:rPr>
                <w:bCs/>
              </w:rPr>
            </w:pPr>
            <w:r w:rsidRPr="007A749F">
              <w:rPr>
                <w:bCs/>
              </w:rPr>
              <w:t>0,04</w:t>
            </w:r>
          </w:p>
        </w:tc>
        <w:tc>
          <w:tcPr>
            <w:tcW w:w="1096" w:type="pct"/>
            <w:vAlign w:val="center"/>
          </w:tcPr>
          <w:p w:rsidR="000D40C7" w:rsidRPr="007A749F" w:rsidRDefault="000D40C7" w:rsidP="00B8079E">
            <w:pPr>
              <w:spacing w:line="239" w:lineRule="auto"/>
              <w:jc w:val="center"/>
              <w:rPr>
                <w:bCs/>
              </w:rPr>
            </w:pPr>
            <w:r w:rsidRPr="007A749F">
              <w:rPr>
                <w:bCs/>
              </w:rPr>
              <w:t>300</w:t>
            </w:r>
          </w:p>
        </w:tc>
      </w:tr>
      <w:tr w:rsidR="000D40C7" w:rsidRPr="007A749F" w:rsidTr="00B8079E">
        <w:tblPrEx>
          <w:tblBorders>
            <w:bottom w:val="single" w:sz="4" w:space="0" w:color="auto"/>
          </w:tblBorders>
        </w:tblPrEx>
        <w:trPr>
          <w:trHeight w:val="227"/>
          <w:jc w:val="center"/>
        </w:trPr>
        <w:tc>
          <w:tcPr>
            <w:tcW w:w="2530" w:type="pct"/>
          </w:tcPr>
          <w:p w:rsidR="000D40C7" w:rsidRPr="007A749F" w:rsidRDefault="000D40C7" w:rsidP="00B8079E">
            <w:pPr>
              <w:spacing w:line="239" w:lineRule="auto"/>
              <w:ind w:left="85"/>
              <w:rPr>
                <w:bCs/>
              </w:rPr>
            </w:pPr>
            <w:r w:rsidRPr="007A749F">
              <w:rPr>
                <w:bCs/>
              </w:rPr>
              <w:t>Сливные станции</w:t>
            </w:r>
          </w:p>
        </w:tc>
        <w:tc>
          <w:tcPr>
            <w:tcW w:w="1374" w:type="pct"/>
            <w:vAlign w:val="center"/>
          </w:tcPr>
          <w:p w:rsidR="000D40C7" w:rsidRPr="007A749F" w:rsidRDefault="000D40C7" w:rsidP="00B8079E">
            <w:pPr>
              <w:spacing w:line="239" w:lineRule="auto"/>
              <w:jc w:val="center"/>
              <w:rPr>
                <w:bCs/>
              </w:rPr>
            </w:pPr>
            <w:r w:rsidRPr="007A749F">
              <w:rPr>
                <w:bCs/>
              </w:rPr>
              <w:t>0,2</w:t>
            </w:r>
          </w:p>
        </w:tc>
        <w:tc>
          <w:tcPr>
            <w:tcW w:w="1096" w:type="pct"/>
            <w:vAlign w:val="center"/>
          </w:tcPr>
          <w:p w:rsidR="000D40C7" w:rsidRPr="007A749F" w:rsidRDefault="000D40C7" w:rsidP="00B8079E">
            <w:pPr>
              <w:spacing w:line="239" w:lineRule="auto"/>
              <w:jc w:val="center"/>
              <w:rPr>
                <w:bCs/>
              </w:rPr>
            </w:pPr>
            <w:r w:rsidRPr="007A749F">
              <w:rPr>
                <w:bCs/>
              </w:rPr>
              <w:t>500</w:t>
            </w:r>
          </w:p>
        </w:tc>
      </w:tr>
      <w:tr w:rsidR="000D40C7" w:rsidRPr="007A749F" w:rsidTr="00B8079E">
        <w:tblPrEx>
          <w:tblBorders>
            <w:bottom w:val="single" w:sz="4" w:space="0" w:color="auto"/>
          </w:tblBorders>
        </w:tblPrEx>
        <w:trPr>
          <w:trHeight w:val="227"/>
          <w:jc w:val="center"/>
        </w:trPr>
        <w:tc>
          <w:tcPr>
            <w:tcW w:w="2530" w:type="pct"/>
          </w:tcPr>
          <w:p w:rsidR="000D40C7" w:rsidRPr="007A749F" w:rsidRDefault="000D40C7" w:rsidP="00B8079E">
            <w:pPr>
              <w:spacing w:line="239" w:lineRule="auto"/>
              <w:ind w:left="85"/>
              <w:rPr>
                <w:bCs/>
              </w:rPr>
            </w:pPr>
            <w:r w:rsidRPr="007A749F">
              <w:rPr>
                <w:bCs/>
              </w:rPr>
              <w:t>Поля ассенизации и запахивания</w:t>
            </w:r>
          </w:p>
        </w:tc>
        <w:tc>
          <w:tcPr>
            <w:tcW w:w="1374" w:type="pct"/>
            <w:vAlign w:val="center"/>
          </w:tcPr>
          <w:p w:rsidR="000D40C7" w:rsidRPr="007A749F" w:rsidRDefault="000D40C7" w:rsidP="00B8079E">
            <w:pPr>
              <w:spacing w:line="239" w:lineRule="auto"/>
              <w:jc w:val="center"/>
              <w:rPr>
                <w:bCs/>
              </w:rPr>
            </w:pPr>
            <w:r w:rsidRPr="007A749F">
              <w:rPr>
                <w:bCs/>
              </w:rPr>
              <w:t>2,0</w:t>
            </w:r>
          </w:p>
        </w:tc>
        <w:tc>
          <w:tcPr>
            <w:tcW w:w="1096" w:type="pct"/>
            <w:vAlign w:val="center"/>
          </w:tcPr>
          <w:p w:rsidR="000D40C7" w:rsidRPr="007A749F" w:rsidRDefault="000D40C7" w:rsidP="00B8079E">
            <w:pPr>
              <w:spacing w:line="239" w:lineRule="auto"/>
              <w:jc w:val="center"/>
              <w:rPr>
                <w:bCs/>
              </w:rPr>
            </w:pPr>
            <w:r w:rsidRPr="007A749F">
              <w:rPr>
                <w:bCs/>
              </w:rPr>
              <w:t>1000</w:t>
            </w:r>
          </w:p>
        </w:tc>
      </w:tr>
      <w:tr w:rsidR="000D40C7" w:rsidRPr="007A749F" w:rsidTr="00B8079E">
        <w:tblPrEx>
          <w:tblBorders>
            <w:bottom w:val="single" w:sz="4" w:space="0" w:color="auto"/>
          </w:tblBorders>
        </w:tblPrEx>
        <w:trPr>
          <w:jc w:val="center"/>
        </w:trPr>
        <w:tc>
          <w:tcPr>
            <w:tcW w:w="2530" w:type="pct"/>
          </w:tcPr>
          <w:p w:rsidR="000D40C7" w:rsidRPr="007A749F" w:rsidRDefault="000D40C7" w:rsidP="00B8079E">
            <w:pPr>
              <w:spacing w:line="239" w:lineRule="auto"/>
              <w:ind w:left="85"/>
              <w:rPr>
                <w:bCs/>
                <w:spacing w:val="-2"/>
              </w:rPr>
            </w:pPr>
            <w:r w:rsidRPr="007A749F">
              <w:rPr>
                <w:bCs/>
                <w:spacing w:val="-2"/>
              </w:rPr>
              <w:t>Поля складирования и захоронения обезвреженных осадков (по сухому веществу)</w:t>
            </w:r>
          </w:p>
        </w:tc>
        <w:tc>
          <w:tcPr>
            <w:tcW w:w="1374" w:type="pct"/>
            <w:vAlign w:val="center"/>
          </w:tcPr>
          <w:p w:rsidR="000D40C7" w:rsidRPr="007A749F" w:rsidRDefault="000D40C7" w:rsidP="00B8079E">
            <w:pPr>
              <w:spacing w:line="239" w:lineRule="auto"/>
              <w:jc w:val="center"/>
              <w:rPr>
                <w:bCs/>
              </w:rPr>
            </w:pPr>
            <w:r w:rsidRPr="007A749F">
              <w:rPr>
                <w:bCs/>
              </w:rPr>
              <w:t>0,3</w:t>
            </w:r>
          </w:p>
        </w:tc>
        <w:tc>
          <w:tcPr>
            <w:tcW w:w="1096" w:type="pct"/>
            <w:vAlign w:val="center"/>
          </w:tcPr>
          <w:p w:rsidR="000D40C7" w:rsidRPr="007A749F" w:rsidRDefault="000D40C7" w:rsidP="00B8079E">
            <w:pPr>
              <w:spacing w:line="239" w:lineRule="auto"/>
              <w:jc w:val="center"/>
              <w:rPr>
                <w:bCs/>
              </w:rPr>
            </w:pPr>
            <w:r w:rsidRPr="007A749F">
              <w:rPr>
                <w:bCs/>
              </w:rPr>
              <w:t>1000</w:t>
            </w:r>
          </w:p>
        </w:tc>
      </w:tr>
      <w:tr w:rsidR="000D40C7" w:rsidRPr="007A749F" w:rsidTr="00B8079E">
        <w:tblPrEx>
          <w:tblBorders>
            <w:bottom w:val="single" w:sz="4" w:space="0" w:color="auto"/>
          </w:tblBorders>
        </w:tblPrEx>
        <w:trPr>
          <w:jc w:val="center"/>
        </w:trPr>
        <w:tc>
          <w:tcPr>
            <w:tcW w:w="2530" w:type="pct"/>
          </w:tcPr>
          <w:p w:rsidR="000D40C7" w:rsidRPr="007A749F" w:rsidRDefault="000D40C7" w:rsidP="00B8079E">
            <w:pPr>
              <w:spacing w:line="239" w:lineRule="auto"/>
              <w:ind w:left="85"/>
              <w:rPr>
                <w:bCs/>
                <w:spacing w:val="-2"/>
              </w:rPr>
            </w:pPr>
            <w:r w:rsidRPr="007A749F">
              <w:rPr>
                <w:bCs/>
              </w:rPr>
              <w:t xml:space="preserve">Специализированные организации по </w:t>
            </w:r>
            <w:r w:rsidRPr="007A749F">
              <w:rPr>
                <w:bCs/>
              </w:rPr>
              <w:lastRenderedPageBreak/>
              <w:t>обращению с радиоактивными отходами</w:t>
            </w:r>
          </w:p>
        </w:tc>
        <w:tc>
          <w:tcPr>
            <w:tcW w:w="1374" w:type="pct"/>
            <w:vAlign w:val="center"/>
          </w:tcPr>
          <w:p w:rsidR="000D40C7" w:rsidRPr="007A749F" w:rsidRDefault="000D40C7" w:rsidP="00B8079E">
            <w:pPr>
              <w:spacing w:line="239" w:lineRule="auto"/>
              <w:jc w:val="center"/>
              <w:rPr>
                <w:bCs/>
              </w:rPr>
            </w:pPr>
            <w:r w:rsidRPr="007A749F">
              <w:rPr>
                <w:bCs/>
              </w:rPr>
              <w:lastRenderedPageBreak/>
              <w:t xml:space="preserve">по заданию </w:t>
            </w:r>
          </w:p>
          <w:p w:rsidR="000D40C7" w:rsidRPr="007A749F" w:rsidRDefault="000D40C7" w:rsidP="00B8079E">
            <w:pPr>
              <w:spacing w:line="239" w:lineRule="auto"/>
              <w:jc w:val="center"/>
              <w:rPr>
                <w:bCs/>
              </w:rPr>
            </w:pPr>
            <w:r w:rsidRPr="007A749F">
              <w:rPr>
                <w:bCs/>
              </w:rPr>
              <w:lastRenderedPageBreak/>
              <w:t>на проектирование</w:t>
            </w:r>
          </w:p>
        </w:tc>
        <w:tc>
          <w:tcPr>
            <w:tcW w:w="1096" w:type="pct"/>
            <w:vAlign w:val="center"/>
          </w:tcPr>
          <w:p w:rsidR="000D40C7" w:rsidRPr="007A749F" w:rsidRDefault="000D40C7" w:rsidP="00B8079E">
            <w:pPr>
              <w:spacing w:line="239" w:lineRule="auto"/>
              <w:jc w:val="center"/>
              <w:rPr>
                <w:bCs/>
              </w:rPr>
            </w:pPr>
            <w:r w:rsidRPr="007A749F">
              <w:rPr>
                <w:bCs/>
              </w:rPr>
              <w:lastRenderedPageBreak/>
              <w:t>по расчету **</w:t>
            </w:r>
          </w:p>
        </w:tc>
      </w:tr>
      <w:tr w:rsidR="000D40C7" w:rsidRPr="007A749F" w:rsidTr="00B8079E">
        <w:tblPrEx>
          <w:tblBorders>
            <w:bottom w:val="single" w:sz="4" w:space="0" w:color="auto"/>
          </w:tblBorders>
        </w:tblPrEx>
        <w:trPr>
          <w:jc w:val="center"/>
        </w:trPr>
        <w:tc>
          <w:tcPr>
            <w:tcW w:w="2530" w:type="pct"/>
          </w:tcPr>
          <w:p w:rsidR="000D40C7" w:rsidRPr="007A749F" w:rsidRDefault="000D40C7" w:rsidP="00B8079E">
            <w:pPr>
              <w:spacing w:line="239" w:lineRule="auto"/>
              <w:ind w:left="85"/>
              <w:rPr>
                <w:bCs/>
                <w:spacing w:val="-2"/>
              </w:rPr>
            </w:pPr>
            <w:r w:rsidRPr="007A749F">
              <w:rPr>
                <w:bCs/>
                <w:spacing w:val="-2"/>
              </w:rPr>
              <w:lastRenderedPageBreak/>
              <w:t>Скотомогильники:</w:t>
            </w:r>
          </w:p>
          <w:p w:rsidR="000D40C7" w:rsidRPr="007A749F" w:rsidRDefault="000D40C7" w:rsidP="00B8079E">
            <w:pPr>
              <w:ind w:left="170"/>
              <w:rPr>
                <w:bCs/>
                <w:spacing w:val="-2"/>
              </w:rPr>
            </w:pPr>
            <w:r w:rsidRPr="007A749F">
              <w:rPr>
                <w:bCs/>
                <w:spacing w:val="-2"/>
              </w:rPr>
              <w:t>- с захоронением в ямах;</w:t>
            </w:r>
          </w:p>
          <w:p w:rsidR="000D40C7" w:rsidRPr="007A749F" w:rsidRDefault="000D40C7" w:rsidP="00B8079E">
            <w:pPr>
              <w:ind w:left="170"/>
              <w:rPr>
                <w:bCs/>
                <w:spacing w:val="-2"/>
              </w:rPr>
            </w:pPr>
            <w:r w:rsidRPr="007A749F">
              <w:rPr>
                <w:bCs/>
                <w:spacing w:val="-2"/>
              </w:rPr>
              <w:t>- с биологическими камерами</w:t>
            </w:r>
          </w:p>
        </w:tc>
        <w:tc>
          <w:tcPr>
            <w:tcW w:w="1374" w:type="pct"/>
          </w:tcPr>
          <w:p w:rsidR="000D40C7" w:rsidRPr="007A749F" w:rsidRDefault="000D40C7" w:rsidP="00B8079E">
            <w:pPr>
              <w:spacing w:line="239" w:lineRule="auto"/>
              <w:jc w:val="center"/>
              <w:rPr>
                <w:bCs/>
              </w:rPr>
            </w:pPr>
            <w:r w:rsidRPr="007A749F">
              <w:rPr>
                <w:bCs/>
              </w:rPr>
              <w:t>не менее 0,06 на объект</w:t>
            </w:r>
          </w:p>
        </w:tc>
        <w:tc>
          <w:tcPr>
            <w:tcW w:w="1096" w:type="pct"/>
            <w:vAlign w:val="center"/>
          </w:tcPr>
          <w:p w:rsidR="000D40C7" w:rsidRPr="007A749F" w:rsidRDefault="000D40C7" w:rsidP="00B8079E">
            <w:pPr>
              <w:spacing w:line="239" w:lineRule="auto"/>
              <w:jc w:val="center"/>
              <w:rPr>
                <w:bCs/>
              </w:rPr>
            </w:pPr>
          </w:p>
          <w:p w:rsidR="000D40C7" w:rsidRPr="007A749F" w:rsidRDefault="000D40C7" w:rsidP="00B8079E">
            <w:pPr>
              <w:spacing w:line="239" w:lineRule="auto"/>
              <w:jc w:val="center"/>
              <w:rPr>
                <w:bCs/>
              </w:rPr>
            </w:pPr>
            <w:r w:rsidRPr="007A749F">
              <w:rPr>
                <w:bCs/>
              </w:rPr>
              <w:t>1000</w:t>
            </w:r>
          </w:p>
          <w:p w:rsidR="000D40C7" w:rsidRPr="007A749F" w:rsidRDefault="000D40C7" w:rsidP="00B8079E">
            <w:pPr>
              <w:spacing w:line="239" w:lineRule="auto"/>
              <w:jc w:val="center"/>
              <w:rPr>
                <w:bCs/>
              </w:rPr>
            </w:pPr>
            <w:r w:rsidRPr="007A749F">
              <w:rPr>
                <w:bCs/>
              </w:rPr>
              <w:t>500</w:t>
            </w:r>
          </w:p>
        </w:tc>
      </w:tr>
      <w:tr w:rsidR="000D40C7" w:rsidRPr="007A749F" w:rsidTr="00B8079E">
        <w:tblPrEx>
          <w:tblBorders>
            <w:bottom w:val="single" w:sz="4" w:space="0" w:color="auto"/>
          </w:tblBorders>
        </w:tblPrEx>
        <w:trPr>
          <w:jc w:val="center"/>
        </w:trPr>
        <w:tc>
          <w:tcPr>
            <w:tcW w:w="2530" w:type="pct"/>
          </w:tcPr>
          <w:p w:rsidR="000D40C7" w:rsidRPr="007A749F" w:rsidRDefault="000D40C7" w:rsidP="00B8079E">
            <w:pPr>
              <w:spacing w:line="239" w:lineRule="auto"/>
              <w:ind w:left="85"/>
              <w:rPr>
                <w:bCs/>
                <w:spacing w:val="-2"/>
              </w:rPr>
            </w:pPr>
            <w:r w:rsidRPr="007A749F">
              <w:rPr>
                <w:bCs/>
                <w:spacing w:val="-2"/>
              </w:rPr>
              <w:t>Снегоприемные пункты</w:t>
            </w:r>
          </w:p>
        </w:tc>
        <w:tc>
          <w:tcPr>
            <w:tcW w:w="1374" w:type="pct"/>
          </w:tcPr>
          <w:p w:rsidR="000D40C7" w:rsidRPr="007A749F" w:rsidRDefault="000D40C7" w:rsidP="00B8079E">
            <w:pPr>
              <w:ind w:left="-57" w:right="-57"/>
              <w:jc w:val="center"/>
              <w:rPr>
                <w:bCs/>
                <w:spacing w:val="-2"/>
              </w:rPr>
            </w:pPr>
            <w:r w:rsidRPr="007A749F">
              <w:rPr>
                <w:bCs/>
                <w:spacing w:val="-2"/>
              </w:rPr>
              <w:t xml:space="preserve">по заданию </w:t>
            </w:r>
          </w:p>
          <w:p w:rsidR="000D40C7" w:rsidRPr="007A749F" w:rsidRDefault="000D40C7" w:rsidP="00B8079E">
            <w:pPr>
              <w:ind w:left="-57" w:right="-57"/>
              <w:jc w:val="center"/>
              <w:rPr>
                <w:bCs/>
                <w:spacing w:val="-2"/>
              </w:rPr>
            </w:pPr>
            <w:r w:rsidRPr="007A749F">
              <w:rPr>
                <w:bCs/>
                <w:spacing w:val="-2"/>
              </w:rPr>
              <w:t>на проектирование</w:t>
            </w:r>
          </w:p>
        </w:tc>
        <w:tc>
          <w:tcPr>
            <w:tcW w:w="1096" w:type="pct"/>
            <w:vAlign w:val="center"/>
          </w:tcPr>
          <w:p w:rsidR="000D40C7" w:rsidRPr="007A749F" w:rsidRDefault="000D40C7" w:rsidP="00B8079E">
            <w:pPr>
              <w:spacing w:line="239" w:lineRule="auto"/>
              <w:jc w:val="center"/>
              <w:rPr>
                <w:bCs/>
              </w:rPr>
            </w:pPr>
            <w:r w:rsidRPr="007A749F">
              <w:rPr>
                <w:bCs/>
              </w:rPr>
              <w:t>100</w:t>
            </w:r>
          </w:p>
        </w:tc>
      </w:tr>
    </w:tbl>
    <w:p w:rsidR="000D40C7" w:rsidRPr="004F6980" w:rsidRDefault="000D40C7" w:rsidP="000D40C7">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0D40C7" w:rsidRPr="004F6980" w:rsidRDefault="000D40C7" w:rsidP="000D40C7">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0D40C7" w:rsidRDefault="000D40C7" w:rsidP="000D40C7">
      <w:pPr>
        <w:spacing w:line="239" w:lineRule="auto"/>
        <w:ind w:firstLine="720"/>
        <w:jc w:val="both"/>
        <w:rPr>
          <w:bCs/>
          <w:sz w:val="24"/>
          <w:szCs w:val="24"/>
        </w:rPr>
      </w:pPr>
    </w:p>
    <w:p w:rsidR="000D40C7" w:rsidRDefault="000D40C7" w:rsidP="000D40C7">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0D40C7" w:rsidRDefault="000D40C7" w:rsidP="000D40C7">
      <w:pPr>
        <w:spacing w:line="239" w:lineRule="auto"/>
        <w:ind w:firstLine="426"/>
        <w:jc w:val="both"/>
        <w:rPr>
          <w:bCs/>
          <w:sz w:val="24"/>
          <w:szCs w:val="24"/>
        </w:rPr>
      </w:pPr>
    </w:p>
    <w:p w:rsidR="000D40C7" w:rsidRDefault="000D40C7" w:rsidP="000D40C7">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0D40C7" w:rsidRPr="007A749F" w:rsidTr="00B8079E">
        <w:trPr>
          <w:trHeight w:val="170"/>
          <w:jc w:val="center"/>
        </w:trPr>
        <w:tc>
          <w:tcPr>
            <w:tcW w:w="2710" w:type="dxa"/>
            <w:shd w:val="clear" w:color="auto" w:fill="auto"/>
            <w:vAlign w:val="center"/>
          </w:tcPr>
          <w:p w:rsidR="000D40C7" w:rsidRPr="007A749F" w:rsidRDefault="000D40C7" w:rsidP="00B8079E">
            <w:pPr>
              <w:autoSpaceDE w:val="0"/>
              <w:autoSpaceDN w:val="0"/>
              <w:adjustRightInd w:val="0"/>
              <w:ind w:left="-57" w:right="-57"/>
              <w:jc w:val="center"/>
              <w:rPr>
                <w:b/>
                <w:bCs/>
              </w:rPr>
            </w:pPr>
            <w:r w:rsidRPr="007A749F">
              <w:rPr>
                <w:b/>
                <w:bCs/>
              </w:rPr>
              <w:t>Наименование объектов</w:t>
            </w:r>
          </w:p>
        </w:tc>
        <w:tc>
          <w:tcPr>
            <w:tcW w:w="7344" w:type="dxa"/>
            <w:shd w:val="clear" w:color="auto" w:fill="auto"/>
            <w:vAlign w:val="center"/>
          </w:tcPr>
          <w:p w:rsidR="000D40C7" w:rsidRPr="007A749F" w:rsidRDefault="000D40C7" w:rsidP="00B8079E">
            <w:pPr>
              <w:autoSpaceDE w:val="0"/>
              <w:autoSpaceDN w:val="0"/>
              <w:adjustRightInd w:val="0"/>
              <w:ind w:left="-57" w:right="-57"/>
              <w:jc w:val="center"/>
              <w:rPr>
                <w:b/>
                <w:bCs/>
              </w:rPr>
            </w:pPr>
            <w:r w:rsidRPr="007A749F">
              <w:rPr>
                <w:b/>
                <w:bCs/>
              </w:rPr>
              <w:t xml:space="preserve">Нормативные параметры и расчетные показатели </w:t>
            </w:r>
          </w:p>
        </w:tc>
      </w:tr>
      <w:tr w:rsidR="000D40C7" w:rsidRPr="007A749F" w:rsidTr="00B8079E">
        <w:trPr>
          <w:jc w:val="center"/>
        </w:trPr>
        <w:tc>
          <w:tcPr>
            <w:tcW w:w="2710" w:type="dxa"/>
            <w:shd w:val="clear" w:color="auto" w:fill="auto"/>
          </w:tcPr>
          <w:p w:rsidR="000D40C7" w:rsidRPr="007A749F" w:rsidRDefault="000D40C7" w:rsidP="00B8079E">
            <w:pPr>
              <w:suppressAutoHyphens/>
              <w:autoSpaceDE w:val="0"/>
              <w:autoSpaceDN w:val="0"/>
              <w:adjustRightInd w:val="0"/>
              <w:rPr>
                <w:bCs/>
              </w:rPr>
            </w:pPr>
            <w:r w:rsidRPr="007A749F">
              <w:rPr>
                <w:bCs/>
              </w:rPr>
              <w:t>Общие требования к размещению отходов</w:t>
            </w:r>
          </w:p>
        </w:tc>
        <w:tc>
          <w:tcPr>
            <w:tcW w:w="7344" w:type="dxa"/>
            <w:shd w:val="clear" w:color="auto" w:fill="auto"/>
          </w:tcPr>
          <w:p w:rsidR="000D40C7" w:rsidRPr="007A749F" w:rsidRDefault="000D40C7" w:rsidP="00B8079E">
            <w:pPr>
              <w:rPr>
                <w:bCs/>
                <w:spacing w:val="-2"/>
              </w:rPr>
            </w:pPr>
            <w:r w:rsidRPr="007A749F">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0D40C7" w:rsidRPr="007A749F" w:rsidTr="00B8079E">
        <w:trPr>
          <w:jc w:val="center"/>
        </w:trPr>
        <w:tc>
          <w:tcPr>
            <w:tcW w:w="2710" w:type="dxa"/>
            <w:shd w:val="clear" w:color="auto" w:fill="auto"/>
          </w:tcPr>
          <w:p w:rsidR="000D40C7" w:rsidRPr="007A749F" w:rsidRDefault="000D40C7" w:rsidP="00B8079E">
            <w:pPr>
              <w:suppressAutoHyphens/>
              <w:autoSpaceDE w:val="0"/>
              <w:autoSpaceDN w:val="0"/>
              <w:adjustRightInd w:val="0"/>
              <w:rPr>
                <w:bCs/>
              </w:rPr>
            </w:pPr>
            <w:r w:rsidRPr="007A749F">
              <w:rPr>
                <w:bCs/>
              </w:rPr>
              <w:t>Объекты для размещения твердых коммунальных отходов</w:t>
            </w:r>
          </w:p>
        </w:tc>
        <w:tc>
          <w:tcPr>
            <w:tcW w:w="7344" w:type="dxa"/>
            <w:shd w:val="clear" w:color="auto" w:fill="auto"/>
          </w:tcPr>
          <w:p w:rsidR="000D40C7" w:rsidRPr="007A749F" w:rsidRDefault="000D40C7" w:rsidP="00B8079E">
            <w:pPr>
              <w:rPr>
                <w:bCs/>
              </w:rPr>
            </w:pPr>
            <w:r w:rsidRPr="007A749F">
              <w:rPr>
                <w:bCs/>
                <w:spacing w:val="-2"/>
              </w:rPr>
              <w:t xml:space="preserve">Размещение </w:t>
            </w:r>
            <w:r w:rsidRPr="007A749F">
              <w:t>осуществляется в соответствии с правилами землепользования и застройки</w:t>
            </w:r>
            <w:r w:rsidRPr="007A749F">
              <w:rPr>
                <w:bCs/>
                <w:spacing w:val="-2"/>
              </w:rPr>
              <w:t xml:space="preserve"> на обособленных</w:t>
            </w:r>
            <w:r w:rsidRPr="007A749F">
              <w:rPr>
                <w:bCs/>
              </w:rPr>
              <w:t xml:space="preserve"> территориях с обеспечением нормативных санитарно-защитных зон.</w:t>
            </w:r>
          </w:p>
          <w:p w:rsidR="000D40C7" w:rsidRPr="007A749F" w:rsidRDefault="000D40C7" w:rsidP="00B8079E">
            <w:pPr>
              <w:rPr>
                <w:bCs/>
              </w:rPr>
            </w:pPr>
            <w:r w:rsidRPr="007A749F">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0D40C7" w:rsidRPr="007A749F" w:rsidRDefault="000D40C7" w:rsidP="00B8079E">
            <w:pPr>
              <w:rPr>
                <w:bCs/>
              </w:rPr>
            </w:pPr>
            <w:r w:rsidRPr="007A749F">
              <w:rPr>
                <w:bCs/>
              </w:rPr>
              <w:t>Не допускается размещение:</w:t>
            </w:r>
          </w:p>
          <w:p w:rsidR="000D40C7" w:rsidRPr="007A749F" w:rsidRDefault="000D40C7" w:rsidP="00B8079E">
            <w:pPr>
              <w:ind w:left="142" w:hanging="142"/>
              <w:rPr>
                <w:bCs/>
              </w:rPr>
            </w:pPr>
            <w:r w:rsidRPr="007A749F">
              <w:rPr>
                <w:bCs/>
              </w:rPr>
              <w:t>- в зонах санитарной охраны источников питьевого водоснабжения в соответствии с требованиями СанПиН 2.1.4.1110-02;</w:t>
            </w:r>
          </w:p>
          <w:p w:rsidR="000D40C7" w:rsidRPr="007A749F" w:rsidRDefault="000D40C7" w:rsidP="00B8079E">
            <w:pPr>
              <w:ind w:left="142" w:hanging="142"/>
              <w:rPr>
                <w:bCs/>
              </w:rPr>
            </w:pPr>
            <w:r w:rsidRPr="007A749F">
              <w:rPr>
                <w:bCs/>
              </w:rPr>
              <w:t>- в зонах охраны лечебно-оздоровительных местностей;</w:t>
            </w:r>
          </w:p>
          <w:p w:rsidR="000D40C7" w:rsidRPr="007A749F" w:rsidRDefault="000D40C7" w:rsidP="00B8079E">
            <w:pPr>
              <w:ind w:left="142" w:hanging="142"/>
              <w:rPr>
                <w:bCs/>
              </w:rPr>
            </w:pPr>
            <w:r w:rsidRPr="007A749F">
              <w:rPr>
                <w:bCs/>
              </w:rPr>
              <w:t>- в местах выхода на поверхность трещиноватых пород;</w:t>
            </w:r>
          </w:p>
          <w:p w:rsidR="000D40C7" w:rsidRPr="007A749F" w:rsidRDefault="000D40C7" w:rsidP="00B8079E">
            <w:pPr>
              <w:ind w:left="142" w:hanging="142"/>
              <w:rPr>
                <w:bCs/>
              </w:rPr>
            </w:pPr>
            <w:r w:rsidRPr="007A749F">
              <w:rPr>
                <w:bCs/>
              </w:rPr>
              <w:t>- в местах выклинивания водоносных горизонтов;</w:t>
            </w:r>
          </w:p>
          <w:p w:rsidR="000D40C7" w:rsidRPr="007A749F" w:rsidRDefault="000D40C7" w:rsidP="00B8079E">
            <w:pPr>
              <w:ind w:left="142" w:hanging="142"/>
              <w:rPr>
                <w:bCs/>
              </w:rPr>
            </w:pPr>
            <w:r w:rsidRPr="007A749F">
              <w:rPr>
                <w:bCs/>
              </w:rPr>
              <w:t>- в местах массового отдыха населения и размещения оздоровительных организаций.</w:t>
            </w:r>
          </w:p>
          <w:p w:rsidR="000D40C7" w:rsidRPr="007A749F" w:rsidRDefault="000D40C7" w:rsidP="00B8079E">
            <w:pPr>
              <w:rPr>
                <w:bCs/>
              </w:rPr>
            </w:pPr>
            <w:r w:rsidRPr="007A749F">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0D40C7" w:rsidRPr="007A749F" w:rsidRDefault="000D40C7" w:rsidP="00B8079E">
            <w:r w:rsidRPr="007A749F">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7A749F">
                <w:rPr>
                  <w:bCs/>
                </w:rPr>
                <w:t>2 м</w:t>
              </w:r>
            </w:smartTag>
            <w:r w:rsidRPr="007A749F">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7A749F">
                <w:rPr>
                  <w:bCs/>
                </w:rPr>
                <w:t>1 м</w:t>
              </w:r>
            </w:smartTag>
            <w:r w:rsidRPr="007A749F">
              <w:rPr>
                <w:bCs/>
              </w:rPr>
              <w:t xml:space="preserve"> и участки с выходами грунтовых вод в виде ключей.</w:t>
            </w:r>
          </w:p>
        </w:tc>
      </w:tr>
      <w:tr w:rsidR="000D40C7" w:rsidRPr="007A749F" w:rsidTr="00B8079E">
        <w:trPr>
          <w:jc w:val="center"/>
        </w:trPr>
        <w:tc>
          <w:tcPr>
            <w:tcW w:w="2710" w:type="dxa"/>
            <w:shd w:val="clear" w:color="auto" w:fill="auto"/>
          </w:tcPr>
          <w:p w:rsidR="000D40C7" w:rsidRPr="007A749F" w:rsidRDefault="000D40C7" w:rsidP="00B8079E">
            <w:pPr>
              <w:suppressAutoHyphens/>
              <w:autoSpaceDE w:val="0"/>
              <w:autoSpaceDN w:val="0"/>
              <w:adjustRightInd w:val="0"/>
              <w:rPr>
                <w:bCs/>
              </w:rPr>
            </w:pPr>
            <w:r w:rsidRPr="007A749F">
              <w:rPr>
                <w:bCs/>
              </w:rPr>
              <w:t xml:space="preserve">Объекты для размещения </w:t>
            </w:r>
            <w:r w:rsidRPr="007A749F">
              <w:t>промышленных отходов</w:t>
            </w:r>
          </w:p>
        </w:tc>
        <w:tc>
          <w:tcPr>
            <w:tcW w:w="7344" w:type="dxa"/>
            <w:shd w:val="clear" w:color="auto" w:fill="auto"/>
          </w:tcPr>
          <w:p w:rsidR="000D40C7" w:rsidRPr="007A749F" w:rsidRDefault="000D40C7" w:rsidP="00B8079E">
            <w:pPr>
              <w:rPr>
                <w:bCs/>
              </w:rPr>
            </w:pPr>
            <w:r w:rsidRPr="007A749F">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7A749F">
              <w:rPr>
                <w:bCs/>
                <w:spacing w:val="-2"/>
              </w:rPr>
              <w:t>с подветренной стороны по отношению к жилой застройке</w:t>
            </w:r>
            <w:r w:rsidRPr="007A749F">
              <w:rPr>
                <w:bCs/>
              </w:rPr>
              <w:t>.</w:t>
            </w:r>
          </w:p>
          <w:p w:rsidR="000D40C7" w:rsidRPr="007A749F" w:rsidRDefault="000D40C7" w:rsidP="00B8079E">
            <w:pPr>
              <w:rPr>
                <w:bCs/>
              </w:rPr>
            </w:pPr>
            <w:r w:rsidRPr="007A749F">
              <w:rPr>
                <w:bCs/>
              </w:rPr>
              <w:t>Не допускается размещение:</w:t>
            </w:r>
          </w:p>
          <w:p w:rsidR="000D40C7" w:rsidRPr="007A749F" w:rsidRDefault="000D40C7" w:rsidP="00B8079E">
            <w:pPr>
              <w:ind w:left="142" w:hanging="142"/>
              <w:rPr>
                <w:bCs/>
              </w:rPr>
            </w:pPr>
            <w:r w:rsidRPr="007A749F">
              <w:rPr>
                <w:bCs/>
              </w:rPr>
              <w:t>- в зонах санитарной охраны источников питьевого водоснабжения в соответствии с требованиями СанПиН 2.1.4.1110-02;</w:t>
            </w:r>
          </w:p>
          <w:p w:rsidR="000D40C7" w:rsidRPr="007A749F" w:rsidRDefault="000D40C7" w:rsidP="00B8079E">
            <w:pPr>
              <w:ind w:left="142" w:hanging="142"/>
              <w:rPr>
                <w:bCs/>
              </w:rPr>
            </w:pPr>
            <w:r w:rsidRPr="007A749F">
              <w:rPr>
                <w:bCs/>
              </w:rPr>
              <w:t>- в зонах охраны лечебно-оздоровительных местностей;</w:t>
            </w:r>
          </w:p>
          <w:p w:rsidR="000D40C7" w:rsidRPr="007A749F" w:rsidRDefault="000D40C7" w:rsidP="00B8079E">
            <w:pPr>
              <w:ind w:left="142" w:hanging="142"/>
              <w:rPr>
                <w:bCs/>
              </w:rPr>
            </w:pPr>
            <w:r w:rsidRPr="007A749F">
              <w:rPr>
                <w:bCs/>
              </w:rPr>
              <w:t>- в зонах массового загородного отдыха населения и на территории лечебно-оздоровительных организаций;</w:t>
            </w:r>
          </w:p>
          <w:p w:rsidR="000D40C7" w:rsidRPr="007A749F" w:rsidRDefault="000D40C7" w:rsidP="00B8079E">
            <w:pPr>
              <w:ind w:left="142" w:hanging="142"/>
              <w:rPr>
                <w:bCs/>
              </w:rPr>
            </w:pPr>
            <w:r w:rsidRPr="007A749F">
              <w:rPr>
                <w:bCs/>
              </w:rPr>
              <w:t>- в рекреационных зонах;</w:t>
            </w:r>
          </w:p>
          <w:p w:rsidR="000D40C7" w:rsidRPr="007A749F" w:rsidRDefault="000D40C7" w:rsidP="00B8079E">
            <w:pPr>
              <w:ind w:left="142" w:hanging="142"/>
              <w:rPr>
                <w:bCs/>
              </w:rPr>
            </w:pPr>
            <w:r w:rsidRPr="007A749F">
              <w:rPr>
                <w:bCs/>
              </w:rPr>
              <w:t>- в местах выклинивания водоносных горизонтов;</w:t>
            </w:r>
          </w:p>
          <w:p w:rsidR="000D40C7" w:rsidRPr="007A749F" w:rsidRDefault="000D40C7" w:rsidP="00B8079E">
            <w:pPr>
              <w:ind w:left="142" w:hanging="142"/>
              <w:rPr>
                <w:bCs/>
              </w:rPr>
            </w:pPr>
            <w:r w:rsidRPr="007A749F">
              <w:rPr>
                <w:bCs/>
              </w:rPr>
              <w:t>- на заболачиваемых и подтопляемых территориях.</w:t>
            </w:r>
          </w:p>
          <w:p w:rsidR="000D40C7" w:rsidRPr="007A749F" w:rsidRDefault="000D40C7" w:rsidP="00B8079E">
            <w:pPr>
              <w:ind w:left="142" w:hanging="142"/>
              <w:rPr>
                <w:bCs/>
              </w:rPr>
            </w:pPr>
            <w:r w:rsidRPr="007A749F">
              <w:rPr>
                <w:bCs/>
              </w:rPr>
              <w:lastRenderedPageBreak/>
              <w:t>- в границах установленных водоохранных зон водоемов и водотоков.</w:t>
            </w:r>
          </w:p>
        </w:tc>
      </w:tr>
      <w:tr w:rsidR="000D40C7" w:rsidRPr="007A749F" w:rsidTr="00B8079E">
        <w:trPr>
          <w:jc w:val="center"/>
        </w:trPr>
        <w:tc>
          <w:tcPr>
            <w:tcW w:w="2710" w:type="dxa"/>
            <w:shd w:val="clear" w:color="auto" w:fill="auto"/>
          </w:tcPr>
          <w:p w:rsidR="000D40C7" w:rsidRPr="007A749F" w:rsidRDefault="000D40C7" w:rsidP="00B8079E">
            <w:pPr>
              <w:suppressAutoHyphens/>
              <w:autoSpaceDE w:val="0"/>
              <w:autoSpaceDN w:val="0"/>
              <w:adjustRightInd w:val="0"/>
              <w:rPr>
                <w:bCs/>
              </w:rPr>
            </w:pPr>
            <w:r w:rsidRPr="007A749F">
              <w:rPr>
                <w:bCs/>
              </w:rPr>
              <w:lastRenderedPageBreak/>
              <w:t xml:space="preserve">Объекты </w:t>
            </w:r>
            <w:r w:rsidRPr="007A749F">
              <w:rPr>
                <w:spacing w:val="-2"/>
              </w:rPr>
              <w:t xml:space="preserve">по обезвреживанию и захоронению </w:t>
            </w:r>
            <w:r w:rsidRPr="007A749F">
              <w:t>токсичных промышленных отходов</w:t>
            </w:r>
          </w:p>
        </w:tc>
        <w:tc>
          <w:tcPr>
            <w:tcW w:w="7344" w:type="dxa"/>
            <w:shd w:val="clear" w:color="auto" w:fill="auto"/>
          </w:tcPr>
          <w:p w:rsidR="000D40C7" w:rsidRPr="007A749F" w:rsidRDefault="000D40C7" w:rsidP="00B8079E">
            <w:pPr>
              <w:rPr>
                <w:bCs/>
              </w:rPr>
            </w:pPr>
            <w:r w:rsidRPr="007A749F">
              <w:rPr>
                <w:bCs/>
              </w:rPr>
              <w:t>Не допускается размещение (дополнительно к ограничениям, установленным для размещения отходов производства):</w:t>
            </w:r>
          </w:p>
          <w:p w:rsidR="000D40C7" w:rsidRPr="007A749F" w:rsidRDefault="000D40C7" w:rsidP="00B8079E">
            <w:pPr>
              <w:ind w:left="142" w:hanging="142"/>
              <w:rPr>
                <w:bCs/>
              </w:rPr>
            </w:pPr>
            <w:r w:rsidRPr="007A749F">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0D40C7" w:rsidRPr="007A749F" w:rsidRDefault="000D40C7" w:rsidP="00B8079E">
            <w:pPr>
              <w:ind w:left="142" w:hanging="142"/>
              <w:rPr>
                <w:bCs/>
              </w:rPr>
            </w:pPr>
            <w:r w:rsidRPr="007A749F">
              <w:rPr>
                <w:bCs/>
              </w:rPr>
              <w:t>- в зонах активного карста;</w:t>
            </w:r>
          </w:p>
          <w:p w:rsidR="000D40C7" w:rsidRPr="007A749F" w:rsidRDefault="000D40C7" w:rsidP="00B8079E">
            <w:pPr>
              <w:autoSpaceDE w:val="0"/>
              <w:autoSpaceDN w:val="0"/>
              <w:adjustRightInd w:val="0"/>
              <w:ind w:left="142" w:hanging="142"/>
              <w:rPr>
                <w:bCs/>
              </w:rPr>
            </w:pPr>
            <w:r w:rsidRPr="007A749F">
              <w:rPr>
                <w:bCs/>
              </w:rPr>
              <w:t>- в зонах оползней;</w:t>
            </w:r>
          </w:p>
          <w:p w:rsidR="000D40C7" w:rsidRPr="007A749F" w:rsidRDefault="000D40C7" w:rsidP="00B8079E">
            <w:pPr>
              <w:ind w:left="142" w:hanging="142"/>
              <w:rPr>
                <w:bCs/>
              </w:rPr>
            </w:pPr>
            <w:r w:rsidRPr="007A749F">
              <w:rPr>
                <w:bCs/>
              </w:rPr>
              <w:t>- в зоне питания подземных источников питьевой воды;</w:t>
            </w:r>
          </w:p>
          <w:p w:rsidR="000D40C7" w:rsidRPr="007A749F" w:rsidRDefault="000D40C7" w:rsidP="00B8079E">
            <w:pPr>
              <w:ind w:left="142" w:hanging="142"/>
              <w:rPr>
                <w:bCs/>
              </w:rPr>
            </w:pPr>
            <w:r w:rsidRPr="007A749F">
              <w:rPr>
                <w:bCs/>
              </w:rPr>
              <w:t>- на территориях пригородных и рекреационных зон;</w:t>
            </w:r>
          </w:p>
          <w:p w:rsidR="000D40C7" w:rsidRPr="007A749F" w:rsidRDefault="000D40C7" w:rsidP="00B8079E">
            <w:pPr>
              <w:ind w:left="142" w:hanging="142"/>
              <w:rPr>
                <w:bCs/>
              </w:rPr>
            </w:pPr>
            <w:r w:rsidRPr="007A749F">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0D40C7" w:rsidRPr="007A749F" w:rsidRDefault="000D40C7" w:rsidP="00B8079E">
            <w:pPr>
              <w:ind w:left="142" w:hanging="142"/>
              <w:rPr>
                <w:bCs/>
              </w:rPr>
            </w:pPr>
            <w:r w:rsidRPr="007A749F">
              <w:rPr>
                <w:bCs/>
              </w:rPr>
              <w:t xml:space="preserve">- на участках, загрязненных органическими и радиоактивными отходами, </w:t>
            </w:r>
            <w:r w:rsidRPr="007A749F">
              <w:rPr>
                <w:bCs/>
                <w:spacing w:val="-2"/>
              </w:rPr>
              <w:t>до истечения сроков, установленных органами службы Роспотребнадзора.</w:t>
            </w:r>
          </w:p>
          <w:p w:rsidR="000D40C7" w:rsidRPr="007A749F" w:rsidRDefault="000D40C7" w:rsidP="00B8079E">
            <w:pPr>
              <w:rPr>
                <w:bCs/>
              </w:rPr>
            </w:pPr>
            <w:r w:rsidRPr="007A749F">
              <w:rPr>
                <w:bCs/>
              </w:rPr>
              <w:t>Следует проектировать:</w:t>
            </w:r>
          </w:p>
          <w:p w:rsidR="000D40C7" w:rsidRPr="007A749F" w:rsidRDefault="000D40C7" w:rsidP="00B8079E">
            <w:pPr>
              <w:ind w:left="142" w:hanging="142"/>
              <w:rPr>
                <w:bCs/>
              </w:rPr>
            </w:pPr>
            <w:r w:rsidRPr="007A749F">
              <w:rPr>
                <w:bCs/>
              </w:rPr>
              <w:t xml:space="preserve">- с подветренной стороны (для ветров преобладающего направления) по отношению к территории </w:t>
            </w:r>
            <w:r w:rsidRPr="007A749F">
              <w:rPr>
                <w:bCs/>
                <w:spacing w:val="-2"/>
              </w:rPr>
              <w:t>городских округов и поселений</w:t>
            </w:r>
            <w:r w:rsidRPr="007A749F">
              <w:rPr>
                <w:bCs/>
              </w:rPr>
              <w:t>;</w:t>
            </w:r>
          </w:p>
          <w:p w:rsidR="000D40C7" w:rsidRPr="007A749F" w:rsidRDefault="000D40C7" w:rsidP="00B8079E">
            <w:pPr>
              <w:ind w:left="142" w:hanging="142"/>
              <w:rPr>
                <w:bCs/>
              </w:rPr>
            </w:pPr>
            <w:r w:rsidRPr="007A749F">
              <w:rPr>
                <w:bCs/>
              </w:rPr>
              <w:t>- на площадках, на которых возможно осуществление мероприятий и инженерных решений, исключающих загрязнение окружающей среды;</w:t>
            </w:r>
          </w:p>
          <w:p w:rsidR="000D40C7" w:rsidRPr="007A749F" w:rsidRDefault="000D40C7" w:rsidP="00B8079E">
            <w:pPr>
              <w:ind w:left="142" w:hanging="142"/>
              <w:rPr>
                <w:bCs/>
              </w:rPr>
            </w:pPr>
            <w:r w:rsidRPr="007A749F">
              <w:rPr>
                <w:bCs/>
              </w:rPr>
              <w:t>- ниже мест водозаборов питьевой воды, рыбоводных хозяйств;</w:t>
            </w:r>
          </w:p>
          <w:p w:rsidR="000D40C7" w:rsidRPr="007A749F" w:rsidRDefault="000D40C7" w:rsidP="00B8079E">
            <w:pPr>
              <w:ind w:left="142" w:hanging="142"/>
              <w:rPr>
                <w:bCs/>
              </w:rPr>
            </w:pPr>
            <w:r w:rsidRPr="007A749F">
              <w:rPr>
                <w:bCs/>
                <w:spacing w:val="-2"/>
              </w:rPr>
              <w:t xml:space="preserve">- на землях несельскохозяйственного назначения или непригодных для </w:t>
            </w:r>
            <w:r w:rsidRPr="007A749F">
              <w:rPr>
                <w:bCs/>
              </w:rPr>
              <w:t>сельского хозяйства либо на сельскохозяйственных землях худшего качества;</w:t>
            </w:r>
          </w:p>
          <w:p w:rsidR="000D40C7" w:rsidRPr="007A749F" w:rsidRDefault="000D40C7" w:rsidP="00B8079E">
            <w:pPr>
              <w:ind w:left="142" w:hanging="142"/>
              <w:rPr>
                <w:bCs/>
              </w:rPr>
            </w:pPr>
            <w:r w:rsidRPr="007A749F">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7A749F">
                <w:rPr>
                  <w:bCs/>
                </w:rPr>
                <w:t>2 м</w:t>
              </w:r>
            </w:smartTag>
            <w:r w:rsidRPr="007A749F">
              <w:rPr>
                <w:bCs/>
              </w:rPr>
              <w:t xml:space="preserve"> от нижнего уровня захороняемых отходов.</w:t>
            </w:r>
          </w:p>
          <w:p w:rsidR="000D40C7" w:rsidRPr="007A749F" w:rsidRDefault="000D40C7" w:rsidP="00B8079E">
            <w:pPr>
              <w:rPr>
                <w:bCs/>
              </w:rPr>
            </w:pPr>
            <w:r w:rsidRPr="007A749F">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7A749F">
                <w:rPr>
                  <w:bCs/>
                </w:rPr>
                <w:t>20 м</w:t>
              </w:r>
            </w:smartTag>
            <w:r w:rsidRPr="007A749F">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7A749F">
                <w:rPr>
                  <w:bCs/>
                </w:rPr>
                <w:t>2 м</w:t>
              </w:r>
            </w:smartTag>
            <w:r w:rsidRPr="007A749F">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0D40C7" w:rsidRPr="007A749F" w:rsidRDefault="000D40C7" w:rsidP="00B8079E">
            <w:r w:rsidRPr="007A749F">
              <w:rPr>
                <w:bCs/>
              </w:rPr>
              <w:t>Устройство объектов на просадочных грунтах допускается при условии полного устранения просадочных свойств грунтов.</w:t>
            </w:r>
          </w:p>
        </w:tc>
      </w:tr>
      <w:tr w:rsidR="000D40C7" w:rsidRPr="007A749F" w:rsidTr="00B8079E">
        <w:trPr>
          <w:jc w:val="center"/>
        </w:trPr>
        <w:tc>
          <w:tcPr>
            <w:tcW w:w="2710" w:type="dxa"/>
            <w:shd w:val="clear" w:color="auto" w:fill="auto"/>
          </w:tcPr>
          <w:p w:rsidR="000D40C7" w:rsidRPr="007A749F" w:rsidRDefault="000D40C7" w:rsidP="00B8079E">
            <w:pPr>
              <w:autoSpaceDE w:val="0"/>
              <w:autoSpaceDN w:val="0"/>
              <w:adjustRightInd w:val="0"/>
              <w:rPr>
                <w:bCs/>
              </w:rPr>
            </w:pPr>
            <w:r w:rsidRPr="007A749F">
              <w:t>Специализированные  организации по обращению с радиоактивными отходами</w:t>
            </w:r>
          </w:p>
        </w:tc>
        <w:tc>
          <w:tcPr>
            <w:tcW w:w="7344" w:type="dxa"/>
            <w:shd w:val="clear" w:color="auto" w:fill="auto"/>
          </w:tcPr>
          <w:p w:rsidR="000D40C7" w:rsidRPr="007A749F" w:rsidRDefault="000D40C7" w:rsidP="00B8079E">
            <w:pPr>
              <w:spacing w:line="239" w:lineRule="auto"/>
              <w:rPr>
                <w:bCs/>
              </w:rPr>
            </w:pPr>
            <w:r w:rsidRPr="007A749F">
              <w:rPr>
                <w:bCs/>
              </w:rPr>
              <w:t>Следует размещать на участках:</w:t>
            </w:r>
          </w:p>
          <w:p w:rsidR="000D40C7" w:rsidRPr="007A749F" w:rsidRDefault="000D40C7" w:rsidP="00B8079E">
            <w:pPr>
              <w:ind w:left="142" w:hanging="142"/>
              <w:rPr>
                <w:bCs/>
              </w:rPr>
            </w:pPr>
            <w:r w:rsidRPr="007A749F">
              <w:rPr>
                <w:bCs/>
              </w:rPr>
              <w:t>- расположенных на малонаселенных незатопляемых территориях;</w:t>
            </w:r>
          </w:p>
          <w:p w:rsidR="000D40C7" w:rsidRPr="007A749F" w:rsidRDefault="000D40C7" w:rsidP="00B8079E">
            <w:pPr>
              <w:ind w:left="142" w:hanging="142"/>
              <w:rPr>
                <w:bCs/>
              </w:rPr>
            </w:pPr>
            <w:r w:rsidRPr="007A749F">
              <w:rPr>
                <w:bCs/>
              </w:rPr>
              <w:t>- имеющих устойчивый ветровой режим;</w:t>
            </w:r>
          </w:p>
          <w:p w:rsidR="000D40C7" w:rsidRPr="007A749F" w:rsidRDefault="000D40C7" w:rsidP="00B8079E">
            <w:pPr>
              <w:ind w:left="142" w:hanging="142"/>
              <w:rPr>
                <w:bCs/>
              </w:rPr>
            </w:pPr>
            <w:r w:rsidRPr="007A749F">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0D40C7" w:rsidRPr="007A749F" w:rsidRDefault="000D40C7" w:rsidP="00B8079E">
            <w:pPr>
              <w:spacing w:line="239" w:lineRule="auto"/>
              <w:rPr>
                <w:bCs/>
              </w:rPr>
            </w:pPr>
            <w:r w:rsidRPr="007A749F">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0D40C7" w:rsidRPr="007A749F" w:rsidRDefault="000D40C7" w:rsidP="00B8079E">
            <w:pPr>
              <w:rPr>
                <w:bCs/>
              </w:rPr>
            </w:pPr>
            <w:r w:rsidRPr="007A749F">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0D40C7" w:rsidRPr="007A749F" w:rsidRDefault="000D40C7" w:rsidP="00B8079E">
            <w:r w:rsidRPr="007A749F">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0D40C7" w:rsidRPr="007A749F" w:rsidTr="00B8079E">
        <w:trPr>
          <w:jc w:val="center"/>
        </w:trPr>
        <w:tc>
          <w:tcPr>
            <w:tcW w:w="2710" w:type="dxa"/>
            <w:shd w:val="clear" w:color="auto" w:fill="auto"/>
          </w:tcPr>
          <w:p w:rsidR="000D40C7" w:rsidRPr="007A749F" w:rsidRDefault="000D40C7" w:rsidP="00B8079E">
            <w:pPr>
              <w:autoSpaceDE w:val="0"/>
              <w:autoSpaceDN w:val="0"/>
              <w:adjustRightInd w:val="0"/>
            </w:pPr>
            <w:r w:rsidRPr="007A749F">
              <w:t xml:space="preserve">Скотомогильники </w:t>
            </w:r>
          </w:p>
        </w:tc>
        <w:tc>
          <w:tcPr>
            <w:tcW w:w="7344" w:type="dxa"/>
            <w:shd w:val="clear" w:color="auto" w:fill="auto"/>
          </w:tcPr>
          <w:p w:rsidR="000D40C7" w:rsidRPr="007A749F" w:rsidRDefault="000D40C7" w:rsidP="00B8079E">
            <w:pPr>
              <w:spacing w:line="239" w:lineRule="auto"/>
              <w:rPr>
                <w:bCs/>
              </w:rPr>
            </w:pPr>
            <w:r w:rsidRPr="007A749F">
              <w:rPr>
                <w:bCs/>
              </w:rPr>
              <w:t xml:space="preserve">Выбор и отвод земельного участка для строительства скотомогильника или </w:t>
            </w:r>
            <w:r w:rsidRPr="007A749F">
              <w:rPr>
                <w:bCs/>
              </w:rPr>
              <w:lastRenderedPageBreak/>
              <w:t>отдельно стоящей биотермической ямы проводят органы местного самоуправления по представлению органов Россельхознадзора.</w:t>
            </w:r>
          </w:p>
          <w:p w:rsidR="000D40C7" w:rsidRPr="007A749F" w:rsidRDefault="000D40C7" w:rsidP="00B8079E">
            <w:pPr>
              <w:spacing w:line="239" w:lineRule="auto"/>
              <w:rPr>
                <w:bCs/>
              </w:rPr>
            </w:pPr>
            <w:r w:rsidRPr="007A749F">
              <w:rPr>
                <w:bCs/>
              </w:rPr>
              <w:t>Категорически запрещается размещение:</w:t>
            </w:r>
          </w:p>
          <w:p w:rsidR="000D40C7" w:rsidRPr="007A749F" w:rsidRDefault="000D40C7" w:rsidP="00B8079E">
            <w:pPr>
              <w:ind w:left="142" w:hanging="142"/>
              <w:rPr>
                <w:bCs/>
              </w:rPr>
            </w:pPr>
            <w:r w:rsidRPr="007A749F">
              <w:rPr>
                <w:bCs/>
              </w:rPr>
              <w:t>- на особо охраняемых территориях (в том числе особо охраняемых природных территориях);</w:t>
            </w:r>
          </w:p>
          <w:p w:rsidR="000D40C7" w:rsidRPr="007A749F" w:rsidRDefault="000D40C7" w:rsidP="00B8079E">
            <w:pPr>
              <w:ind w:left="142" w:hanging="142"/>
              <w:rPr>
                <w:bCs/>
              </w:rPr>
            </w:pPr>
            <w:r w:rsidRPr="007A749F">
              <w:rPr>
                <w:bCs/>
              </w:rPr>
              <w:t>- в водоохранных зонах водных объектов;</w:t>
            </w:r>
          </w:p>
          <w:p w:rsidR="000D40C7" w:rsidRPr="007A749F" w:rsidRDefault="000D40C7" w:rsidP="00B8079E">
            <w:pPr>
              <w:ind w:left="142" w:hanging="142"/>
              <w:rPr>
                <w:bCs/>
              </w:rPr>
            </w:pPr>
            <w:r w:rsidRPr="007A749F">
              <w:rPr>
                <w:bCs/>
              </w:rPr>
              <w:t>- в пригородных зонах;</w:t>
            </w:r>
          </w:p>
          <w:p w:rsidR="000D40C7" w:rsidRPr="007A749F" w:rsidRDefault="000D40C7" w:rsidP="00B8079E">
            <w:pPr>
              <w:ind w:left="142" w:hanging="142"/>
              <w:rPr>
                <w:bCs/>
              </w:rPr>
            </w:pPr>
            <w:r w:rsidRPr="007A749F">
              <w:rPr>
                <w:bCs/>
              </w:rPr>
              <w:t>- в зонах охраны источников водоснабжения.</w:t>
            </w:r>
          </w:p>
          <w:p w:rsidR="000D40C7" w:rsidRPr="007A749F" w:rsidRDefault="000D40C7" w:rsidP="00B8079E">
            <w:pPr>
              <w:spacing w:line="239" w:lineRule="auto"/>
              <w:rPr>
                <w:bCs/>
              </w:rPr>
            </w:pPr>
            <w:r w:rsidRPr="007A749F">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7A749F">
                <w:rPr>
                  <w:bCs/>
                </w:rPr>
                <w:t>600 м</w:t>
              </w:r>
              <w:r w:rsidRPr="007A749F">
                <w:rPr>
                  <w:bCs/>
                  <w:vertAlign w:val="superscript"/>
                </w:rPr>
                <w:t>2</w:t>
              </w:r>
            </w:smartTag>
            <w:r w:rsidRPr="007A749F">
              <w:rPr>
                <w:bCs/>
              </w:rPr>
              <w:t xml:space="preserve">. Уровень стояния грунтовых вод должен быть не менее </w:t>
            </w:r>
            <w:smartTag w:uri="urn:schemas-microsoft-com:office:smarttags" w:element="metricconverter">
              <w:smartTagPr>
                <w:attr w:name="ProductID" w:val="2 м"/>
              </w:smartTagPr>
              <w:r w:rsidRPr="007A749F">
                <w:rPr>
                  <w:bCs/>
                </w:rPr>
                <w:t>2 м</w:t>
              </w:r>
            </w:smartTag>
            <w:r w:rsidRPr="007A749F">
              <w:rPr>
                <w:bCs/>
              </w:rPr>
              <w:t xml:space="preserve"> от поверхности земли.</w:t>
            </w:r>
          </w:p>
          <w:p w:rsidR="000D40C7" w:rsidRPr="007A749F" w:rsidRDefault="000D40C7" w:rsidP="00B8079E">
            <w:pPr>
              <w:spacing w:line="239" w:lineRule="auto"/>
              <w:rPr>
                <w:bCs/>
              </w:rPr>
            </w:pPr>
            <w:r w:rsidRPr="007A749F">
              <w:rPr>
                <w:bCs/>
              </w:rPr>
              <w:t>Минимальные расстояния следует принимать:</w:t>
            </w:r>
          </w:p>
          <w:p w:rsidR="000D40C7" w:rsidRPr="007A749F" w:rsidRDefault="000D40C7" w:rsidP="00B8079E">
            <w:pPr>
              <w:ind w:left="142" w:hanging="142"/>
              <w:rPr>
                <w:bCs/>
              </w:rPr>
            </w:pPr>
            <w:r w:rsidRPr="007A749F">
              <w:rPr>
                <w:bCs/>
              </w:rPr>
              <w:t xml:space="preserve">- до скотопрогонов и пастбищ – </w:t>
            </w:r>
            <w:smartTag w:uri="urn:schemas-microsoft-com:office:smarttags" w:element="metricconverter">
              <w:smartTagPr>
                <w:attr w:name="ProductID" w:val="200 м"/>
              </w:smartTagPr>
              <w:r w:rsidRPr="007A749F">
                <w:rPr>
                  <w:bCs/>
                </w:rPr>
                <w:t>200 м</w:t>
              </w:r>
            </w:smartTag>
            <w:r w:rsidRPr="007A749F">
              <w:rPr>
                <w:bCs/>
              </w:rPr>
              <w:t>;</w:t>
            </w:r>
          </w:p>
          <w:p w:rsidR="000D40C7" w:rsidRPr="007A749F" w:rsidRDefault="000D40C7" w:rsidP="00B8079E">
            <w:pPr>
              <w:ind w:left="142" w:hanging="142"/>
              <w:rPr>
                <w:bCs/>
              </w:rPr>
            </w:pPr>
            <w:r w:rsidRPr="007A749F">
              <w:rPr>
                <w:bCs/>
              </w:rPr>
              <w:t>- до автомобильных, железных дорог – 50-</w:t>
            </w:r>
            <w:smartTag w:uri="urn:schemas-microsoft-com:office:smarttags" w:element="metricconverter">
              <w:smartTagPr>
                <w:attr w:name="ProductID" w:val="300 м"/>
              </w:smartTagPr>
              <w:r w:rsidRPr="007A749F">
                <w:rPr>
                  <w:bCs/>
                </w:rPr>
                <w:t>300 м</w:t>
              </w:r>
            </w:smartTag>
            <w:r w:rsidRPr="007A749F">
              <w:rPr>
                <w:bCs/>
              </w:rPr>
              <w:t xml:space="preserve"> (в зависимости от категорий дорог).</w:t>
            </w:r>
          </w:p>
          <w:p w:rsidR="000D40C7" w:rsidRPr="007A749F" w:rsidRDefault="000D40C7" w:rsidP="00B8079E">
            <w:pPr>
              <w:rPr>
                <w:bCs/>
              </w:rPr>
            </w:pPr>
            <w:r w:rsidRPr="007A749F">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7A749F">
              <w:t>Вологодской области</w:t>
            </w:r>
            <w:r w:rsidRPr="007A749F">
              <w:rPr>
                <w:bCs/>
              </w:rPr>
              <w:t>, если с момента последнего захоронения прошло:</w:t>
            </w:r>
          </w:p>
          <w:p w:rsidR="000D40C7" w:rsidRPr="007A749F" w:rsidRDefault="000D40C7" w:rsidP="00B8079E">
            <w:pPr>
              <w:shd w:val="clear" w:color="auto" w:fill="FFFFFF"/>
              <w:rPr>
                <w:bCs/>
              </w:rPr>
            </w:pPr>
            <w:r w:rsidRPr="007A749F">
              <w:rPr>
                <w:bCs/>
              </w:rPr>
              <w:t>- в биотермическую яму – не менее 2 лет;</w:t>
            </w:r>
          </w:p>
          <w:p w:rsidR="000D40C7" w:rsidRPr="007A749F" w:rsidRDefault="000D40C7" w:rsidP="00B8079E">
            <w:pPr>
              <w:shd w:val="clear" w:color="auto" w:fill="FFFFFF"/>
              <w:rPr>
                <w:bCs/>
              </w:rPr>
            </w:pPr>
            <w:r w:rsidRPr="007A749F">
              <w:rPr>
                <w:bCs/>
              </w:rPr>
              <w:t>- в земляную яму – не менее 25 лет.</w:t>
            </w:r>
          </w:p>
          <w:p w:rsidR="000D40C7" w:rsidRPr="007A749F" w:rsidRDefault="000D40C7" w:rsidP="00B8079E">
            <w:pPr>
              <w:rPr>
                <w:bCs/>
              </w:rPr>
            </w:pPr>
            <w:r w:rsidRPr="007A749F">
              <w:rPr>
                <w:bCs/>
              </w:rPr>
              <w:t>Промышленный объект не должен быть связан с приемом, производством и переработкой продуктов питания и кормов.</w:t>
            </w:r>
          </w:p>
        </w:tc>
      </w:tr>
      <w:tr w:rsidR="000D40C7" w:rsidRPr="007A749F" w:rsidTr="00B8079E">
        <w:trPr>
          <w:jc w:val="center"/>
        </w:trPr>
        <w:tc>
          <w:tcPr>
            <w:tcW w:w="2710" w:type="dxa"/>
            <w:shd w:val="clear" w:color="auto" w:fill="auto"/>
          </w:tcPr>
          <w:p w:rsidR="000D40C7" w:rsidRPr="007A749F" w:rsidRDefault="000D40C7" w:rsidP="00B8079E">
            <w:pPr>
              <w:autoSpaceDE w:val="0"/>
              <w:autoSpaceDN w:val="0"/>
              <w:adjustRightInd w:val="0"/>
            </w:pPr>
            <w:r w:rsidRPr="007A749F">
              <w:lastRenderedPageBreak/>
              <w:t>Снегоприемные пункты</w:t>
            </w:r>
          </w:p>
        </w:tc>
        <w:tc>
          <w:tcPr>
            <w:tcW w:w="7344" w:type="dxa"/>
            <w:shd w:val="clear" w:color="auto" w:fill="auto"/>
          </w:tcPr>
          <w:p w:rsidR="000D40C7" w:rsidRPr="007A749F" w:rsidRDefault="000D40C7" w:rsidP="00B8079E">
            <w:pPr>
              <w:spacing w:line="239" w:lineRule="auto"/>
            </w:pPr>
            <w:r w:rsidRPr="007A749F">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0D40C7" w:rsidRPr="007A749F" w:rsidRDefault="000D40C7" w:rsidP="00B8079E">
            <w:pPr>
              <w:spacing w:line="239" w:lineRule="auto"/>
            </w:pPr>
            <w:r w:rsidRPr="007A749F">
              <w:rPr>
                <w:bCs/>
              </w:rPr>
              <w:t xml:space="preserve">Не допускается размещение </w:t>
            </w:r>
            <w:r w:rsidRPr="007A749F">
              <w:t>«сухих» снегосвалок:</w:t>
            </w:r>
          </w:p>
          <w:p w:rsidR="000D40C7" w:rsidRPr="007A749F" w:rsidRDefault="000D40C7" w:rsidP="00B8079E">
            <w:pPr>
              <w:spacing w:line="239" w:lineRule="auto"/>
            </w:pPr>
            <w:r w:rsidRPr="007A749F">
              <w:t>- в водоохранных зонах водных объектов;</w:t>
            </w:r>
          </w:p>
          <w:p w:rsidR="000D40C7" w:rsidRPr="007A749F" w:rsidRDefault="000D40C7" w:rsidP="00B8079E">
            <w:pPr>
              <w:spacing w:line="239" w:lineRule="auto"/>
            </w:pPr>
            <w:r w:rsidRPr="007A749F">
              <w:t>- над подземными инженерными сетями.</w:t>
            </w:r>
          </w:p>
          <w:p w:rsidR="000D40C7" w:rsidRPr="007A749F" w:rsidRDefault="000D40C7" w:rsidP="00B8079E">
            <w:pPr>
              <w:spacing w:line="239" w:lineRule="auto"/>
            </w:pPr>
            <w:r w:rsidRPr="007A749F">
              <w:rPr>
                <w:bCs/>
              </w:rPr>
              <w:t>Допускается использование территории снегосвалки в летнее время для организации стоянки автотранспорта или для иных целей.</w:t>
            </w:r>
          </w:p>
          <w:p w:rsidR="000D40C7" w:rsidRPr="007A749F" w:rsidRDefault="000D40C7" w:rsidP="00B8079E">
            <w:pPr>
              <w:spacing w:line="239" w:lineRule="auto"/>
            </w:pPr>
            <w:r w:rsidRPr="007A749F">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0D40C7" w:rsidRDefault="000D40C7" w:rsidP="000D40C7">
      <w:pPr>
        <w:ind w:left="720"/>
        <w:rPr>
          <w:b/>
          <w:bCs/>
          <w:sz w:val="24"/>
          <w:szCs w:val="24"/>
        </w:rPr>
      </w:pPr>
    </w:p>
    <w:p w:rsidR="000D40C7" w:rsidRPr="00124125" w:rsidRDefault="000D40C7" w:rsidP="000D40C7">
      <w:pPr>
        <w:ind w:firstLine="426"/>
        <w:rPr>
          <w:b/>
          <w:bCs/>
          <w:sz w:val="24"/>
          <w:szCs w:val="24"/>
        </w:rPr>
      </w:pPr>
      <w:r w:rsidRPr="00124125">
        <w:rPr>
          <w:b/>
          <w:bCs/>
          <w:sz w:val="24"/>
          <w:szCs w:val="24"/>
        </w:rPr>
        <w:t>12.</w:t>
      </w:r>
      <w:r>
        <w:rPr>
          <w:b/>
          <w:bCs/>
          <w:sz w:val="24"/>
          <w:szCs w:val="24"/>
        </w:rPr>
        <w:t>3</w:t>
      </w:r>
      <w:r w:rsidRPr="00124125">
        <w:rPr>
          <w:b/>
          <w:bCs/>
          <w:sz w:val="24"/>
          <w:szCs w:val="24"/>
        </w:rPr>
        <w:t>. Иные объекты</w:t>
      </w:r>
    </w:p>
    <w:p w:rsidR="000D40C7" w:rsidRDefault="000D40C7" w:rsidP="000D40C7">
      <w:pPr>
        <w:spacing w:line="238" w:lineRule="auto"/>
        <w:ind w:firstLine="710"/>
        <w:jc w:val="both"/>
        <w:rPr>
          <w:sz w:val="24"/>
          <w:szCs w:val="24"/>
        </w:rPr>
      </w:pPr>
    </w:p>
    <w:p w:rsidR="000D40C7" w:rsidRDefault="000D40C7" w:rsidP="000D40C7">
      <w:pPr>
        <w:spacing w:line="238" w:lineRule="auto"/>
        <w:ind w:firstLine="426"/>
        <w:jc w:val="both"/>
        <w:rPr>
          <w:sz w:val="20"/>
          <w:szCs w:val="20"/>
        </w:rPr>
      </w:pPr>
      <w:r>
        <w:rPr>
          <w:sz w:val="24"/>
          <w:szCs w:val="24"/>
        </w:rPr>
        <w:t>12.3.1.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0D40C7" w:rsidRDefault="000D40C7" w:rsidP="000D40C7">
      <w:pPr>
        <w:spacing w:line="4" w:lineRule="exact"/>
        <w:ind w:firstLine="426"/>
        <w:jc w:val="both"/>
        <w:rPr>
          <w:sz w:val="20"/>
          <w:szCs w:val="20"/>
        </w:rPr>
      </w:pPr>
    </w:p>
    <w:p w:rsidR="000D40C7" w:rsidRDefault="000D40C7" w:rsidP="000D40C7">
      <w:pPr>
        <w:spacing w:line="238" w:lineRule="auto"/>
        <w:ind w:firstLine="426"/>
        <w:jc w:val="both"/>
        <w:rPr>
          <w:sz w:val="20"/>
          <w:szCs w:val="20"/>
        </w:rPr>
      </w:pPr>
      <w:r>
        <w:rPr>
          <w:sz w:val="24"/>
          <w:szCs w:val="24"/>
        </w:rPr>
        <w:t>12.3.2.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0D40C7" w:rsidRDefault="000D40C7" w:rsidP="000D40C7">
      <w:pPr>
        <w:ind w:firstLine="426"/>
        <w:jc w:val="both"/>
        <w:rPr>
          <w:sz w:val="24"/>
          <w:szCs w:val="24"/>
        </w:rPr>
      </w:pPr>
      <w:r>
        <w:rPr>
          <w:sz w:val="24"/>
          <w:szCs w:val="24"/>
        </w:rPr>
        <w:t xml:space="preserve">12.3.3.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w:t>
      </w:r>
      <w:r>
        <w:rPr>
          <w:sz w:val="24"/>
          <w:szCs w:val="24"/>
        </w:rPr>
        <w:lastRenderedPageBreak/>
        <w:t>Федерации, других войск, воинских формирований и органов, выполняющих задачи в области обороны страны».</w:t>
      </w:r>
    </w:p>
    <w:p w:rsidR="000D40C7" w:rsidRDefault="000D40C7" w:rsidP="000D40C7">
      <w:pPr>
        <w:ind w:firstLine="426"/>
        <w:rPr>
          <w:sz w:val="20"/>
          <w:szCs w:val="20"/>
        </w:rPr>
      </w:pPr>
    </w:p>
    <w:p w:rsidR="000D40C7" w:rsidRDefault="000D40C7" w:rsidP="000D40C7">
      <w:pPr>
        <w:ind w:firstLine="426"/>
        <w:rPr>
          <w:sz w:val="20"/>
          <w:szCs w:val="20"/>
        </w:rPr>
      </w:pPr>
    </w:p>
    <w:p w:rsidR="000D40C7" w:rsidRDefault="000D40C7" w:rsidP="000D40C7">
      <w:pPr>
        <w:ind w:firstLine="426"/>
        <w:rPr>
          <w:sz w:val="20"/>
          <w:szCs w:val="20"/>
        </w:rPr>
      </w:pPr>
    </w:p>
    <w:p w:rsidR="000D40C7" w:rsidRDefault="000D40C7" w:rsidP="000D40C7">
      <w:pPr>
        <w:numPr>
          <w:ilvl w:val="0"/>
          <w:numId w:val="40"/>
        </w:numPr>
        <w:tabs>
          <w:tab w:val="left" w:pos="1190"/>
        </w:tabs>
        <w:spacing w:line="246" w:lineRule="auto"/>
        <w:ind w:firstLine="426"/>
        <w:jc w:val="center"/>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ОБЕСПЕЧЕНИЯ ДЕЯТЕЛЬНОСТИ АВАРИЙНО-СПАСАТЕЛЬНЫХ СЛУЖБ</w:t>
      </w:r>
    </w:p>
    <w:p w:rsidR="000D40C7" w:rsidRDefault="000D40C7" w:rsidP="000D40C7">
      <w:pPr>
        <w:tabs>
          <w:tab w:val="left" w:pos="1190"/>
        </w:tabs>
        <w:spacing w:line="246" w:lineRule="auto"/>
        <w:jc w:val="both"/>
        <w:rPr>
          <w:sz w:val="24"/>
          <w:szCs w:val="24"/>
        </w:rPr>
      </w:pPr>
    </w:p>
    <w:p w:rsidR="000D40C7" w:rsidRPr="00272C8A" w:rsidRDefault="000D40C7" w:rsidP="000D40C7">
      <w:pPr>
        <w:spacing w:line="244" w:lineRule="auto"/>
        <w:ind w:firstLine="426"/>
        <w:jc w:val="both"/>
        <w:rPr>
          <w:sz w:val="20"/>
          <w:szCs w:val="20"/>
        </w:rPr>
      </w:pPr>
      <w:r w:rsidRPr="00272C8A">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Pr>
          <w:sz w:val="24"/>
          <w:szCs w:val="24"/>
        </w:rPr>
        <w:t>Вытего</w:t>
      </w:r>
      <w:r w:rsidRPr="00272C8A">
        <w:rPr>
          <w:sz w:val="24"/>
          <w:szCs w:val="24"/>
        </w:rPr>
        <w:t xml:space="preserve">рского муниципального района на территориях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 входящего в его состав.</w:t>
      </w:r>
    </w:p>
    <w:p w:rsidR="000D40C7" w:rsidRPr="00272C8A" w:rsidRDefault="000D40C7" w:rsidP="000D40C7">
      <w:pPr>
        <w:spacing w:line="2" w:lineRule="exact"/>
        <w:ind w:firstLine="426"/>
        <w:rPr>
          <w:sz w:val="20"/>
          <w:szCs w:val="20"/>
        </w:rPr>
      </w:pPr>
    </w:p>
    <w:p w:rsidR="000D40C7" w:rsidRPr="00272C8A" w:rsidRDefault="000D40C7" w:rsidP="000D40C7">
      <w:pPr>
        <w:ind w:firstLine="426"/>
        <w:jc w:val="both"/>
        <w:rPr>
          <w:sz w:val="20"/>
          <w:szCs w:val="20"/>
        </w:rPr>
      </w:pPr>
      <w:r w:rsidRPr="00272C8A">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Pr>
          <w:sz w:val="24"/>
          <w:szCs w:val="24"/>
        </w:rPr>
        <w:t>муниципального образования</w:t>
      </w:r>
      <w:r w:rsidRPr="00272C8A">
        <w:rPr>
          <w:sz w:val="24"/>
          <w:szCs w:val="24"/>
        </w:rPr>
        <w:t xml:space="preserve"> «Город </w:t>
      </w:r>
      <w:r>
        <w:rPr>
          <w:sz w:val="24"/>
          <w:szCs w:val="24"/>
        </w:rPr>
        <w:t>Вытегра</w:t>
      </w:r>
      <w:r w:rsidRPr="00272C8A">
        <w:rPr>
          <w:sz w:val="24"/>
          <w:szCs w:val="24"/>
        </w:rPr>
        <w:t xml:space="preserve">», относятся к полномочиям органов местного самоуправления </w:t>
      </w:r>
      <w:r>
        <w:rPr>
          <w:sz w:val="24"/>
          <w:szCs w:val="24"/>
        </w:rPr>
        <w:t>Вытего</w:t>
      </w:r>
      <w:r w:rsidRPr="00272C8A">
        <w:rPr>
          <w:sz w:val="24"/>
          <w:szCs w:val="24"/>
        </w:rPr>
        <w:t>рского муниципального района Вологодской области.</w:t>
      </w:r>
    </w:p>
    <w:p w:rsidR="000D40C7" w:rsidRDefault="000D40C7" w:rsidP="000D40C7">
      <w:pPr>
        <w:ind w:firstLine="426"/>
        <w:jc w:val="both"/>
        <w:rPr>
          <w:sz w:val="24"/>
          <w:szCs w:val="24"/>
        </w:rPr>
      </w:pPr>
    </w:p>
    <w:p w:rsidR="000D40C7" w:rsidRDefault="000D40C7" w:rsidP="000D40C7">
      <w:pPr>
        <w:ind w:firstLine="426"/>
        <w:jc w:val="both"/>
        <w:rPr>
          <w:sz w:val="24"/>
          <w:szCs w:val="24"/>
        </w:rPr>
      </w:pPr>
      <w:r>
        <w:rPr>
          <w:sz w:val="24"/>
          <w:szCs w:val="24"/>
        </w:rPr>
        <w:t xml:space="preserve">13.2. Расчетные показатели минимально допустимого уровня обеспеченности городских поселений объектами, необходимыми для организации и осуществления мероприятий </w:t>
      </w:r>
      <w:r w:rsidRPr="00A4035F">
        <w:rPr>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p w:rsidR="000D40C7" w:rsidRDefault="000D40C7" w:rsidP="000D40C7">
      <w:pPr>
        <w:ind w:firstLine="426"/>
        <w:jc w:val="right"/>
        <w:rPr>
          <w:sz w:val="24"/>
          <w:szCs w:val="24"/>
        </w:rPr>
      </w:pPr>
      <w:r>
        <w:rPr>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0D40C7" w:rsidRPr="007A749F" w:rsidTr="00B8079E">
        <w:trPr>
          <w:trHeight w:val="291"/>
        </w:trPr>
        <w:tc>
          <w:tcPr>
            <w:tcW w:w="1526" w:type="pct"/>
            <w:vMerge w:val="restart"/>
            <w:tcBorders>
              <w:top w:val="single" w:sz="8" w:space="0" w:color="auto"/>
              <w:left w:val="single" w:sz="8" w:space="0" w:color="auto"/>
              <w:right w:val="single" w:sz="8" w:space="0" w:color="auto"/>
            </w:tcBorders>
            <w:vAlign w:val="center"/>
          </w:tcPr>
          <w:p w:rsidR="000D40C7" w:rsidRDefault="000D40C7" w:rsidP="00B8079E">
            <w:pPr>
              <w:spacing w:after="20"/>
              <w:jc w:val="center"/>
              <w:rPr>
                <w:b/>
                <w:bCs/>
              </w:rPr>
            </w:pPr>
            <w:r>
              <w:rPr>
                <w:b/>
                <w:bCs/>
              </w:rPr>
              <w:t xml:space="preserve">Наименование </w:t>
            </w:r>
          </w:p>
          <w:p w:rsidR="000D40C7" w:rsidRPr="007A749F" w:rsidRDefault="000D40C7" w:rsidP="00B8079E">
            <w:pPr>
              <w:spacing w:after="20"/>
              <w:jc w:val="center"/>
              <w:rPr>
                <w:sz w:val="24"/>
                <w:szCs w:val="24"/>
              </w:rPr>
            </w:pPr>
            <w:r>
              <w:rPr>
                <w:b/>
                <w:bCs/>
              </w:rPr>
              <w:t>объектов</w:t>
            </w:r>
          </w:p>
        </w:tc>
        <w:tc>
          <w:tcPr>
            <w:tcW w:w="2631" w:type="pct"/>
            <w:gridSpan w:val="2"/>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Расчетные показатели</w:t>
            </w:r>
          </w:p>
        </w:tc>
        <w:tc>
          <w:tcPr>
            <w:tcW w:w="818" w:type="pct"/>
            <w:vMerge w:val="restart"/>
            <w:tcBorders>
              <w:top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Размеры</w:t>
            </w:r>
          </w:p>
          <w:p w:rsidR="000D40C7" w:rsidRPr="007A749F" w:rsidRDefault="000D40C7" w:rsidP="00B8079E">
            <w:pPr>
              <w:spacing w:after="20"/>
              <w:jc w:val="center"/>
              <w:rPr>
                <w:sz w:val="20"/>
                <w:szCs w:val="20"/>
              </w:rPr>
            </w:pPr>
            <w:r>
              <w:rPr>
                <w:b/>
                <w:bCs/>
                <w:w w:val="99"/>
              </w:rPr>
              <w:t>земельных</w:t>
            </w:r>
          </w:p>
          <w:p w:rsidR="000D40C7" w:rsidRPr="007A749F" w:rsidRDefault="000D40C7" w:rsidP="00B8079E">
            <w:pPr>
              <w:spacing w:after="20"/>
              <w:jc w:val="center"/>
              <w:rPr>
                <w:sz w:val="20"/>
                <w:szCs w:val="20"/>
              </w:rPr>
            </w:pPr>
            <w:r>
              <w:rPr>
                <w:b/>
                <w:bCs/>
              </w:rPr>
              <w:t>участков</w:t>
            </w:r>
          </w:p>
        </w:tc>
        <w:tc>
          <w:tcPr>
            <w:tcW w:w="15" w:type="pct"/>
            <w:vAlign w:val="bottom"/>
          </w:tcPr>
          <w:p w:rsidR="000D40C7" w:rsidRPr="007A749F" w:rsidRDefault="000D40C7" w:rsidP="00B8079E">
            <w:pPr>
              <w:spacing w:after="20"/>
              <w:rPr>
                <w:sz w:val="24"/>
                <w:szCs w:val="2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63"/>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320"/>
              <w:rPr>
                <w:sz w:val="5"/>
                <w:szCs w:val="5"/>
              </w:rPr>
            </w:pPr>
          </w:p>
        </w:tc>
        <w:tc>
          <w:tcPr>
            <w:tcW w:w="1241" w:type="pct"/>
            <w:vMerge w:val="restart"/>
            <w:tcBorders>
              <w:right w:val="single" w:sz="8" w:space="0" w:color="auto"/>
            </w:tcBorders>
            <w:vAlign w:val="center"/>
          </w:tcPr>
          <w:p w:rsidR="000D40C7" w:rsidRPr="007A749F" w:rsidRDefault="000D40C7" w:rsidP="00B8079E">
            <w:pPr>
              <w:spacing w:after="20"/>
              <w:jc w:val="center"/>
              <w:rPr>
                <w:sz w:val="20"/>
                <w:szCs w:val="20"/>
              </w:rPr>
            </w:pPr>
            <w:r>
              <w:rPr>
                <w:b/>
                <w:bCs/>
              </w:rPr>
              <w:t>минимально</w:t>
            </w:r>
          </w:p>
          <w:p w:rsidR="000D40C7" w:rsidRPr="007A749F" w:rsidRDefault="000D40C7" w:rsidP="00B8079E">
            <w:pPr>
              <w:spacing w:after="20"/>
              <w:jc w:val="center"/>
              <w:rPr>
                <w:sz w:val="20"/>
                <w:szCs w:val="20"/>
              </w:rPr>
            </w:pPr>
            <w:r>
              <w:rPr>
                <w:b/>
                <w:bCs/>
              </w:rPr>
              <w:t>допустимого уровня</w:t>
            </w:r>
          </w:p>
          <w:p w:rsidR="000D40C7" w:rsidRPr="007A749F" w:rsidRDefault="000D40C7" w:rsidP="00B8079E">
            <w:pPr>
              <w:spacing w:after="20"/>
              <w:jc w:val="center"/>
              <w:rPr>
                <w:sz w:val="20"/>
                <w:szCs w:val="20"/>
              </w:rPr>
            </w:pPr>
            <w:r>
              <w:rPr>
                <w:b/>
                <w:bCs/>
              </w:rPr>
              <w:t>обеспеченности</w:t>
            </w:r>
          </w:p>
        </w:tc>
        <w:tc>
          <w:tcPr>
            <w:tcW w:w="1390" w:type="pct"/>
            <w:vMerge w:val="restart"/>
            <w:tcBorders>
              <w:right w:val="single" w:sz="8" w:space="0" w:color="auto"/>
            </w:tcBorders>
            <w:vAlign w:val="bottom"/>
          </w:tcPr>
          <w:p w:rsidR="000D40C7" w:rsidRPr="007A749F" w:rsidRDefault="000D40C7" w:rsidP="00B8079E">
            <w:pPr>
              <w:spacing w:after="20"/>
              <w:jc w:val="center"/>
              <w:rPr>
                <w:b/>
              </w:rPr>
            </w:pPr>
            <w:r w:rsidRPr="007A749F">
              <w:rPr>
                <w:b/>
              </w:rPr>
              <w:t>максимально допустимого уровня территориальной</w:t>
            </w:r>
          </w:p>
          <w:p w:rsidR="000D40C7" w:rsidRPr="007A749F" w:rsidRDefault="000D40C7" w:rsidP="00B8079E">
            <w:pPr>
              <w:spacing w:after="20"/>
              <w:jc w:val="center"/>
              <w:rPr>
                <w:sz w:val="20"/>
                <w:szCs w:val="20"/>
              </w:rPr>
            </w:pPr>
            <w:r w:rsidRPr="007A749F">
              <w:rPr>
                <w:b/>
              </w:rPr>
              <w:t>доступности</w:t>
            </w:r>
          </w:p>
        </w:tc>
        <w:tc>
          <w:tcPr>
            <w:tcW w:w="818" w:type="pct"/>
            <w:vMerge/>
            <w:tcBorders>
              <w:right w:val="single" w:sz="8" w:space="0" w:color="auto"/>
            </w:tcBorders>
            <w:vAlign w:val="bottom"/>
          </w:tcPr>
          <w:p w:rsidR="000D40C7" w:rsidRPr="007A749F" w:rsidRDefault="000D40C7" w:rsidP="00B8079E">
            <w:pPr>
              <w:spacing w:after="20"/>
              <w:jc w:val="center"/>
              <w:rPr>
                <w:sz w:val="5"/>
                <w:szCs w:val="5"/>
              </w:rPr>
            </w:pPr>
          </w:p>
        </w:tc>
        <w:tc>
          <w:tcPr>
            <w:tcW w:w="15" w:type="pct"/>
            <w:vAlign w:val="bottom"/>
          </w:tcPr>
          <w:p w:rsidR="000D40C7" w:rsidRPr="007A749F" w:rsidRDefault="000D40C7" w:rsidP="00B8079E">
            <w:pPr>
              <w:spacing w:after="20"/>
              <w:rPr>
                <w:sz w:val="5"/>
                <w:szCs w:val="5"/>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5"/>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320"/>
              <w:rPr>
                <w:sz w:val="20"/>
                <w:szCs w:val="20"/>
              </w:rPr>
            </w:pPr>
          </w:p>
        </w:tc>
        <w:tc>
          <w:tcPr>
            <w:tcW w:w="1241"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1390"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9"/>
        </w:trPr>
        <w:tc>
          <w:tcPr>
            <w:tcW w:w="1526" w:type="pct"/>
            <w:vMerge/>
            <w:tcBorders>
              <w:left w:val="single" w:sz="8" w:space="0" w:color="auto"/>
              <w:right w:val="single" w:sz="8" w:space="0" w:color="auto"/>
            </w:tcBorders>
            <w:vAlign w:val="bottom"/>
          </w:tcPr>
          <w:p w:rsidR="000D40C7" w:rsidRPr="007A749F" w:rsidRDefault="000D40C7" w:rsidP="00B8079E">
            <w:pPr>
              <w:spacing w:after="20"/>
              <w:rPr>
                <w:sz w:val="2"/>
                <w:szCs w:val="2"/>
              </w:rPr>
            </w:pPr>
          </w:p>
        </w:tc>
        <w:tc>
          <w:tcPr>
            <w:tcW w:w="124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39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jc w:val="center"/>
              <w:rPr>
                <w:sz w:val="2"/>
                <w:szCs w:val="2"/>
              </w:rPr>
            </w:pPr>
          </w:p>
        </w:tc>
        <w:tc>
          <w:tcPr>
            <w:tcW w:w="15" w:type="pct"/>
            <w:vAlign w:val="bottom"/>
          </w:tcPr>
          <w:p w:rsidR="000D40C7" w:rsidRPr="007A749F" w:rsidRDefault="000D40C7" w:rsidP="00B8079E">
            <w:pPr>
              <w:spacing w:after="20"/>
              <w:rPr>
                <w:sz w:val="2"/>
                <w:szCs w:val="2"/>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5"/>
        </w:trPr>
        <w:tc>
          <w:tcPr>
            <w:tcW w:w="1526"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241"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1390"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87"/>
        </w:trPr>
        <w:tc>
          <w:tcPr>
            <w:tcW w:w="1526"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24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39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rPr>
                <w:sz w:val="5"/>
                <w:szCs w:val="5"/>
              </w:rPr>
            </w:pPr>
          </w:p>
        </w:tc>
        <w:tc>
          <w:tcPr>
            <w:tcW w:w="15" w:type="pct"/>
            <w:vAlign w:val="bottom"/>
          </w:tcPr>
          <w:p w:rsidR="000D40C7" w:rsidRPr="007A749F" w:rsidRDefault="000D40C7" w:rsidP="00B8079E">
            <w:pPr>
              <w:spacing w:after="20"/>
              <w:rPr>
                <w:sz w:val="5"/>
                <w:szCs w:val="5"/>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45"/>
        </w:trPr>
        <w:tc>
          <w:tcPr>
            <w:tcW w:w="152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241"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390"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818"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5" w:type="pct"/>
            <w:vAlign w:val="bottom"/>
          </w:tcPr>
          <w:p w:rsidR="000D40C7" w:rsidRPr="007A749F" w:rsidRDefault="000D40C7" w:rsidP="00B8079E">
            <w:pPr>
              <w:spacing w:after="20"/>
              <w:rPr>
                <w:sz w:val="12"/>
                <w:szCs w:val="12"/>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1526"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Административные здания,</w:t>
            </w:r>
          </w:p>
          <w:p w:rsidR="000D40C7" w:rsidRPr="007A749F" w:rsidRDefault="000D40C7" w:rsidP="00B8079E">
            <w:pPr>
              <w:spacing w:after="20"/>
              <w:ind w:left="120"/>
              <w:rPr>
                <w:sz w:val="20"/>
                <w:szCs w:val="20"/>
              </w:rPr>
            </w:pPr>
            <w:r>
              <w:t>в том числе для размещения</w:t>
            </w:r>
          </w:p>
          <w:p w:rsidR="000D40C7" w:rsidRPr="007A749F" w:rsidRDefault="000D40C7" w:rsidP="00B8079E">
            <w:pPr>
              <w:spacing w:after="20"/>
              <w:ind w:left="120"/>
              <w:rPr>
                <w:sz w:val="20"/>
                <w:szCs w:val="20"/>
              </w:rPr>
            </w:pPr>
            <w:r>
              <w:t>сил гражданской обороны,</w:t>
            </w:r>
          </w:p>
          <w:p w:rsidR="000D40C7" w:rsidRPr="007A749F" w:rsidRDefault="000D40C7" w:rsidP="00B8079E">
            <w:pPr>
              <w:spacing w:after="20"/>
              <w:ind w:left="120"/>
              <w:rPr>
                <w:sz w:val="20"/>
                <w:szCs w:val="20"/>
              </w:rPr>
            </w:pPr>
            <w:r>
              <w:t>территориальной обороны</w:t>
            </w:r>
          </w:p>
        </w:tc>
        <w:tc>
          <w:tcPr>
            <w:tcW w:w="1241"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tc>
        <w:tc>
          <w:tcPr>
            <w:tcW w:w="1390"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818"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50"/>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21"/>
                <w:szCs w:val="21"/>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62"/>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4"/>
                <w:szCs w:val="1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92"/>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8"/>
                <w:szCs w:val="8"/>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8"/>
                <w:szCs w:val="8"/>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74"/>
        </w:trPr>
        <w:tc>
          <w:tcPr>
            <w:tcW w:w="152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390"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23"/>
                <w:szCs w:val="2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1526"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Защитные сооружения</w:t>
            </w:r>
          </w:p>
          <w:p w:rsidR="000D40C7" w:rsidRPr="007A749F" w:rsidRDefault="000D40C7" w:rsidP="00B8079E">
            <w:pPr>
              <w:spacing w:after="20"/>
              <w:ind w:left="120"/>
              <w:rPr>
                <w:sz w:val="20"/>
                <w:szCs w:val="20"/>
              </w:rPr>
            </w:pPr>
            <w:r>
              <w:t>гражданской обороны</w:t>
            </w:r>
          </w:p>
          <w:p w:rsidR="000D40C7" w:rsidRPr="007A749F" w:rsidRDefault="000D40C7" w:rsidP="00B8079E">
            <w:pPr>
              <w:spacing w:after="20"/>
              <w:ind w:left="120"/>
              <w:rPr>
                <w:sz w:val="20"/>
                <w:szCs w:val="20"/>
              </w:rPr>
            </w:pPr>
            <w:r>
              <w:t>(убежища, укрытия)</w:t>
            </w:r>
          </w:p>
        </w:tc>
        <w:tc>
          <w:tcPr>
            <w:tcW w:w="1241" w:type="pct"/>
            <w:vMerge w:val="restart"/>
            <w:tcBorders>
              <w:right w:val="single" w:sz="8" w:space="0" w:color="auto"/>
            </w:tcBorders>
            <w:vAlign w:val="center"/>
          </w:tcPr>
          <w:p w:rsidR="000D40C7" w:rsidRPr="007A749F" w:rsidRDefault="000D40C7" w:rsidP="00B8079E">
            <w:pPr>
              <w:spacing w:after="20"/>
              <w:jc w:val="center"/>
            </w:pPr>
            <w:r w:rsidRPr="007A749F">
              <w:t>1000 мест на 1000 чел.</w:t>
            </w:r>
          </w:p>
          <w:p w:rsidR="000D40C7" w:rsidRPr="007A749F" w:rsidRDefault="000D40C7" w:rsidP="00B8079E">
            <w:pPr>
              <w:spacing w:after="20"/>
              <w:jc w:val="center"/>
            </w:pPr>
            <w:r w:rsidRPr="007A749F">
              <w:t>населения, оставшегося</w:t>
            </w:r>
          </w:p>
          <w:p w:rsidR="000D40C7" w:rsidRPr="007A749F" w:rsidRDefault="000D40C7" w:rsidP="00B8079E">
            <w:pPr>
              <w:spacing w:after="20"/>
              <w:jc w:val="center"/>
            </w:pPr>
            <w:r w:rsidRPr="007A749F">
              <w:t>после эвакуации</w:t>
            </w:r>
          </w:p>
        </w:tc>
        <w:tc>
          <w:tcPr>
            <w:tcW w:w="1390" w:type="pct"/>
            <w:vMerge w:val="restart"/>
            <w:tcBorders>
              <w:right w:val="single" w:sz="8" w:space="0" w:color="auto"/>
            </w:tcBorders>
            <w:vAlign w:val="center"/>
          </w:tcPr>
          <w:p w:rsidR="000D40C7" w:rsidRPr="007A749F" w:rsidRDefault="000D40C7" w:rsidP="00B8079E">
            <w:pPr>
              <w:spacing w:after="20"/>
              <w:jc w:val="center"/>
            </w:pPr>
            <w:r w:rsidRPr="007A749F">
              <w:t>Радиус пешеходной</w:t>
            </w:r>
          </w:p>
          <w:p w:rsidR="000D40C7" w:rsidRPr="007A749F" w:rsidRDefault="000D40C7" w:rsidP="00B8079E">
            <w:pPr>
              <w:spacing w:after="20"/>
              <w:jc w:val="center"/>
            </w:pPr>
            <w:r w:rsidRPr="007A749F">
              <w:t>доступности 500 м *</w:t>
            </w:r>
          </w:p>
        </w:tc>
        <w:tc>
          <w:tcPr>
            <w:tcW w:w="818"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5"/>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5"/>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10"/>
                <w:szCs w:val="1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62"/>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4"/>
                <w:szCs w:val="1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16"/>
        </w:trPr>
        <w:tc>
          <w:tcPr>
            <w:tcW w:w="152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41"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390"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1526" w:type="pct"/>
            <w:vMerge w:val="restart"/>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r>
              <w:t>Пункты временного</w:t>
            </w:r>
          </w:p>
          <w:p w:rsidR="000D40C7" w:rsidRPr="007A749F" w:rsidRDefault="000D40C7" w:rsidP="00B8079E">
            <w:pPr>
              <w:spacing w:after="20"/>
              <w:ind w:left="120"/>
              <w:rPr>
                <w:sz w:val="20"/>
                <w:szCs w:val="20"/>
              </w:rPr>
            </w:pPr>
            <w:r>
              <w:t>размещения эвакуируемого</w:t>
            </w:r>
          </w:p>
          <w:p w:rsidR="000D40C7" w:rsidRPr="00124125" w:rsidRDefault="000D40C7" w:rsidP="00B8079E">
            <w:pPr>
              <w:spacing w:after="20"/>
              <w:ind w:left="120"/>
            </w:pPr>
            <w:r>
              <w:t>населения</w:t>
            </w:r>
          </w:p>
        </w:tc>
        <w:tc>
          <w:tcPr>
            <w:tcW w:w="1241"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tc>
        <w:tc>
          <w:tcPr>
            <w:tcW w:w="1390" w:type="pct"/>
            <w:vMerge w:val="restart"/>
            <w:tcBorders>
              <w:right w:val="single" w:sz="8" w:space="0" w:color="auto"/>
            </w:tcBorders>
            <w:vAlign w:val="center"/>
          </w:tcPr>
          <w:p w:rsidR="000D40C7" w:rsidRPr="007A749F" w:rsidRDefault="000D40C7" w:rsidP="00B8079E">
            <w:pPr>
              <w:spacing w:after="20"/>
              <w:jc w:val="center"/>
            </w:pPr>
            <w:r w:rsidRPr="007A749F">
              <w:t>не нормируется</w:t>
            </w:r>
          </w:p>
        </w:tc>
        <w:tc>
          <w:tcPr>
            <w:tcW w:w="818"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0"/>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30"/>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11"/>
                <w:szCs w:val="11"/>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1"/>
                <w:szCs w:val="11"/>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57"/>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center"/>
          </w:tcPr>
          <w:p w:rsidR="000D40C7" w:rsidRPr="007A749F" w:rsidRDefault="000D40C7" w:rsidP="00B8079E">
            <w:pPr>
              <w:spacing w:after="20"/>
              <w:jc w:val="center"/>
            </w:pPr>
          </w:p>
        </w:tc>
        <w:tc>
          <w:tcPr>
            <w:tcW w:w="1390"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3"/>
                <w:szCs w:val="1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97"/>
        </w:trPr>
        <w:tc>
          <w:tcPr>
            <w:tcW w:w="152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0"/>
                <w:szCs w:val="10"/>
              </w:rPr>
            </w:pPr>
          </w:p>
        </w:tc>
        <w:tc>
          <w:tcPr>
            <w:tcW w:w="1241"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390"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5" w:type="pct"/>
            <w:vAlign w:val="bottom"/>
          </w:tcPr>
          <w:p w:rsidR="000D40C7" w:rsidRPr="007A749F" w:rsidRDefault="000D40C7" w:rsidP="00B8079E">
            <w:pPr>
              <w:spacing w:after="20"/>
              <w:rPr>
                <w:sz w:val="10"/>
                <w:szCs w:val="1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1526" w:type="pct"/>
            <w:vMerge w:val="restart"/>
            <w:tcBorders>
              <w:top w:val="single" w:sz="4" w:space="0" w:color="auto"/>
              <w:left w:val="single" w:sz="8" w:space="0" w:color="auto"/>
              <w:right w:val="single" w:sz="8" w:space="0" w:color="auto"/>
            </w:tcBorders>
            <w:vAlign w:val="bottom"/>
          </w:tcPr>
          <w:p w:rsidR="000D40C7" w:rsidRPr="007A749F" w:rsidRDefault="000D40C7" w:rsidP="00B8079E">
            <w:pPr>
              <w:spacing w:after="20"/>
              <w:ind w:left="120"/>
              <w:rPr>
                <w:sz w:val="20"/>
                <w:szCs w:val="20"/>
              </w:rPr>
            </w:pPr>
            <w:r>
              <w:t>Склады материально-</w:t>
            </w:r>
          </w:p>
          <w:p w:rsidR="000D40C7" w:rsidRPr="007A749F" w:rsidRDefault="000D40C7" w:rsidP="00B8079E">
            <w:pPr>
              <w:spacing w:after="20"/>
              <w:ind w:left="120"/>
              <w:rPr>
                <w:sz w:val="20"/>
                <w:szCs w:val="20"/>
              </w:rPr>
            </w:pPr>
            <w:r>
              <w:t>технических,</w:t>
            </w:r>
          </w:p>
          <w:p w:rsidR="000D40C7" w:rsidRPr="007A749F" w:rsidRDefault="000D40C7" w:rsidP="00B8079E">
            <w:pPr>
              <w:spacing w:after="20"/>
              <w:ind w:left="120"/>
              <w:rPr>
                <w:sz w:val="20"/>
                <w:szCs w:val="20"/>
              </w:rPr>
            </w:pPr>
            <w:r>
              <w:lastRenderedPageBreak/>
              <w:t>продовольственных,</w:t>
            </w:r>
          </w:p>
          <w:p w:rsidR="000D40C7" w:rsidRPr="007A749F" w:rsidRDefault="000D40C7" w:rsidP="00B8079E">
            <w:pPr>
              <w:spacing w:after="20"/>
              <w:ind w:left="120"/>
              <w:rPr>
                <w:sz w:val="20"/>
                <w:szCs w:val="20"/>
              </w:rPr>
            </w:pPr>
            <w:r>
              <w:t>медицинских и иных средств</w:t>
            </w:r>
          </w:p>
        </w:tc>
        <w:tc>
          <w:tcPr>
            <w:tcW w:w="1241" w:type="pct"/>
            <w:vMerge w:val="restart"/>
            <w:tcBorders>
              <w:top w:val="single" w:sz="4" w:space="0" w:color="auto"/>
              <w:right w:val="single" w:sz="8" w:space="0" w:color="auto"/>
            </w:tcBorders>
            <w:vAlign w:val="center"/>
          </w:tcPr>
          <w:p w:rsidR="000D40C7" w:rsidRPr="007A749F" w:rsidRDefault="000D40C7" w:rsidP="00B8079E">
            <w:pPr>
              <w:spacing w:after="20"/>
              <w:jc w:val="center"/>
            </w:pPr>
            <w:r w:rsidRPr="007A749F">
              <w:lastRenderedPageBreak/>
              <w:t>то же</w:t>
            </w:r>
          </w:p>
        </w:tc>
        <w:tc>
          <w:tcPr>
            <w:tcW w:w="1390" w:type="pct"/>
            <w:vMerge w:val="restart"/>
            <w:tcBorders>
              <w:top w:val="single" w:sz="4" w:space="0" w:color="auto"/>
              <w:right w:val="single" w:sz="8" w:space="0" w:color="auto"/>
            </w:tcBorders>
            <w:vAlign w:val="center"/>
          </w:tcPr>
          <w:p w:rsidR="000D40C7" w:rsidRPr="007A749F" w:rsidRDefault="000D40C7" w:rsidP="00B8079E">
            <w:pPr>
              <w:spacing w:after="20"/>
              <w:jc w:val="center"/>
            </w:pPr>
            <w:r w:rsidRPr="007A749F">
              <w:t>то же</w:t>
            </w:r>
          </w:p>
        </w:tc>
        <w:tc>
          <w:tcPr>
            <w:tcW w:w="818" w:type="pct"/>
            <w:vMerge w:val="restart"/>
            <w:tcBorders>
              <w:top w:val="single" w:sz="4" w:space="0" w:color="auto"/>
              <w:right w:val="single" w:sz="8" w:space="0" w:color="auto"/>
            </w:tcBorders>
            <w:vAlign w:val="center"/>
          </w:tcPr>
          <w:p w:rsidR="000D40C7" w:rsidRPr="007A749F" w:rsidRDefault="000D40C7" w:rsidP="00B8079E">
            <w:pPr>
              <w:spacing w:after="20"/>
              <w:jc w:val="center"/>
            </w:pPr>
            <w:r w:rsidRPr="007A749F">
              <w:t>то же</w:t>
            </w:r>
          </w:p>
        </w:tc>
        <w:tc>
          <w:tcPr>
            <w:tcW w:w="15" w:type="pct"/>
            <w:vAlign w:val="bottom"/>
          </w:tcPr>
          <w:p w:rsidR="000D40C7" w:rsidRPr="007A749F" w:rsidRDefault="000D40C7" w:rsidP="00B8079E">
            <w:pPr>
              <w:spacing w:after="20"/>
              <w:rPr>
                <w:sz w:val="19"/>
                <w:szCs w:val="19"/>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54"/>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390"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57"/>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right w:val="single" w:sz="8" w:space="0" w:color="auto"/>
            </w:tcBorders>
            <w:vAlign w:val="bottom"/>
          </w:tcPr>
          <w:p w:rsidR="000D40C7" w:rsidRPr="007A749F" w:rsidRDefault="000D40C7" w:rsidP="00B8079E">
            <w:pPr>
              <w:spacing w:after="20"/>
              <w:rPr>
                <w:sz w:val="13"/>
                <w:szCs w:val="13"/>
              </w:rPr>
            </w:pPr>
          </w:p>
        </w:tc>
        <w:tc>
          <w:tcPr>
            <w:tcW w:w="1390" w:type="pct"/>
            <w:vMerge/>
            <w:tcBorders>
              <w:right w:val="single" w:sz="8" w:space="0" w:color="auto"/>
            </w:tcBorders>
            <w:vAlign w:val="bottom"/>
          </w:tcPr>
          <w:p w:rsidR="000D40C7" w:rsidRPr="007A749F" w:rsidRDefault="000D40C7" w:rsidP="00B8079E">
            <w:pPr>
              <w:spacing w:after="20"/>
              <w:rPr>
                <w:sz w:val="13"/>
                <w:szCs w:val="13"/>
              </w:rPr>
            </w:pPr>
          </w:p>
        </w:tc>
        <w:tc>
          <w:tcPr>
            <w:tcW w:w="818" w:type="pct"/>
            <w:vMerge/>
            <w:tcBorders>
              <w:right w:val="single" w:sz="8" w:space="0" w:color="auto"/>
            </w:tcBorders>
            <w:vAlign w:val="bottom"/>
          </w:tcPr>
          <w:p w:rsidR="000D40C7" w:rsidRPr="007A749F" w:rsidRDefault="000D40C7" w:rsidP="00B8079E">
            <w:pPr>
              <w:spacing w:after="20"/>
              <w:rPr>
                <w:sz w:val="13"/>
                <w:szCs w:val="13"/>
              </w:rPr>
            </w:pPr>
          </w:p>
        </w:tc>
        <w:tc>
          <w:tcPr>
            <w:tcW w:w="15" w:type="pct"/>
            <w:vAlign w:val="bottom"/>
          </w:tcPr>
          <w:p w:rsidR="000D40C7" w:rsidRPr="007A749F" w:rsidRDefault="000D40C7" w:rsidP="00B8079E">
            <w:pPr>
              <w:spacing w:after="20"/>
              <w:rPr>
                <w:sz w:val="13"/>
                <w:szCs w:val="1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92"/>
        </w:trPr>
        <w:tc>
          <w:tcPr>
            <w:tcW w:w="1526" w:type="pct"/>
            <w:vMerge/>
            <w:tcBorders>
              <w:left w:val="single" w:sz="8" w:space="0" w:color="auto"/>
              <w:right w:val="single" w:sz="8" w:space="0" w:color="auto"/>
            </w:tcBorders>
            <w:vAlign w:val="bottom"/>
          </w:tcPr>
          <w:p w:rsidR="000D40C7" w:rsidRPr="007A749F" w:rsidRDefault="000D40C7" w:rsidP="00B8079E">
            <w:pPr>
              <w:spacing w:after="20"/>
              <w:ind w:left="120"/>
              <w:rPr>
                <w:sz w:val="8"/>
                <w:szCs w:val="8"/>
              </w:rPr>
            </w:pPr>
          </w:p>
        </w:tc>
        <w:tc>
          <w:tcPr>
            <w:tcW w:w="1241" w:type="pct"/>
            <w:vMerge/>
            <w:tcBorders>
              <w:right w:val="single" w:sz="8" w:space="0" w:color="auto"/>
            </w:tcBorders>
            <w:vAlign w:val="bottom"/>
          </w:tcPr>
          <w:p w:rsidR="000D40C7" w:rsidRPr="007A749F" w:rsidRDefault="000D40C7" w:rsidP="00B8079E">
            <w:pPr>
              <w:spacing w:after="20"/>
              <w:rPr>
                <w:sz w:val="8"/>
                <w:szCs w:val="8"/>
              </w:rPr>
            </w:pPr>
          </w:p>
        </w:tc>
        <w:tc>
          <w:tcPr>
            <w:tcW w:w="1390" w:type="pct"/>
            <w:vMerge/>
            <w:tcBorders>
              <w:right w:val="single" w:sz="8" w:space="0" w:color="auto"/>
            </w:tcBorders>
            <w:vAlign w:val="bottom"/>
          </w:tcPr>
          <w:p w:rsidR="000D40C7" w:rsidRPr="007A749F" w:rsidRDefault="000D40C7" w:rsidP="00B8079E">
            <w:pPr>
              <w:spacing w:after="20"/>
              <w:rPr>
                <w:sz w:val="8"/>
                <w:szCs w:val="8"/>
              </w:rPr>
            </w:pPr>
          </w:p>
        </w:tc>
        <w:tc>
          <w:tcPr>
            <w:tcW w:w="818" w:type="pct"/>
            <w:vMerge/>
            <w:tcBorders>
              <w:right w:val="single" w:sz="8" w:space="0" w:color="auto"/>
            </w:tcBorders>
            <w:vAlign w:val="bottom"/>
          </w:tcPr>
          <w:p w:rsidR="000D40C7" w:rsidRPr="007A749F" w:rsidRDefault="000D40C7" w:rsidP="00B8079E">
            <w:pPr>
              <w:spacing w:after="20"/>
              <w:rPr>
                <w:sz w:val="8"/>
                <w:szCs w:val="8"/>
              </w:rPr>
            </w:pPr>
          </w:p>
        </w:tc>
        <w:tc>
          <w:tcPr>
            <w:tcW w:w="15" w:type="pct"/>
            <w:vAlign w:val="bottom"/>
          </w:tcPr>
          <w:p w:rsidR="000D40C7" w:rsidRPr="007A749F" w:rsidRDefault="000D40C7" w:rsidP="00B8079E">
            <w:pPr>
              <w:spacing w:after="20"/>
              <w:rPr>
                <w:sz w:val="8"/>
                <w:szCs w:val="8"/>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483"/>
        </w:trPr>
        <w:tc>
          <w:tcPr>
            <w:tcW w:w="152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241"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390"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818"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5" w:type="pct"/>
            <w:vAlign w:val="bottom"/>
          </w:tcPr>
          <w:p w:rsidR="000D40C7" w:rsidRPr="007A749F" w:rsidRDefault="000D40C7" w:rsidP="00B8079E">
            <w:pPr>
              <w:spacing w:after="20"/>
              <w:rPr>
                <w:sz w:val="24"/>
                <w:szCs w:val="24"/>
              </w:rPr>
            </w:pPr>
          </w:p>
        </w:tc>
        <w:tc>
          <w:tcPr>
            <w:tcW w:w="9" w:type="pct"/>
            <w:vAlign w:val="bottom"/>
          </w:tcPr>
          <w:p w:rsidR="000D40C7" w:rsidRPr="007A749F" w:rsidRDefault="000D40C7" w:rsidP="00B8079E">
            <w:pPr>
              <w:spacing w:after="20"/>
              <w:rPr>
                <w:sz w:val="1"/>
                <w:szCs w:val="1"/>
              </w:rPr>
            </w:pPr>
          </w:p>
        </w:tc>
      </w:tr>
    </w:tbl>
    <w:p w:rsidR="000D40C7" w:rsidRDefault="000D40C7" w:rsidP="000D40C7">
      <w:pPr>
        <w:tabs>
          <w:tab w:val="left" w:pos="0"/>
        </w:tabs>
        <w:ind w:firstLine="426"/>
        <w:jc w:val="both"/>
      </w:pPr>
      <w:r w:rsidRPr="00912EAB">
        <w:lastRenderedPageBreak/>
        <w:t>* В отдельных случаях радиус сбора укрываемых может быть увеличен до 1000 м по согласованию</w:t>
      </w:r>
      <w:r>
        <w:t xml:space="preserve"> с </w:t>
      </w:r>
      <w:r w:rsidRPr="00912EAB">
        <w:t>территориальными органами МЧС России.</w:t>
      </w:r>
    </w:p>
    <w:p w:rsidR="000D40C7" w:rsidRDefault="000D40C7" w:rsidP="000D40C7">
      <w:pPr>
        <w:tabs>
          <w:tab w:val="left" w:pos="0"/>
        </w:tabs>
        <w:ind w:firstLine="426"/>
        <w:jc w:val="both"/>
      </w:pPr>
    </w:p>
    <w:p w:rsidR="000D40C7" w:rsidRDefault="000D40C7" w:rsidP="000D40C7">
      <w:pPr>
        <w:tabs>
          <w:tab w:val="left" w:pos="0"/>
        </w:tabs>
        <w:ind w:firstLine="426"/>
        <w:jc w:val="both"/>
        <w:rPr>
          <w:sz w:val="24"/>
          <w:szCs w:val="24"/>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A4035F">
        <w:rPr>
          <w:bCs/>
          <w:sz w:val="24"/>
          <w:szCs w:val="24"/>
        </w:rPr>
        <w:t>по защите населения и территории городского поселения от чрезвычайных ситуаций природного и техногенного характера</w:t>
      </w:r>
      <w:r w:rsidRPr="00A4035F">
        <w:rPr>
          <w:sz w:val="24"/>
          <w:szCs w:val="24"/>
        </w:rPr>
        <w:t>,</w:t>
      </w:r>
      <w:r w:rsidRPr="00A4035F">
        <w:rPr>
          <w:bCs/>
          <w:sz w:val="24"/>
          <w:szCs w:val="24"/>
        </w:rPr>
        <w:t xml:space="preserve"> обеспечения деятельности аварийно-спасательных служб,</w:t>
      </w:r>
      <w:r>
        <w:rPr>
          <w:b/>
          <w:bCs/>
          <w:sz w:val="24"/>
          <w:szCs w:val="24"/>
        </w:rPr>
        <w:t xml:space="preserve">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0D40C7" w:rsidRDefault="000D40C7" w:rsidP="000D40C7">
      <w:pPr>
        <w:tabs>
          <w:tab w:val="left" w:pos="0"/>
        </w:tabs>
        <w:ind w:firstLine="426"/>
        <w:jc w:val="right"/>
        <w:rPr>
          <w:sz w:val="24"/>
          <w:szCs w:val="24"/>
        </w:rPr>
      </w:pPr>
      <w:r>
        <w:rPr>
          <w:sz w:val="24"/>
          <w:szCs w:val="24"/>
        </w:rPr>
        <w:t>Таблица 13.2</w:t>
      </w:r>
    </w:p>
    <w:tbl>
      <w:tblPr>
        <w:tblW w:w="4995" w:type="pct"/>
        <w:tblInd w:w="10" w:type="dxa"/>
        <w:tblCellMar>
          <w:left w:w="0" w:type="dxa"/>
          <w:right w:w="0" w:type="dxa"/>
        </w:tblCellMar>
        <w:tblLook w:val="04A0"/>
      </w:tblPr>
      <w:tblGrid>
        <w:gridCol w:w="3410"/>
        <w:gridCol w:w="2074"/>
        <w:gridCol w:w="2205"/>
        <w:gridCol w:w="1651"/>
        <w:gridCol w:w="16"/>
      </w:tblGrid>
      <w:tr w:rsidR="000D40C7" w:rsidRPr="007A749F" w:rsidTr="00B8079E">
        <w:trPr>
          <w:trHeight w:val="291"/>
        </w:trPr>
        <w:tc>
          <w:tcPr>
            <w:tcW w:w="1844" w:type="pct"/>
            <w:vMerge w:val="restart"/>
            <w:tcBorders>
              <w:top w:val="single" w:sz="4" w:space="0" w:color="auto"/>
              <w:left w:val="single" w:sz="8" w:space="0" w:color="auto"/>
              <w:right w:val="single" w:sz="8" w:space="0" w:color="auto"/>
            </w:tcBorders>
            <w:vAlign w:val="center"/>
          </w:tcPr>
          <w:p w:rsidR="000D40C7" w:rsidRPr="007A749F" w:rsidRDefault="000D40C7" w:rsidP="00B8079E">
            <w:pPr>
              <w:spacing w:after="20"/>
              <w:jc w:val="center"/>
              <w:rPr>
                <w:sz w:val="24"/>
                <w:szCs w:val="24"/>
              </w:rPr>
            </w:pPr>
            <w:r>
              <w:rPr>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Расчетные показатели</w:t>
            </w:r>
          </w:p>
        </w:tc>
        <w:tc>
          <w:tcPr>
            <w:tcW w:w="818" w:type="pct"/>
            <w:vMerge w:val="restart"/>
            <w:tcBorders>
              <w:top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Размеры</w:t>
            </w:r>
          </w:p>
          <w:p w:rsidR="000D40C7" w:rsidRPr="007A749F" w:rsidRDefault="000D40C7" w:rsidP="00B8079E">
            <w:pPr>
              <w:spacing w:after="20"/>
              <w:jc w:val="center"/>
              <w:rPr>
                <w:sz w:val="20"/>
                <w:szCs w:val="20"/>
              </w:rPr>
            </w:pPr>
            <w:r>
              <w:rPr>
                <w:b/>
                <w:bCs/>
                <w:w w:val="99"/>
              </w:rPr>
              <w:t>земельных</w:t>
            </w:r>
          </w:p>
          <w:p w:rsidR="000D40C7" w:rsidRPr="007A749F" w:rsidRDefault="000D40C7" w:rsidP="00B8079E">
            <w:pPr>
              <w:spacing w:after="20"/>
              <w:jc w:val="center"/>
              <w:rPr>
                <w:sz w:val="20"/>
                <w:szCs w:val="20"/>
              </w:rPr>
            </w:pPr>
            <w:r>
              <w:rPr>
                <w:b/>
                <w:bCs/>
                <w:w w:val="99"/>
              </w:rPr>
              <w:t>участков</w:t>
            </w:r>
          </w:p>
        </w:tc>
        <w:tc>
          <w:tcPr>
            <w:tcW w:w="9" w:type="pct"/>
            <w:vAlign w:val="bottom"/>
          </w:tcPr>
          <w:p w:rsidR="000D40C7" w:rsidRPr="007A749F" w:rsidRDefault="000D40C7" w:rsidP="00B8079E">
            <w:pPr>
              <w:spacing w:after="20"/>
              <w:rPr>
                <w:sz w:val="1"/>
                <w:szCs w:val="1"/>
              </w:rPr>
            </w:pPr>
          </w:p>
        </w:tc>
      </w:tr>
      <w:tr w:rsidR="000D40C7" w:rsidRPr="007A749F" w:rsidTr="00B8079E">
        <w:trPr>
          <w:trHeight w:val="67"/>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660"/>
              <w:rPr>
                <w:sz w:val="20"/>
                <w:szCs w:val="20"/>
              </w:rPr>
            </w:pPr>
          </w:p>
        </w:tc>
        <w:tc>
          <w:tcPr>
            <w:tcW w:w="1129"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w:t>
            </w:r>
          </w:p>
          <w:p w:rsidR="000D40C7" w:rsidRPr="007A749F" w:rsidRDefault="000D40C7" w:rsidP="00B8079E">
            <w:pPr>
              <w:spacing w:after="20"/>
              <w:jc w:val="center"/>
              <w:rPr>
                <w:b/>
              </w:rPr>
            </w:pPr>
            <w:r w:rsidRPr="007A749F">
              <w:rPr>
                <w:b/>
              </w:rPr>
              <w:t>допустимого уровня обеспеченности</w:t>
            </w:r>
          </w:p>
        </w:tc>
        <w:tc>
          <w:tcPr>
            <w:tcW w:w="1199"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0D40C7" w:rsidRPr="007A749F" w:rsidRDefault="000D40C7" w:rsidP="00B8079E">
            <w:pPr>
              <w:spacing w:after="20"/>
              <w:jc w:val="center"/>
              <w:rPr>
                <w:sz w:val="5"/>
                <w:szCs w:val="5"/>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4"/>
        </w:trPr>
        <w:tc>
          <w:tcPr>
            <w:tcW w:w="1844"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129"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1199"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5"/>
        </w:trPr>
        <w:tc>
          <w:tcPr>
            <w:tcW w:w="1844" w:type="pct"/>
            <w:vMerge/>
            <w:tcBorders>
              <w:left w:val="single" w:sz="8" w:space="0" w:color="auto"/>
              <w:right w:val="single" w:sz="8" w:space="0" w:color="auto"/>
            </w:tcBorders>
            <w:vAlign w:val="bottom"/>
          </w:tcPr>
          <w:p w:rsidR="000D40C7" w:rsidRPr="007A749F" w:rsidRDefault="000D40C7" w:rsidP="00B8079E">
            <w:pPr>
              <w:spacing w:after="20"/>
              <w:rPr>
                <w:sz w:val="2"/>
                <w:szCs w:val="2"/>
              </w:rPr>
            </w:pPr>
          </w:p>
        </w:tc>
        <w:tc>
          <w:tcPr>
            <w:tcW w:w="112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19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jc w:val="center"/>
              <w:rPr>
                <w:sz w:val="2"/>
                <w:szCs w:val="2"/>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5"/>
        </w:trPr>
        <w:tc>
          <w:tcPr>
            <w:tcW w:w="1844" w:type="pct"/>
            <w:vMerge/>
            <w:tcBorders>
              <w:left w:val="single" w:sz="8" w:space="0" w:color="auto"/>
              <w:right w:val="single" w:sz="8" w:space="0" w:color="auto"/>
            </w:tcBorders>
            <w:vAlign w:val="bottom"/>
          </w:tcPr>
          <w:p w:rsidR="000D40C7" w:rsidRPr="007A749F" w:rsidRDefault="000D40C7" w:rsidP="00B8079E">
            <w:pPr>
              <w:spacing w:after="20"/>
              <w:rPr>
                <w:sz w:val="19"/>
                <w:szCs w:val="19"/>
              </w:rPr>
            </w:pPr>
          </w:p>
        </w:tc>
        <w:tc>
          <w:tcPr>
            <w:tcW w:w="1129"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1199" w:type="pct"/>
            <w:vMerge/>
            <w:tcBorders>
              <w:right w:val="single" w:sz="8" w:space="0" w:color="auto"/>
            </w:tcBorders>
            <w:vAlign w:val="bottom"/>
          </w:tcPr>
          <w:p w:rsidR="000D40C7" w:rsidRPr="007A749F" w:rsidRDefault="000D40C7" w:rsidP="00B8079E">
            <w:pPr>
              <w:spacing w:after="20"/>
              <w:jc w:val="center"/>
              <w:rPr>
                <w:sz w:val="19"/>
                <w:szCs w:val="19"/>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66"/>
        </w:trPr>
        <w:tc>
          <w:tcPr>
            <w:tcW w:w="1844" w:type="pct"/>
            <w:vMerge/>
            <w:tcBorders>
              <w:left w:val="single" w:sz="8" w:space="0" w:color="auto"/>
              <w:right w:val="single" w:sz="8" w:space="0" w:color="auto"/>
            </w:tcBorders>
            <w:vAlign w:val="bottom"/>
          </w:tcPr>
          <w:p w:rsidR="000D40C7" w:rsidRPr="007A749F" w:rsidRDefault="000D40C7" w:rsidP="00B8079E">
            <w:pPr>
              <w:spacing w:after="20"/>
              <w:rPr>
                <w:sz w:val="5"/>
                <w:szCs w:val="5"/>
              </w:rPr>
            </w:pPr>
          </w:p>
        </w:tc>
        <w:tc>
          <w:tcPr>
            <w:tcW w:w="112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19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rPr>
                <w:sz w:val="5"/>
                <w:szCs w:val="5"/>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50"/>
        </w:trPr>
        <w:tc>
          <w:tcPr>
            <w:tcW w:w="184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129"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1199"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818" w:type="pct"/>
            <w:vMerge/>
            <w:tcBorders>
              <w:bottom w:val="single" w:sz="8" w:space="0" w:color="auto"/>
              <w:right w:val="single" w:sz="8" w:space="0" w:color="auto"/>
            </w:tcBorders>
            <w:vAlign w:val="bottom"/>
          </w:tcPr>
          <w:p w:rsidR="000D40C7" w:rsidRPr="007A749F" w:rsidRDefault="000D40C7" w:rsidP="00B8079E">
            <w:pPr>
              <w:spacing w:after="20"/>
              <w:rPr>
                <w:sz w:val="13"/>
                <w:szCs w:val="13"/>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15"/>
        </w:trPr>
        <w:tc>
          <w:tcPr>
            <w:tcW w:w="184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Административные здания, в том</w:t>
            </w:r>
          </w:p>
          <w:p w:rsidR="000D40C7" w:rsidRPr="007A749F" w:rsidRDefault="000D40C7" w:rsidP="00B8079E">
            <w:pPr>
              <w:spacing w:after="20"/>
              <w:ind w:left="120"/>
              <w:rPr>
                <w:sz w:val="20"/>
                <w:szCs w:val="20"/>
              </w:rPr>
            </w:pPr>
            <w:r>
              <w:t>числе для размещения сил и средств</w:t>
            </w:r>
            <w:r w:rsidRPr="007A749F">
              <w:rPr>
                <w:sz w:val="20"/>
                <w:szCs w:val="20"/>
              </w:rPr>
              <w:t xml:space="preserve"> </w:t>
            </w:r>
            <w:r>
              <w:t>защиты населения и территории от</w:t>
            </w:r>
            <w:r w:rsidRPr="007A749F">
              <w:rPr>
                <w:sz w:val="20"/>
                <w:szCs w:val="20"/>
              </w:rPr>
              <w:t xml:space="preserve"> </w:t>
            </w:r>
            <w:r>
              <w:t>чрезвычайных ситуаций природного</w:t>
            </w:r>
            <w:r w:rsidRPr="00731B35">
              <w:t xml:space="preserve"> </w:t>
            </w:r>
            <w:r>
              <w:t>и техногенного характера</w:t>
            </w:r>
          </w:p>
        </w:tc>
        <w:tc>
          <w:tcPr>
            <w:tcW w:w="1129" w:type="pct"/>
            <w:vMerge w:val="restart"/>
            <w:tcBorders>
              <w:right w:val="single" w:sz="8" w:space="0" w:color="auto"/>
            </w:tcBorders>
            <w:vAlign w:val="center"/>
          </w:tcPr>
          <w:p w:rsidR="000D40C7" w:rsidRPr="007A749F" w:rsidRDefault="000D40C7" w:rsidP="00B8079E">
            <w:pPr>
              <w:spacing w:after="20"/>
              <w:ind w:left="120"/>
            </w:pPr>
            <w:r w:rsidRPr="007A749F">
              <w:t>по заданию на</w:t>
            </w:r>
          </w:p>
          <w:p w:rsidR="000D40C7" w:rsidRPr="007A749F" w:rsidRDefault="000D40C7" w:rsidP="00B8079E">
            <w:pPr>
              <w:spacing w:after="20"/>
              <w:ind w:left="120"/>
            </w:pPr>
            <w:r w:rsidRPr="007A749F">
              <w:t>проектирование</w:t>
            </w:r>
          </w:p>
        </w:tc>
        <w:tc>
          <w:tcPr>
            <w:tcW w:w="1199" w:type="pct"/>
            <w:vMerge w:val="restart"/>
            <w:tcBorders>
              <w:right w:val="single" w:sz="8" w:space="0" w:color="auto"/>
            </w:tcBorders>
            <w:vAlign w:val="center"/>
          </w:tcPr>
          <w:p w:rsidR="000D40C7" w:rsidRPr="007A749F" w:rsidRDefault="000D40C7" w:rsidP="00B8079E">
            <w:pPr>
              <w:spacing w:after="20"/>
              <w:ind w:left="120"/>
            </w:pPr>
            <w:r w:rsidRPr="007A749F">
              <w:t>не нормируется</w:t>
            </w:r>
          </w:p>
        </w:tc>
        <w:tc>
          <w:tcPr>
            <w:tcW w:w="818" w:type="pct"/>
            <w:vMerge w:val="restart"/>
            <w:tcBorders>
              <w:right w:val="single" w:sz="8" w:space="0" w:color="auto"/>
            </w:tcBorders>
            <w:vAlign w:val="center"/>
          </w:tcPr>
          <w:p w:rsidR="000D40C7" w:rsidRPr="007A749F" w:rsidRDefault="000D40C7" w:rsidP="00B8079E">
            <w:pPr>
              <w:spacing w:after="20"/>
              <w:ind w:left="120"/>
            </w:pPr>
            <w:r w:rsidRPr="007A749F">
              <w:t>по заданию на</w:t>
            </w:r>
          </w:p>
          <w:p w:rsidR="000D40C7" w:rsidRPr="007A749F" w:rsidRDefault="000D40C7" w:rsidP="00B8079E">
            <w:pPr>
              <w:spacing w:after="20"/>
              <w:ind w:left="120"/>
            </w:pPr>
            <w:r w:rsidRPr="007A749F">
              <w:t>проектирование</w:t>
            </w:r>
          </w:p>
        </w:tc>
        <w:tc>
          <w:tcPr>
            <w:tcW w:w="9" w:type="pct"/>
            <w:vAlign w:val="bottom"/>
          </w:tcPr>
          <w:p w:rsidR="000D40C7" w:rsidRPr="007A749F" w:rsidRDefault="000D40C7" w:rsidP="00B8079E">
            <w:pPr>
              <w:spacing w:after="20"/>
              <w:rPr>
                <w:sz w:val="1"/>
                <w:szCs w:val="1"/>
              </w:rPr>
            </w:pPr>
          </w:p>
        </w:tc>
      </w:tr>
      <w:tr w:rsidR="000D40C7" w:rsidRPr="007A749F" w:rsidTr="00B8079E">
        <w:trPr>
          <w:trHeight w:val="250"/>
        </w:trPr>
        <w:tc>
          <w:tcPr>
            <w:tcW w:w="184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5"/>
        </w:trPr>
        <w:tc>
          <w:tcPr>
            <w:tcW w:w="184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30"/>
        </w:trPr>
        <w:tc>
          <w:tcPr>
            <w:tcW w:w="1844" w:type="pct"/>
            <w:vMerge/>
            <w:tcBorders>
              <w:left w:val="single" w:sz="8" w:space="0" w:color="auto"/>
              <w:right w:val="single" w:sz="8" w:space="0" w:color="auto"/>
            </w:tcBorders>
          </w:tcPr>
          <w:p w:rsidR="000D40C7" w:rsidRPr="007A749F" w:rsidRDefault="000D40C7" w:rsidP="00B8079E">
            <w:pPr>
              <w:spacing w:after="20"/>
              <w:ind w:left="120"/>
              <w:rPr>
                <w:sz w:val="11"/>
                <w:szCs w:val="11"/>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57"/>
        </w:trPr>
        <w:tc>
          <w:tcPr>
            <w:tcW w:w="184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92"/>
        </w:trPr>
        <w:tc>
          <w:tcPr>
            <w:tcW w:w="1844" w:type="pct"/>
            <w:vMerge/>
            <w:tcBorders>
              <w:left w:val="single" w:sz="8" w:space="0" w:color="auto"/>
              <w:right w:val="single" w:sz="8" w:space="0" w:color="auto"/>
            </w:tcBorders>
          </w:tcPr>
          <w:p w:rsidR="000D40C7" w:rsidRPr="007A749F" w:rsidRDefault="000D40C7" w:rsidP="00B8079E">
            <w:pPr>
              <w:spacing w:after="20"/>
              <w:ind w:left="120"/>
              <w:rPr>
                <w:sz w:val="8"/>
                <w:szCs w:val="8"/>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74"/>
        </w:trPr>
        <w:tc>
          <w:tcPr>
            <w:tcW w:w="1844"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bottom w:val="single" w:sz="8" w:space="0" w:color="auto"/>
              <w:right w:val="single" w:sz="8" w:space="0" w:color="auto"/>
            </w:tcBorders>
            <w:vAlign w:val="center"/>
          </w:tcPr>
          <w:p w:rsidR="000D40C7" w:rsidRPr="007A749F" w:rsidRDefault="000D40C7" w:rsidP="00B8079E">
            <w:pPr>
              <w:spacing w:after="20"/>
              <w:ind w:left="120"/>
            </w:pPr>
          </w:p>
        </w:tc>
        <w:tc>
          <w:tcPr>
            <w:tcW w:w="1199" w:type="pct"/>
            <w:vMerge/>
            <w:tcBorders>
              <w:bottom w:val="single" w:sz="8" w:space="0" w:color="auto"/>
              <w:right w:val="single" w:sz="8" w:space="0" w:color="auto"/>
            </w:tcBorders>
            <w:vAlign w:val="center"/>
          </w:tcPr>
          <w:p w:rsidR="000D40C7" w:rsidRPr="007A749F" w:rsidRDefault="000D40C7" w:rsidP="00B8079E">
            <w:pPr>
              <w:spacing w:after="20"/>
              <w:ind w:left="120"/>
            </w:pPr>
          </w:p>
        </w:tc>
        <w:tc>
          <w:tcPr>
            <w:tcW w:w="818" w:type="pct"/>
            <w:vMerge/>
            <w:tcBorders>
              <w:bottom w:val="single" w:sz="8" w:space="0" w:color="auto"/>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20"/>
        </w:trPr>
        <w:tc>
          <w:tcPr>
            <w:tcW w:w="184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Сооружения по защите территорий от</w:t>
            </w:r>
            <w:r w:rsidRPr="007A749F">
              <w:rPr>
                <w:sz w:val="20"/>
                <w:szCs w:val="20"/>
              </w:rPr>
              <w:t xml:space="preserve"> </w:t>
            </w:r>
            <w:r>
              <w:t>чрезвычайных ситуаций природного</w:t>
            </w:r>
            <w:r w:rsidRPr="007A749F">
              <w:rPr>
                <w:sz w:val="20"/>
                <w:szCs w:val="20"/>
              </w:rPr>
              <w:t xml:space="preserve"> </w:t>
            </w:r>
            <w:r>
              <w:t>и техногенного характера</w:t>
            </w:r>
          </w:p>
        </w:tc>
        <w:tc>
          <w:tcPr>
            <w:tcW w:w="1129" w:type="pct"/>
            <w:vMerge w:val="restart"/>
            <w:tcBorders>
              <w:right w:val="single" w:sz="8" w:space="0" w:color="auto"/>
            </w:tcBorders>
            <w:vAlign w:val="center"/>
          </w:tcPr>
          <w:p w:rsidR="000D40C7" w:rsidRPr="007A749F" w:rsidRDefault="000D40C7" w:rsidP="00B8079E">
            <w:pPr>
              <w:spacing w:after="20"/>
              <w:ind w:left="120"/>
            </w:pPr>
            <w:r w:rsidRPr="007A749F">
              <w:t>100 % территории,</w:t>
            </w:r>
          </w:p>
          <w:p w:rsidR="000D40C7" w:rsidRPr="007A749F" w:rsidRDefault="000D40C7" w:rsidP="00B8079E">
            <w:pPr>
              <w:spacing w:after="20"/>
              <w:ind w:left="120"/>
            </w:pPr>
            <w:r w:rsidRPr="007A749F">
              <w:t>требующей защиты</w:t>
            </w:r>
          </w:p>
        </w:tc>
        <w:tc>
          <w:tcPr>
            <w:tcW w:w="1199" w:type="pct"/>
            <w:vMerge w:val="restart"/>
            <w:tcBorders>
              <w:right w:val="single" w:sz="8" w:space="0" w:color="auto"/>
            </w:tcBorders>
            <w:vAlign w:val="center"/>
          </w:tcPr>
          <w:p w:rsidR="000D40C7" w:rsidRPr="007A749F" w:rsidRDefault="000D40C7" w:rsidP="00B8079E">
            <w:pPr>
              <w:spacing w:after="20"/>
              <w:ind w:left="120"/>
            </w:pPr>
            <w:r w:rsidRPr="007A749F">
              <w:t>то же</w:t>
            </w:r>
          </w:p>
        </w:tc>
        <w:tc>
          <w:tcPr>
            <w:tcW w:w="818" w:type="pct"/>
            <w:tcBorders>
              <w:right w:val="single" w:sz="8" w:space="0" w:color="auto"/>
            </w:tcBorders>
            <w:vAlign w:val="center"/>
          </w:tcPr>
          <w:p w:rsidR="000D40C7" w:rsidRPr="007A749F" w:rsidRDefault="000D40C7" w:rsidP="00B8079E">
            <w:pPr>
              <w:spacing w:after="20"/>
              <w:ind w:left="120"/>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25"/>
        </w:trPr>
        <w:tc>
          <w:tcPr>
            <w:tcW w:w="184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right w:val="single" w:sz="8" w:space="0" w:color="auto"/>
            </w:tcBorders>
            <w:vAlign w:val="center"/>
          </w:tcPr>
          <w:p w:rsidR="000D40C7" w:rsidRPr="007A749F" w:rsidRDefault="000D40C7" w:rsidP="00B8079E">
            <w:pPr>
              <w:spacing w:after="20"/>
              <w:ind w:left="120"/>
            </w:pPr>
          </w:p>
        </w:tc>
        <w:tc>
          <w:tcPr>
            <w:tcW w:w="1199" w:type="pct"/>
            <w:vMerge/>
            <w:tcBorders>
              <w:right w:val="single" w:sz="8" w:space="0" w:color="auto"/>
            </w:tcBorders>
            <w:vAlign w:val="center"/>
          </w:tcPr>
          <w:p w:rsidR="000D40C7" w:rsidRPr="007A749F" w:rsidRDefault="000D40C7" w:rsidP="00B8079E">
            <w:pPr>
              <w:spacing w:after="20"/>
              <w:ind w:left="120"/>
            </w:pPr>
          </w:p>
        </w:tc>
        <w:tc>
          <w:tcPr>
            <w:tcW w:w="818" w:type="pct"/>
            <w:vMerge w:val="restart"/>
            <w:tcBorders>
              <w:right w:val="single" w:sz="8" w:space="0" w:color="auto"/>
            </w:tcBorders>
            <w:vAlign w:val="center"/>
          </w:tcPr>
          <w:p w:rsidR="000D40C7" w:rsidRPr="007A749F" w:rsidRDefault="000D40C7" w:rsidP="00B8079E">
            <w:pPr>
              <w:spacing w:after="20"/>
              <w:ind w:left="120"/>
            </w:pPr>
            <w:r w:rsidRPr="007A749F">
              <w:t>то же</w:t>
            </w:r>
          </w:p>
        </w:tc>
        <w:tc>
          <w:tcPr>
            <w:tcW w:w="9" w:type="pct"/>
            <w:vAlign w:val="bottom"/>
          </w:tcPr>
          <w:p w:rsidR="000D40C7" w:rsidRPr="007A749F" w:rsidRDefault="000D40C7" w:rsidP="00B8079E">
            <w:pPr>
              <w:spacing w:after="20"/>
              <w:rPr>
                <w:sz w:val="1"/>
                <w:szCs w:val="1"/>
              </w:rPr>
            </w:pPr>
          </w:p>
        </w:tc>
      </w:tr>
      <w:tr w:rsidR="000D40C7" w:rsidRPr="007A749F" w:rsidTr="00B8079E">
        <w:trPr>
          <w:trHeight w:val="125"/>
        </w:trPr>
        <w:tc>
          <w:tcPr>
            <w:tcW w:w="1844" w:type="pct"/>
            <w:vMerge/>
            <w:tcBorders>
              <w:left w:val="single" w:sz="8" w:space="0" w:color="auto"/>
              <w:right w:val="single" w:sz="8" w:space="0" w:color="auto"/>
            </w:tcBorders>
          </w:tcPr>
          <w:p w:rsidR="000D40C7" w:rsidRPr="007A749F" w:rsidRDefault="000D40C7" w:rsidP="00B8079E">
            <w:pPr>
              <w:spacing w:after="20"/>
              <w:ind w:left="120"/>
              <w:rPr>
                <w:sz w:val="10"/>
                <w:szCs w:val="10"/>
              </w:rPr>
            </w:pPr>
          </w:p>
        </w:tc>
        <w:tc>
          <w:tcPr>
            <w:tcW w:w="1129" w:type="pct"/>
            <w:vMerge/>
            <w:tcBorders>
              <w:right w:val="single" w:sz="8" w:space="0" w:color="auto"/>
            </w:tcBorders>
            <w:vAlign w:val="center"/>
          </w:tcPr>
          <w:p w:rsidR="000D40C7" w:rsidRPr="007A749F" w:rsidRDefault="000D40C7" w:rsidP="00B8079E">
            <w:pPr>
              <w:spacing w:after="20"/>
              <w:jc w:val="center"/>
            </w:pPr>
          </w:p>
        </w:tc>
        <w:tc>
          <w:tcPr>
            <w:tcW w:w="1199"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62"/>
        </w:trPr>
        <w:tc>
          <w:tcPr>
            <w:tcW w:w="1844"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1129" w:type="pct"/>
            <w:vMerge/>
            <w:tcBorders>
              <w:right w:val="single" w:sz="8" w:space="0" w:color="auto"/>
            </w:tcBorders>
            <w:vAlign w:val="center"/>
          </w:tcPr>
          <w:p w:rsidR="000D40C7" w:rsidRPr="007A749F" w:rsidRDefault="000D40C7" w:rsidP="00B8079E">
            <w:pPr>
              <w:spacing w:after="20"/>
              <w:jc w:val="center"/>
            </w:pPr>
          </w:p>
        </w:tc>
        <w:tc>
          <w:tcPr>
            <w:tcW w:w="1199"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16"/>
        </w:trPr>
        <w:tc>
          <w:tcPr>
            <w:tcW w:w="1844"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129"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199"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15"/>
        </w:trPr>
        <w:tc>
          <w:tcPr>
            <w:tcW w:w="184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Берегозащитные сооружения</w:t>
            </w:r>
          </w:p>
        </w:tc>
        <w:tc>
          <w:tcPr>
            <w:tcW w:w="1129" w:type="pct"/>
            <w:vMerge w:val="restart"/>
            <w:tcBorders>
              <w:right w:val="single" w:sz="8" w:space="0" w:color="auto"/>
            </w:tcBorders>
            <w:vAlign w:val="center"/>
          </w:tcPr>
          <w:p w:rsidR="000D40C7" w:rsidRPr="007A749F" w:rsidRDefault="000D40C7" w:rsidP="00B8079E">
            <w:pPr>
              <w:spacing w:after="20"/>
              <w:jc w:val="center"/>
            </w:pPr>
            <w:r w:rsidRPr="007A749F">
              <w:t>100 % береговой линии,</w:t>
            </w:r>
          </w:p>
          <w:p w:rsidR="000D40C7" w:rsidRPr="007A749F" w:rsidRDefault="000D40C7" w:rsidP="00B8079E">
            <w:pPr>
              <w:spacing w:after="20"/>
              <w:jc w:val="center"/>
            </w:pPr>
            <w:r w:rsidRPr="007A749F">
              <w:t>требующей защиты</w:t>
            </w:r>
          </w:p>
        </w:tc>
        <w:tc>
          <w:tcPr>
            <w:tcW w:w="1199"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818"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9" w:type="pct"/>
            <w:vAlign w:val="bottom"/>
          </w:tcPr>
          <w:p w:rsidR="000D40C7" w:rsidRPr="007A749F" w:rsidRDefault="000D40C7" w:rsidP="00B8079E">
            <w:pPr>
              <w:spacing w:after="20"/>
              <w:rPr>
                <w:sz w:val="1"/>
                <w:szCs w:val="1"/>
              </w:rPr>
            </w:pPr>
          </w:p>
        </w:tc>
      </w:tr>
      <w:tr w:rsidR="000D40C7" w:rsidRPr="007A749F" w:rsidTr="00B8079E">
        <w:trPr>
          <w:trHeight w:val="162"/>
        </w:trPr>
        <w:tc>
          <w:tcPr>
            <w:tcW w:w="1844" w:type="pct"/>
            <w:vMerge/>
            <w:tcBorders>
              <w:left w:val="single" w:sz="8" w:space="0" w:color="auto"/>
              <w:right w:val="single" w:sz="8" w:space="0" w:color="auto"/>
            </w:tcBorders>
          </w:tcPr>
          <w:p w:rsidR="000D40C7" w:rsidRPr="007A749F" w:rsidRDefault="000D40C7" w:rsidP="00B8079E">
            <w:pPr>
              <w:spacing w:after="20"/>
              <w:rPr>
                <w:sz w:val="14"/>
                <w:szCs w:val="14"/>
              </w:rPr>
            </w:pPr>
          </w:p>
        </w:tc>
        <w:tc>
          <w:tcPr>
            <w:tcW w:w="1129" w:type="pct"/>
            <w:vMerge/>
            <w:tcBorders>
              <w:right w:val="single" w:sz="8" w:space="0" w:color="auto"/>
            </w:tcBorders>
            <w:vAlign w:val="center"/>
          </w:tcPr>
          <w:p w:rsidR="000D40C7" w:rsidRPr="007A749F" w:rsidRDefault="000D40C7" w:rsidP="00B8079E">
            <w:pPr>
              <w:spacing w:after="20"/>
              <w:jc w:val="center"/>
            </w:pPr>
          </w:p>
        </w:tc>
        <w:tc>
          <w:tcPr>
            <w:tcW w:w="1199" w:type="pct"/>
            <w:vMerge/>
            <w:tcBorders>
              <w:right w:val="single" w:sz="8" w:space="0" w:color="auto"/>
            </w:tcBorders>
            <w:vAlign w:val="center"/>
          </w:tcPr>
          <w:p w:rsidR="000D40C7" w:rsidRPr="007A749F" w:rsidRDefault="000D40C7" w:rsidP="00B8079E">
            <w:pPr>
              <w:spacing w:after="20"/>
              <w:jc w:val="center"/>
            </w:pPr>
          </w:p>
        </w:tc>
        <w:tc>
          <w:tcPr>
            <w:tcW w:w="818" w:type="pct"/>
            <w:vMerge/>
            <w:tcBorders>
              <w:right w:val="single" w:sz="8" w:space="0" w:color="auto"/>
            </w:tcBorders>
            <w:vAlign w:val="center"/>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16"/>
        </w:trPr>
        <w:tc>
          <w:tcPr>
            <w:tcW w:w="1844"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10"/>
                <w:szCs w:val="10"/>
              </w:rPr>
            </w:pPr>
          </w:p>
        </w:tc>
        <w:tc>
          <w:tcPr>
            <w:tcW w:w="1129"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1199"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818" w:type="pct"/>
            <w:vMerge/>
            <w:tcBorders>
              <w:bottom w:val="single" w:sz="8" w:space="0" w:color="auto"/>
              <w:right w:val="single" w:sz="8" w:space="0" w:color="auto"/>
            </w:tcBorders>
            <w:vAlign w:val="center"/>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15"/>
        </w:trPr>
        <w:tc>
          <w:tcPr>
            <w:tcW w:w="1844"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Здания для размещения аварийно-</w:t>
            </w:r>
          </w:p>
          <w:p w:rsidR="000D40C7" w:rsidRPr="007A749F" w:rsidRDefault="000D40C7" w:rsidP="00B8079E">
            <w:pPr>
              <w:spacing w:after="20"/>
              <w:ind w:left="120"/>
              <w:rPr>
                <w:sz w:val="20"/>
                <w:szCs w:val="20"/>
              </w:rPr>
            </w:pPr>
            <w:r>
              <w:t>спасательных служб, в том числе</w:t>
            </w:r>
          </w:p>
          <w:p w:rsidR="000D40C7" w:rsidRPr="007A749F" w:rsidRDefault="000D40C7" w:rsidP="00B8079E">
            <w:pPr>
              <w:spacing w:after="20"/>
              <w:ind w:left="120"/>
              <w:rPr>
                <w:sz w:val="20"/>
                <w:szCs w:val="20"/>
              </w:rPr>
            </w:pPr>
            <w:r>
              <w:t>поисково-спасательных, лабораторий,</w:t>
            </w:r>
            <w:r w:rsidRPr="007A749F">
              <w:rPr>
                <w:sz w:val="20"/>
                <w:szCs w:val="20"/>
              </w:rPr>
              <w:t xml:space="preserve"> </w:t>
            </w:r>
            <w:r>
              <w:t>образовательных организаций по</w:t>
            </w:r>
            <w:r w:rsidRPr="007A749F">
              <w:rPr>
                <w:sz w:val="20"/>
                <w:szCs w:val="20"/>
              </w:rPr>
              <w:t xml:space="preserve"> </w:t>
            </w:r>
            <w:r>
              <w:t>подготовке спасателей, объектов по</w:t>
            </w:r>
          </w:p>
          <w:p w:rsidR="000D40C7" w:rsidRPr="007A749F" w:rsidRDefault="000D40C7" w:rsidP="00B8079E">
            <w:pPr>
              <w:spacing w:after="20"/>
              <w:ind w:left="120"/>
              <w:rPr>
                <w:sz w:val="20"/>
                <w:szCs w:val="20"/>
              </w:rPr>
            </w:pPr>
            <w:r>
              <w:t>подготовке собак и др.</w:t>
            </w:r>
          </w:p>
        </w:tc>
        <w:tc>
          <w:tcPr>
            <w:tcW w:w="1129"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tc>
        <w:tc>
          <w:tcPr>
            <w:tcW w:w="1199"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818" w:type="pct"/>
            <w:vMerge w:val="restart"/>
            <w:tcBorders>
              <w:right w:val="single" w:sz="8" w:space="0" w:color="auto"/>
            </w:tcBorders>
            <w:vAlign w:val="center"/>
          </w:tcPr>
          <w:p w:rsidR="000D40C7" w:rsidRPr="007A749F" w:rsidRDefault="000D40C7" w:rsidP="00B8079E">
            <w:pPr>
              <w:spacing w:after="20"/>
              <w:jc w:val="center"/>
            </w:pPr>
            <w:r w:rsidRPr="007A749F">
              <w:t>то же</w:t>
            </w:r>
          </w:p>
        </w:tc>
        <w:tc>
          <w:tcPr>
            <w:tcW w:w="9" w:type="pct"/>
            <w:vAlign w:val="bottom"/>
          </w:tcPr>
          <w:p w:rsidR="000D40C7" w:rsidRPr="007A749F" w:rsidRDefault="000D40C7" w:rsidP="00B8079E">
            <w:pPr>
              <w:spacing w:after="20"/>
              <w:rPr>
                <w:sz w:val="1"/>
                <w:szCs w:val="1"/>
              </w:rPr>
            </w:pPr>
          </w:p>
        </w:tc>
      </w:tr>
      <w:tr w:rsidR="000D40C7" w:rsidRPr="007A749F" w:rsidTr="00B8079E">
        <w:trPr>
          <w:trHeight w:val="254"/>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129" w:type="pct"/>
            <w:vMerge/>
            <w:tcBorders>
              <w:right w:val="single" w:sz="8" w:space="0" w:color="auto"/>
            </w:tcBorders>
            <w:vAlign w:val="bottom"/>
          </w:tcPr>
          <w:p w:rsidR="000D40C7" w:rsidRPr="007A749F" w:rsidRDefault="000D40C7" w:rsidP="00B8079E">
            <w:pPr>
              <w:spacing w:after="20"/>
              <w:jc w:val="center"/>
            </w:pPr>
          </w:p>
        </w:tc>
        <w:tc>
          <w:tcPr>
            <w:tcW w:w="1199" w:type="pct"/>
            <w:vMerge/>
            <w:tcBorders>
              <w:right w:val="single" w:sz="8" w:space="0" w:color="auto"/>
            </w:tcBorders>
            <w:vAlign w:val="bottom"/>
          </w:tcPr>
          <w:p w:rsidR="000D40C7" w:rsidRPr="007A749F" w:rsidRDefault="000D40C7" w:rsidP="00B8079E">
            <w:pPr>
              <w:spacing w:after="20"/>
              <w:jc w:val="center"/>
            </w:pPr>
          </w:p>
        </w:tc>
        <w:tc>
          <w:tcPr>
            <w:tcW w:w="818" w:type="pct"/>
            <w:vMerge/>
            <w:tcBorders>
              <w:right w:val="single" w:sz="8" w:space="0" w:color="auto"/>
            </w:tcBorders>
            <w:vAlign w:val="bottom"/>
          </w:tcPr>
          <w:p w:rsidR="000D40C7" w:rsidRPr="007A749F" w:rsidRDefault="000D40C7" w:rsidP="00B8079E">
            <w:pPr>
              <w:spacing w:after="20"/>
              <w:jc w:val="cente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50"/>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12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19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18"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167"/>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12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199" w:type="pct"/>
            <w:vMerge/>
            <w:tcBorders>
              <w:right w:val="single" w:sz="8" w:space="0" w:color="auto"/>
            </w:tcBorders>
            <w:vAlign w:val="bottom"/>
          </w:tcPr>
          <w:p w:rsidR="000D40C7" w:rsidRPr="007A749F" w:rsidRDefault="000D40C7" w:rsidP="00B8079E">
            <w:pPr>
              <w:spacing w:after="20"/>
              <w:rPr>
                <w:sz w:val="14"/>
                <w:szCs w:val="14"/>
              </w:rPr>
            </w:pPr>
          </w:p>
        </w:tc>
        <w:tc>
          <w:tcPr>
            <w:tcW w:w="818" w:type="pct"/>
            <w:vMerge/>
            <w:tcBorders>
              <w:right w:val="single" w:sz="8" w:space="0" w:color="auto"/>
            </w:tcBorders>
            <w:vAlign w:val="bottom"/>
          </w:tcPr>
          <w:p w:rsidR="000D40C7" w:rsidRPr="007A749F" w:rsidRDefault="000D40C7" w:rsidP="00B8079E">
            <w:pPr>
              <w:spacing w:after="20"/>
              <w:rPr>
                <w:sz w:val="14"/>
                <w:szCs w:val="14"/>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92"/>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120"/>
              <w:rPr>
                <w:sz w:val="8"/>
                <w:szCs w:val="8"/>
              </w:rPr>
            </w:pPr>
          </w:p>
        </w:tc>
        <w:tc>
          <w:tcPr>
            <w:tcW w:w="1129" w:type="pct"/>
            <w:vMerge/>
            <w:tcBorders>
              <w:right w:val="single" w:sz="8" w:space="0" w:color="auto"/>
            </w:tcBorders>
            <w:vAlign w:val="bottom"/>
          </w:tcPr>
          <w:p w:rsidR="000D40C7" w:rsidRPr="007A749F" w:rsidRDefault="000D40C7" w:rsidP="00B8079E">
            <w:pPr>
              <w:spacing w:after="20"/>
              <w:rPr>
                <w:sz w:val="8"/>
                <w:szCs w:val="8"/>
              </w:rPr>
            </w:pPr>
          </w:p>
        </w:tc>
        <w:tc>
          <w:tcPr>
            <w:tcW w:w="1199" w:type="pct"/>
            <w:vMerge/>
            <w:tcBorders>
              <w:right w:val="single" w:sz="8" w:space="0" w:color="auto"/>
            </w:tcBorders>
            <w:vAlign w:val="bottom"/>
          </w:tcPr>
          <w:p w:rsidR="000D40C7" w:rsidRPr="007A749F" w:rsidRDefault="000D40C7" w:rsidP="00B8079E">
            <w:pPr>
              <w:spacing w:after="20"/>
              <w:rPr>
                <w:sz w:val="8"/>
                <w:szCs w:val="8"/>
              </w:rPr>
            </w:pPr>
          </w:p>
        </w:tc>
        <w:tc>
          <w:tcPr>
            <w:tcW w:w="818" w:type="pct"/>
            <w:vMerge/>
            <w:tcBorders>
              <w:right w:val="single" w:sz="8" w:space="0" w:color="auto"/>
            </w:tcBorders>
            <w:vAlign w:val="bottom"/>
          </w:tcPr>
          <w:p w:rsidR="000D40C7" w:rsidRPr="007A749F" w:rsidRDefault="000D40C7" w:rsidP="00B8079E">
            <w:pPr>
              <w:spacing w:after="20"/>
              <w:rPr>
                <w:sz w:val="8"/>
                <w:szCs w:val="8"/>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50"/>
        </w:trPr>
        <w:tc>
          <w:tcPr>
            <w:tcW w:w="1844"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129" w:type="pct"/>
            <w:vMerge/>
            <w:tcBorders>
              <w:right w:val="single" w:sz="8" w:space="0" w:color="auto"/>
            </w:tcBorders>
            <w:vAlign w:val="bottom"/>
          </w:tcPr>
          <w:p w:rsidR="000D40C7" w:rsidRPr="007A749F" w:rsidRDefault="000D40C7" w:rsidP="00B8079E">
            <w:pPr>
              <w:spacing w:after="20"/>
              <w:rPr>
                <w:sz w:val="21"/>
                <w:szCs w:val="21"/>
              </w:rPr>
            </w:pPr>
          </w:p>
        </w:tc>
        <w:tc>
          <w:tcPr>
            <w:tcW w:w="1199" w:type="pct"/>
            <w:vMerge/>
            <w:tcBorders>
              <w:right w:val="single" w:sz="8" w:space="0" w:color="auto"/>
            </w:tcBorders>
            <w:vAlign w:val="bottom"/>
          </w:tcPr>
          <w:p w:rsidR="000D40C7" w:rsidRPr="007A749F" w:rsidRDefault="000D40C7" w:rsidP="00B8079E">
            <w:pPr>
              <w:spacing w:after="20"/>
              <w:rPr>
                <w:sz w:val="21"/>
                <w:szCs w:val="21"/>
              </w:rPr>
            </w:pPr>
          </w:p>
        </w:tc>
        <w:tc>
          <w:tcPr>
            <w:tcW w:w="818" w:type="pct"/>
            <w:vMerge/>
            <w:tcBorders>
              <w:right w:val="single" w:sz="8" w:space="0" w:color="auto"/>
            </w:tcBorders>
            <w:vAlign w:val="bottom"/>
          </w:tcPr>
          <w:p w:rsidR="000D40C7" w:rsidRPr="007A749F" w:rsidRDefault="000D40C7" w:rsidP="00B8079E">
            <w:pPr>
              <w:spacing w:after="20"/>
              <w:rPr>
                <w:sz w:val="21"/>
                <w:szCs w:val="21"/>
              </w:rPr>
            </w:pPr>
          </w:p>
        </w:tc>
        <w:tc>
          <w:tcPr>
            <w:tcW w:w="9" w:type="pct"/>
            <w:vAlign w:val="bottom"/>
          </w:tcPr>
          <w:p w:rsidR="000D40C7" w:rsidRPr="007A749F" w:rsidRDefault="000D40C7" w:rsidP="00B8079E">
            <w:pPr>
              <w:spacing w:after="20"/>
              <w:rPr>
                <w:sz w:val="1"/>
                <w:szCs w:val="1"/>
              </w:rPr>
            </w:pPr>
          </w:p>
        </w:tc>
      </w:tr>
      <w:tr w:rsidR="000D40C7" w:rsidRPr="007A749F" w:rsidTr="00B8079E">
        <w:trPr>
          <w:trHeight w:val="279"/>
        </w:trPr>
        <w:tc>
          <w:tcPr>
            <w:tcW w:w="1844"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1129"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1199"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818" w:type="pct"/>
            <w:vMerge/>
            <w:tcBorders>
              <w:bottom w:val="single" w:sz="8" w:space="0" w:color="auto"/>
              <w:right w:val="single" w:sz="8" w:space="0" w:color="auto"/>
            </w:tcBorders>
            <w:vAlign w:val="bottom"/>
          </w:tcPr>
          <w:p w:rsidR="000D40C7" w:rsidRPr="007A749F" w:rsidRDefault="000D40C7" w:rsidP="00B8079E">
            <w:pPr>
              <w:spacing w:after="20"/>
              <w:rPr>
                <w:sz w:val="24"/>
                <w:szCs w:val="24"/>
              </w:rPr>
            </w:pPr>
          </w:p>
        </w:tc>
        <w:tc>
          <w:tcPr>
            <w:tcW w:w="9" w:type="pct"/>
            <w:vAlign w:val="bottom"/>
          </w:tcPr>
          <w:p w:rsidR="000D40C7" w:rsidRPr="007A749F" w:rsidRDefault="000D40C7" w:rsidP="00B8079E">
            <w:pPr>
              <w:spacing w:after="20"/>
              <w:rPr>
                <w:sz w:val="1"/>
                <w:szCs w:val="1"/>
              </w:rPr>
            </w:pPr>
          </w:p>
        </w:tc>
      </w:tr>
    </w:tbl>
    <w:p w:rsidR="000D40C7" w:rsidRDefault="000D40C7" w:rsidP="000D40C7">
      <w:pPr>
        <w:spacing w:line="253" w:lineRule="auto"/>
        <w:ind w:left="20" w:firstLine="406"/>
        <w:jc w:val="both"/>
        <w:rPr>
          <w:sz w:val="24"/>
          <w:szCs w:val="24"/>
        </w:rPr>
      </w:pPr>
    </w:p>
    <w:p w:rsidR="000D40C7" w:rsidRDefault="000D40C7" w:rsidP="000D40C7">
      <w:pPr>
        <w:spacing w:line="253" w:lineRule="auto"/>
        <w:ind w:left="20" w:firstLine="406"/>
        <w:jc w:val="both"/>
        <w:rPr>
          <w:sz w:val="24"/>
          <w:szCs w:val="24"/>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0D40C7" w:rsidRPr="00562F38" w:rsidRDefault="000D40C7" w:rsidP="000D40C7">
      <w:pPr>
        <w:spacing w:line="253" w:lineRule="auto"/>
        <w:ind w:left="20" w:firstLine="406"/>
        <w:jc w:val="both"/>
        <w:rPr>
          <w:sz w:val="24"/>
          <w:szCs w:val="24"/>
        </w:rPr>
      </w:pPr>
    </w:p>
    <w:p w:rsidR="000D40C7" w:rsidRPr="00BA5C54" w:rsidRDefault="000D40C7" w:rsidP="000D40C7">
      <w:pPr>
        <w:numPr>
          <w:ilvl w:val="0"/>
          <w:numId w:val="41"/>
        </w:numPr>
        <w:tabs>
          <w:tab w:val="left" w:pos="1123"/>
        </w:tabs>
        <w:spacing w:line="277" w:lineRule="auto"/>
        <w:jc w:val="center"/>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0D40C7" w:rsidRDefault="000D40C7" w:rsidP="000D40C7">
      <w:pPr>
        <w:spacing w:line="193" w:lineRule="exact"/>
        <w:rPr>
          <w:sz w:val="20"/>
          <w:szCs w:val="20"/>
        </w:rPr>
      </w:pPr>
    </w:p>
    <w:p w:rsidR="000D40C7" w:rsidRDefault="000D40C7" w:rsidP="000D40C7">
      <w:pPr>
        <w:spacing w:line="249" w:lineRule="auto"/>
        <w:ind w:firstLine="710"/>
        <w:jc w:val="both"/>
        <w:rPr>
          <w:bCs/>
          <w:sz w:val="24"/>
          <w:szCs w:val="24"/>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0D40C7" w:rsidRDefault="000D40C7" w:rsidP="000D40C7">
      <w:pPr>
        <w:tabs>
          <w:tab w:val="left" w:pos="1123"/>
        </w:tabs>
        <w:spacing w:line="277" w:lineRule="auto"/>
        <w:jc w:val="right"/>
        <w:rPr>
          <w:bCs/>
          <w:sz w:val="24"/>
          <w:szCs w:val="24"/>
        </w:rPr>
      </w:pPr>
    </w:p>
    <w:p w:rsidR="000D40C7" w:rsidRDefault="000D40C7" w:rsidP="000D40C7">
      <w:pPr>
        <w:tabs>
          <w:tab w:val="left" w:pos="1123"/>
        </w:tabs>
        <w:spacing w:line="277" w:lineRule="auto"/>
        <w:jc w:val="right"/>
        <w:rPr>
          <w:bCs/>
          <w:sz w:val="24"/>
          <w:szCs w:val="24"/>
        </w:rPr>
      </w:pPr>
      <w:r w:rsidRPr="003C5592">
        <w:rPr>
          <w:bCs/>
          <w:sz w:val="24"/>
          <w:szCs w:val="24"/>
        </w:rPr>
        <w:lastRenderedPageBreak/>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0D40C7" w:rsidRPr="007A749F" w:rsidTr="00B8079E">
        <w:trPr>
          <w:trHeight w:val="291"/>
        </w:trPr>
        <w:tc>
          <w:tcPr>
            <w:tcW w:w="0" w:type="auto"/>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w:t>
            </w:r>
          </w:p>
          <w:p w:rsidR="000D40C7" w:rsidRPr="007A749F" w:rsidRDefault="000D40C7" w:rsidP="00B8079E">
            <w:pPr>
              <w:jc w:val="center"/>
              <w:rPr>
                <w:b/>
              </w:rPr>
            </w:pPr>
            <w:r w:rsidRPr="007A749F">
              <w:rPr>
                <w:b/>
              </w:rPr>
              <w:t>объекта</w:t>
            </w:r>
          </w:p>
        </w:tc>
        <w:tc>
          <w:tcPr>
            <w:tcW w:w="0" w:type="auto"/>
            <w:gridSpan w:val="2"/>
            <w:tcBorders>
              <w:top w:val="single" w:sz="8" w:space="0" w:color="auto"/>
              <w:bottom w:val="single" w:sz="8" w:space="0" w:color="auto"/>
              <w:right w:val="single" w:sz="8" w:space="0" w:color="auto"/>
            </w:tcBorders>
            <w:vAlign w:val="bottom"/>
          </w:tcPr>
          <w:p w:rsidR="000D40C7" w:rsidRPr="007A749F" w:rsidRDefault="000D40C7" w:rsidP="00B8079E">
            <w:pPr>
              <w:jc w:val="center"/>
              <w:rPr>
                <w:b/>
              </w:rPr>
            </w:pPr>
            <w:r w:rsidRPr="007A749F">
              <w:rPr>
                <w:b/>
              </w:rPr>
              <w:t>Расчетные показатели</w:t>
            </w:r>
          </w:p>
        </w:tc>
        <w:tc>
          <w:tcPr>
            <w:tcW w:w="0" w:type="auto"/>
            <w:vMerge w:val="restart"/>
            <w:tcBorders>
              <w:top w:val="single" w:sz="8" w:space="0" w:color="auto"/>
              <w:right w:val="single" w:sz="8" w:space="0" w:color="auto"/>
            </w:tcBorders>
            <w:vAlign w:val="center"/>
          </w:tcPr>
          <w:p w:rsidR="000D40C7" w:rsidRPr="007A749F" w:rsidRDefault="000D40C7" w:rsidP="00B8079E">
            <w:pPr>
              <w:jc w:val="center"/>
              <w:rPr>
                <w:b/>
              </w:rPr>
            </w:pPr>
            <w:r w:rsidRPr="007A749F">
              <w:rPr>
                <w:b/>
              </w:rPr>
              <w:t>Размер</w:t>
            </w:r>
          </w:p>
          <w:p w:rsidR="000D40C7" w:rsidRPr="007A749F" w:rsidRDefault="000D40C7" w:rsidP="00B8079E">
            <w:pPr>
              <w:jc w:val="center"/>
              <w:rPr>
                <w:b/>
              </w:rPr>
            </w:pPr>
            <w:r w:rsidRPr="007A749F">
              <w:rPr>
                <w:b/>
              </w:rPr>
              <w:t>земельного</w:t>
            </w:r>
          </w:p>
          <w:p w:rsidR="000D40C7" w:rsidRPr="007A749F" w:rsidRDefault="000D40C7" w:rsidP="00B8079E">
            <w:pPr>
              <w:jc w:val="center"/>
              <w:rPr>
                <w:sz w:val="20"/>
                <w:szCs w:val="20"/>
              </w:rPr>
            </w:pPr>
            <w:r w:rsidRPr="007A749F">
              <w:rPr>
                <w:b/>
              </w:rPr>
              <w:t>участка</w:t>
            </w:r>
          </w:p>
        </w:tc>
        <w:tc>
          <w:tcPr>
            <w:tcW w:w="0" w:type="auto"/>
            <w:vAlign w:val="bottom"/>
          </w:tcPr>
          <w:p w:rsidR="000D40C7" w:rsidRPr="007A749F" w:rsidRDefault="000D40C7" w:rsidP="00B8079E">
            <w:pPr>
              <w:rPr>
                <w:sz w:val="1"/>
                <w:szCs w:val="1"/>
              </w:rPr>
            </w:pPr>
          </w:p>
        </w:tc>
      </w:tr>
      <w:tr w:rsidR="000D40C7" w:rsidRPr="007A749F" w:rsidTr="00B8079E">
        <w:trPr>
          <w:trHeight w:val="62"/>
        </w:trPr>
        <w:tc>
          <w:tcPr>
            <w:tcW w:w="0" w:type="auto"/>
            <w:vMerge/>
            <w:tcBorders>
              <w:left w:val="single" w:sz="8" w:space="0" w:color="auto"/>
              <w:right w:val="single" w:sz="8" w:space="0" w:color="auto"/>
            </w:tcBorders>
            <w:vAlign w:val="bottom"/>
          </w:tcPr>
          <w:p w:rsidR="000D40C7" w:rsidRPr="007A749F" w:rsidRDefault="000D40C7" w:rsidP="00B8079E">
            <w:pPr>
              <w:jc w:val="center"/>
              <w:rPr>
                <w:b/>
              </w:rPr>
            </w:pPr>
          </w:p>
        </w:tc>
        <w:tc>
          <w:tcPr>
            <w:tcW w:w="0" w:type="auto"/>
            <w:vMerge w:val="restart"/>
            <w:tcBorders>
              <w:right w:val="single" w:sz="8" w:space="0" w:color="auto"/>
            </w:tcBorders>
            <w:vAlign w:val="bottom"/>
          </w:tcPr>
          <w:p w:rsidR="000D40C7" w:rsidRPr="007A749F" w:rsidRDefault="000D40C7" w:rsidP="00B8079E">
            <w:pPr>
              <w:jc w:val="center"/>
              <w:rPr>
                <w:b/>
              </w:rPr>
            </w:pPr>
            <w:r w:rsidRPr="007A749F">
              <w:rPr>
                <w:b/>
              </w:rPr>
              <w:t>минимально</w:t>
            </w:r>
          </w:p>
          <w:p w:rsidR="000D40C7" w:rsidRPr="007A749F" w:rsidRDefault="000D40C7" w:rsidP="00B8079E">
            <w:pPr>
              <w:jc w:val="center"/>
              <w:rPr>
                <w:b/>
              </w:rPr>
            </w:pPr>
            <w:r w:rsidRPr="007A749F">
              <w:rPr>
                <w:b/>
              </w:rPr>
              <w:t>допустимого уровня</w:t>
            </w:r>
          </w:p>
          <w:p w:rsidR="000D40C7" w:rsidRPr="007A749F" w:rsidRDefault="000D40C7" w:rsidP="00B8079E">
            <w:pPr>
              <w:jc w:val="center"/>
              <w:rPr>
                <w:b/>
              </w:rPr>
            </w:pPr>
            <w:r w:rsidRPr="007A749F">
              <w:rPr>
                <w:b/>
              </w:rPr>
              <w:t>обеспеченности</w:t>
            </w:r>
          </w:p>
        </w:tc>
        <w:tc>
          <w:tcPr>
            <w:tcW w:w="0" w:type="auto"/>
            <w:vMerge w:val="restart"/>
            <w:tcBorders>
              <w:right w:val="single" w:sz="8" w:space="0" w:color="auto"/>
            </w:tcBorders>
            <w:vAlign w:val="bottom"/>
          </w:tcPr>
          <w:p w:rsidR="000D40C7" w:rsidRPr="007A749F" w:rsidRDefault="000D40C7" w:rsidP="00B8079E">
            <w:pPr>
              <w:jc w:val="center"/>
              <w:rPr>
                <w:b/>
              </w:rPr>
            </w:pPr>
            <w:r w:rsidRPr="007A749F">
              <w:rPr>
                <w:b/>
              </w:rPr>
              <w:t xml:space="preserve">максимально </w:t>
            </w:r>
          </w:p>
          <w:p w:rsidR="000D40C7" w:rsidRPr="007A749F" w:rsidRDefault="000D40C7" w:rsidP="00B8079E">
            <w:pPr>
              <w:jc w:val="center"/>
              <w:rPr>
                <w:b/>
              </w:rPr>
            </w:pPr>
            <w:r w:rsidRPr="007A749F">
              <w:rPr>
                <w:b/>
              </w:rPr>
              <w:t>допустимого уровня территориальной</w:t>
            </w:r>
          </w:p>
          <w:p w:rsidR="000D40C7" w:rsidRPr="007A749F" w:rsidRDefault="000D40C7" w:rsidP="00B8079E">
            <w:pPr>
              <w:jc w:val="center"/>
              <w:rPr>
                <w:b/>
              </w:rPr>
            </w:pPr>
            <w:r w:rsidRPr="007A749F">
              <w:rPr>
                <w:b/>
              </w:rPr>
              <w:t>доступности</w:t>
            </w:r>
          </w:p>
        </w:tc>
        <w:tc>
          <w:tcPr>
            <w:tcW w:w="0" w:type="auto"/>
            <w:vMerge/>
            <w:tcBorders>
              <w:right w:val="single" w:sz="8" w:space="0" w:color="auto"/>
            </w:tcBorders>
            <w:vAlign w:val="bottom"/>
          </w:tcPr>
          <w:p w:rsidR="000D40C7" w:rsidRPr="007A749F" w:rsidRDefault="000D40C7" w:rsidP="00B8079E">
            <w:pPr>
              <w:jc w:val="center"/>
              <w:rPr>
                <w:sz w:val="5"/>
                <w:szCs w:val="5"/>
              </w:rPr>
            </w:pPr>
          </w:p>
        </w:tc>
        <w:tc>
          <w:tcPr>
            <w:tcW w:w="0" w:type="auto"/>
            <w:vAlign w:val="bottom"/>
          </w:tcPr>
          <w:p w:rsidR="000D40C7" w:rsidRPr="007A749F" w:rsidRDefault="000D40C7" w:rsidP="00B8079E">
            <w:pPr>
              <w:rPr>
                <w:sz w:val="1"/>
                <w:szCs w:val="1"/>
              </w:rPr>
            </w:pPr>
          </w:p>
        </w:tc>
      </w:tr>
      <w:tr w:rsidR="000D40C7" w:rsidRPr="007A749F" w:rsidTr="00B8079E">
        <w:trPr>
          <w:trHeight w:val="139"/>
        </w:trPr>
        <w:tc>
          <w:tcPr>
            <w:tcW w:w="0" w:type="auto"/>
            <w:vMerge/>
            <w:tcBorders>
              <w:left w:val="single" w:sz="8" w:space="0" w:color="auto"/>
              <w:right w:val="single" w:sz="8" w:space="0" w:color="auto"/>
            </w:tcBorders>
            <w:vAlign w:val="bottom"/>
          </w:tcPr>
          <w:p w:rsidR="000D40C7" w:rsidRPr="007A749F" w:rsidRDefault="000D40C7" w:rsidP="00B8079E">
            <w:pPr>
              <w:ind w:left="1200"/>
              <w:rPr>
                <w:sz w:val="12"/>
                <w:szCs w:val="12"/>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12"/>
                <w:szCs w:val="12"/>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12"/>
                <w:szCs w:val="12"/>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Align w:val="bottom"/>
          </w:tcPr>
          <w:p w:rsidR="000D40C7" w:rsidRPr="007A749F" w:rsidRDefault="000D40C7" w:rsidP="00B8079E">
            <w:pPr>
              <w:rPr>
                <w:sz w:val="1"/>
                <w:szCs w:val="1"/>
              </w:rPr>
            </w:pPr>
          </w:p>
        </w:tc>
      </w:tr>
      <w:tr w:rsidR="000D40C7" w:rsidRPr="007A749F" w:rsidTr="00B8079E">
        <w:trPr>
          <w:trHeight w:val="115"/>
        </w:trPr>
        <w:tc>
          <w:tcPr>
            <w:tcW w:w="0" w:type="auto"/>
            <w:vMerge/>
            <w:tcBorders>
              <w:left w:val="single" w:sz="8" w:space="0" w:color="auto"/>
              <w:right w:val="single" w:sz="8" w:space="0" w:color="auto"/>
            </w:tcBorders>
            <w:vAlign w:val="bottom"/>
          </w:tcPr>
          <w:p w:rsidR="000D40C7" w:rsidRPr="007A749F" w:rsidRDefault="000D40C7" w:rsidP="00B8079E">
            <w:pPr>
              <w:ind w:left="1200"/>
              <w:rPr>
                <w:sz w:val="20"/>
                <w:szCs w:val="20"/>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0" w:type="auto"/>
            <w:vMerge/>
            <w:tcBorders>
              <w:right w:val="single" w:sz="8" w:space="0" w:color="auto"/>
            </w:tcBorders>
            <w:vAlign w:val="bottom"/>
          </w:tcPr>
          <w:p w:rsidR="000D40C7" w:rsidRPr="007A749F" w:rsidRDefault="000D40C7" w:rsidP="00B8079E">
            <w:pPr>
              <w:jc w:val="center"/>
              <w:rPr>
                <w:sz w:val="10"/>
                <w:szCs w:val="10"/>
              </w:rPr>
            </w:pPr>
          </w:p>
        </w:tc>
        <w:tc>
          <w:tcPr>
            <w:tcW w:w="0" w:type="auto"/>
            <w:vAlign w:val="bottom"/>
          </w:tcPr>
          <w:p w:rsidR="000D40C7" w:rsidRPr="007A749F" w:rsidRDefault="000D40C7" w:rsidP="00B8079E">
            <w:pPr>
              <w:rPr>
                <w:sz w:val="1"/>
                <w:szCs w:val="1"/>
              </w:rPr>
            </w:pPr>
          </w:p>
        </w:tc>
      </w:tr>
      <w:tr w:rsidR="000D40C7" w:rsidRPr="007A749F" w:rsidTr="00B8079E">
        <w:trPr>
          <w:trHeight w:val="205"/>
        </w:trPr>
        <w:tc>
          <w:tcPr>
            <w:tcW w:w="0" w:type="auto"/>
            <w:vMerge/>
            <w:tcBorders>
              <w:left w:val="single" w:sz="8" w:space="0" w:color="auto"/>
              <w:right w:val="single" w:sz="8" w:space="0" w:color="auto"/>
            </w:tcBorders>
            <w:vAlign w:val="bottom"/>
          </w:tcPr>
          <w:p w:rsidR="000D40C7" w:rsidRPr="007A749F" w:rsidRDefault="000D40C7" w:rsidP="00B8079E">
            <w:pPr>
              <w:rPr>
                <w:sz w:val="17"/>
                <w:szCs w:val="17"/>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17"/>
                <w:szCs w:val="17"/>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17"/>
                <w:szCs w:val="17"/>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Align w:val="bottom"/>
          </w:tcPr>
          <w:p w:rsidR="000D40C7" w:rsidRPr="007A749F" w:rsidRDefault="000D40C7" w:rsidP="00B8079E">
            <w:pPr>
              <w:rPr>
                <w:sz w:val="1"/>
                <w:szCs w:val="1"/>
              </w:rPr>
            </w:pPr>
          </w:p>
        </w:tc>
      </w:tr>
      <w:tr w:rsidR="000D40C7" w:rsidRPr="007A749F" w:rsidTr="00B8079E">
        <w:trPr>
          <w:trHeight w:val="86"/>
        </w:trPr>
        <w:tc>
          <w:tcPr>
            <w:tcW w:w="0" w:type="auto"/>
            <w:vMerge/>
            <w:tcBorders>
              <w:left w:val="single" w:sz="8" w:space="0" w:color="auto"/>
              <w:right w:val="single" w:sz="8" w:space="0" w:color="auto"/>
            </w:tcBorders>
            <w:vAlign w:val="bottom"/>
          </w:tcPr>
          <w:p w:rsidR="000D40C7" w:rsidRPr="007A749F" w:rsidRDefault="000D40C7" w:rsidP="00B8079E">
            <w:pPr>
              <w:rPr>
                <w:sz w:val="7"/>
                <w:szCs w:val="7"/>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0" w:type="auto"/>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0" w:type="auto"/>
            <w:vMerge/>
            <w:tcBorders>
              <w:right w:val="single" w:sz="8" w:space="0" w:color="auto"/>
            </w:tcBorders>
            <w:vAlign w:val="bottom"/>
          </w:tcPr>
          <w:p w:rsidR="000D40C7" w:rsidRPr="007A749F" w:rsidRDefault="000D40C7" w:rsidP="00B8079E">
            <w:pPr>
              <w:rPr>
                <w:sz w:val="7"/>
                <w:szCs w:val="7"/>
              </w:rPr>
            </w:pPr>
          </w:p>
        </w:tc>
        <w:tc>
          <w:tcPr>
            <w:tcW w:w="0" w:type="auto"/>
            <w:vAlign w:val="bottom"/>
          </w:tcPr>
          <w:p w:rsidR="000D40C7" w:rsidRPr="007A749F" w:rsidRDefault="000D40C7" w:rsidP="00B8079E">
            <w:pPr>
              <w:rPr>
                <w:sz w:val="1"/>
                <w:szCs w:val="1"/>
              </w:rPr>
            </w:pPr>
          </w:p>
        </w:tc>
      </w:tr>
      <w:tr w:rsidR="000D40C7" w:rsidRPr="007A749F" w:rsidTr="00B8079E">
        <w:trPr>
          <w:trHeight w:val="155"/>
        </w:trPr>
        <w:tc>
          <w:tcPr>
            <w:tcW w:w="0" w:type="auto"/>
            <w:vMerge/>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0" w:type="auto"/>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0" w:type="auto"/>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0" w:type="auto"/>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0" w:type="auto"/>
            <w:vAlign w:val="bottom"/>
          </w:tcPr>
          <w:p w:rsidR="000D40C7" w:rsidRPr="007A749F" w:rsidRDefault="000D40C7" w:rsidP="00B8079E">
            <w:pPr>
              <w:rPr>
                <w:sz w:val="1"/>
                <w:szCs w:val="1"/>
              </w:rPr>
            </w:pPr>
          </w:p>
        </w:tc>
      </w:tr>
      <w:tr w:rsidR="000D40C7" w:rsidRPr="007A749F" w:rsidTr="00B8079E">
        <w:trPr>
          <w:trHeight w:val="215"/>
        </w:trPr>
        <w:tc>
          <w:tcPr>
            <w:tcW w:w="0" w:type="auto"/>
            <w:vMerge w:val="restart"/>
            <w:tcBorders>
              <w:left w:val="single" w:sz="8" w:space="0" w:color="auto"/>
              <w:right w:val="single" w:sz="8" w:space="0" w:color="auto"/>
            </w:tcBorders>
            <w:vAlign w:val="bottom"/>
          </w:tcPr>
          <w:p w:rsidR="000D40C7" w:rsidRPr="007A749F" w:rsidRDefault="000D40C7" w:rsidP="00B8079E">
            <w:pPr>
              <w:spacing w:line="214" w:lineRule="exact"/>
              <w:ind w:left="120"/>
              <w:rPr>
                <w:sz w:val="20"/>
                <w:szCs w:val="20"/>
              </w:rPr>
            </w:pPr>
            <w:r>
              <w:t>Спасательные посты, станции</w:t>
            </w:r>
            <w:r w:rsidRPr="007A749F">
              <w:rPr>
                <w:sz w:val="20"/>
                <w:szCs w:val="20"/>
              </w:rPr>
              <w:t xml:space="preserve"> </w:t>
            </w:r>
            <w:r>
              <w:t>на водных объектах (в том</w:t>
            </w:r>
            <w:r w:rsidRPr="007A749F">
              <w:rPr>
                <w:sz w:val="20"/>
                <w:szCs w:val="20"/>
              </w:rPr>
              <w:t xml:space="preserve"> </w:t>
            </w:r>
            <w:r>
              <w:t>числе объекты оказания первой</w:t>
            </w:r>
          </w:p>
          <w:p w:rsidR="000D40C7" w:rsidRPr="007A749F" w:rsidRDefault="000D40C7" w:rsidP="00B8079E">
            <w:pPr>
              <w:ind w:left="120"/>
              <w:rPr>
                <w:sz w:val="20"/>
                <w:szCs w:val="20"/>
              </w:rPr>
            </w:pPr>
            <w:r>
              <w:t>медицинской помощи)</w:t>
            </w:r>
          </w:p>
        </w:tc>
        <w:tc>
          <w:tcPr>
            <w:tcW w:w="0" w:type="auto"/>
            <w:vMerge w:val="restart"/>
            <w:tcBorders>
              <w:right w:val="single" w:sz="8" w:space="0" w:color="auto"/>
            </w:tcBorders>
            <w:vAlign w:val="center"/>
          </w:tcPr>
          <w:p w:rsidR="000D40C7" w:rsidRPr="007A749F" w:rsidRDefault="000D40C7" w:rsidP="00B8079E">
            <w:pPr>
              <w:jc w:val="center"/>
            </w:pPr>
            <w:r w:rsidRPr="007A749F">
              <w:t>1 объект / 400 м</w:t>
            </w:r>
          </w:p>
          <w:p w:rsidR="000D40C7" w:rsidRPr="007A749F" w:rsidRDefault="000D40C7" w:rsidP="00B8079E">
            <w:pPr>
              <w:jc w:val="center"/>
            </w:pPr>
            <w:r w:rsidRPr="007A749F">
              <w:t xml:space="preserve">береговой </w:t>
            </w:r>
          </w:p>
          <w:p w:rsidR="000D40C7" w:rsidRPr="007A749F" w:rsidRDefault="000D40C7" w:rsidP="00B8079E">
            <w:pPr>
              <w:jc w:val="center"/>
            </w:pPr>
            <w:r w:rsidRPr="007A749F">
              <w:t>линии в местах отдыха населения</w:t>
            </w:r>
          </w:p>
        </w:tc>
        <w:tc>
          <w:tcPr>
            <w:tcW w:w="0" w:type="auto"/>
            <w:vMerge w:val="restart"/>
            <w:tcBorders>
              <w:right w:val="single" w:sz="8" w:space="0" w:color="auto"/>
            </w:tcBorders>
            <w:vAlign w:val="center"/>
          </w:tcPr>
          <w:p w:rsidR="000D40C7" w:rsidRPr="007A749F" w:rsidRDefault="000D40C7" w:rsidP="00B8079E">
            <w:pPr>
              <w:jc w:val="center"/>
            </w:pPr>
            <w:r w:rsidRPr="007A749F">
              <w:t>Радиус пешеходной</w:t>
            </w:r>
          </w:p>
          <w:p w:rsidR="000D40C7" w:rsidRPr="007A749F" w:rsidRDefault="000D40C7" w:rsidP="00B8079E">
            <w:pPr>
              <w:jc w:val="center"/>
            </w:pPr>
            <w:r w:rsidRPr="007A749F">
              <w:t>доступности 400 м</w:t>
            </w:r>
          </w:p>
        </w:tc>
        <w:tc>
          <w:tcPr>
            <w:tcW w:w="0" w:type="auto"/>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pPr>
            <w:r w:rsidRPr="007A749F">
              <w:t>проектирование</w:t>
            </w:r>
          </w:p>
        </w:tc>
        <w:tc>
          <w:tcPr>
            <w:tcW w:w="0" w:type="auto"/>
            <w:vAlign w:val="bottom"/>
          </w:tcPr>
          <w:p w:rsidR="000D40C7" w:rsidRPr="007A749F" w:rsidRDefault="000D40C7" w:rsidP="00B8079E">
            <w:pPr>
              <w:rPr>
                <w:sz w:val="1"/>
                <w:szCs w:val="1"/>
              </w:rPr>
            </w:pPr>
          </w:p>
        </w:tc>
      </w:tr>
      <w:tr w:rsidR="000D40C7" w:rsidRPr="007A749F" w:rsidTr="00B8079E">
        <w:trPr>
          <w:trHeight w:val="254"/>
        </w:trPr>
        <w:tc>
          <w:tcPr>
            <w:tcW w:w="0" w:type="auto"/>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Align w:val="bottom"/>
          </w:tcPr>
          <w:p w:rsidR="000D40C7" w:rsidRPr="007A749F" w:rsidRDefault="000D40C7" w:rsidP="00B8079E">
            <w:pPr>
              <w:rPr>
                <w:sz w:val="1"/>
                <w:szCs w:val="1"/>
              </w:rPr>
            </w:pPr>
          </w:p>
        </w:tc>
      </w:tr>
      <w:tr w:rsidR="000D40C7" w:rsidRPr="007A749F" w:rsidTr="00B8079E">
        <w:trPr>
          <w:trHeight w:val="254"/>
        </w:trPr>
        <w:tc>
          <w:tcPr>
            <w:tcW w:w="0" w:type="auto"/>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Merge/>
            <w:tcBorders>
              <w:right w:val="single" w:sz="8" w:space="0" w:color="auto"/>
            </w:tcBorders>
            <w:vAlign w:val="bottom"/>
          </w:tcPr>
          <w:p w:rsidR="000D40C7" w:rsidRPr="007A749F" w:rsidRDefault="000D40C7" w:rsidP="00B8079E">
            <w:pPr>
              <w:jc w:val="center"/>
              <w:rPr>
                <w:sz w:val="20"/>
                <w:szCs w:val="20"/>
              </w:rPr>
            </w:pPr>
          </w:p>
        </w:tc>
        <w:tc>
          <w:tcPr>
            <w:tcW w:w="0" w:type="auto"/>
            <w:vAlign w:val="bottom"/>
          </w:tcPr>
          <w:p w:rsidR="000D40C7" w:rsidRPr="007A749F" w:rsidRDefault="000D40C7" w:rsidP="00B8079E">
            <w:pPr>
              <w:rPr>
                <w:sz w:val="1"/>
                <w:szCs w:val="1"/>
              </w:rPr>
            </w:pPr>
          </w:p>
        </w:tc>
      </w:tr>
      <w:tr w:rsidR="000D40C7" w:rsidRPr="007A749F" w:rsidTr="00B8079E">
        <w:trPr>
          <w:trHeight w:val="279"/>
        </w:trPr>
        <w:tc>
          <w:tcPr>
            <w:tcW w:w="0" w:type="auto"/>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0" w:type="auto"/>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0" w:type="auto"/>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0" w:type="auto"/>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0" w:type="auto"/>
            <w:vAlign w:val="bottom"/>
          </w:tcPr>
          <w:p w:rsidR="000D40C7" w:rsidRPr="007A749F" w:rsidRDefault="000D40C7" w:rsidP="00B8079E">
            <w:pPr>
              <w:rPr>
                <w:sz w:val="1"/>
                <w:szCs w:val="1"/>
              </w:rPr>
            </w:pPr>
          </w:p>
        </w:tc>
      </w:tr>
    </w:tbl>
    <w:p w:rsidR="000D40C7" w:rsidRDefault="000D40C7" w:rsidP="000D40C7">
      <w:pPr>
        <w:tabs>
          <w:tab w:val="left" w:pos="1123"/>
        </w:tabs>
        <w:spacing w:line="277" w:lineRule="auto"/>
        <w:ind w:firstLine="426"/>
        <w:jc w:val="both"/>
        <w:rPr>
          <w:bCs/>
          <w:sz w:val="24"/>
          <w:szCs w:val="24"/>
        </w:rPr>
      </w:pPr>
    </w:p>
    <w:p w:rsidR="000D40C7" w:rsidRDefault="000D40C7" w:rsidP="000D40C7">
      <w:pPr>
        <w:numPr>
          <w:ilvl w:val="0"/>
          <w:numId w:val="42"/>
        </w:numPr>
        <w:tabs>
          <w:tab w:val="left" w:pos="1118"/>
        </w:tabs>
        <w:spacing w:line="277" w:lineRule="auto"/>
        <w:ind w:firstLine="851"/>
        <w:jc w:val="center"/>
        <w:rPr>
          <w:b/>
          <w:bCs/>
          <w:sz w:val="24"/>
          <w:szCs w:val="24"/>
        </w:rPr>
      </w:pPr>
      <w:r>
        <w:rPr>
          <w:b/>
          <w:bCs/>
          <w:sz w:val="24"/>
          <w:szCs w:val="24"/>
        </w:rPr>
        <w:t>ОБЪЕКТЫ, НЕОБХОДИМЫЕ ДЛЯ ОРГАНИЗАЦИИ ОХРАНЫ ОБЩЕСТВЕННОГО ПОРЯДКА</w:t>
      </w:r>
    </w:p>
    <w:p w:rsidR="000D40C7" w:rsidRPr="00562F38" w:rsidRDefault="000D40C7" w:rsidP="000D40C7">
      <w:pPr>
        <w:tabs>
          <w:tab w:val="left" w:pos="1118"/>
        </w:tabs>
        <w:spacing w:line="277" w:lineRule="auto"/>
        <w:ind w:left="851"/>
        <w:jc w:val="center"/>
        <w:rPr>
          <w:b/>
          <w:bCs/>
          <w:sz w:val="24"/>
          <w:szCs w:val="24"/>
        </w:rPr>
      </w:pPr>
    </w:p>
    <w:p w:rsidR="000D40C7" w:rsidRDefault="000D40C7" w:rsidP="000D40C7">
      <w:pPr>
        <w:spacing w:line="247" w:lineRule="auto"/>
        <w:ind w:firstLine="426"/>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sz w:val="24"/>
          <w:szCs w:val="24"/>
        </w:rPr>
        <w:t xml:space="preserve">местного значения, которые решают органы местного самоуправления </w:t>
      </w:r>
      <w:r>
        <w:rPr>
          <w:sz w:val="24"/>
          <w:szCs w:val="24"/>
        </w:rPr>
        <w:t>муниципального образования «Город Вытегра»</w:t>
      </w:r>
      <w:r w:rsidRPr="00562F38">
        <w:rPr>
          <w:sz w:val="24"/>
          <w:szCs w:val="24"/>
        </w:rPr>
        <w:t>.</w:t>
      </w:r>
    </w:p>
    <w:p w:rsidR="000D40C7" w:rsidRDefault="000D40C7" w:rsidP="000D40C7">
      <w:pPr>
        <w:spacing w:line="2" w:lineRule="exact"/>
        <w:ind w:firstLine="426"/>
        <w:jc w:val="both"/>
        <w:rPr>
          <w:sz w:val="20"/>
          <w:szCs w:val="20"/>
        </w:rPr>
      </w:pPr>
    </w:p>
    <w:p w:rsidR="000D40C7" w:rsidRDefault="000D40C7" w:rsidP="000D40C7">
      <w:pPr>
        <w:spacing w:line="238" w:lineRule="auto"/>
        <w:ind w:firstLine="426"/>
        <w:jc w:val="both"/>
        <w:rPr>
          <w:sz w:val="20"/>
          <w:szCs w:val="20"/>
        </w:rPr>
      </w:pPr>
      <w:r>
        <w:rPr>
          <w:sz w:val="24"/>
          <w:szCs w:val="24"/>
        </w:rPr>
        <w:t>Таким образом, помещение для работы на обслуживаемом административном участке городского</w:t>
      </w:r>
      <w:r w:rsidRPr="00562F38">
        <w:rPr>
          <w:sz w:val="24"/>
          <w:szCs w:val="24"/>
        </w:rPr>
        <w:t xml:space="preserve"> поселения сотруднику, замещающему должность участкового уполномоченного полиции, относится</w:t>
      </w:r>
      <w:r>
        <w:rPr>
          <w:sz w:val="24"/>
          <w:szCs w:val="24"/>
        </w:rPr>
        <w:t xml:space="preserve"> к полномочиям администрации поселения.</w:t>
      </w:r>
    </w:p>
    <w:p w:rsidR="000D40C7" w:rsidRDefault="000D40C7" w:rsidP="000D40C7">
      <w:pPr>
        <w:spacing w:line="4" w:lineRule="exact"/>
        <w:ind w:firstLine="426"/>
        <w:jc w:val="both"/>
        <w:rPr>
          <w:sz w:val="20"/>
          <w:szCs w:val="20"/>
        </w:rPr>
      </w:pPr>
    </w:p>
    <w:p w:rsidR="000D40C7" w:rsidRDefault="000D40C7" w:rsidP="000D40C7">
      <w:pPr>
        <w:spacing w:line="239" w:lineRule="auto"/>
        <w:ind w:firstLine="426"/>
        <w:jc w:val="both"/>
        <w:rPr>
          <w:sz w:val="24"/>
          <w:szCs w:val="24"/>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0D40C7" w:rsidRDefault="000D40C7" w:rsidP="000D40C7">
      <w:pPr>
        <w:spacing w:line="239" w:lineRule="auto"/>
        <w:ind w:firstLine="426"/>
        <w:jc w:val="right"/>
        <w:rPr>
          <w:sz w:val="24"/>
          <w:szCs w:val="24"/>
        </w:rPr>
      </w:pPr>
      <w:r>
        <w:rPr>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0D40C7" w:rsidRPr="007A749F" w:rsidTr="00B8079E">
        <w:trPr>
          <w:trHeight w:val="291"/>
        </w:trPr>
        <w:tc>
          <w:tcPr>
            <w:tcW w:w="1576" w:type="pct"/>
            <w:vMerge w:val="restart"/>
            <w:tcBorders>
              <w:top w:val="single" w:sz="8" w:space="0" w:color="auto"/>
              <w:left w:val="single" w:sz="8" w:space="0" w:color="auto"/>
              <w:right w:val="single" w:sz="8" w:space="0" w:color="auto"/>
            </w:tcBorders>
            <w:vAlign w:val="center"/>
          </w:tcPr>
          <w:p w:rsidR="000D40C7" w:rsidRPr="007A749F" w:rsidRDefault="000D40C7" w:rsidP="00B8079E">
            <w:pPr>
              <w:spacing w:after="20"/>
              <w:jc w:val="center"/>
              <w:rPr>
                <w:b/>
              </w:rPr>
            </w:pPr>
            <w:r w:rsidRPr="007A749F">
              <w:rPr>
                <w:b/>
              </w:rPr>
              <w:t>Наименование</w:t>
            </w:r>
          </w:p>
          <w:p w:rsidR="000D40C7" w:rsidRPr="007A749F" w:rsidRDefault="000D40C7" w:rsidP="00B8079E">
            <w:pPr>
              <w:spacing w:after="20"/>
              <w:jc w:val="center"/>
              <w:rPr>
                <w:sz w:val="20"/>
                <w:szCs w:val="20"/>
              </w:rPr>
            </w:pPr>
            <w:r w:rsidRPr="007A749F">
              <w:rPr>
                <w:b/>
              </w:rPr>
              <w:t>объекта</w:t>
            </w:r>
          </w:p>
        </w:tc>
        <w:tc>
          <w:tcPr>
            <w:tcW w:w="2572" w:type="pct"/>
            <w:gridSpan w:val="2"/>
            <w:tcBorders>
              <w:top w:val="single" w:sz="8" w:space="0" w:color="auto"/>
              <w:bottom w:val="single" w:sz="8" w:space="0" w:color="auto"/>
              <w:right w:val="single" w:sz="8" w:space="0" w:color="auto"/>
            </w:tcBorders>
            <w:vAlign w:val="center"/>
          </w:tcPr>
          <w:p w:rsidR="000D40C7" w:rsidRPr="007A749F" w:rsidRDefault="000D40C7" w:rsidP="00B8079E">
            <w:pPr>
              <w:spacing w:after="20"/>
              <w:jc w:val="center"/>
              <w:rPr>
                <w:b/>
              </w:rPr>
            </w:pPr>
            <w:r w:rsidRPr="00E31B2A">
              <w:rPr>
                <w:b/>
              </w:rPr>
              <w:t>Расчетные показатели</w:t>
            </w:r>
          </w:p>
        </w:tc>
        <w:tc>
          <w:tcPr>
            <w:tcW w:w="837" w:type="pct"/>
            <w:vMerge w:val="restart"/>
            <w:tcBorders>
              <w:top w:val="single" w:sz="8" w:space="0" w:color="auto"/>
              <w:right w:val="single" w:sz="8" w:space="0" w:color="auto"/>
            </w:tcBorders>
            <w:vAlign w:val="center"/>
          </w:tcPr>
          <w:p w:rsidR="000D40C7" w:rsidRPr="007A749F" w:rsidRDefault="000D40C7" w:rsidP="00B8079E">
            <w:pPr>
              <w:spacing w:after="20"/>
              <w:jc w:val="center"/>
              <w:rPr>
                <w:b/>
              </w:rPr>
            </w:pPr>
            <w:r w:rsidRPr="007A749F">
              <w:rPr>
                <w:b/>
              </w:rPr>
              <w:t>Размер</w:t>
            </w:r>
          </w:p>
          <w:p w:rsidR="000D40C7" w:rsidRPr="007A749F" w:rsidRDefault="000D40C7" w:rsidP="00B8079E">
            <w:pPr>
              <w:spacing w:after="20"/>
              <w:jc w:val="center"/>
              <w:rPr>
                <w:b/>
              </w:rPr>
            </w:pPr>
            <w:r w:rsidRPr="007A749F">
              <w:rPr>
                <w:b/>
              </w:rPr>
              <w:t>земельного</w:t>
            </w:r>
          </w:p>
          <w:p w:rsidR="000D40C7" w:rsidRPr="007A749F" w:rsidRDefault="000D40C7" w:rsidP="00B8079E">
            <w:pPr>
              <w:spacing w:after="20"/>
              <w:jc w:val="center"/>
              <w:rPr>
                <w:sz w:val="20"/>
                <w:szCs w:val="20"/>
              </w:rPr>
            </w:pPr>
            <w:r w:rsidRPr="007A749F">
              <w:rPr>
                <w:b/>
              </w:rPr>
              <w:t>участка</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62"/>
        </w:trPr>
        <w:tc>
          <w:tcPr>
            <w:tcW w:w="1576" w:type="pct"/>
            <w:vMerge/>
            <w:tcBorders>
              <w:left w:val="single" w:sz="8" w:space="0" w:color="auto"/>
              <w:right w:val="single" w:sz="8" w:space="0" w:color="auto"/>
            </w:tcBorders>
            <w:vAlign w:val="bottom"/>
          </w:tcPr>
          <w:p w:rsidR="000D40C7" w:rsidRPr="007A749F" w:rsidRDefault="000D40C7" w:rsidP="00B8079E">
            <w:pPr>
              <w:spacing w:after="20"/>
              <w:ind w:left="1200"/>
              <w:rPr>
                <w:sz w:val="5"/>
                <w:szCs w:val="5"/>
              </w:rPr>
            </w:pPr>
          </w:p>
        </w:tc>
        <w:tc>
          <w:tcPr>
            <w:tcW w:w="1153"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минимально</w:t>
            </w:r>
          </w:p>
          <w:p w:rsidR="000D40C7" w:rsidRPr="007A749F" w:rsidRDefault="000D40C7" w:rsidP="00B8079E">
            <w:pPr>
              <w:spacing w:after="20"/>
              <w:jc w:val="center"/>
              <w:rPr>
                <w:b/>
              </w:rPr>
            </w:pPr>
            <w:r w:rsidRPr="007A749F">
              <w:rPr>
                <w:b/>
              </w:rPr>
              <w:t>допустимого уровня</w:t>
            </w:r>
          </w:p>
          <w:p w:rsidR="000D40C7" w:rsidRPr="007A749F" w:rsidRDefault="000D40C7" w:rsidP="00B8079E">
            <w:pPr>
              <w:spacing w:after="20"/>
              <w:jc w:val="center"/>
              <w:rPr>
                <w:b/>
              </w:rPr>
            </w:pPr>
            <w:r w:rsidRPr="007A749F">
              <w:rPr>
                <w:b/>
              </w:rPr>
              <w:t>обеспеченности</w:t>
            </w:r>
          </w:p>
        </w:tc>
        <w:tc>
          <w:tcPr>
            <w:tcW w:w="1419" w:type="pct"/>
            <w:vMerge w:val="restart"/>
            <w:tcBorders>
              <w:right w:val="single" w:sz="8" w:space="0" w:color="auto"/>
            </w:tcBorders>
            <w:vAlign w:val="center"/>
          </w:tcPr>
          <w:p w:rsidR="000D40C7" w:rsidRPr="007A749F" w:rsidRDefault="000D40C7" w:rsidP="00B8079E">
            <w:pPr>
              <w:spacing w:after="20"/>
              <w:jc w:val="center"/>
              <w:rPr>
                <w:b/>
              </w:rPr>
            </w:pPr>
            <w:r w:rsidRPr="007A749F">
              <w:rPr>
                <w:b/>
              </w:rPr>
              <w:t>максимально допустимого</w:t>
            </w:r>
          </w:p>
          <w:p w:rsidR="000D40C7" w:rsidRPr="007A749F" w:rsidRDefault="000D40C7" w:rsidP="00B8079E">
            <w:pPr>
              <w:spacing w:after="20"/>
              <w:jc w:val="center"/>
              <w:rPr>
                <w:b/>
              </w:rPr>
            </w:pPr>
            <w:r w:rsidRPr="007A749F">
              <w:rPr>
                <w:b/>
              </w:rPr>
              <w:t>уровня территориальной</w:t>
            </w:r>
          </w:p>
          <w:p w:rsidR="000D40C7" w:rsidRPr="007A749F" w:rsidRDefault="000D40C7" w:rsidP="00B8079E">
            <w:pPr>
              <w:spacing w:after="20"/>
              <w:jc w:val="center"/>
              <w:rPr>
                <w:b/>
              </w:rPr>
            </w:pPr>
            <w:r w:rsidRPr="007A749F">
              <w:rPr>
                <w:b/>
              </w:rPr>
              <w:t>доступности</w:t>
            </w:r>
          </w:p>
        </w:tc>
        <w:tc>
          <w:tcPr>
            <w:tcW w:w="837" w:type="pct"/>
            <w:vMerge/>
            <w:tcBorders>
              <w:right w:val="single" w:sz="8" w:space="0" w:color="auto"/>
            </w:tcBorders>
            <w:vAlign w:val="bottom"/>
          </w:tcPr>
          <w:p w:rsidR="000D40C7" w:rsidRPr="007A749F" w:rsidRDefault="000D40C7" w:rsidP="00B8079E">
            <w:pPr>
              <w:spacing w:after="20"/>
              <w:jc w:val="center"/>
              <w:rPr>
                <w:sz w:val="5"/>
                <w:szCs w:val="5"/>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39"/>
        </w:trPr>
        <w:tc>
          <w:tcPr>
            <w:tcW w:w="1576" w:type="pct"/>
            <w:vMerge/>
            <w:tcBorders>
              <w:left w:val="single" w:sz="8" w:space="0" w:color="auto"/>
              <w:right w:val="single" w:sz="8" w:space="0" w:color="auto"/>
            </w:tcBorders>
            <w:vAlign w:val="bottom"/>
          </w:tcPr>
          <w:p w:rsidR="000D40C7" w:rsidRPr="007A749F" w:rsidRDefault="000D40C7" w:rsidP="00B8079E">
            <w:pPr>
              <w:spacing w:after="20"/>
              <w:ind w:left="1200"/>
              <w:rPr>
                <w:sz w:val="12"/>
                <w:szCs w:val="12"/>
              </w:rPr>
            </w:pPr>
          </w:p>
        </w:tc>
        <w:tc>
          <w:tcPr>
            <w:tcW w:w="1153"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1419" w:type="pct"/>
            <w:vMerge/>
            <w:tcBorders>
              <w:right w:val="single" w:sz="8" w:space="0" w:color="auto"/>
            </w:tcBorders>
            <w:vAlign w:val="bottom"/>
          </w:tcPr>
          <w:p w:rsidR="000D40C7" w:rsidRPr="007A749F" w:rsidRDefault="000D40C7" w:rsidP="00B8079E">
            <w:pPr>
              <w:spacing w:after="20"/>
              <w:jc w:val="center"/>
              <w:rPr>
                <w:sz w:val="12"/>
                <w:szCs w:val="12"/>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15"/>
        </w:trPr>
        <w:tc>
          <w:tcPr>
            <w:tcW w:w="1576" w:type="pct"/>
            <w:vMerge/>
            <w:tcBorders>
              <w:left w:val="single" w:sz="8" w:space="0" w:color="auto"/>
              <w:right w:val="single" w:sz="8" w:space="0" w:color="auto"/>
            </w:tcBorders>
            <w:vAlign w:val="bottom"/>
          </w:tcPr>
          <w:p w:rsidR="000D40C7" w:rsidRPr="007A749F" w:rsidRDefault="000D40C7" w:rsidP="00B8079E">
            <w:pPr>
              <w:spacing w:after="20"/>
              <w:ind w:left="1200"/>
              <w:rPr>
                <w:sz w:val="20"/>
                <w:szCs w:val="20"/>
              </w:rPr>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37"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00"/>
        </w:trPr>
        <w:tc>
          <w:tcPr>
            <w:tcW w:w="1576" w:type="pct"/>
            <w:vMerge/>
            <w:tcBorders>
              <w:left w:val="single" w:sz="8" w:space="0" w:color="auto"/>
              <w:right w:val="single" w:sz="8" w:space="0" w:color="auto"/>
            </w:tcBorders>
            <w:vAlign w:val="bottom"/>
          </w:tcPr>
          <w:p w:rsidR="000D40C7" w:rsidRPr="007A749F" w:rsidRDefault="000D40C7" w:rsidP="00B8079E">
            <w:pPr>
              <w:spacing w:after="20"/>
              <w:rPr>
                <w:sz w:val="17"/>
                <w:szCs w:val="17"/>
              </w:rPr>
            </w:pPr>
          </w:p>
        </w:tc>
        <w:tc>
          <w:tcPr>
            <w:tcW w:w="1153"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1419" w:type="pct"/>
            <w:vMerge/>
            <w:tcBorders>
              <w:right w:val="single" w:sz="8" w:space="0" w:color="auto"/>
            </w:tcBorders>
            <w:vAlign w:val="bottom"/>
          </w:tcPr>
          <w:p w:rsidR="000D40C7" w:rsidRPr="007A749F" w:rsidRDefault="000D40C7" w:rsidP="00B8079E">
            <w:pPr>
              <w:spacing w:after="20"/>
              <w:jc w:val="center"/>
              <w:rPr>
                <w:sz w:val="17"/>
                <w:szCs w:val="17"/>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87"/>
        </w:trPr>
        <w:tc>
          <w:tcPr>
            <w:tcW w:w="1576" w:type="pct"/>
            <w:vMerge/>
            <w:tcBorders>
              <w:left w:val="single" w:sz="8" w:space="0" w:color="auto"/>
              <w:right w:val="single" w:sz="8" w:space="0" w:color="auto"/>
            </w:tcBorders>
            <w:vAlign w:val="bottom"/>
          </w:tcPr>
          <w:p w:rsidR="000D40C7" w:rsidRPr="007A749F" w:rsidRDefault="000D40C7" w:rsidP="00B8079E">
            <w:pPr>
              <w:spacing w:after="20"/>
              <w:rPr>
                <w:sz w:val="7"/>
                <w:szCs w:val="7"/>
              </w:rPr>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837" w:type="pct"/>
            <w:vMerge/>
            <w:tcBorders>
              <w:right w:val="single" w:sz="8" w:space="0" w:color="auto"/>
            </w:tcBorders>
            <w:vAlign w:val="bottom"/>
          </w:tcPr>
          <w:p w:rsidR="000D40C7" w:rsidRPr="007A749F" w:rsidRDefault="000D40C7" w:rsidP="00B8079E">
            <w:pPr>
              <w:spacing w:after="20"/>
              <w:rPr>
                <w:sz w:val="7"/>
                <w:szCs w:val="7"/>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45"/>
        </w:trPr>
        <w:tc>
          <w:tcPr>
            <w:tcW w:w="1576" w:type="pct"/>
            <w:vMerge/>
            <w:tcBorders>
              <w:left w:val="single" w:sz="8" w:space="0" w:color="auto"/>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153"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419"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837" w:type="pct"/>
            <w:vMerge/>
            <w:tcBorders>
              <w:bottom w:val="single" w:sz="8" w:space="0" w:color="auto"/>
              <w:right w:val="single" w:sz="8" w:space="0" w:color="auto"/>
            </w:tcBorders>
            <w:vAlign w:val="bottom"/>
          </w:tcPr>
          <w:p w:rsidR="000D40C7" w:rsidRPr="007A749F" w:rsidRDefault="000D40C7" w:rsidP="00B8079E">
            <w:pPr>
              <w:spacing w:after="20"/>
              <w:rPr>
                <w:sz w:val="12"/>
                <w:szCs w:val="12"/>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20"/>
        </w:trPr>
        <w:tc>
          <w:tcPr>
            <w:tcW w:w="1576" w:type="pct"/>
            <w:vMerge w:val="restart"/>
            <w:tcBorders>
              <w:left w:val="single" w:sz="8" w:space="0" w:color="auto"/>
              <w:right w:val="single" w:sz="8" w:space="0" w:color="auto"/>
            </w:tcBorders>
          </w:tcPr>
          <w:p w:rsidR="000D40C7" w:rsidRPr="007A749F" w:rsidRDefault="000D40C7" w:rsidP="00B8079E">
            <w:pPr>
              <w:spacing w:after="20"/>
              <w:ind w:left="152"/>
            </w:pPr>
            <w:r w:rsidRPr="007A749F">
              <w:t>Помещение для работы на</w:t>
            </w:r>
          </w:p>
          <w:p w:rsidR="000D40C7" w:rsidRPr="007A749F" w:rsidRDefault="000D40C7" w:rsidP="00B8079E">
            <w:pPr>
              <w:spacing w:after="20"/>
              <w:ind w:left="152"/>
            </w:pPr>
            <w:r w:rsidRPr="007A749F">
              <w:t>обслуживаемом</w:t>
            </w:r>
          </w:p>
          <w:p w:rsidR="000D40C7" w:rsidRPr="007A749F" w:rsidRDefault="000D40C7" w:rsidP="00B8079E">
            <w:pPr>
              <w:spacing w:after="20"/>
              <w:ind w:left="152"/>
            </w:pPr>
            <w:r w:rsidRPr="007A749F">
              <w:t>административном участке</w:t>
            </w:r>
          </w:p>
          <w:p w:rsidR="000D40C7" w:rsidRPr="007A749F" w:rsidRDefault="000D40C7" w:rsidP="00B8079E">
            <w:pPr>
              <w:spacing w:after="20"/>
              <w:ind w:left="152"/>
            </w:pPr>
            <w:r w:rsidRPr="007A749F">
              <w:t>городского поселения</w:t>
            </w:r>
          </w:p>
          <w:p w:rsidR="000D40C7" w:rsidRPr="007A749F" w:rsidRDefault="000D40C7" w:rsidP="00B8079E">
            <w:pPr>
              <w:spacing w:after="20"/>
              <w:ind w:left="152"/>
            </w:pPr>
            <w:r w:rsidRPr="007A749F">
              <w:t>сотруднику, замещающему</w:t>
            </w:r>
          </w:p>
          <w:p w:rsidR="000D40C7" w:rsidRPr="007A749F" w:rsidRDefault="000D40C7" w:rsidP="00B8079E">
            <w:pPr>
              <w:spacing w:after="20"/>
              <w:ind w:left="152"/>
            </w:pPr>
            <w:r w:rsidRPr="007A749F">
              <w:t>должность участкового</w:t>
            </w:r>
          </w:p>
          <w:p w:rsidR="000D40C7" w:rsidRPr="007A749F" w:rsidRDefault="000D40C7" w:rsidP="00B8079E">
            <w:pPr>
              <w:spacing w:after="20"/>
              <w:ind w:left="152"/>
            </w:pPr>
            <w:r w:rsidRPr="007A749F">
              <w:t>уполномоченного полиции</w:t>
            </w:r>
          </w:p>
        </w:tc>
        <w:tc>
          <w:tcPr>
            <w:tcW w:w="1153" w:type="pct"/>
            <w:vMerge w:val="restart"/>
            <w:tcBorders>
              <w:right w:val="single" w:sz="8" w:space="0" w:color="auto"/>
            </w:tcBorders>
            <w:vAlign w:val="center"/>
          </w:tcPr>
          <w:p w:rsidR="000D40C7" w:rsidRPr="007A749F" w:rsidRDefault="000D40C7" w:rsidP="00B8079E">
            <w:pPr>
              <w:spacing w:after="20"/>
              <w:jc w:val="center"/>
            </w:pPr>
            <w:r w:rsidRPr="007A749F">
              <w:t>по согласованию с</w:t>
            </w:r>
          </w:p>
          <w:p w:rsidR="000D40C7" w:rsidRPr="007A749F" w:rsidRDefault="000D40C7" w:rsidP="00B8079E">
            <w:pPr>
              <w:spacing w:after="20"/>
              <w:jc w:val="center"/>
            </w:pPr>
            <w:r w:rsidRPr="007A749F">
              <w:t>территориальными</w:t>
            </w:r>
          </w:p>
          <w:p w:rsidR="000D40C7" w:rsidRPr="007A749F" w:rsidRDefault="000D40C7" w:rsidP="00B8079E">
            <w:pPr>
              <w:spacing w:after="20"/>
              <w:jc w:val="center"/>
            </w:pPr>
            <w:r w:rsidRPr="007A749F">
              <w:t>органами МВД России,</w:t>
            </w:r>
          </w:p>
          <w:p w:rsidR="000D40C7" w:rsidRPr="007A749F" w:rsidRDefault="000D40C7" w:rsidP="00B8079E">
            <w:pPr>
              <w:spacing w:after="20"/>
              <w:jc w:val="center"/>
            </w:pPr>
            <w:r w:rsidRPr="007A749F">
              <w:t>но не менее 10,5 м</w:t>
            </w:r>
            <w:r w:rsidRPr="007A749F">
              <w:rPr>
                <w:vertAlign w:val="superscript"/>
              </w:rPr>
              <w:t>2</w:t>
            </w:r>
          </w:p>
          <w:p w:rsidR="000D40C7" w:rsidRPr="007A749F" w:rsidRDefault="000D40C7" w:rsidP="00B8079E">
            <w:pPr>
              <w:spacing w:after="20"/>
              <w:jc w:val="center"/>
            </w:pPr>
            <w:r w:rsidRPr="007A749F">
              <w:t>общей площади</w:t>
            </w:r>
          </w:p>
          <w:p w:rsidR="000D40C7" w:rsidRPr="007A749F" w:rsidRDefault="000D40C7" w:rsidP="00B8079E">
            <w:pPr>
              <w:spacing w:after="20"/>
              <w:jc w:val="center"/>
            </w:pPr>
            <w:r w:rsidRPr="007A749F">
              <w:t>на 1 сотрудника *</w:t>
            </w:r>
          </w:p>
        </w:tc>
        <w:tc>
          <w:tcPr>
            <w:tcW w:w="1419" w:type="pct"/>
            <w:vMerge w:val="restart"/>
            <w:tcBorders>
              <w:right w:val="single" w:sz="8" w:space="0" w:color="auto"/>
            </w:tcBorders>
          </w:tcPr>
          <w:p w:rsidR="000D40C7" w:rsidRPr="007A749F" w:rsidRDefault="000D40C7" w:rsidP="00B8079E">
            <w:pPr>
              <w:spacing w:after="20"/>
            </w:pPr>
            <w:r w:rsidRPr="007A749F">
              <w:t>Радиус пешеходной</w:t>
            </w:r>
          </w:p>
          <w:p w:rsidR="000D40C7" w:rsidRPr="007A749F" w:rsidRDefault="000D40C7" w:rsidP="00B8079E">
            <w:pPr>
              <w:spacing w:after="20"/>
            </w:pPr>
            <w:r w:rsidRPr="007A749F">
              <w:t>доступности **:</w:t>
            </w:r>
          </w:p>
          <w:p w:rsidR="000D40C7" w:rsidRPr="007A749F" w:rsidRDefault="000D40C7" w:rsidP="00B8079E">
            <w:pPr>
              <w:spacing w:after="20"/>
            </w:pPr>
            <w:r w:rsidRPr="007A749F">
              <w:t>- при многоэтажной</w:t>
            </w:r>
          </w:p>
          <w:p w:rsidR="000D40C7" w:rsidRPr="007A749F" w:rsidRDefault="000D40C7" w:rsidP="00B8079E">
            <w:pPr>
              <w:spacing w:after="20"/>
            </w:pPr>
            <w:r w:rsidRPr="007A749F">
              <w:t>застройке – 500 м;</w:t>
            </w:r>
          </w:p>
          <w:p w:rsidR="000D40C7" w:rsidRPr="007A749F" w:rsidRDefault="000D40C7" w:rsidP="00B8079E">
            <w:pPr>
              <w:spacing w:after="20"/>
            </w:pPr>
            <w:r w:rsidRPr="007A749F">
              <w:t>- при одно-, двухэтажной</w:t>
            </w:r>
          </w:p>
          <w:p w:rsidR="000D40C7" w:rsidRPr="007A749F" w:rsidRDefault="000D40C7" w:rsidP="00B8079E">
            <w:pPr>
              <w:spacing w:after="20"/>
            </w:pPr>
            <w:r w:rsidRPr="007A749F">
              <w:t>застройке – 800 м</w:t>
            </w:r>
          </w:p>
        </w:tc>
        <w:tc>
          <w:tcPr>
            <w:tcW w:w="837" w:type="pct"/>
            <w:vMerge w:val="restart"/>
            <w:tcBorders>
              <w:right w:val="single" w:sz="8" w:space="0" w:color="auto"/>
            </w:tcBorders>
            <w:vAlign w:val="center"/>
          </w:tcPr>
          <w:p w:rsidR="000D40C7" w:rsidRPr="007A749F" w:rsidRDefault="000D40C7" w:rsidP="00B8079E">
            <w:pPr>
              <w:spacing w:after="20"/>
              <w:jc w:val="center"/>
            </w:pPr>
            <w:r w:rsidRPr="007A749F">
              <w:t>по заданию на</w:t>
            </w:r>
          </w:p>
          <w:p w:rsidR="000D40C7" w:rsidRPr="007A749F" w:rsidRDefault="000D40C7" w:rsidP="00B8079E">
            <w:pPr>
              <w:spacing w:after="20"/>
              <w:jc w:val="center"/>
            </w:pPr>
            <w:r w:rsidRPr="007A749F">
              <w:t>проектирование</w:t>
            </w:r>
          </w:p>
          <w:p w:rsidR="000D40C7" w:rsidRPr="007A749F" w:rsidRDefault="000D40C7" w:rsidP="00B8079E">
            <w:pPr>
              <w:spacing w:after="20"/>
              <w:jc w:val="center"/>
            </w:pPr>
            <w:r w:rsidRPr="007A749F">
              <w:t>или встроенные</w:t>
            </w: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0"/>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419" w:type="pct"/>
            <w:vMerge/>
            <w:tcBorders>
              <w:right w:val="single" w:sz="8" w:space="0" w:color="auto"/>
            </w:tcBorders>
            <w:vAlign w:val="bottom"/>
          </w:tcPr>
          <w:p w:rsidR="000D40C7" w:rsidRPr="007A749F" w:rsidRDefault="000D40C7" w:rsidP="00B8079E">
            <w:pPr>
              <w:spacing w:after="20"/>
              <w:ind w:left="240"/>
              <w:rPr>
                <w:sz w:val="10"/>
                <w:szCs w:val="10"/>
              </w:rPr>
            </w:pPr>
          </w:p>
        </w:tc>
        <w:tc>
          <w:tcPr>
            <w:tcW w:w="837"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30"/>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ind w:left="240"/>
              <w:rPr>
                <w:sz w:val="20"/>
                <w:szCs w:val="20"/>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0"/>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419" w:type="pct"/>
            <w:vMerge/>
            <w:tcBorders>
              <w:right w:val="single" w:sz="8" w:space="0" w:color="auto"/>
            </w:tcBorders>
            <w:vAlign w:val="bottom"/>
          </w:tcPr>
          <w:p w:rsidR="000D40C7" w:rsidRPr="007A749F" w:rsidRDefault="000D40C7" w:rsidP="00B8079E">
            <w:pPr>
              <w:spacing w:after="20"/>
              <w:ind w:left="240"/>
              <w:rPr>
                <w:sz w:val="10"/>
                <w:szCs w:val="10"/>
              </w:rPr>
            </w:pPr>
          </w:p>
        </w:tc>
        <w:tc>
          <w:tcPr>
            <w:tcW w:w="837"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30"/>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ind w:left="240"/>
              <w:rPr>
                <w:sz w:val="20"/>
                <w:szCs w:val="20"/>
              </w:rPr>
            </w:pPr>
          </w:p>
        </w:tc>
        <w:tc>
          <w:tcPr>
            <w:tcW w:w="837" w:type="pct"/>
            <w:vMerge/>
            <w:tcBorders>
              <w:right w:val="single" w:sz="8" w:space="0" w:color="auto"/>
            </w:tcBorders>
            <w:vAlign w:val="bottom"/>
          </w:tcPr>
          <w:p w:rsidR="000D40C7" w:rsidRPr="007A749F" w:rsidRDefault="000D40C7" w:rsidP="00B8079E">
            <w:pPr>
              <w:spacing w:after="20"/>
              <w:jc w:val="center"/>
              <w:rPr>
                <w:sz w:val="11"/>
                <w:szCs w:val="11"/>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07"/>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9"/>
                <w:szCs w:val="9"/>
              </w:rPr>
            </w:pPr>
          </w:p>
        </w:tc>
        <w:tc>
          <w:tcPr>
            <w:tcW w:w="1419" w:type="pct"/>
            <w:vMerge/>
            <w:tcBorders>
              <w:right w:val="single" w:sz="8" w:space="0" w:color="auto"/>
            </w:tcBorders>
            <w:vAlign w:val="bottom"/>
          </w:tcPr>
          <w:p w:rsidR="000D40C7" w:rsidRPr="007A749F" w:rsidRDefault="000D40C7" w:rsidP="00B8079E">
            <w:pPr>
              <w:spacing w:after="20"/>
              <w:ind w:left="240"/>
              <w:rPr>
                <w:sz w:val="9"/>
                <w:szCs w:val="9"/>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239"/>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ind w:left="240"/>
              <w:rPr>
                <w:sz w:val="20"/>
                <w:szCs w:val="20"/>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58"/>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ind w:left="240"/>
              <w:rPr>
                <w:sz w:val="20"/>
                <w:szCs w:val="20"/>
              </w:rPr>
            </w:pPr>
          </w:p>
        </w:tc>
        <w:tc>
          <w:tcPr>
            <w:tcW w:w="837"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5"/>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10"/>
                <w:szCs w:val="10"/>
              </w:rPr>
            </w:pPr>
          </w:p>
        </w:tc>
        <w:tc>
          <w:tcPr>
            <w:tcW w:w="1419" w:type="pct"/>
            <w:vMerge/>
            <w:tcBorders>
              <w:right w:val="single" w:sz="8" w:space="0" w:color="auto"/>
            </w:tcBorders>
            <w:vAlign w:val="bottom"/>
          </w:tcPr>
          <w:p w:rsidR="000D40C7" w:rsidRPr="007A749F" w:rsidRDefault="000D40C7" w:rsidP="00B8079E">
            <w:pPr>
              <w:spacing w:after="20"/>
              <w:ind w:left="240"/>
              <w:rPr>
                <w:sz w:val="10"/>
                <w:szCs w:val="10"/>
              </w:rPr>
            </w:pPr>
          </w:p>
        </w:tc>
        <w:tc>
          <w:tcPr>
            <w:tcW w:w="837" w:type="pct"/>
            <w:vMerge/>
            <w:tcBorders>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125"/>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jc w:val="center"/>
              <w:rPr>
                <w:sz w:val="20"/>
                <w:szCs w:val="20"/>
              </w:rPr>
            </w:pPr>
          </w:p>
        </w:tc>
        <w:tc>
          <w:tcPr>
            <w:tcW w:w="1419" w:type="pct"/>
            <w:vMerge/>
            <w:tcBorders>
              <w:right w:val="single" w:sz="8" w:space="0" w:color="auto"/>
            </w:tcBorders>
            <w:vAlign w:val="bottom"/>
          </w:tcPr>
          <w:p w:rsidR="000D40C7" w:rsidRPr="007A749F" w:rsidRDefault="000D40C7" w:rsidP="00B8079E">
            <w:pPr>
              <w:spacing w:after="20"/>
              <w:ind w:left="240"/>
              <w:rPr>
                <w:sz w:val="20"/>
                <w:szCs w:val="20"/>
              </w:rPr>
            </w:pPr>
          </w:p>
        </w:tc>
        <w:tc>
          <w:tcPr>
            <w:tcW w:w="837" w:type="pct"/>
            <w:vMerge/>
            <w:tcBorders>
              <w:right w:val="single" w:sz="8" w:space="0" w:color="auto"/>
            </w:tcBorders>
            <w:vAlign w:val="bottom"/>
          </w:tcPr>
          <w:p w:rsidR="000D40C7" w:rsidRPr="007A749F" w:rsidRDefault="000D40C7" w:rsidP="00B8079E">
            <w:pPr>
              <w:spacing w:after="20"/>
              <w:rPr>
                <w:sz w:val="10"/>
                <w:szCs w:val="10"/>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87"/>
        </w:trPr>
        <w:tc>
          <w:tcPr>
            <w:tcW w:w="1576" w:type="pct"/>
            <w:vMerge/>
            <w:tcBorders>
              <w:left w:val="single" w:sz="8" w:space="0" w:color="auto"/>
              <w:right w:val="single" w:sz="8" w:space="0" w:color="auto"/>
            </w:tcBorders>
          </w:tcPr>
          <w:p w:rsidR="000D40C7" w:rsidRPr="007A749F" w:rsidRDefault="000D40C7" w:rsidP="00B8079E">
            <w:pPr>
              <w:spacing w:after="20"/>
              <w:ind w:left="152"/>
            </w:pPr>
          </w:p>
        </w:tc>
        <w:tc>
          <w:tcPr>
            <w:tcW w:w="1153" w:type="pct"/>
            <w:vMerge/>
            <w:tcBorders>
              <w:right w:val="single" w:sz="8" w:space="0" w:color="auto"/>
            </w:tcBorders>
            <w:vAlign w:val="bottom"/>
          </w:tcPr>
          <w:p w:rsidR="000D40C7" w:rsidRPr="007A749F" w:rsidRDefault="000D40C7" w:rsidP="00B8079E">
            <w:pPr>
              <w:spacing w:after="20"/>
              <w:rPr>
                <w:sz w:val="14"/>
                <w:szCs w:val="14"/>
              </w:rPr>
            </w:pPr>
          </w:p>
        </w:tc>
        <w:tc>
          <w:tcPr>
            <w:tcW w:w="1419" w:type="pct"/>
            <w:vMerge/>
            <w:tcBorders>
              <w:right w:val="single" w:sz="8" w:space="0" w:color="auto"/>
            </w:tcBorders>
            <w:vAlign w:val="bottom"/>
          </w:tcPr>
          <w:p w:rsidR="000D40C7" w:rsidRPr="007A749F" w:rsidRDefault="000D40C7" w:rsidP="00B8079E">
            <w:pPr>
              <w:spacing w:after="20"/>
              <w:rPr>
                <w:sz w:val="14"/>
                <w:szCs w:val="14"/>
              </w:rPr>
            </w:pPr>
          </w:p>
        </w:tc>
        <w:tc>
          <w:tcPr>
            <w:tcW w:w="837" w:type="pct"/>
            <w:vMerge/>
            <w:tcBorders>
              <w:right w:val="single" w:sz="8" w:space="0" w:color="auto"/>
            </w:tcBorders>
            <w:vAlign w:val="bottom"/>
          </w:tcPr>
          <w:p w:rsidR="000D40C7" w:rsidRPr="007A749F" w:rsidRDefault="000D40C7" w:rsidP="00B8079E">
            <w:pPr>
              <w:spacing w:after="20"/>
              <w:rPr>
                <w:sz w:val="14"/>
                <w:szCs w:val="14"/>
              </w:rPr>
            </w:pPr>
          </w:p>
        </w:tc>
        <w:tc>
          <w:tcPr>
            <w:tcW w:w="15" w:type="pct"/>
            <w:vAlign w:val="bottom"/>
          </w:tcPr>
          <w:p w:rsidR="000D40C7" w:rsidRPr="007A749F" w:rsidRDefault="000D40C7" w:rsidP="00B8079E">
            <w:pPr>
              <w:spacing w:after="20"/>
              <w:rPr>
                <w:sz w:val="1"/>
                <w:szCs w:val="1"/>
              </w:rPr>
            </w:pPr>
          </w:p>
        </w:tc>
      </w:tr>
      <w:tr w:rsidR="000D40C7" w:rsidRPr="007A749F" w:rsidTr="00B8079E">
        <w:trPr>
          <w:trHeight w:val="87"/>
        </w:trPr>
        <w:tc>
          <w:tcPr>
            <w:tcW w:w="1576" w:type="pct"/>
            <w:vMerge/>
            <w:tcBorders>
              <w:left w:val="single" w:sz="8" w:space="0" w:color="auto"/>
              <w:bottom w:val="single" w:sz="8" w:space="0" w:color="auto"/>
              <w:right w:val="single" w:sz="8" w:space="0" w:color="auto"/>
            </w:tcBorders>
          </w:tcPr>
          <w:p w:rsidR="000D40C7" w:rsidRPr="007A749F" w:rsidRDefault="000D40C7" w:rsidP="00B8079E">
            <w:pPr>
              <w:spacing w:after="20"/>
              <w:ind w:left="152"/>
            </w:pPr>
          </w:p>
        </w:tc>
        <w:tc>
          <w:tcPr>
            <w:tcW w:w="1153"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1419"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837" w:type="pct"/>
            <w:vMerge/>
            <w:tcBorders>
              <w:bottom w:val="single" w:sz="8" w:space="0" w:color="auto"/>
              <w:right w:val="single" w:sz="8" w:space="0" w:color="auto"/>
            </w:tcBorders>
            <w:vAlign w:val="bottom"/>
          </w:tcPr>
          <w:p w:rsidR="000D40C7" w:rsidRPr="007A749F" w:rsidRDefault="000D40C7" w:rsidP="00B8079E">
            <w:pPr>
              <w:spacing w:after="20"/>
              <w:rPr>
                <w:sz w:val="9"/>
                <w:szCs w:val="9"/>
              </w:rPr>
            </w:pPr>
          </w:p>
        </w:tc>
        <w:tc>
          <w:tcPr>
            <w:tcW w:w="15" w:type="pct"/>
            <w:vAlign w:val="bottom"/>
          </w:tcPr>
          <w:p w:rsidR="000D40C7" w:rsidRPr="007A749F" w:rsidRDefault="000D40C7" w:rsidP="00B8079E">
            <w:pPr>
              <w:spacing w:after="20"/>
              <w:rPr>
                <w:sz w:val="1"/>
                <w:szCs w:val="1"/>
              </w:rPr>
            </w:pPr>
          </w:p>
        </w:tc>
      </w:tr>
    </w:tbl>
    <w:p w:rsidR="000D40C7" w:rsidRDefault="000D40C7" w:rsidP="000D40C7">
      <w:pPr>
        <w:tabs>
          <w:tab w:val="left" w:pos="0"/>
          <w:tab w:val="left" w:pos="883"/>
        </w:tabs>
        <w:spacing w:before="120" w:line="239" w:lineRule="auto"/>
        <w:ind w:firstLine="426"/>
        <w:jc w:val="both"/>
      </w:pPr>
      <w:r>
        <w:t>* 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0D40C7" w:rsidRDefault="000D40C7" w:rsidP="000D40C7">
      <w:pPr>
        <w:tabs>
          <w:tab w:val="left" w:pos="1027"/>
        </w:tabs>
        <w:spacing w:line="239" w:lineRule="auto"/>
        <w:ind w:right="20" w:firstLine="426"/>
        <w:jc w:val="both"/>
      </w:pPr>
      <w: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0D40C7" w:rsidRDefault="000D40C7" w:rsidP="000D40C7">
      <w:pPr>
        <w:tabs>
          <w:tab w:val="left" w:pos="1027"/>
        </w:tabs>
        <w:spacing w:line="239" w:lineRule="auto"/>
        <w:ind w:right="20" w:firstLine="426"/>
        <w:jc w:val="both"/>
      </w:pPr>
    </w:p>
    <w:p w:rsidR="000D40C7" w:rsidRPr="00E31B2A" w:rsidRDefault="000D40C7" w:rsidP="000D40C7">
      <w:pPr>
        <w:numPr>
          <w:ilvl w:val="0"/>
          <w:numId w:val="43"/>
        </w:numPr>
        <w:tabs>
          <w:tab w:val="left" w:pos="1231"/>
        </w:tabs>
        <w:spacing w:line="277" w:lineRule="auto"/>
        <w:ind w:firstLine="851"/>
        <w:jc w:val="center"/>
        <w:rPr>
          <w:b/>
          <w:bCs/>
          <w:sz w:val="24"/>
          <w:szCs w:val="24"/>
        </w:rPr>
      </w:pPr>
      <w:r>
        <w:rPr>
          <w:b/>
          <w:bCs/>
          <w:sz w:val="24"/>
          <w:szCs w:val="24"/>
        </w:rPr>
        <w:t>ОБЪЕКТЫ, НЕОБХОДИМЫЕ ДЛЯ ОБЕСПЕЧЕНИЯ ПЕРВИЧНЫХ МЕР ПОЖАРНОЙ БЕЗОПАСНОСТИ</w:t>
      </w:r>
    </w:p>
    <w:p w:rsidR="000D40C7" w:rsidRDefault="000D40C7" w:rsidP="000D40C7">
      <w:pPr>
        <w:spacing w:line="193" w:lineRule="exact"/>
        <w:rPr>
          <w:sz w:val="20"/>
          <w:szCs w:val="20"/>
        </w:rPr>
      </w:pPr>
    </w:p>
    <w:p w:rsidR="000D40C7" w:rsidRDefault="000D40C7" w:rsidP="000D40C7">
      <w:pPr>
        <w:spacing w:line="244" w:lineRule="auto"/>
        <w:ind w:left="7" w:firstLine="419"/>
        <w:jc w:val="both"/>
        <w:rPr>
          <w:sz w:val="20"/>
          <w:szCs w:val="20"/>
        </w:rPr>
      </w:pPr>
      <w:r>
        <w:rPr>
          <w:sz w:val="24"/>
          <w:szCs w:val="24"/>
        </w:rPr>
        <w:t xml:space="preserve">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w:t>
      </w:r>
      <w:r>
        <w:rPr>
          <w:sz w:val="24"/>
          <w:szCs w:val="24"/>
        </w:rPr>
        <w:lastRenderedPageBreak/>
        <w:t>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0D40C7" w:rsidRDefault="000D40C7" w:rsidP="000D40C7">
      <w:pPr>
        <w:spacing w:line="6" w:lineRule="exact"/>
        <w:ind w:firstLine="419"/>
        <w:jc w:val="both"/>
        <w:rPr>
          <w:sz w:val="20"/>
          <w:szCs w:val="20"/>
        </w:rPr>
      </w:pPr>
    </w:p>
    <w:p w:rsidR="000D40C7" w:rsidRDefault="000D40C7" w:rsidP="000D40C7">
      <w:pPr>
        <w:ind w:left="7" w:firstLine="419"/>
        <w:jc w:val="both"/>
        <w:rPr>
          <w:sz w:val="24"/>
          <w:szCs w:val="24"/>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городских поселений, и максимально допустимого уровня территориальной доступности таких объектов для населения приведены в таблице 16.1.</w:t>
      </w:r>
    </w:p>
    <w:p w:rsidR="000D40C7" w:rsidRDefault="000D40C7" w:rsidP="000D40C7">
      <w:pPr>
        <w:spacing w:before="100"/>
        <w:ind w:left="7" w:firstLine="419"/>
        <w:jc w:val="right"/>
        <w:rPr>
          <w:sz w:val="24"/>
          <w:szCs w:val="24"/>
        </w:rPr>
      </w:pPr>
      <w:r>
        <w:rPr>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0D40C7" w:rsidRPr="007A749F" w:rsidTr="00B8079E">
        <w:trPr>
          <w:trHeight w:val="349"/>
        </w:trPr>
        <w:tc>
          <w:tcPr>
            <w:tcW w:w="1437"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w:t>
            </w:r>
          </w:p>
          <w:p w:rsidR="000D40C7" w:rsidRPr="007A749F" w:rsidRDefault="000D40C7" w:rsidP="00B8079E">
            <w:pPr>
              <w:jc w:val="center"/>
              <w:rPr>
                <w:b/>
              </w:rPr>
            </w:pPr>
            <w:r w:rsidRPr="007A749F">
              <w:rPr>
                <w:b/>
              </w:rPr>
              <w:t>объектов</w:t>
            </w:r>
          </w:p>
        </w:tc>
        <w:tc>
          <w:tcPr>
            <w:tcW w:w="2656" w:type="pct"/>
            <w:gridSpan w:val="2"/>
            <w:tcBorders>
              <w:top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Размеры</w:t>
            </w:r>
          </w:p>
        </w:tc>
        <w:tc>
          <w:tcPr>
            <w:tcW w:w="15" w:type="pct"/>
            <w:vAlign w:val="bottom"/>
          </w:tcPr>
          <w:p w:rsidR="000D40C7" w:rsidRPr="007A749F" w:rsidRDefault="000D40C7" w:rsidP="00B8079E">
            <w:pPr>
              <w:rPr>
                <w:sz w:val="1"/>
                <w:szCs w:val="1"/>
              </w:rPr>
            </w:pPr>
          </w:p>
        </w:tc>
      </w:tr>
      <w:tr w:rsidR="000D40C7" w:rsidRPr="007A749F" w:rsidTr="00B8079E">
        <w:trPr>
          <w:trHeight w:val="144"/>
        </w:trPr>
        <w:tc>
          <w:tcPr>
            <w:tcW w:w="1437" w:type="pct"/>
            <w:vMerge/>
            <w:tcBorders>
              <w:left w:val="single" w:sz="8" w:space="0" w:color="auto"/>
              <w:right w:val="single" w:sz="8" w:space="0" w:color="auto"/>
            </w:tcBorders>
            <w:vAlign w:val="center"/>
          </w:tcPr>
          <w:p w:rsidR="000D40C7" w:rsidRPr="007A749F" w:rsidRDefault="000D40C7" w:rsidP="00B8079E">
            <w:pPr>
              <w:jc w:val="center"/>
              <w:rPr>
                <w:b/>
              </w:rPr>
            </w:pPr>
          </w:p>
        </w:tc>
        <w:tc>
          <w:tcPr>
            <w:tcW w:w="1090" w:type="pct"/>
            <w:vMerge w:val="restart"/>
            <w:tcBorders>
              <w:right w:val="single" w:sz="8" w:space="0" w:color="auto"/>
            </w:tcBorders>
            <w:vAlign w:val="center"/>
          </w:tcPr>
          <w:p w:rsidR="000D40C7" w:rsidRPr="007A749F" w:rsidRDefault="000D40C7" w:rsidP="00B8079E">
            <w:pPr>
              <w:jc w:val="center"/>
              <w:rPr>
                <w:b/>
              </w:rPr>
            </w:pPr>
            <w:r w:rsidRPr="007A749F">
              <w:rPr>
                <w:b/>
              </w:rPr>
              <w:t>минимально</w:t>
            </w:r>
          </w:p>
          <w:p w:rsidR="000D40C7" w:rsidRPr="007A749F" w:rsidRDefault="000D40C7" w:rsidP="00B8079E">
            <w:pPr>
              <w:jc w:val="center"/>
              <w:rPr>
                <w:b/>
              </w:rPr>
            </w:pPr>
            <w:r w:rsidRPr="007A749F">
              <w:rPr>
                <w:b/>
              </w:rPr>
              <w:t>допустимого уровня</w:t>
            </w:r>
          </w:p>
          <w:p w:rsidR="000D40C7" w:rsidRPr="007A749F" w:rsidRDefault="000D40C7" w:rsidP="00B8079E">
            <w:pPr>
              <w:jc w:val="center"/>
              <w:rPr>
                <w:b/>
              </w:rPr>
            </w:pPr>
            <w:r w:rsidRPr="007A749F">
              <w:rPr>
                <w:b/>
              </w:rPr>
              <w:t>обеспеченности</w:t>
            </w:r>
          </w:p>
        </w:tc>
        <w:tc>
          <w:tcPr>
            <w:tcW w:w="1566" w:type="pct"/>
            <w:vMerge w:val="restart"/>
            <w:tcBorders>
              <w:right w:val="single" w:sz="8" w:space="0" w:color="auto"/>
            </w:tcBorders>
            <w:vAlign w:val="center"/>
          </w:tcPr>
          <w:p w:rsidR="000D40C7" w:rsidRPr="007A749F" w:rsidRDefault="000D40C7" w:rsidP="00B8079E">
            <w:pPr>
              <w:jc w:val="center"/>
              <w:rPr>
                <w:b/>
              </w:rPr>
            </w:pPr>
            <w:r w:rsidRPr="007A749F">
              <w:rPr>
                <w:b/>
              </w:rPr>
              <w:t>максимально допустимого</w:t>
            </w:r>
          </w:p>
          <w:p w:rsidR="000D40C7" w:rsidRPr="007A749F" w:rsidRDefault="000D40C7" w:rsidP="00B8079E">
            <w:pPr>
              <w:jc w:val="center"/>
              <w:rPr>
                <w:b/>
              </w:rPr>
            </w:pPr>
            <w:r w:rsidRPr="007A749F">
              <w:rPr>
                <w:b/>
              </w:rPr>
              <w:t>уровня территориальной</w:t>
            </w:r>
          </w:p>
          <w:p w:rsidR="000D40C7" w:rsidRPr="007A749F" w:rsidRDefault="000D40C7" w:rsidP="00B8079E">
            <w:pPr>
              <w:jc w:val="center"/>
              <w:rPr>
                <w:b/>
              </w:rPr>
            </w:pPr>
            <w:r w:rsidRPr="007A749F">
              <w:rPr>
                <w:b/>
              </w:rPr>
              <w:t>доступности</w:t>
            </w:r>
          </w:p>
        </w:tc>
        <w:tc>
          <w:tcPr>
            <w:tcW w:w="892" w:type="pct"/>
            <w:vMerge w:val="restart"/>
            <w:tcBorders>
              <w:right w:val="single" w:sz="8" w:space="0" w:color="auto"/>
            </w:tcBorders>
            <w:vAlign w:val="center"/>
          </w:tcPr>
          <w:p w:rsidR="000D40C7" w:rsidRPr="007A749F" w:rsidRDefault="000D40C7" w:rsidP="00B8079E">
            <w:pPr>
              <w:jc w:val="center"/>
              <w:rPr>
                <w:b/>
              </w:rPr>
            </w:pPr>
            <w:r w:rsidRPr="007A749F">
              <w:rPr>
                <w:b/>
              </w:rPr>
              <w:t>земельных</w:t>
            </w:r>
          </w:p>
          <w:p w:rsidR="000D40C7" w:rsidRPr="007A749F" w:rsidRDefault="000D40C7" w:rsidP="00B8079E">
            <w:pPr>
              <w:jc w:val="center"/>
              <w:rPr>
                <w:b/>
              </w:rPr>
            </w:pPr>
            <w:r w:rsidRPr="007A749F">
              <w:rPr>
                <w:b/>
              </w:rPr>
              <w:t>участков</w:t>
            </w:r>
          </w:p>
        </w:tc>
        <w:tc>
          <w:tcPr>
            <w:tcW w:w="15" w:type="pct"/>
            <w:vAlign w:val="bottom"/>
          </w:tcPr>
          <w:p w:rsidR="000D40C7" w:rsidRPr="007A749F" w:rsidRDefault="000D40C7" w:rsidP="00B8079E">
            <w:pPr>
              <w:rPr>
                <w:sz w:val="1"/>
                <w:szCs w:val="1"/>
              </w:rPr>
            </w:pPr>
          </w:p>
        </w:tc>
      </w:tr>
      <w:tr w:rsidR="000D40C7" w:rsidRPr="007A749F" w:rsidTr="00B8079E">
        <w:trPr>
          <w:trHeight w:val="111"/>
        </w:trPr>
        <w:tc>
          <w:tcPr>
            <w:tcW w:w="1437" w:type="pct"/>
            <w:vMerge/>
            <w:tcBorders>
              <w:left w:val="single" w:sz="8" w:space="0" w:color="auto"/>
              <w:right w:val="single" w:sz="8" w:space="0" w:color="auto"/>
            </w:tcBorders>
            <w:vAlign w:val="bottom"/>
          </w:tcPr>
          <w:p w:rsidR="000D40C7" w:rsidRPr="007A749F" w:rsidRDefault="000D40C7" w:rsidP="00B8079E">
            <w:pPr>
              <w:ind w:left="980"/>
              <w:rPr>
                <w:sz w:val="20"/>
                <w:szCs w:val="20"/>
              </w:rPr>
            </w:pPr>
          </w:p>
        </w:tc>
        <w:tc>
          <w:tcPr>
            <w:tcW w:w="1090" w:type="pct"/>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1566" w:type="pct"/>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892" w:type="pct"/>
            <w:vMerge/>
            <w:tcBorders>
              <w:right w:val="single" w:sz="8" w:space="0" w:color="auto"/>
            </w:tcBorders>
            <w:vAlign w:val="bottom"/>
          </w:tcPr>
          <w:p w:rsidR="000D40C7" w:rsidRPr="007A749F" w:rsidRDefault="000D40C7" w:rsidP="00B8079E">
            <w:pPr>
              <w:jc w:val="center"/>
              <w:rPr>
                <w:sz w:val="9"/>
                <w:szCs w:val="9"/>
              </w:rPr>
            </w:pPr>
          </w:p>
        </w:tc>
        <w:tc>
          <w:tcPr>
            <w:tcW w:w="15" w:type="pct"/>
            <w:vAlign w:val="bottom"/>
          </w:tcPr>
          <w:p w:rsidR="000D40C7" w:rsidRPr="007A749F" w:rsidRDefault="000D40C7" w:rsidP="00B8079E">
            <w:pPr>
              <w:rPr>
                <w:sz w:val="1"/>
                <w:szCs w:val="1"/>
              </w:rPr>
            </w:pPr>
          </w:p>
        </w:tc>
      </w:tr>
      <w:tr w:rsidR="000D40C7" w:rsidRPr="007A749F" w:rsidTr="00B8079E">
        <w:trPr>
          <w:trHeight w:val="205"/>
        </w:trPr>
        <w:tc>
          <w:tcPr>
            <w:tcW w:w="1437" w:type="pct"/>
            <w:vMerge/>
            <w:tcBorders>
              <w:left w:val="single" w:sz="8" w:space="0" w:color="auto"/>
              <w:right w:val="single" w:sz="8" w:space="0" w:color="auto"/>
            </w:tcBorders>
            <w:vAlign w:val="bottom"/>
          </w:tcPr>
          <w:p w:rsidR="000D40C7" w:rsidRPr="007A749F" w:rsidRDefault="000D40C7" w:rsidP="00B8079E">
            <w:pPr>
              <w:rPr>
                <w:sz w:val="17"/>
                <w:szCs w:val="17"/>
              </w:rPr>
            </w:pPr>
          </w:p>
        </w:tc>
        <w:tc>
          <w:tcPr>
            <w:tcW w:w="1090" w:type="pct"/>
            <w:vMerge/>
            <w:tcBorders>
              <w:right w:val="single" w:sz="8" w:space="0" w:color="auto"/>
            </w:tcBorders>
            <w:vAlign w:val="bottom"/>
          </w:tcPr>
          <w:p w:rsidR="000D40C7" w:rsidRPr="007A749F" w:rsidRDefault="000D40C7" w:rsidP="00B8079E">
            <w:pPr>
              <w:spacing w:line="241" w:lineRule="exact"/>
              <w:jc w:val="center"/>
              <w:rPr>
                <w:sz w:val="17"/>
                <w:szCs w:val="17"/>
              </w:rPr>
            </w:pPr>
          </w:p>
        </w:tc>
        <w:tc>
          <w:tcPr>
            <w:tcW w:w="1566" w:type="pct"/>
            <w:vMerge/>
            <w:tcBorders>
              <w:right w:val="single" w:sz="8" w:space="0" w:color="auto"/>
            </w:tcBorders>
            <w:vAlign w:val="bottom"/>
          </w:tcPr>
          <w:p w:rsidR="000D40C7" w:rsidRPr="007A749F" w:rsidRDefault="000D40C7" w:rsidP="00B8079E">
            <w:pPr>
              <w:spacing w:line="241" w:lineRule="exact"/>
              <w:jc w:val="center"/>
              <w:rPr>
                <w:sz w:val="17"/>
                <w:szCs w:val="17"/>
              </w:rPr>
            </w:pPr>
          </w:p>
        </w:tc>
        <w:tc>
          <w:tcPr>
            <w:tcW w:w="892" w:type="pct"/>
            <w:vMerge/>
            <w:tcBorders>
              <w:right w:val="single" w:sz="8" w:space="0" w:color="auto"/>
            </w:tcBorders>
            <w:vAlign w:val="bottom"/>
          </w:tcPr>
          <w:p w:rsidR="000D40C7" w:rsidRPr="007A749F" w:rsidRDefault="000D40C7" w:rsidP="00B8079E">
            <w:pPr>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86"/>
        </w:trPr>
        <w:tc>
          <w:tcPr>
            <w:tcW w:w="1437"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1090" w:type="pct"/>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1566" w:type="pct"/>
            <w:vMerge/>
            <w:tcBorders>
              <w:right w:val="single" w:sz="8" w:space="0" w:color="auto"/>
            </w:tcBorders>
            <w:vAlign w:val="bottom"/>
          </w:tcPr>
          <w:p w:rsidR="000D40C7" w:rsidRPr="007A749F" w:rsidRDefault="000D40C7" w:rsidP="00B8079E">
            <w:pPr>
              <w:spacing w:line="241" w:lineRule="exact"/>
              <w:jc w:val="center"/>
              <w:rPr>
                <w:sz w:val="20"/>
                <w:szCs w:val="20"/>
              </w:rPr>
            </w:pPr>
          </w:p>
        </w:tc>
        <w:tc>
          <w:tcPr>
            <w:tcW w:w="892" w:type="pct"/>
            <w:vMerge/>
            <w:tcBorders>
              <w:right w:val="single" w:sz="8" w:space="0" w:color="auto"/>
            </w:tcBorders>
            <w:vAlign w:val="bottom"/>
          </w:tcPr>
          <w:p w:rsidR="000D40C7" w:rsidRPr="007A749F" w:rsidRDefault="000D40C7" w:rsidP="00B8079E">
            <w:pPr>
              <w:rPr>
                <w:sz w:val="7"/>
                <w:szCs w:val="7"/>
              </w:rPr>
            </w:pPr>
          </w:p>
        </w:tc>
        <w:tc>
          <w:tcPr>
            <w:tcW w:w="15" w:type="pct"/>
            <w:vAlign w:val="bottom"/>
          </w:tcPr>
          <w:p w:rsidR="000D40C7" w:rsidRPr="007A749F" w:rsidRDefault="000D40C7" w:rsidP="00B8079E">
            <w:pPr>
              <w:rPr>
                <w:sz w:val="1"/>
                <w:szCs w:val="1"/>
              </w:rPr>
            </w:pPr>
          </w:p>
        </w:tc>
      </w:tr>
      <w:tr w:rsidR="000D40C7" w:rsidRPr="007A749F" w:rsidTr="00B8079E">
        <w:trPr>
          <w:trHeight w:val="155"/>
        </w:trPr>
        <w:tc>
          <w:tcPr>
            <w:tcW w:w="1437"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3"/>
                <w:szCs w:val="13"/>
              </w:rPr>
            </w:pPr>
          </w:p>
        </w:tc>
        <w:tc>
          <w:tcPr>
            <w:tcW w:w="1090"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566"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892" w:type="pct"/>
            <w:vMerge/>
            <w:tcBorders>
              <w:bottom w:val="single" w:sz="8" w:space="0" w:color="auto"/>
              <w:right w:val="single" w:sz="8" w:space="0" w:color="auto"/>
            </w:tcBorders>
            <w:vAlign w:val="bottom"/>
          </w:tcPr>
          <w:p w:rsidR="000D40C7" w:rsidRPr="007A749F" w:rsidRDefault="000D40C7" w:rsidP="00B8079E">
            <w:pPr>
              <w:rPr>
                <w:sz w:val="13"/>
                <w:szCs w:val="13"/>
              </w:rPr>
            </w:pPr>
          </w:p>
        </w:tc>
        <w:tc>
          <w:tcPr>
            <w:tcW w:w="15" w:type="pct"/>
            <w:vAlign w:val="bottom"/>
          </w:tcPr>
          <w:p w:rsidR="000D40C7" w:rsidRPr="007A749F" w:rsidRDefault="000D40C7" w:rsidP="00B8079E">
            <w:pPr>
              <w:rPr>
                <w:sz w:val="1"/>
                <w:szCs w:val="1"/>
              </w:rPr>
            </w:pPr>
          </w:p>
        </w:tc>
      </w:tr>
      <w:tr w:rsidR="000D40C7" w:rsidRPr="007A749F" w:rsidTr="00B8079E">
        <w:trPr>
          <w:trHeight w:val="220"/>
        </w:trPr>
        <w:tc>
          <w:tcPr>
            <w:tcW w:w="1437" w:type="pct"/>
            <w:vMerge w:val="restart"/>
            <w:tcBorders>
              <w:left w:val="single" w:sz="8" w:space="0" w:color="auto"/>
              <w:right w:val="single" w:sz="8" w:space="0" w:color="auto"/>
            </w:tcBorders>
          </w:tcPr>
          <w:p w:rsidR="000D40C7" w:rsidRPr="007A749F" w:rsidRDefault="000D40C7" w:rsidP="00B8079E">
            <w:pPr>
              <w:spacing w:line="220" w:lineRule="exact"/>
              <w:ind w:left="120"/>
              <w:rPr>
                <w:sz w:val="20"/>
                <w:szCs w:val="20"/>
              </w:rPr>
            </w:pPr>
            <w:r>
              <w:t>Подразделения пожарной</w:t>
            </w:r>
          </w:p>
          <w:p w:rsidR="000D40C7" w:rsidRPr="007A749F" w:rsidRDefault="000D40C7" w:rsidP="00B8079E">
            <w:pPr>
              <w:spacing w:line="249" w:lineRule="exact"/>
              <w:ind w:left="120"/>
              <w:rPr>
                <w:sz w:val="20"/>
                <w:szCs w:val="20"/>
              </w:rPr>
            </w:pPr>
            <w:r>
              <w:t>охраны *</w:t>
            </w:r>
          </w:p>
        </w:tc>
        <w:tc>
          <w:tcPr>
            <w:tcW w:w="1090" w:type="pct"/>
            <w:vMerge w:val="restart"/>
            <w:tcBorders>
              <w:right w:val="single" w:sz="8" w:space="0" w:color="auto"/>
            </w:tcBorders>
            <w:vAlign w:val="center"/>
          </w:tcPr>
          <w:p w:rsidR="000D40C7" w:rsidRPr="007A749F" w:rsidRDefault="000D40C7" w:rsidP="00B8079E">
            <w:pPr>
              <w:jc w:val="center"/>
            </w:pPr>
            <w:r w:rsidRPr="007A749F">
              <w:t>по расчету в</w:t>
            </w:r>
          </w:p>
          <w:p w:rsidR="000D40C7" w:rsidRPr="007A749F" w:rsidRDefault="000D40C7" w:rsidP="00B8079E">
            <w:pPr>
              <w:jc w:val="center"/>
            </w:pPr>
            <w:r w:rsidRPr="007A749F">
              <w:t>соответствии с</w:t>
            </w:r>
          </w:p>
          <w:p w:rsidR="000D40C7" w:rsidRPr="007A749F" w:rsidRDefault="000D40C7" w:rsidP="00B8079E">
            <w:pPr>
              <w:jc w:val="center"/>
            </w:pPr>
            <w:r w:rsidRPr="007A749F">
              <w:t>СП 11.13130.2009</w:t>
            </w:r>
          </w:p>
        </w:tc>
        <w:tc>
          <w:tcPr>
            <w:tcW w:w="1566" w:type="pct"/>
            <w:vMerge w:val="restart"/>
            <w:tcBorders>
              <w:right w:val="single" w:sz="8" w:space="0" w:color="auto"/>
            </w:tcBorders>
            <w:vAlign w:val="center"/>
          </w:tcPr>
          <w:p w:rsidR="000D40C7" w:rsidRPr="007A749F" w:rsidRDefault="000D40C7" w:rsidP="00B8079E">
            <w:pPr>
              <w:jc w:val="center"/>
            </w:pPr>
            <w:r w:rsidRPr="007A749F">
              <w:t>по расчету в соответствии с</w:t>
            </w:r>
          </w:p>
          <w:p w:rsidR="000D40C7" w:rsidRPr="007A749F" w:rsidRDefault="000D40C7" w:rsidP="00B8079E">
            <w:pPr>
              <w:jc w:val="center"/>
            </w:pPr>
            <w:r w:rsidRPr="007A749F">
              <w:t>СП 11.13130.2009,</w:t>
            </w:r>
          </w:p>
          <w:p w:rsidR="000D40C7" w:rsidRPr="007A749F" w:rsidRDefault="000D40C7" w:rsidP="00B8079E">
            <w:pPr>
              <w:jc w:val="center"/>
            </w:pPr>
            <w:r w:rsidRPr="007A749F">
              <w:t>время прибытия первого</w:t>
            </w:r>
          </w:p>
          <w:p w:rsidR="000D40C7" w:rsidRPr="007A749F" w:rsidRDefault="000D40C7" w:rsidP="00B8079E">
            <w:pPr>
              <w:jc w:val="center"/>
            </w:pPr>
            <w:r w:rsidRPr="007A749F">
              <w:t>подразделения к месту вызова</w:t>
            </w:r>
          </w:p>
          <w:p w:rsidR="000D40C7" w:rsidRPr="007A749F" w:rsidRDefault="000D40C7" w:rsidP="00B8079E">
            <w:pPr>
              <w:jc w:val="center"/>
            </w:pPr>
            <w:r w:rsidRPr="007A749F">
              <w:t>не должно превышать 10 мин.</w:t>
            </w:r>
          </w:p>
        </w:tc>
        <w:tc>
          <w:tcPr>
            <w:tcW w:w="892" w:type="pct"/>
            <w:vMerge w:val="restart"/>
            <w:tcBorders>
              <w:right w:val="single" w:sz="8" w:space="0" w:color="auto"/>
            </w:tcBorders>
            <w:vAlign w:val="center"/>
          </w:tcPr>
          <w:p w:rsidR="000D40C7" w:rsidRPr="007A749F" w:rsidRDefault="000D40C7" w:rsidP="00B8079E">
            <w:pPr>
              <w:jc w:val="center"/>
            </w:pPr>
            <w:r w:rsidRPr="007A749F">
              <w:t>по заданию на</w:t>
            </w:r>
          </w:p>
          <w:p w:rsidR="000D40C7" w:rsidRPr="007A749F" w:rsidRDefault="000D40C7" w:rsidP="00B8079E">
            <w:pPr>
              <w:jc w:val="center"/>
            </w:pPr>
            <w:r w:rsidRPr="007A749F">
              <w:t>проектирование</w:t>
            </w:r>
          </w:p>
          <w:p w:rsidR="000D40C7" w:rsidRPr="007A749F" w:rsidRDefault="000D40C7" w:rsidP="00B8079E">
            <w:pPr>
              <w:jc w:val="center"/>
            </w:pPr>
            <w:r w:rsidRPr="007A749F">
              <w:t>в зависимости от</w:t>
            </w:r>
          </w:p>
          <w:p w:rsidR="000D40C7" w:rsidRPr="007A749F" w:rsidRDefault="000D40C7" w:rsidP="00B8079E">
            <w:pPr>
              <w:jc w:val="center"/>
            </w:pPr>
            <w:r w:rsidRPr="007A749F">
              <w:t>типа пожарного</w:t>
            </w:r>
          </w:p>
          <w:p w:rsidR="000D40C7" w:rsidRPr="007A749F" w:rsidRDefault="000D40C7" w:rsidP="00B8079E">
            <w:pPr>
              <w:jc w:val="center"/>
            </w:pPr>
            <w:r w:rsidRPr="007A749F">
              <w:t>депо</w:t>
            </w:r>
          </w:p>
        </w:tc>
        <w:tc>
          <w:tcPr>
            <w:tcW w:w="15" w:type="pct"/>
            <w:vAlign w:val="bottom"/>
          </w:tcPr>
          <w:p w:rsidR="000D40C7" w:rsidRPr="007A749F" w:rsidRDefault="000D40C7" w:rsidP="00B8079E">
            <w:pPr>
              <w:rPr>
                <w:sz w:val="1"/>
                <w:szCs w:val="1"/>
              </w:rPr>
            </w:pPr>
          </w:p>
        </w:tc>
      </w:tr>
      <w:tr w:rsidR="000D40C7" w:rsidRPr="007A749F" w:rsidTr="00B8079E">
        <w:trPr>
          <w:trHeight w:val="250"/>
        </w:trPr>
        <w:tc>
          <w:tcPr>
            <w:tcW w:w="1437" w:type="pct"/>
            <w:vMerge/>
            <w:tcBorders>
              <w:left w:val="single" w:sz="8" w:space="0" w:color="auto"/>
              <w:right w:val="single" w:sz="8" w:space="0" w:color="auto"/>
            </w:tcBorders>
          </w:tcPr>
          <w:p w:rsidR="000D40C7" w:rsidRPr="007A749F" w:rsidRDefault="000D40C7" w:rsidP="00B8079E">
            <w:pPr>
              <w:spacing w:line="249" w:lineRule="exact"/>
              <w:ind w:left="120"/>
              <w:rPr>
                <w:sz w:val="20"/>
                <w:szCs w:val="20"/>
              </w:rPr>
            </w:pPr>
          </w:p>
        </w:tc>
        <w:tc>
          <w:tcPr>
            <w:tcW w:w="1090" w:type="pct"/>
            <w:vMerge/>
            <w:tcBorders>
              <w:right w:val="single" w:sz="8" w:space="0" w:color="auto"/>
            </w:tcBorders>
            <w:vAlign w:val="center"/>
          </w:tcPr>
          <w:p w:rsidR="000D40C7" w:rsidRPr="007A749F" w:rsidRDefault="000D40C7" w:rsidP="00B8079E">
            <w:pPr>
              <w:jc w:val="center"/>
            </w:pPr>
          </w:p>
        </w:tc>
        <w:tc>
          <w:tcPr>
            <w:tcW w:w="1566" w:type="pct"/>
            <w:vMerge/>
            <w:tcBorders>
              <w:right w:val="single" w:sz="8" w:space="0" w:color="auto"/>
            </w:tcBorders>
            <w:vAlign w:val="center"/>
          </w:tcPr>
          <w:p w:rsidR="000D40C7" w:rsidRPr="007A749F" w:rsidRDefault="000D40C7" w:rsidP="00B8079E">
            <w:pPr>
              <w:jc w:val="center"/>
            </w:pPr>
          </w:p>
        </w:tc>
        <w:tc>
          <w:tcPr>
            <w:tcW w:w="892"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1437" w:type="pct"/>
            <w:vMerge/>
            <w:tcBorders>
              <w:left w:val="single" w:sz="8" w:space="0" w:color="auto"/>
              <w:right w:val="single" w:sz="8" w:space="0" w:color="auto"/>
            </w:tcBorders>
          </w:tcPr>
          <w:p w:rsidR="000D40C7" w:rsidRPr="007A749F" w:rsidRDefault="000D40C7" w:rsidP="00B8079E"/>
        </w:tc>
        <w:tc>
          <w:tcPr>
            <w:tcW w:w="1090" w:type="pct"/>
            <w:vMerge/>
            <w:tcBorders>
              <w:right w:val="single" w:sz="8" w:space="0" w:color="auto"/>
            </w:tcBorders>
            <w:vAlign w:val="center"/>
          </w:tcPr>
          <w:p w:rsidR="000D40C7" w:rsidRPr="007A749F" w:rsidRDefault="000D40C7" w:rsidP="00B8079E">
            <w:pPr>
              <w:jc w:val="center"/>
            </w:pPr>
          </w:p>
        </w:tc>
        <w:tc>
          <w:tcPr>
            <w:tcW w:w="1566" w:type="pct"/>
            <w:vMerge/>
            <w:tcBorders>
              <w:right w:val="single" w:sz="8" w:space="0" w:color="auto"/>
            </w:tcBorders>
            <w:vAlign w:val="center"/>
          </w:tcPr>
          <w:p w:rsidR="000D40C7" w:rsidRPr="007A749F" w:rsidRDefault="000D40C7" w:rsidP="00B8079E">
            <w:pPr>
              <w:jc w:val="center"/>
            </w:pPr>
          </w:p>
        </w:tc>
        <w:tc>
          <w:tcPr>
            <w:tcW w:w="892"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1437" w:type="pct"/>
            <w:vMerge/>
            <w:tcBorders>
              <w:left w:val="single" w:sz="8" w:space="0" w:color="auto"/>
              <w:right w:val="single" w:sz="8" w:space="0" w:color="auto"/>
            </w:tcBorders>
          </w:tcPr>
          <w:p w:rsidR="000D40C7" w:rsidRPr="007A749F" w:rsidRDefault="000D40C7" w:rsidP="00B8079E"/>
        </w:tc>
        <w:tc>
          <w:tcPr>
            <w:tcW w:w="1090" w:type="pct"/>
            <w:vMerge/>
            <w:tcBorders>
              <w:right w:val="single" w:sz="8" w:space="0" w:color="auto"/>
            </w:tcBorders>
            <w:vAlign w:val="center"/>
          </w:tcPr>
          <w:p w:rsidR="000D40C7" w:rsidRPr="007A749F" w:rsidRDefault="000D40C7" w:rsidP="00B8079E">
            <w:pPr>
              <w:jc w:val="center"/>
            </w:pPr>
          </w:p>
        </w:tc>
        <w:tc>
          <w:tcPr>
            <w:tcW w:w="1566" w:type="pct"/>
            <w:vMerge/>
            <w:tcBorders>
              <w:right w:val="single" w:sz="8" w:space="0" w:color="auto"/>
            </w:tcBorders>
            <w:vAlign w:val="center"/>
          </w:tcPr>
          <w:p w:rsidR="000D40C7" w:rsidRPr="007A749F" w:rsidRDefault="000D40C7" w:rsidP="00B8079E">
            <w:pPr>
              <w:jc w:val="center"/>
            </w:pPr>
          </w:p>
        </w:tc>
        <w:tc>
          <w:tcPr>
            <w:tcW w:w="892"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79"/>
        </w:trPr>
        <w:tc>
          <w:tcPr>
            <w:tcW w:w="1437" w:type="pct"/>
            <w:vMerge/>
            <w:tcBorders>
              <w:left w:val="single" w:sz="8" w:space="0" w:color="auto"/>
              <w:bottom w:val="single" w:sz="8" w:space="0" w:color="auto"/>
              <w:right w:val="single" w:sz="8" w:space="0" w:color="auto"/>
            </w:tcBorders>
          </w:tcPr>
          <w:p w:rsidR="000D40C7" w:rsidRPr="007A749F" w:rsidRDefault="000D40C7" w:rsidP="00B8079E">
            <w:pPr>
              <w:rPr>
                <w:sz w:val="24"/>
                <w:szCs w:val="24"/>
              </w:rPr>
            </w:pPr>
          </w:p>
        </w:tc>
        <w:tc>
          <w:tcPr>
            <w:tcW w:w="1090" w:type="pct"/>
            <w:vMerge/>
            <w:tcBorders>
              <w:bottom w:val="single" w:sz="8" w:space="0" w:color="auto"/>
              <w:right w:val="single" w:sz="8" w:space="0" w:color="auto"/>
            </w:tcBorders>
            <w:vAlign w:val="center"/>
          </w:tcPr>
          <w:p w:rsidR="000D40C7" w:rsidRPr="007A749F" w:rsidRDefault="000D40C7" w:rsidP="00B8079E">
            <w:pPr>
              <w:jc w:val="center"/>
            </w:pPr>
          </w:p>
        </w:tc>
        <w:tc>
          <w:tcPr>
            <w:tcW w:w="1566" w:type="pct"/>
            <w:vMerge/>
            <w:tcBorders>
              <w:bottom w:val="single" w:sz="8" w:space="0" w:color="auto"/>
              <w:right w:val="single" w:sz="8" w:space="0" w:color="auto"/>
            </w:tcBorders>
            <w:vAlign w:val="center"/>
          </w:tcPr>
          <w:p w:rsidR="000D40C7" w:rsidRPr="007A749F" w:rsidRDefault="000D40C7" w:rsidP="00B8079E">
            <w:pPr>
              <w:jc w:val="center"/>
            </w:pPr>
          </w:p>
        </w:tc>
        <w:tc>
          <w:tcPr>
            <w:tcW w:w="892"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15"/>
        </w:trPr>
        <w:tc>
          <w:tcPr>
            <w:tcW w:w="1437" w:type="pct"/>
            <w:vMerge w:val="restart"/>
            <w:tcBorders>
              <w:left w:val="single" w:sz="8" w:space="0" w:color="auto"/>
              <w:right w:val="single" w:sz="8" w:space="0" w:color="auto"/>
            </w:tcBorders>
          </w:tcPr>
          <w:p w:rsidR="000D40C7" w:rsidRPr="007A749F" w:rsidRDefault="000D40C7" w:rsidP="00B8079E">
            <w:pPr>
              <w:spacing w:line="214" w:lineRule="exact"/>
              <w:ind w:left="120"/>
              <w:rPr>
                <w:sz w:val="20"/>
                <w:szCs w:val="20"/>
              </w:rPr>
            </w:pPr>
            <w:r>
              <w:t>Источники наружного</w:t>
            </w:r>
          </w:p>
          <w:p w:rsidR="000D40C7" w:rsidRPr="007A749F" w:rsidRDefault="000D40C7" w:rsidP="00B8079E">
            <w:pPr>
              <w:ind w:left="120"/>
              <w:rPr>
                <w:sz w:val="20"/>
                <w:szCs w:val="20"/>
              </w:rPr>
            </w:pPr>
            <w:r>
              <w:t>противопожарного</w:t>
            </w:r>
          </w:p>
          <w:p w:rsidR="000D40C7" w:rsidRPr="007A749F" w:rsidRDefault="000D40C7" w:rsidP="00B8079E">
            <w:pPr>
              <w:ind w:left="120"/>
              <w:rPr>
                <w:sz w:val="20"/>
                <w:szCs w:val="20"/>
              </w:rPr>
            </w:pPr>
            <w:r>
              <w:t>водоснабжения **</w:t>
            </w:r>
          </w:p>
        </w:tc>
        <w:tc>
          <w:tcPr>
            <w:tcW w:w="1090" w:type="pct"/>
            <w:vMerge w:val="restart"/>
            <w:tcBorders>
              <w:right w:val="single" w:sz="8" w:space="0" w:color="auto"/>
            </w:tcBorders>
            <w:vAlign w:val="center"/>
          </w:tcPr>
          <w:p w:rsidR="000D40C7" w:rsidRPr="007A749F" w:rsidRDefault="000D40C7" w:rsidP="00B8079E">
            <w:pPr>
              <w:jc w:val="center"/>
            </w:pPr>
            <w:r w:rsidRPr="007A749F">
              <w:t>по расчету в</w:t>
            </w:r>
          </w:p>
          <w:p w:rsidR="000D40C7" w:rsidRPr="007A749F" w:rsidRDefault="000D40C7" w:rsidP="00B8079E">
            <w:pPr>
              <w:jc w:val="center"/>
            </w:pPr>
            <w:r w:rsidRPr="007A749F">
              <w:t>соответствии с</w:t>
            </w:r>
          </w:p>
          <w:p w:rsidR="000D40C7" w:rsidRPr="007A749F" w:rsidRDefault="000D40C7" w:rsidP="00B8079E">
            <w:pPr>
              <w:jc w:val="center"/>
            </w:pPr>
            <w:r w:rsidRPr="007A749F">
              <w:t>СП 8.13130.2009</w:t>
            </w:r>
          </w:p>
        </w:tc>
        <w:tc>
          <w:tcPr>
            <w:tcW w:w="1566" w:type="pct"/>
            <w:vMerge w:val="restart"/>
            <w:tcBorders>
              <w:right w:val="single" w:sz="8" w:space="0" w:color="auto"/>
            </w:tcBorders>
            <w:vAlign w:val="center"/>
          </w:tcPr>
          <w:p w:rsidR="000D40C7" w:rsidRPr="007A749F" w:rsidRDefault="000D40C7" w:rsidP="00B8079E">
            <w:pPr>
              <w:jc w:val="center"/>
            </w:pPr>
            <w:r w:rsidRPr="007A749F">
              <w:t>150 м</w:t>
            </w:r>
          </w:p>
        </w:tc>
        <w:tc>
          <w:tcPr>
            <w:tcW w:w="892" w:type="pct"/>
            <w:vMerge w:val="restart"/>
            <w:tcBorders>
              <w:right w:val="single" w:sz="8" w:space="0" w:color="auto"/>
            </w:tcBorders>
            <w:vAlign w:val="center"/>
          </w:tcPr>
          <w:p w:rsidR="000D40C7" w:rsidRPr="007A749F" w:rsidRDefault="000D40C7" w:rsidP="00B8079E">
            <w:pPr>
              <w:jc w:val="center"/>
            </w:pPr>
            <w:r w:rsidRPr="007A749F">
              <w:t>-</w:t>
            </w: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1437" w:type="pct"/>
            <w:vMerge/>
            <w:tcBorders>
              <w:left w:val="single" w:sz="8" w:space="0" w:color="auto"/>
              <w:right w:val="single" w:sz="8" w:space="0" w:color="auto"/>
            </w:tcBorders>
          </w:tcPr>
          <w:p w:rsidR="000D40C7" w:rsidRPr="007A749F" w:rsidRDefault="000D40C7" w:rsidP="00B8079E">
            <w:pPr>
              <w:ind w:left="120"/>
              <w:rPr>
                <w:sz w:val="20"/>
                <w:szCs w:val="20"/>
              </w:rPr>
            </w:pPr>
          </w:p>
        </w:tc>
        <w:tc>
          <w:tcPr>
            <w:tcW w:w="1090" w:type="pct"/>
            <w:vMerge/>
            <w:tcBorders>
              <w:right w:val="single" w:sz="8" w:space="0" w:color="auto"/>
            </w:tcBorders>
            <w:vAlign w:val="center"/>
          </w:tcPr>
          <w:p w:rsidR="000D40C7" w:rsidRPr="007A749F" w:rsidRDefault="000D40C7" w:rsidP="00B8079E">
            <w:pPr>
              <w:jc w:val="center"/>
            </w:pPr>
          </w:p>
        </w:tc>
        <w:tc>
          <w:tcPr>
            <w:tcW w:w="1566" w:type="pct"/>
            <w:vMerge/>
            <w:tcBorders>
              <w:right w:val="single" w:sz="8" w:space="0" w:color="auto"/>
            </w:tcBorders>
            <w:vAlign w:val="center"/>
          </w:tcPr>
          <w:p w:rsidR="000D40C7" w:rsidRPr="007A749F" w:rsidRDefault="000D40C7" w:rsidP="00B8079E">
            <w:pPr>
              <w:jc w:val="center"/>
            </w:pPr>
          </w:p>
        </w:tc>
        <w:tc>
          <w:tcPr>
            <w:tcW w:w="892" w:type="pct"/>
            <w:vMerge/>
            <w:tcBorders>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79"/>
        </w:trPr>
        <w:tc>
          <w:tcPr>
            <w:tcW w:w="1437" w:type="pct"/>
            <w:vMerge/>
            <w:tcBorders>
              <w:left w:val="single" w:sz="8" w:space="0" w:color="auto"/>
              <w:bottom w:val="single" w:sz="8" w:space="0" w:color="auto"/>
              <w:right w:val="single" w:sz="8" w:space="0" w:color="auto"/>
            </w:tcBorders>
          </w:tcPr>
          <w:p w:rsidR="000D40C7" w:rsidRPr="007A749F" w:rsidRDefault="000D40C7" w:rsidP="00B8079E">
            <w:pPr>
              <w:ind w:left="120"/>
              <w:rPr>
                <w:sz w:val="20"/>
                <w:szCs w:val="20"/>
              </w:rPr>
            </w:pPr>
          </w:p>
        </w:tc>
        <w:tc>
          <w:tcPr>
            <w:tcW w:w="1090" w:type="pct"/>
            <w:vMerge/>
            <w:tcBorders>
              <w:bottom w:val="single" w:sz="8" w:space="0" w:color="auto"/>
              <w:right w:val="single" w:sz="8" w:space="0" w:color="auto"/>
            </w:tcBorders>
            <w:vAlign w:val="center"/>
          </w:tcPr>
          <w:p w:rsidR="000D40C7" w:rsidRPr="007A749F" w:rsidRDefault="000D40C7" w:rsidP="00B8079E">
            <w:pPr>
              <w:jc w:val="center"/>
            </w:pPr>
          </w:p>
        </w:tc>
        <w:tc>
          <w:tcPr>
            <w:tcW w:w="1566" w:type="pct"/>
            <w:vMerge/>
            <w:tcBorders>
              <w:bottom w:val="single" w:sz="8" w:space="0" w:color="auto"/>
              <w:right w:val="single" w:sz="8" w:space="0" w:color="auto"/>
            </w:tcBorders>
            <w:vAlign w:val="center"/>
          </w:tcPr>
          <w:p w:rsidR="000D40C7" w:rsidRPr="007A749F" w:rsidRDefault="000D40C7" w:rsidP="00B8079E">
            <w:pPr>
              <w:jc w:val="center"/>
            </w:pPr>
          </w:p>
        </w:tc>
        <w:tc>
          <w:tcPr>
            <w:tcW w:w="892" w:type="pct"/>
            <w:vMerge/>
            <w:tcBorders>
              <w:bottom w:val="single" w:sz="8" w:space="0" w:color="auto"/>
              <w:right w:val="single" w:sz="8" w:space="0" w:color="auto"/>
            </w:tcBorders>
            <w:vAlign w:val="center"/>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15"/>
        </w:trPr>
        <w:tc>
          <w:tcPr>
            <w:tcW w:w="1437" w:type="pct"/>
            <w:vMerge w:val="restart"/>
            <w:tcBorders>
              <w:top w:val="single" w:sz="4" w:space="0" w:color="auto"/>
              <w:left w:val="single" w:sz="8" w:space="0" w:color="auto"/>
              <w:right w:val="single" w:sz="8" w:space="0" w:color="auto"/>
            </w:tcBorders>
          </w:tcPr>
          <w:p w:rsidR="000D40C7" w:rsidRPr="007A749F" w:rsidRDefault="000D40C7" w:rsidP="00B8079E">
            <w:pPr>
              <w:spacing w:line="214" w:lineRule="exact"/>
              <w:ind w:left="120"/>
              <w:rPr>
                <w:sz w:val="20"/>
                <w:szCs w:val="20"/>
              </w:rPr>
            </w:pPr>
            <w:r>
              <w:t>Дороги (улицы, проезды)</w:t>
            </w:r>
          </w:p>
          <w:p w:rsidR="000D40C7" w:rsidRPr="007A749F" w:rsidRDefault="000D40C7" w:rsidP="00B8079E">
            <w:pPr>
              <w:ind w:left="120"/>
              <w:rPr>
                <w:sz w:val="20"/>
                <w:szCs w:val="20"/>
              </w:rPr>
            </w:pPr>
            <w:r>
              <w:t>с обеспечением</w:t>
            </w:r>
          </w:p>
          <w:p w:rsidR="000D40C7" w:rsidRPr="007A749F" w:rsidRDefault="000D40C7" w:rsidP="00B8079E">
            <w:pPr>
              <w:ind w:left="120"/>
              <w:rPr>
                <w:sz w:val="20"/>
                <w:szCs w:val="20"/>
              </w:rPr>
            </w:pPr>
            <w:r>
              <w:t>беспрепятственного проезда</w:t>
            </w:r>
            <w:r w:rsidRPr="007A749F">
              <w:rPr>
                <w:sz w:val="20"/>
                <w:szCs w:val="20"/>
              </w:rPr>
              <w:t xml:space="preserve"> </w:t>
            </w:r>
            <w:r>
              <w:t>пожарной техники ***</w:t>
            </w:r>
          </w:p>
        </w:tc>
        <w:tc>
          <w:tcPr>
            <w:tcW w:w="1090" w:type="pct"/>
            <w:vMerge w:val="restart"/>
            <w:tcBorders>
              <w:top w:val="single" w:sz="4" w:space="0" w:color="auto"/>
              <w:right w:val="single" w:sz="8" w:space="0" w:color="auto"/>
            </w:tcBorders>
            <w:vAlign w:val="center"/>
          </w:tcPr>
          <w:p w:rsidR="000D40C7" w:rsidRPr="007A749F" w:rsidRDefault="000D40C7" w:rsidP="00B8079E">
            <w:pPr>
              <w:jc w:val="center"/>
            </w:pPr>
            <w:r w:rsidRPr="007A749F">
              <w:t>не нормируется</w:t>
            </w:r>
          </w:p>
        </w:tc>
        <w:tc>
          <w:tcPr>
            <w:tcW w:w="1566" w:type="pct"/>
            <w:vMerge w:val="restart"/>
            <w:tcBorders>
              <w:top w:val="single" w:sz="4" w:space="0" w:color="auto"/>
              <w:right w:val="single" w:sz="8" w:space="0" w:color="auto"/>
            </w:tcBorders>
            <w:vAlign w:val="center"/>
          </w:tcPr>
          <w:p w:rsidR="000D40C7" w:rsidRPr="007A749F" w:rsidRDefault="000D40C7" w:rsidP="00B8079E">
            <w:pPr>
              <w:jc w:val="center"/>
            </w:pPr>
            <w:r w:rsidRPr="007A749F">
              <w:t>150 м</w:t>
            </w:r>
          </w:p>
        </w:tc>
        <w:tc>
          <w:tcPr>
            <w:tcW w:w="892" w:type="pct"/>
            <w:vMerge w:val="restart"/>
            <w:tcBorders>
              <w:top w:val="single" w:sz="4" w:space="0" w:color="auto"/>
              <w:right w:val="single" w:sz="8" w:space="0" w:color="auto"/>
            </w:tcBorders>
            <w:vAlign w:val="center"/>
          </w:tcPr>
          <w:p w:rsidR="000D40C7" w:rsidRPr="007A749F" w:rsidRDefault="000D40C7" w:rsidP="00B8079E">
            <w:pPr>
              <w:jc w:val="center"/>
            </w:pPr>
            <w:r w:rsidRPr="007A749F">
              <w:t>-</w:t>
            </w:r>
          </w:p>
        </w:tc>
        <w:tc>
          <w:tcPr>
            <w:tcW w:w="15" w:type="pct"/>
            <w:vAlign w:val="bottom"/>
          </w:tcPr>
          <w:p w:rsidR="000D40C7" w:rsidRPr="007A749F" w:rsidRDefault="000D40C7" w:rsidP="00B8079E">
            <w:pPr>
              <w:rPr>
                <w:sz w:val="1"/>
                <w:szCs w:val="1"/>
              </w:rPr>
            </w:pPr>
          </w:p>
        </w:tc>
      </w:tr>
      <w:tr w:rsidR="000D40C7" w:rsidRPr="007A749F" w:rsidTr="00B8079E">
        <w:trPr>
          <w:trHeight w:val="254"/>
        </w:trPr>
        <w:tc>
          <w:tcPr>
            <w:tcW w:w="1437"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090" w:type="pct"/>
            <w:vMerge/>
            <w:tcBorders>
              <w:right w:val="single" w:sz="8" w:space="0" w:color="auto"/>
            </w:tcBorders>
            <w:vAlign w:val="bottom"/>
          </w:tcPr>
          <w:p w:rsidR="000D40C7" w:rsidRPr="007A749F" w:rsidRDefault="000D40C7" w:rsidP="00B8079E">
            <w:pPr>
              <w:jc w:val="center"/>
              <w:rPr>
                <w:sz w:val="20"/>
                <w:szCs w:val="20"/>
              </w:rPr>
            </w:pPr>
          </w:p>
        </w:tc>
        <w:tc>
          <w:tcPr>
            <w:tcW w:w="1566" w:type="pct"/>
            <w:vMerge/>
            <w:tcBorders>
              <w:right w:val="single" w:sz="8" w:space="0" w:color="auto"/>
            </w:tcBorders>
            <w:vAlign w:val="bottom"/>
          </w:tcPr>
          <w:p w:rsidR="000D40C7" w:rsidRPr="007A749F" w:rsidRDefault="000D40C7" w:rsidP="00B8079E">
            <w:pPr>
              <w:jc w:val="center"/>
              <w:rPr>
                <w:sz w:val="20"/>
                <w:szCs w:val="20"/>
              </w:rPr>
            </w:pPr>
          </w:p>
        </w:tc>
        <w:tc>
          <w:tcPr>
            <w:tcW w:w="892" w:type="pct"/>
            <w:vMerge/>
            <w:tcBorders>
              <w:right w:val="single" w:sz="8" w:space="0" w:color="auto"/>
            </w:tcBorders>
            <w:vAlign w:val="bottom"/>
          </w:tcPr>
          <w:p w:rsidR="000D40C7" w:rsidRPr="007A749F" w:rsidRDefault="000D40C7" w:rsidP="00B8079E">
            <w:pPr>
              <w:jc w:val="center"/>
              <w:rPr>
                <w:sz w:val="20"/>
                <w:szCs w:val="20"/>
              </w:rPr>
            </w:pPr>
          </w:p>
        </w:tc>
        <w:tc>
          <w:tcPr>
            <w:tcW w:w="15" w:type="pct"/>
            <w:vAlign w:val="bottom"/>
          </w:tcPr>
          <w:p w:rsidR="000D40C7" w:rsidRPr="007A749F" w:rsidRDefault="000D40C7" w:rsidP="00B8079E">
            <w:pPr>
              <w:rPr>
                <w:sz w:val="1"/>
                <w:szCs w:val="1"/>
              </w:rPr>
            </w:pPr>
          </w:p>
        </w:tc>
      </w:tr>
      <w:tr w:rsidR="000D40C7" w:rsidRPr="007A749F" w:rsidTr="00B8079E">
        <w:trPr>
          <w:trHeight w:val="162"/>
        </w:trPr>
        <w:tc>
          <w:tcPr>
            <w:tcW w:w="1437" w:type="pct"/>
            <w:vMerge/>
            <w:tcBorders>
              <w:left w:val="single" w:sz="8" w:space="0" w:color="auto"/>
              <w:right w:val="single" w:sz="8" w:space="0" w:color="auto"/>
            </w:tcBorders>
            <w:vAlign w:val="bottom"/>
          </w:tcPr>
          <w:p w:rsidR="000D40C7" w:rsidRPr="007A749F" w:rsidRDefault="000D40C7" w:rsidP="00B8079E">
            <w:pPr>
              <w:ind w:left="120"/>
              <w:rPr>
                <w:sz w:val="20"/>
                <w:szCs w:val="20"/>
              </w:rPr>
            </w:pPr>
          </w:p>
        </w:tc>
        <w:tc>
          <w:tcPr>
            <w:tcW w:w="1090" w:type="pct"/>
            <w:vMerge/>
            <w:tcBorders>
              <w:right w:val="single" w:sz="8" w:space="0" w:color="auto"/>
            </w:tcBorders>
            <w:vAlign w:val="bottom"/>
          </w:tcPr>
          <w:p w:rsidR="000D40C7" w:rsidRPr="007A749F" w:rsidRDefault="000D40C7" w:rsidP="00B8079E">
            <w:pPr>
              <w:rPr>
                <w:sz w:val="14"/>
                <w:szCs w:val="14"/>
              </w:rPr>
            </w:pPr>
          </w:p>
        </w:tc>
        <w:tc>
          <w:tcPr>
            <w:tcW w:w="1566" w:type="pct"/>
            <w:vMerge/>
            <w:tcBorders>
              <w:right w:val="single" w:sz="8" w:space="0" w:color="auto"/>
            </w:tcBorders>
            <w:vAlign w:val="bottom"/>
          </w:tcPr>
          <w:p w:rsidR="000D40C7" w:rsidRPr="007A749F" w:rsidRDefault="000D40C7" w:rsidP="00B8079E">
            <w:pPr>
              <w:rPr>
                <w:sz w:val="14"/>
                <w:szCs w:val="14"/>
              </w:rPr>
            </w:pPr>
          </w:p>
        </w:tc>
        <w:tc>
          <w:tcPr>
            <w:tcW w:w="892" w:type="pct"/>
            <w:vMerge/>
            <w:tcBorders>
              <w:right w:val="single" w:sz="8" w:space="0" w:color="auto"/>
            </w:tcBorders>
            <w:vAlign w:val="bottom"/>
          </w:tcPr>
          <w:p w:rsidR="000D40C7" w:rsidRPr="007A749F" w:rsidRDefault="000D40C7" w:rsidP="00B8079E">
            <w:pPr>
              <w:rPr>
                <w:sz w:val="14"/>
                <w:szCs w:val="14"/>
              </w:rPr>
            </w:pPr>
          </w:p>
        </w:tc>
        <w:tc>
          <w:tcPr>
            <w:tcW w:w="15" w:type="pct"/>
            <w:vAlign w:val="bottom"/>
          </w:tcPr>
          <w:p w:rsidR="000D40C7" w:rsidRPr="007A749F" w:rsidRDefault="000D40C7" w:rsidP="00B8079E">
            <w:pPr>
              <w:rPr>
                <w:sz w:val="1"/>
                <w:szCs w:val="1"/>
              </w:rPr>
            </w:pPr>
          </w:p>
        </w:tc>
      </w:tr>
      <w:tr w:rsidR="000D40C7" w:rsidRPr="007A749F" w:rsidTr="00B8079E">
        <w:trPr>
          <w:trHeight w:val="92"/>
        </w:trPr>
        <w:tc>
          <w:tcPr>
            <w:tcW w:w="1437" w:type="pct"/>
            <w:vMerge/>
            <w:tcBorders>
              <w:left w:val="single" w:sz="8" w:space="0" w:color="auto"/>
              <w:right w:val="single" w:sz="8" w:space="0" w:color="auto"/>
            </w:tcBorders>
            <w:vAlign w:val="bottom"/>
          </w:tcPr>
          <w:p w:rsidR="000D40C7" w:rsidRPr="007A749F" w:rsidRDefault="000D40C7" w:rsidP="00B8079E">
            <w:pPr>
              <w:ind w:left="120"/>
              <w:rPr>
                <w:sz w:val="8"/>
                <w:szCs w:val="8"/>
              </w:rPr>
            </w:pPr>
          </w:p>
        </w:tc>
        <w:tc>
          <w:tcPr>
            <w:tcW w:w="1090" w:type="pct"/>
            <w:vMerge/>
            <w:tcBorders>
              <w:right w:val="single" w:sz="8" w:space="0" w:color="auto"/>
            </w:tcBorders>
            <w:vAlign w:val="bottom"/>
          </w:tcPr>
          <w:p w:rsidR="000D40C7" w:rsidRPr="007A749F" w:rsidRDefault="000D40C7" w:rsidP="00B8079E">
            <w:pPr>
              <w:rPr>
                <w:sz w:val="8"/>
                <w:szCs w:val="8"/>
              </w:rPr>
            </w:pPr>
          </w:p>
        </w:tc>
        <w:tc>
          <w:tcPr>
            <w:tcW w:w="1566" w:type="pct"/>
            <w:vMerge/>
            <w:tcBorders>
              <w:right w:val="single" w:sz="8" w:space="0" w:color="auto"/>
            </w:tcBorders>
            <w:vAlign w:val="bottom"/>
          </w:tcPr>
          <w:p w:rsidR="000D40C7" w:rsidRPr="007A749F" w:rsidRDefault="000D40C7" w:rsidP="00B8079E">
            <w:pPr>
              <w:rPr>
                <w:sz w:val="8"/>
                <w:szCs w:val="8"/>
              </w:rPr>
            </w:pPr>
          </w:p>
        </w:tc>
        <w:tc>
          <w:tcPr>
            <w:tcW w:w="892" w:type="pct"/>
            <w:vMerge/>
            <w:tcBorders>
              <w:right w:val="single" w:sz="8" w:space="0" w:color="auto"/>
            </w:tcBorders>
            <w:vAlign w:val="bottom"/>
          </w:tcPr>
          <w:p w:rsidR="000D40C7" w:rsidRPr="007A749F" w:rsidRDefault="000D40C7" w:rsidP="00B8079E">
            <w:pPr>
              <w:rPr>
                <w:sz w:val="8"/>
                <w:szCs w:val="8"/>
              </w:rPr>
            </w:pPr>
          </w:p>
        </w:tc>
        <w:tc>
          <w:tcPr>
            <w:tcW w:w="15" w:type="pct"/>
            <w:vAlign w:val="bottom"/>
          </w:tcPr>
          <w:p w:rsidR="000D40C7" w:rsidRPr="007A749F" w:rsidRDefault="000D40C7" w:rsidP="00B8079E">
            <w:pPr>
              <w:rPr>
                <w:sz w:val="1"/>
                <w:szCs w:val="1"/>
              </w:rPr>
            </w:pPr>
          </w:p>
        </w:tc>
      </w:tr>
      <w:tr w:rsidR="000D40C7" w:rsidRPr="007A749F" w:rsidTr="00B8079E">
        <w:trPr>
          <w:trHeight w:val="279"/>
        </w:trPr>
        <w:tc>
          <w:tcPr>
            <w:tcW w:w="1437" w:type="pct"/>
            <w:vMerge/>
            <w:tcBorders>
              <w:left w:val="single" w:sz="8" w:space="0" w:color="auto"/>
              <w:bottom w:val="single" w:sz="8" w:space="0" w:color="auto"/>
              <w:right w:val="single" w:sz="8" w:space="0" w:color="auto"/>
            </w:tcBorders>
            <w:vAlign w:val="bottom"/>
          </w:tcPr>
          <w:p w:rsidR="000D40C7" w:rsidRPr="007A749F" w:rsidRDefault="000D40C7" w:rsidP="00B8079E">
            <w:pPr>
              <w:ind w:left="120"/>
              <w:rPr>
                <w:sz w:val="20"/>
                <w:szCs w:val="20"/>
              </w:rPr>
            </w:pPr>
          </w:p>
        </w:tc>
        <w:tc>
          <w:tcPr>
            <w:tcW w:w="1090"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566"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892"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15" w:type="pct"/>
            <w:vAlign w:val="bottom"/>
          </w:tcPr>
          <w:p w:rsidR="000D40C7" w:rsidRPr="007A749F" w:rsidRDefault="000D40C7" w:rsidP="00B8079E">
            <w:pPr>
              <w:rPr>
                <w:sz w:val="1"/>
                <w:szCs w:val="1"/>
              </w:rPr>
            </w:pPr>
          </w:p>
        </w:tc>
      </w:tr>
    </w:tbl>
    <w:p w:rsidR="000D40C7" w:rsidRPr="00F91DC2" w:rsidRDefault="000D40C7" w:rsidP="000D40C7">
      <w:pPr>
        <w:tabs>
          <w:tab w:val="left" w:pos="887"/>
        </w:tabs>
        <w:spacing w:before="120"/>
        <w:ind w:firstLine="426"/>
        <w:jc w:val="both"/>
      </w:pPr>
      <w:r>
        <w:t xml:space="preserve">* </w:t>
      </w:r>
      <w:r w:rsidRPr="00F91DC2">
        <w:t>Подразделения пожарной охраны размещаются в зданиях пожарных депо.</w:t>
      </w:r>
    </w:p>
    <w:p w:rsidR="000D40C7" w:rsidRPr="00F91DC2" w:rsidRDefault="000D40C7" w:rsidP="000D40C7">
      <w:pPr>
        <w:spacing w:line="34" w:lineRule="exact"/>
        <w:ind w:firstLine="426"/>
        <w:jc w:val="both"/>
      </w:pPr>
    </w:p>
    <w:p w:rsidR="000D40C7" w:rsidRPr="00F91DC2" w:rsidRDefault="000D40C7" w:rsidP="000D40C7">
      <w:pPr>
        <w:spacing w:line="239" w:lineRule="auto"/>
        <w:ind w:firstLine="426"/>
        <w:jc w:val="both"/>
      </w:pPr>
      <w:r w:rsidRPr="00F91DC2">
        <w:t>При подготовке документов территориального планирования и</w:t>
      </w:r>
      <w:r>
        <w:t xml:space="preserve"> документации по планировке тер</w:t>
      </w:r>
      <w:r w:rsidRPr="00F91DC2">
        <w:t xml:space="preserve">ритории необходимо резервировать территорию под размещение пожарных депо с учетом перспективы развития </w:t>
      </w:r>
      <w:r>
        <w:t>городского</w:t>
      </w:r>
      <w:r w:rsidRPr="00F91DC2">
        <w:t xml:space="preserve"> поселения в размере необходимой площади земельного участка.</w:t>
      </w:r>
    </w:p>
    <w:p w:rsidR="000D40C7" w:rsidRPr="00F91DC2" w:rsidRDefault="000D40C7" w:rsidP="000D40C7">
      <w:pPr>
        <w:spacing w:line="3" w:lineRule="exact"/>
        <w:ind w:firstLine="426"/>
        <w:jc w:val="both"/>
      </w:pPr>
    </w:p>
    <w:p w:rsidR="000D40C7" w:rsidRPr="00F91DC2" w:rsidRDefault="000D40C7" w:rsidP="000D40C7">
      <w:pPr>
        <w:tabs>
          <w:tab w:val="left" w:pos="1044"/>
        </w:tabs>
        <w:spacing w:line="239" w:lineRule="auto"/>
        <w:ind w:firstLine="426"/>
        <w:jc w:val="both"/>
      </w:pPr>
      <w:r>
        <w:t xml:space="preserve">** </w:t>
      </w:r>
      <w:r w:rsidRPr="00F91DC2">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0D40C7" w:rsidRPr="00F91DC2" w:rsidRDefault="000D40C7" w:rsidP="000D40C7">
      <w:pPr>
        <w:ind w:firstLine="426"/>
        <w:jc w:val="both"/>
      </w:pPr>
      <w:r w:rsidRPr="00F91DC2">
        <w:t>Водоемы, из которых производится забор воды для целей пожаротушения, должны иметь подъезды</w:t>
      </w:r>
    </w:p>
    <w:p w:rsidR="000D40C7" w:rsidRPr="00F91DC2" w:rsidRDefault="000D40C7" w:rsidP="000D40C7">
      <w:pPr>
        <w:spacing w:line="1" w:lineRule="exact"/>
        <w:ind w:firstLine="426"/>
        <w:jc w:val="both"/>
      </w:pPr>
    </w:p>
    <w:p w:rsidR="000D40C7" w:rsidRPr="00F91DC2" w:rsidRDefault="000D40C7" w:rsidP="000D40C7">
      <w:pPr>
        <w:numPr>
          <w:ilvl w:val="0"/>
          <w:numId w:val="44"/>
        </w:numPr>
        <w:tabs>
          <w:tab w:val="left" w:pos="165"/>
        </w:tabs>
        <w:spacing w:line="239" w:lineRule="auto"/>
        <w:ind w:left="7" w:hanging="7"/>
        <w:jc w:val="both"/>
      </w:pPr>
      <w:r w:rsidRPr="00F91DC2">
        <w:t>площадками (пирсами) с твердым покрытием размерами не менее 12 ×</w:t>
      </w:r>
      <w:r>
        <w:t xml:space="preserve"> 12 м для установки пожарных ав</w:t>
      </w:r>
      <w:r w:rsidRPr="00F91DC2">
        <w:t>томобилей в любое время года.</w:t>
      </w:r>
    </w:p>
    <w:p w:rsidR="000D40C7" w:rsidRPr="00F91DC2" w:rsidRDefault="000D40C7" w:rsidP="000D40C7">
      <w:pPr>
        <w:tabs>
          <w:tab w:val="left" w:pos="1121"/>
        </w:tabs>
        <w:spacing w:line="241" w:lineRule="auto"/>
        <w:ind w:firstLine="426"/>
        <w:jc w:val="both"/>
      </w:pPr>
      <w:r>
        <w:t xml:space="preserve">*** </w:t>
      </w:r>
      <w:r w:rsidRPr="00F91DC2">
        <w:t>Тупиковые проезды должны заканчиваться площадками для разворота по</w:t>
      </w:r>
      <w:r>
        <w:t>жарной техники диа</w:t>
      </w:r>
      <w:r w:rsidRPr="00F91DC2">
        <w:t>метром не менее 16 м. Максимальная протяженность тупикового проезда не должна превышать 150 м.</w:t>
      </w:r>
    </w:p>
    <w:p w:rsidR="000D40C7" w:rsidRPr="00F91DC2" w:rsidRDefault="000D40C7" w:rsidP="000D40C7">
      <w:pPr>
        <w:spacing w:line="239" w:lineRule="auto"/>
        <w:ind w:firstLine="426"/>
        <w:jc w:val="both"/>
      </w:pPr>
      <w:r w:rsidRPr="00F91DC2">
        <w:t>Ширина проездов для пожарной техники в зависимости от высоты зданий или сооружений должна составлять не менее:</w:t>
      </w:r>
    </w:p>
    <w:p w:rsidR="000D40C7" w:rsidRPr="00F91DC2" w:rsidRDefault="000D40C7" w:rsidP="000D40C7">
      <w:pPr>
        <w:spacing w:line="239" w:lineRule="auto"/>
        <w:ind w:right="-1" w:firstLine="426"/>
        <w:jc w:val="both"/>
      </w:pPr>
      <w:r w:rsidRPr="00F91DC2">
        <w:t>- 3,5 м – при высоте зданий или</w:t>
      </w:r>
      <w:r>
        <w:t xml:space="preserve"> сооружения до 13,0 м </w:t>
      </w:r>
      <w:r w:rsidRPr="00F91DC2">
        <w:t>включительно; - 4,2 м – при высоте здания от 13,0 м до 46,0 м включительно; - 6,0 м – при высоте здания более 46 м.</w:t>
      </w:r>
    </w:p>
    <w:p w:rsidR="000D40C7" w:rsidRPr="00F91DC2" w:rsidRDefault="000D40C7" w:rsidP="000D40C7">
      <w:pPr>
        <w:spacing w:line="2" w:lineRule="exact"/>
        <w:ind w:firstLine="426"/>
        <w:jc w:val="both"/>
      </w:pPr>
    </w:p>
    <w:p w:rsidR="000D40C7" w:rsidRDefault="000D40C7" w:rsidP="000D40C7">
      <w:pPr>
        <w:ind w:firstLine="426"/>
        <w:jc w:val="both"/>
      </w:pPr>
      <w:r w:rsidRPr="00F91DC2">
        <w:t>Проектирование проездов и подъездов к зданиям и сооружения с</w:t>
      </w:r>
      <w:r>
        <w:t>ледует осуществлять в соответст</w:t>
      </w:r>
      <w:r w:rsidRPr="00F91DC2">
        <w:t>вии с СП 4.13130.2013.</w:t>
      </w:r>
    </w:p>
    <w:p w:rsidR="000D40C7" w:rsidRDefault="000D40C7" w:rsidP="000D40C7">
      <w:pPr>
        <w:ind w:firstLine="426"/>
        <w:jc w:val="both"/>
      </w:pPr>
    </w:p>
    <w:p w:rsidR="000D40C7" w:rsidRDefault="000D40C7" w:rsidP="000D40C7">
      <w:pPr>
        <w:ind w:firstLine="426"/>
        <w:jc w:val="both"/>
      </w:pPr>
    </w:p>
    <w:p w:rsidR="000D40C7" w:rsidRPr="00F91DC2" w:rsidRDefault="000D40C7" w:rsidP="000D40C7">
      <w:pPr>
        <w:ind w:firstLine="426"/>
        <w:jc w:val="both"/>
      </w:pPr>
    </w:p>
    <w:p w:rsidR="000D40C7" w:rsidRDefault="000D40C7" w:rsidP="000D40C7">
      <w:pPr>
        <w:tabs>
          <w:tab w:val="left" w:pos="1231"/>
        </w:tabs>
        <w:spacing w:line="277" w:lineRule="auto"/>
        <w:jc w:val="both"/>
        <w:rPr>
          <w:b/>
          <w:bCs/>
          <w:sz w:val="24"/>
          <w:szCs w:val="24"/>
        </w:rPr>
      </w:pPr>
    </w:p>
    <w:p w:rsidR="000D40C7" w:rsidRPr="00F91DC2" w:rsidRDefault="000D40C7" w:rsidP="000D40C7">
      <w:pPr>
        <w:numPr>
          <w:ilvl w:val="0"/>
          <w:numId w:val="45"/>
        </w:numPr>
        <w:tabs>
          <w:tab w:val="left" w:pos="1138"/>
        </w:tabs>
        <w:spacing w:line="277" w:lineRule="auto"/>
        <w:ind w:firstLine="709"/>
        <w:jc w:val="center"/>
        <w:rPr>
          <w:b/>
          <w:bCs/>
          <w:sz w:val="24"/>
          <w:szCs w:val="24"/>
        </w:rPr>
      </w:pPr>
      <w:r>
        <w:rPr>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0D40C7" w:rsidRPr="00F91DC2" w:rsidRDefault="000D40C7" w:rsidP="000D40C7">
      <w:pPr>
        <w:spacing w:before="120" w:line="247" w:lineRule="auto"/>
        <w:ind w:firstLine="426"/>
        <w:jc w:val="both"/>
        <w:rPr>
          <w:sz w:val="24"/>
          <w:szCs w:val="24"/>
        </w:rPr>
      </w:pPr>
      <w:r w:rsidRPr="00F91DC2">
        <w:rPr>
          <w:sz w:val="24"/>
          <w:szCs w:val="24"/>
        </w:rPr>
        <w:t xml:space="preserve">17.1. При планировке и застройке территории населенных пунктов </w:t>
      </w:r>
      <w:r>
        <w:rPr>
          <w:sz w:val="24"/>
          <w:szCs w:val="24"/>
        </w:rPr>
        <w:t>городского</w:t>
      </w:r>
      <w:r w:rsidRPr="00F91DC2">
        <w:rPr>
          <w:sz w:val="24"/>
          <w:szCs w:val="24"/>
        </w:rPr>
        <w:t xml:space="preserve"> поселения необходимо обеспечивать доступность жилых объектов, объектов</w:t>
      </w:r>
      <w:r>
        <w:rPr>
          <w:sz w:val="24"/>
          <w:szCs w:val="24"/>
        </w:rPr>
        <w:t xml:space="preserve"> социальной, транспортной, ин</w:t>
      </w:r>
      <w:r w:rsidRPr="00F91DC2">
        <w:rPr>
          <w:sz w:val="24"/>
          <w:szCs w:val="24"/>
        </w:rPr>
        <w:t xml:space="preserve">женерной инфраструктур, связи и информации для инвалидов </w:t>
      </w:r>
      <w:r>
        <w:rPr>
          <w:sz w:val="24"/>
          <w:szCs w:val="24"/>
        </w:rPr>
        <w:t>и других маломобильных групп на</w:t>
      </w:r>
      <w:r w:rsidRPr="00F91DC2">
        <w:rPr>
          <w:sz w:val="24"/>
          <w:szCs w:val="24"/>
        </w:rPr>
        <w:t>селения.</w:t>
      </w:r>
    </w:p>
    <w:p w:rsidR="000D40C7" w:rsidRPr="00F91DC2" w:rsidRDefault="000D40C7" w:rsidP="000D40C7">
      <w:pPr>
        <w:spacing w:line="2" w:lineRule="exact"/>
        <w:ind w:firstLine="426"/>
        <w:jc w:val="both"/>
        <w:rPr>
          <w:sz w:val="24"/>
          <w:szCs w:val="24"/>
        </w:rPr>
      </w:pPr>
    </w:p>
    <w:p w:rsidR="000D40C7" w:rsidRPr="00F91DC2" w:rsidRDefault="000D40C7" w:rsidP="000D40C7">
      <w:pPr>
        <w:ind w:firstLine="426"/>
        <w:jc w:val="both"/>
        <w:rPr>
          <w:sz w:val="24"/>
          <w:szCs w:val="24"/>
        </w:rPr>
      </w:pPr>
      <w:r w:rsidRPr="00F91DC2">
        <w:rPr>
          <w:sz w:val="24"/>
          <w:szCs w:val="24"/>
        </w:rPr>
        <w:t>При проектировании и реконструкции общественных, ж</w:t>
      </w:r>
      <w:r>
        <w:rPr>
          <w:sz w:val="24"/>
          <w:szCs w:val="24"/>
        </w:rPr>
        <w:t>илых и промышленных зданий и со</w:t>
      </w:r>
      <w:r w:rsidRPr="00F91DC2">
        <w:rPr>
          <w:sz w:val="24"/>
          <w:szCs w:val="24"/>
        </w:rPr>
        <w:t>оружений следует предусматривать для инвалидов и других м</w:t>
      </w:r>
      <w:r>
        <w:rPr>
          <w:sz w:val="24"/>
          <w:szCs w:val="24"/>
        </w:rPr>
        <w:t>аломобильных групп населения ус</w:t>
      </w:r>
      <w:r w:rsidRPr="00F91DC2">
        <w:rPr>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0D40C7" w:rsidRPr="00F91DC2" w:rsidRDefault="000D40C7" w:rsidP="000D40C7">
      <w:pPr>
        <w:ind w:firstLine="426"/>
        <w:jc w:val="both"/>
        <w:rPr>
          <w:sz w:val="24"/>
          <w:szCs w:val="24"/>
        </w:rPr>
      </w:pPr>
      <w:r w:rsidRPr="00F91DC2">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D40C7" w:rsidRPr="00F91DC2" w:rsidRDefault="000D40C7" w:rsidP="000D40C7">
      <w:pPr>
        <w:ind w:right="20" w:firstLine="426"/>
        <w:jc w:val="both"/>
        <w:rPr>
          <w:sz w:val="24"/>
          <w:szCs w:val="24"/>
        </w:rPr>
      </w:pPr>
      <w:r w:rsidRPr="00F91DC2">
        <w:rPr>
          <w:sz w:val="24"/>
          <w:szCs w:val="24"/>
        </w:rPr>
        <w:t xml:space="preserve">17.2. Перечень объектов, доступных для инвалидов и </w:t>
      </w:r>
      <w:r>
        <w:rPr>
          <w:sz w:val="24"/>
          <w:szCs w:val="24"/>
        </w:rPr>
        <w:t>других маломобильных групп насе</w:t>
      </w:r>
      <w:r w:rsidRPr="00F91DC2">
        <w:rPr>
          <w:sz w:val="24"/>
          <w:szCs w:val="24"/>
        </w:rPr>
        <w:t xml:space="preserve">ления, расчетное количество и категория инвалидов, а также </w:t>
      </w:r>
      <w:r>
        <w:rPr>
          <w:sz w:val="24"/>
          <w:szCs w:val="24"/>
        </w:rPr>
        <w:t>группа мобильности групп населе</w:t>
      </w:r>
      <w:r w:rsidRPr="00F91DC2">
        <w:rPr>
          <w:sz w:val="24"/>
          <w:szCs w:val="24"/>
        </w:rPr>
        <w:t>ния устанавливаются заданием на проектирование.</w:t>
      </w:r>
    </w:p>
    <w:p w:rsidR="000D40C7" w:rsidRPr="00F91DC2" w:rsidRDefault="000D40C7" w:rsidP="000D40C7">
      <w:pPr>
        <w:spacing w:line="2" w:lineRule="exact"/>
        <w:ind w:firstLine="426"/>
        <w:jc w:val="both"/>
        <w:rPr>
          <w:sz w:val="24"/>
          <w:szCs w:val="24"/>
        </w:rPr>
      </w:pPr>
    </w:p>
    <w:p w:rsidR="000D40C7" w:rsidRPr="00F91DC2" w:rsidRDefault="000D40C7" w:rsidP="000D40C7">
      <w:pPr>
        <w:ind w:firstLine="426"/>
        <w:jc w:val="both"/>
        <w:rPr>
          <w:sz w:val="24"/>
          <w:szCs w:val="24"/>
        </w:rPr>
      </w:pPr>
      <w:r w:rsidRPr="00F91DC2">
        <w:rPr>
          <w:sz w:val="24"/>
          <w:szCs w:val="24"/>
        </w:rPr>
        <w:t>Согласование задания на проектирование производится</w:t>
      </w:r>
      <w:r>
        <w:rPr>
          <w:sz w:val="24"/>
          <w:szCs w:val="24"/>
        </w:rPr>
        <w:t xml:space="preserve"> с участием уполномоченных орга</w:t>
      </w:r>
      <w:r w:rsidRPr="00F91DC2">
        <w:rPr>
          <w:sz w:val="24"/>
          <w:szCs w:val="24"/>
        </w:rPr>
        <w:t>нов в сфере социальной защиты населения и общественных организаций инвалидов.</w:t>
      </w:r>
    </w:p>
    <w:p w:rsidR="000D40C7" w:rsidRDefault="000D40C7" w:rsidP="000D40C7">
      <w:pPr>
        <w:ind w:firstLine="426"/>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0D40C7" w:rsidRDefault="000D40C7" w:rsidP="000D40C7">
      <w:pPr>
        <w:ind w:firstLine="426"/>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0D40C7" w:rsidRDefault="000D40C7" w:rsidP="000D40C7">
      <w:pPr>
        <w:numPr>
          <w:ilvl w:val="0"/>
          <w:numId w:val="46"/>
        </w:numPr>
        <w:tabs>
          <w:tab w:val="left" w:pos="888"/>
        </w:tabs>
        <w:ind w:firstLine="426"/>
        <w:jc w:val="both"/>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D40C7" w:rsidRDefault="000D40C7" w:rsidP="000D40C7">
      <w:pPr>
        <w:numPr>
          <w:ilvl w:val="0"/>
          <w:numId w:val="46"/>
        </w:numPr>
        <w:tabs>
          <w:tab w:val="left" w:pos="888"/>
        </w:tabs>
        <w:ind w:firstLine="426"/>
        <w:jc w:val="both"/>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0D40C7" w:rsidRDefault="000D40C7" w:rsidP="000D40C7">
      <w:pPr>
        <w:numPr>
          <w:ilvl w:val="0"/>
          <w:numId w:val="46"/>
        </w:numPr>
        <w:tabs>
          <w:tab w:val="left" w:pos="888"/>
        </w:tabs>
        <w:ind w:firstLine="426"/>
        <w:jc w:val="both"/>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0D40C7" w:rsidRDefault="000D40C7" w:rsidP="000D40C7">
      <w:pPr>
        <w:numPr>
          <w:ilvl w:val="0"/>
          <w:numId w:val="46"/>
        </w:numPr>
        <w:tabs>
          <w:tab w:val="left" w:pos="864"/>
        </w:tabs>
        <w:ind w:firstLine="426"/>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D40C7" w:rsidRDefault="000D40C7" w:rsidP="000D40C7">
      <w:pPr>
        <w:numPr>
          <w:ilvl w:val="0"/>
          <w:numId w:val="46"/>
        </w:numPr>
        <w:tabs>
          <w:tab w:val="left" w:pos="0"/>
        </w:tabs>
        <w:spacing w:line="237" w:lineRule="auto"/>
        <w:ind w:firstLine="426"/>
        <w:rPr>
          <w:sz w:val="24"/>
          <w:szCs w:val="24"/>
        </w:rPr>
      </w:pPr>
      <w:r>
        <w:rPr>
          <w:sz w:val="24"/>
          <w:szCs w:val="24"/>
        </w:rPr>
        <w:lastRenderedPageBreak/>
        <w:t>удобства и комфорта среды жизнедеятельности для всех групп населения.</w:t>
      </w:r>
    </w:p>
    <w:p w:rsidR="000D40C7" w:rsidRDefault="000D40C7" w:rsidP="000D40C7">
      <w:pPr>
        <w:spacing w:line="1" w:lineRule="exact"/>
        <w:ind w:firstLine="426"/>
        <w:rPr>
          <w:sz w:val="20"/>
          <w:szCs w:val="20"/>
        </w:rPr>
      </w:pPr>
    </w:p>
    <w:p w:rsidR="000D40C7" w:rsidRDefault="000D40C7" w:rsidP="000D40C7">
      <w:pPr>
        <w:spacing w:line="241" w:lineRule="auto"/>
        <w:ind w:firstLine="426"/>
        <w:jc w:val="both"/>
        <w:rPr>
          <w:sz w:val="24"/>
          <w:szCs w:val="24"/>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0D40C7" w:rsidRDefault="000D40C7" w:rsidP="000D40C7">
      <w:pPr>
        <w:spacing w:line="241" w:lineRule="auto"/>
        <w:ind w:firstLine="426"/>
        <w:jc w:val="right"/>
        <w:rPr>
          <w:sz w:val="24"/>
          <w:szCs w:val="24"/>
        </w:rPr>
      </w:pPr>
      <w:r>
        <w:rPr>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0D40C7" w:rsidRPr="007A749F" w:rsidTr="00B8079E">
        <w:trPr>
          <w:trHeight w:val="85"/>
          <w:jc w:val="center"/>
        </w:trPr>
        <w:tc>
          <w:tcPr>
            <w:tcW w:w="1628" w:type="pct"/>
            <w:vMerge w:val="restart"/>
            <w:shd w:val="clear" w:color="auto" w:fill="auto"/>
            <w:vAlign w:val="center"/>
          </w:tcPr>
          <w:p w:rsidR="000D40C7" w:rsidRPr="007A749F" w:rsidRDefault="000D40C7" w:rsidP="00B8079E">
            <w:pPr>
              <w:spacing w:after="20"/>
              <w:ind w:left="-57" w:right="-57"/>
              <w:jc w:val="center"/>
              <w:rPr>
                <w:bCs/>
              </w:rPr>
            </w:pPr>
            <w:r w:rsidRPr="007A749F">
              <w:rPr>
                <w:b/>
                <w:bCs/>
              </w:rPr>
              <w:t>Наименование объектов</w:t>
            </w:r>
          </w:p>
        </w:tc>
        <w:tc>
          <w:tcPr>
            <w:tcW w:w="3372" w:type="pct"/>
            <w:gridSpan w:val="2"/>
            <w:vAlign w:val="center"/>
          </w:tcPr>
          <w:p w:rsidR="000D40C7" w:rsidRPr="007A749F" w:rsidRDefault="000D40C7" w:rsidP="00B8079E">
            <w:pPr>
              <w:spacing w:after="20"/>
              <w:ind w:left="-57" w:right="-57"/>
              <w:jc w:val="center"/>
              <w:rPr>
                <w:bCs/>
                <w:spacing w:val="-2"/>
              </w:rPr>
            </w:pPr>
            <w:r w:rsidRPr="007A749F">
              <w:rPr>
                <w:b/>
                <w:bCs/>
              </w:rPr>
              <w:t xml:space="preserve">Предельные значения </w:t>
            </w:r>
            <w:r w:rsidRPr="007A749F">
              <w:rPr>
                <w:b/>
              </w:rPr>
              <w:t>р</w:t>
            </w:r>
            <w:r w:rsidRPr="007A749F">
              <w:rPr>
                <w:b/>
                <w:bCs/>
              </w:rPr>
              <w:t>асчетных показателей</w:t>
            </w:r>
          </w:p>
        </w:tc>
      </w:tr>
      <w:tr w:rsidR="000D40C7" w:rsidRPr="007A749F" w:rsidTr="00B8079E">
        <w:trPr>
          <w:trHeight w:val="151"/>
          <w:tblHeader/>
          <w:jc w:val="center"/>
        </w:trPr>
        <w:tc>
          <w:tcPr>
            <w:tcW w:w="1628" w:type="pct"/>
            <w:vMerge/>
            <w:shd w:val="clear" w:color="auto" w:fill="auto"/>
            <w:vAlign w:val="center"/>
          </w:tcPr>
          <w:p w:rsidR="000D40C7" w:rsidRPr="007A749F" w:rsidRDefault="000D40C7" w:rsidP="00B8079E">
            <w:pPr>
              <w:spacing w:after="20"/>
              <w:ind w:left="-57" w:right="-57"/>
              <w:jc w:val="center"/>
              <w:rPr>
                <w:b/>
                <w:bCs/>
              </w:rPr>
            </w:pPr>
          </w:p>
        </w:tc>
        <w:tc>
          <w:tcPr>
            <w:tcW w:w="2000" w:type="pct"/>
            <w:vAlign w:val="center"/>
          </w:tcPr>
          <w:p w:rsidR="000D40C7" w:rsidRPr="007A749F" w:rsidRDefault="000D40C7" w:rsidP="00B8079E">
            <w:pPr>
              <w:suppressAutoHyphens/>
              <w:spacing w:after="20"/>
              <w:ind w:left="-57" w:right="-57"/>
              <w:jc w:val="center"/>
              <w:rPr>
                <w:b/>
                <w:bCs/>
              </w:rPr>
            </w:pPr>
            <w:r w:rsidRPr="007A749F">
              <w:rPr>
                <w:b/>
                <w:bCs/>
              </w:rPr>
              <w:t xml:space="preserve">минимально допустимого </w:t>
            </w:r>
          </w:p>
          <w:p w:rsidR="000D40C7" w:rsidRPr="007A749F" w:rsidRDefault="000D40C7" w:rsidP="00B8079E">
            <w:pPr>
              <w:suppressAutoHyphens/>
              <w:spacing w:after="20"/>
              <w:ind w:left="-57" w:right="-57"/>
              <w:jc w:val="center"/>
              <w:rPr>
                <w:bCs/>
              </w:rPr>
            </w:pPr>
            <w:r w:rsidRPr="007A749F">
              <w:rPr>
                <w:b/>
                <w:bCs/>
              </w:rPr>
              <w:t>уровня обеспеченности</w:t>
            </w:r>
          </w:p>
        </w:tc>
        <w:tc>
          <w:tcPr>
            <w:tcW w:w="1372" w:type="pct"/>
            <w:vAlign w:val="center"/>
          </w:tcPr>
          <w:p w:rsidR="000D40C7" w:rsidRPr="007A749F" w:rsidRDefault="000D40C7" w:rsidP="00B8079E">
            <w:pPr>
              <w:spacing w:after="20"/>
              <w:ind w:left="-57" w:right="-57"/>
              <w:jc w:val="center"/>
              <w:rPr>
                <w:bCs/>
                <w:spacing w:val="-2"/>
              </w:rPr>
            </w:pPr>
            <w:r w:rsidRPr="007A749F">
              <w:rPr>
                <w:rFonts w:ascii="Times New Roman Полужирный" w:hAnsi="Times New Roman Полужирный"/>
                <w:b/>
                <w:bCs/>
                <w:spacing w:val="-2"/>
              </w:rPr>
              <w:t>максимально допустимого</w:t>
            </w:r>
            <w:r w:rsidRPr="007A749F">
              <w:rPr>
                <w:b/>
                <w:bCs/>
              </w:rPr>
              <w:t xml:space="preserve"> уровня территориальной доступности</w:t>
            </w:r>
          </w:p>
        </w:tc>
      </w:tr>
      <w:tr w:rsidR="000D40C7" w:rsidRPr="007A749F" w:rsidTr="00B8079E">
        <w:tblPrEx>
          <w:tblBorders>
            <w:bottom w:val="single" w:sz="4" w:space="0" w:color="auto"/>
          </w:tblBorders>
        </w:tblPrEx>
        <w:trPr>
          <w:trHeight w:val="93"/>
          <w:jc w:val="center"/>
        </w:trPr>
        <w:tc>
          <w:tcPr>
            <w:tcW w:w="1628" w:type="pct"/>
            <w:shd w:val="clear" w:color="auto" w:fill="auto"/>
          </w:tcPr>
          <w:p w:rsidR="000D40C7" w:rsidRPr="007A749F" w:rsidRDefault="000D40C7" w:rsidP="00B8079E">
            <w:pPr>
              <w:suppressAutoHyphens/>
              <w:spacing w:after="20"/>
              <w:ind w:right="-57"/>
              <w:rPr>
                <w:bCs/>
              </w:rPr>
            </w:pPr>
            <w:r w:rsidRPr="007A749F">
              <w:rPr>
                <w:bCs/>
              </w:rPr>
              <w:t>Специализированные жилые здания или группы квартир для инвалидов-колясочников</w:t>
            </w:r>
          </w:p>
        </w:tc>
        <w:tc>
          <w:tcPr>
            <w:tcW w:w="2000" w:type="pct"/>
            <w:vAlign w:val="center"/>
          </w:tcPr>
          <w:p w:rsidR="000D40C7" w:rsidRPr="007A749F" w:rsidRDefault="000D40C7" w:rsidP="00B8079E">
            <w:pPr>
              <w:suppressAutoHyphens/>
              <w:spacing w:after="20"/>
              <w:ind w:left="-57" w:right="-57"/>
              <w:jc w:val="center"/>
              <w:rPr>
                <w:bCs/>
              </w:rPr>
            </w:pPr>
            <w:r w:rsidRPr="007A749F">
              <w:rPr>
                <w:bCs/>
              </w:rPr>
              <w:t>0,5 чел. / 1000 чел. населения</w:t>
            </w:r>
          </w:p>
        </w:tc>
        <w:tc>
          <w:tcPr>
            <w:tcW w:w="1372" w:type="pct"/>
            <w:vAlign w:val="center"/>
          </w:tcPr>
          <w:p w:rsidR="000D40C7" w:rsidRPr="007A749F" w:rsidRDefault="000D40C7" w:rsidP="00B8079E">
            <w:pPr>
              <w:spacing w:after="20"/>
              <w:rPr>
                <w:bCs/>
              </w:rPr>
            </w:pPr>
            <w:r w:rsidRPr="007A749F">
              <w:t xml:space="preserve">Радиус пешеходной доступности </w:t>
            </w:r>
            <w:smartTag w:uri="urn:schemas-microsoft-com:office:smarttags" w:element="metricconverter">
              <w:smartTagPr>
                <w:attr w:name="ProductID" w:val="300 м"/>
              </w:smartTagPr>
              <w:r w:rsidRPr="007A749F">
                <w:t>300 м</w:t>
              </w:r>
            </w:smartTag>
            <w:r w:rsidRPr="007A749F">
              <w:t xml:space="preserve"> до объектов торговли товарами первой необходимости и объектов бытового обслуживания</w:t>
            </w:r>
          </w:p>
        </w:tc>
      </w:tr>
      <w:tr w:rsidR="000D40C7" w:rsidRPr="007A749F" w:rsidTr="00B8079E">
        <w:tblPrEx>
          <w:tblBorders>
            <w:bottom w:val="single" w:sz="4" w:space="0" w:color="auto"/>
          </w:tblBorders>
        </w:tblPrEx>
        <w:trPr>
          <w:trHeight w:val="93"/>
          <w:jc w:val="center"/>
        </w:trPr>
        <w:tc>
          <w:tcPr>
            <w:tcW w:w="1628" w:type="pct"/>
            <w:shd w:val="clear" w:color="auto" w:fill="auto"/>
            <w:vAlign w:val="center"/>
          </w:tcPr>
          <w:p w:rsidR="000D40C7" w:rsidRPr="007A749F" w:rsidRDefault="000D40C7" w:rsidP="00B8079E">
            <w:pPr>
              <w:suppressAutoHyphens/>
              <w:spacing w:after="20"/>
              <w:ind w:right="-57"/>
              <w:rPr>
                <w:bCs/>
              </w:rPr>
            </w:pPr>
            <w:r w:rsidRPr="007A749F">
              <w:t>Гостиницы, мотели, пансионаты, кемпинги</w:t>
            </w:r>
          </w:p>
        </w:tc>
        <w:tc>
          <w:tcPr>
            <w:tcW w:w="2000" w:type="pct"/>
            <w:vAlign w:val="center"/>
          </w:tcPr>
          <w:p w:rsidR="000D40C7" w:rsidRPr="007A749F" w:rsidRDefault="000D40C7" w:rsidP="00B8079E">
            <w:pPr>
              <w:suppressAutoHyphens/>
              <w:spacing w:after="20"/>
              <w:ind w:left="-57" w:right="-57"/>
              <w:jc w:val="center"/>
              <w:rPr>
                <w:bCs/>
              </w:rPr>
            </w:pPr>
            <w:r w:rsidRPr="007A749F">
              <w:t>10 % жилых мест</w:t>
            </w:r>
          </w:p>
        </w:tc>
        <w:tc>
          <w:tcPr>
            <w:tcW w:w="1372" w:type="pct"/>
            <w:vAlign w:val="center"/>
          </w:tcPr>
          <w:p w:rsidR="000D40C7" w:rsidRPr="007A749F" w:rsidRDefault="000D40C7" w:rsidP="00B8079E">
            <w:pPr>
              <w:spacing w:after="20"/>
              <w:ind w:left="-57" w:right="-57"/>
              <w:jc w:val="center"/>
              <w:rPr>
                <w:bCs/>
              </w:rPr>
            </w:pPr>
            <w:r w:rsidRPr="007A749F">
              <w:rPr>
                <w:bCs/>
              </w:rPr>
              <w:t>не нормируется</w:t>
            </w:r>
          </w:p>
        </w:tc>
      </w:tr>
      <w:tr w:rsidR="000D40C7" w:rsidRPr="007A749F" w:rsidTr="00B8079E">
        <w:tblPrEx>
          <w:tblBorders>
            <w:bottom w:val="single" w:sz="4" w:space="0" w:color="auto"/>
          </w:tblBorders>
        </w:tblPrEx>
        <w:trPr>
          <w:trHeight w:val="93"/>
          <w:jc w:val="center"/>
        </w:trPr>
        <w:tc>
          <w:tcPr>
            <w:tcW w:w="1628" w:type="pct"/>
            <w:shd w:val="clear" w:color="auto" w:fill="auto"/>
            <w:vAlign w:val="center"/>
          </w:tcPr>
          <w:p w:rsidR="000D40C7" w:rsidRPr="007A749F" w:rsidRDefault="000D40C7" w:rsidP="00B8079E">
            <w:pPr>
              <w:suppressAutoHyphens/>
              <w:spacing w:after="20"/>
              <w:ind w:right="-57"/>
            </w:pPr>
            <w:r w:rsidRPr="007A749F">
              <w:rPr>
                <w:bCs/>
              </w:rPr>
              <w:t>Центры социального обслуживания инвалидов</w:t>
            </w:r>
          </w:p>
        </w:tc>
        <w:tc>
          <w:tcPr>
            <w:tcW w:w="2000" w:type="pct"/>
            <w:vAlign w:val="center"/>
          </w:tcPr>
          <w:p w:rsidR="000D40C7" w:rsidRPr="007A749F" w:rsidRDefault="000D40C7" w:rsidP="00B8079E">
            <w:pPr>
              <w:suppressAutoHyphens/>
              <w:spacing w:after="20"/>
              <w:ind w:left="-57" w:right="-57"/>
              <w:jc w:val="center"/>
            </w:pPr>
            <w:r w:rsidRPr="007A749F">
              <w:t>по заданию на проектирование</w:t>
            </w:r>
          </w:p>
        </w:tc>
        <w:tc>
          <w:tcPr>
            <w:tcW w:w="1372" w:type="pct"/>
            <w:vAlign w:val="center"/>
          </w:tcPr>
          <w:p w:rsidR="000D40C7" w:rsidRPr="007A749F" w:rsidRDefault="000D40C7" w:rsidP="00B8079E">
            <w:pPr>
              <w:spacing w:after="20"/>
              <w:ind w:right="-57"/>
              <w:rPr>
                <w:bCs/>
              </w:rPr>
            </w:pPr>
            <w:r w:rsidRPr="007A749F">
              <w:rPr>
                <w:bCs/>
              </w:rPr>
              <w:t xml:space="preserve">Радиус </w:t>
            </w:r>
            <w:r w:rsidRPr="007A749F">
              <w:t>транспортной доступности 2 ч.</w:t>
            </w:r>
          </w:p>
        </w:tc>
      </w:tr>
      <w:tr w:rsidR="000D40C7" w:rsidRPr="007A749F" w:rsidTr="00B8079E">
        <w:tblPrEx>
          <w:tblBorders>
            <w:bottom w:val="single" w:sz="4" w:space="0" w:color="auto"/>
          </w:tblBorders>
        </w:tblPrEx>
        <w:trPr>
          <w:trHeight w:val="93"/>
          <w:jc w:val="center"/>
        </w:trPr>
        <w:tc>
          <w:tcPr>
            <w:tcW w:w="1628" w:type="pct"/>
            <w:shd w:val="clear" w:color="auto" w:fill="auto"/>
            <w:vAlign w:val="center"/>
          </w:tcPr>
          <w:p w:rsidR="000D40C7" w:rsidRPr="007A749F" w:rsidRDefault="000D40C7" w:rsidP="00B8079E">
            <w:pPr>
              <w:spacing w:after="20"/>
              <w:rPr>
                <w:bCs/>
              </w:rPr>
            </w:pPr>
            <w:r w:rsidRPr="007A749F">
              <w:rPr>
                <w:bCs/>
              </w:rPr>
              <w:t>Общественные здания и сооружения различного назначения</w:t>
            </w:r>
          </w:p>
        </w:tc>
        <w:tc>
          <w:tcPr>
            <w:tcW w:w="2000" w:type="pct"/>
            <w:vAlign w:val="center"/>
          </w:tcPr>
          <w:p w:rsidR="000D40C7" w:rsidRPr="007A749F" w:rsidRDefault="000D40C7" w:rsidP="00B8079E">
            <w:pPr>
              <w:spacing w:after="20"/>
              <w:jc w:val="center"/>
              <w:rPr>
                <w:bCs/>
              </w:rPr>
            </w:pPr>
            <w:r w:rsidRPr="007A749F">
              <w:rPr>
                <w:bCs/>
              </w:rPr>
              <w:t>5 % общей вместимости объекта или расчетного количества посетителей</w:t>
            </w:r>
          </w:p>
        </w:tc>
        <w:tc>
          <w:tcPr>
            <w:tcW w:w="1372" w:type="pct"/>
            <w:vAlign w:val="center"/>
          </w:tcPr>
          <w:p w:rsidR="000D40C7" w:rsidRPr="007A749F" w:rsidRDefault="000D40C7" w:rsidP="00B8079E">
            <w:pPr>
              <w:spacing w:after="20"/>
              <w:ind w:right="-57"/>
              <w:rPr>
                <w:bCs/>
                <w:spacing w:val="-2"/>
              </w:rPr>
            </w:pPr>
            <w:r w:rsidRPr="007A749F">
              <w:rPr>
                <w:bCs/>
                <w:spacing w:val="-2"/>
              </w:rPr>
              <w:t>В зависимости от назначения зданий и сооружений</w:t>
            </w:r>
          </w:p>
        </w:tc>
      </w:tr>
      <w:tr w:rsidR="000D40C7" w:rsidRPr="007A749F" w:rsidTr="00B8079E">
        <w:tblPrEx>
          <w:tblBorders>
            <w:bottom w:val="single" w:sz="4" w:space="0" w:color="auto"/>
          </w:tblBorders>
        </w:tblPrEx>
        <w:trPr>
          <w:trHeight w:val="93"/>
          <w:jc w:val="center"/>
        </w:trPr>
        <w:tc>
          <w:tcPr>
            <w:tcW w:w="1628" w:type="pct"/>
            <w:shd w:val="clear" w:color="auto" w:fill="auto"/>
            <w:vAlign w:val="center"/>
          </w:tcPr>
          <w:p w:rsidR="000D40C7" w:rsidRPr="007A749F" w:rsidRDefault="000D40C7" w:rsidP="00B8079E">
            <w:pPr>
              <w:suppressAutoHyphens/>
              <w:spacing w:after="20"/>
              <w:ind w:left="113"/>
              <w:rPr>
                <w:bCs/>
              </w:rPr>
            </w:pPr>
            <w:r w:rsidRPr="007A749F">
              <w:rPr>
                <w:bCs/>
              </w:rPr>
              <w:t>в том числе идентичные места (приборы, устройства и т. п.) обслуживания посетителей</w:t>
            </w:r>
          </w:p>
        </w:tc>
        <w:tc>
          <w:tcPr>
            <w:tcW w:w="2000" w:type="pct"/>
            <w:vAlign w:val="center"/>
          </w:tcPr>
          <w:p w:rsidR="000D40C7" w:rsidRPr="007A749F" w:rsidRDefault="000D40C7" w:rsidP="00B8079E">
            <w:pPr>
              <w:spacing w:after="20"/>
              <w:jc w:val="center"/>
              <w:rPr>
                <w:bCs/>
              </w:rPr>
            </w:pPr>
            <w:r w:rsidRPr="007A749F">
              <w:rPr>
                <w:bCs/>
              </w:rPr>
              <w:t>5 % от общего числа, но не менее 1</w:t>
            </w:r>
          </w:p>
        </w:tc>
        <w:tc>
          <w:tcPr>
            <w:tcW w:w="1372" w:type="pct"/>
            <w:vAlign w:val="center"/>
          </w:tcPr>
          <w:p w:rsidR="000D40C7" w:rsidRPr="007A749F" w:rsidRDefault="000D40C7" w:rsidP="00B8079E">
            <w:pPr>
              <w:spacing w:after="20"/>
              <w:ind w:left="-57" w:right="-57"/>
              <w:jc w:val="center"/>
              <w:rPr>
                <w:bCs/>
              </w:rPr>
            </w:pPr>
            <w:r w:rsidRPr="007A749F">
              <w:rPr>
                <w:bCs/>
              </w:rPr>
              <w:t>-</w:t>
            </w:r>
          </w:p>
        </w:tc>
      </w:tr>
      <w:tr w:rsidR="000D40C7" w:rsidRPr="007A749F" w:rsidTr="00B8079E">
        <w:tblPrEx>
          <w:tblBorders>
            <w:bottom w:val="single" w:sz="4" w:space="0" w:color="auto"/>
          </w:tblBorders>
        </w:tblPrEx>
        <w:trPr>
          <w:trHeight w:val="93"/>
          <w:jc w:val="center"/>
        </w:trPr>
        <w:tc>
          <w:tcPr>
            <w:tcW w:w="1628" w:type="pct"/>
            <w:shd w:val="clear" w:color="auto" w:fill="auto"/>
            <w:vAlign w:val="center"/>
          </w:tcPr>
          <w:p w:rsidR="000D40C7" w:rsidRPr="007A749F" w:rsidRDefault="000D40C7" w:rsidP="00B8079E">
            <w:pPr>
              <w:suppressAutoHyphens/>
              <w:spacing w:after="20"/>
              <w:ind w:right="-57"/>
              <w:rPr>
                <w:bCs/>
              </w:rPr>
            </w:pPr>
            <w:r w:rsidRPr="007A749F">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0D40C7" w:rsidRPr="007A749F" w:rsidRDefault="000D40C7" w:rsidP="00B8079E">
            <w:pPr>
              <w:suppressAutoHyphens/>
              <w:spacing w:after="20"/>
              <w:ind w:left="-57" w:right="-57"/>
              <w:jc w:val="center"/>
              <w:rPr>
                <w:bCs/>
              </w:rPr>
            </w:pPr>
            <w:r w:rsidRPr="007A749F">
              <w:rPr>
                <w:bCs/>
              </w:rPr>
              <w:t>по реальной и прогнозируемой потребности</w:t>
            </w:r>
          </w:p>
        </w:tc>
        <w:tc>
          <w:tcPr>
            <w:tcW w:w="1372" w:type="pct"/>
          </w:tcPr>
          <w:p w:rsidR="000D40C7" w:rsidRPr="007A749F" w:rsidRDefault="000D40C7" w:rsidP="00B8079E">
            <w:pPr>
              <w:spacing w:after="20"/>
              <w:ind w:right="-57"/>
              <w:rPr>
                <w:bCs/>
              </w:rPr>
            </w:pPr>
            <w:r w:rsidRPr="007A749F">
              <w:rPr>
                <w:bCs/>
              </w:rPr>
              <w:t xml:space="preserve">Радиус </w:t>
            </w:r>
            <w:r w:rsidRPr="007A749F">
              <w:t>транспортной доступности 2 ч.</w:t>
            </w:r>
          </w:p>
        </w:tc>
      </w:tr>
      <w:tr w:rsidR="000D40C7" w:rsidRPr="007A749F" w:rsidTr="00B8079E">
        <w:tblPrEx>
          <w:tblBorders>
            <w:bottom w:val="single" w:sz="4" w:space="0" w:color="auto"/>
          </w:tblBorders>
        </w:tblPrEx>
        <w:trPr>
          <w:trHeight w:val="93"/>
          <w:jc w:val="center"/>
        </w:trPr>
        <w:tc>
          <w:tcPr>
            <w:tcW w:w="1628" w:type="pct"/>
            <w:shd w:val="clear" w:color="auto" w:fill="auto"/>
          </w:tcPr>
          <w:p w:rsidR="000D40C7" w:rsidRPr="007A749F" w:rsidRDefault="000D40C7" w:rsidP="00B8079E">
            <w:pPr>
              <w:suppressAutoHyphens/>
              <w:spacing w:after="20"/>
              <w:ind w:right="-57"/>
              <w:rPr>
                <w:bCs/>
              </w:rPr>
            </w:pPr>
            <w:r w:rsidRPr="007A749F">
              <w:rPr>
                <w:bCs/>
              </w:rPr>
              <w:t>Автостоянки на участках около или внутри объектов обслуживания</w:t>
            </w:r>
          </w:p>
        </w:tc>
        <w:tc>
          <w:tcPr>
            <w:tcW w:w="2000" w:type="pct"/>
            <w:vAlign w:val="center"/>
          </w:tcPr>
          <w:p w:rsidR="000D40C7" w:rsidRPr="007A749F" w:rsidRDefault="000D40C7" w:rsidP="00B8079E">
            <w:pPr>
              <w:spacing w:after="20"/>
            </w:pPr>
            <w:r w:rsidRPr="007A749F">
              <w:rPr>
                <w:bCs/>
              </w:rPr>
              <w:t xml:space="preserve">10 % машино-мест, но не менее 1 места для автотранспорта инвалидов, в том числе 5 % специализированных мест для автотранспорта </w:t>
            </w:r>
            <w:r w:rsidRPr="007A749F">
              <w:t>инвалидов на креслах-колясках из расчета, при количестве мест на автостоянке:</w:t>
            </w:r>
          </w:p>
          <w:p w:rsidR="000D40C7" w:rsidRPr="007A749F" w:rsidRDefault="000D40C7" w:rsidP="00B8079E">
            <w:pPr>
              <w:spacing w:after="20"/>
              <w:ind w:left="142" w:hanging="142"/>
            </w:pPr>
            <w:r w:rsidRPr="007A749F">
              <w:t>- до 100 мест – 5 %, но не менее 1 места;</w:t>
            </w:r>
          </w:p>
          <w:p w:rsidR="000D40C7" w:rsidRPr="007A749F" w:rsidRDefault="000D40C7" w:rsidP="00B8079E">
            <w:pPr>
              <w:spacing w:after="20"/>
              <w:ind w:left="142" w:hanging="142"/>
            </w:pPr>
            <w:r w:rsidRPr="007A749F">
              <w:t>- 101-200 мест – 5 мест и дополнительно 3 %;</w:t>
            </w:r>
          </w:p>
          <w:p w:rsidR="000D40C7" w:rsidRPr="007A749F" w:rsidRDefault="000D40C7" w:rsidP="00B8079E">
            <w:pPr>
              <w:spacing w:after="20"/>
              <w:ind w:left="142" w:hanging="142"/>
            </w:pPr>
            <w:r w:rsidRPr="007A749F">
              <w:t>- 201-1000 мест – 8 мест и дополнительно 2 %;</w:t>
            </w:r>
          </w:p>
          <w:p w:rsidR="000D40C7" w:rsidRPr="007A749F" w:rsidRDefault="000D40C7" w:rsidP="00B8079E">
            <w:pPr>
              <w:spacing w:after="20"/>
              <w:ind w:left="142" w:hanging="142"/>
              <w:rPr>
                <w:bCs/>
              </w:rPr>
            </w:pPr>
            <w:r w:rsidRPr="007A749F">
              <w:t>- 1001 и более мест – 24 места и дополнительно не менее 1 % на каждые 100 мест свыше</w:t>
            </w:r>
          </w:p>
        </w:tc>
        <w:tc>
          <w:tcPr>
            <w:tcW w:w="1372" w:type="pct"/>
          </w:tcPr>
          <w:p w:rsidR="000D40C7" w:rsidRPr="007A749F" w:rsidRDefault="000D40C7" w:rsidP="00B8079E">
            <w:pPr>
              <w:autoSpaceDE w:val="0"/>
              <w:autoSpaceDN w:val="0"/>
              <w:adjustRightInd w:val="0"/>
              <w:spacing w:after="20"/>
              <w:rPr>
                <w:bCs/>
              </w:rPr>
            </w:pPr>
            <w:r w:rsidRPr="007A749F">
              <w:rPr>
                <w:bCs/>
              </w:rPr>
              <w:t>На открытых автостоянках до входов, доступных для инвалидов и других маломобильных групп населения:</w:t>
            </w:r>
          </w:p>
          <w:p w:rsidR="000D40C7" w:rsidRPr="007A749F" w:rsidRDefault="000D40C7" w:rsidP="00B8079E">
            <w:pPr>
              <w:autoSpaceDE w:val="0"/>
              <w:autoSpaceDN w:val="0"/>
              <w:adjustRightInd w:val="0"/>
              <w:spacing w:after="20"/>
              <w:ind w:left="142" w:hanging="142"/>
              <w:rPr>
                <w:bCs/>
              </w:rPr>
            </w:pPr>
            <w:r w:rsidRPr="007A749F">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7A749F">
                <w:rPr>
                  <w:bCs/>
                </w:rPr>
                <w:t>50 м</w:t>
              </w:r>
            </w:smartTag>
            <w:r w:rsidRPr="007A749F">
              <w:rPr>
                <w:bCs/>
              </w:rPr>
              <w:t>;</w:t>
            </w:r>
          </w:p>
          <w:p w:rsidR="000D40C7" w:rsidRPr="007A749F" w:rsidRDefault="000D40C7" w:rsidP="00B8079E">
            <w:pPr>
              <w:spacing w:after="20"/>
              <w:ind w:left="142" w:right="-57" w:hanging="142"/>
              <w:rPr>
                <w:bCs/>
                <w:spacing w:val="-2"/>
              </w:rPr>
            </w:pPr>
            <w:r w:rsidRPr="007A749F">
              <w:rPr>
                <w:bCs/>
                <w:spacing w:val="-2"/>
              </w:rPr>
              <w:t xml:space="preserve">- для жилых зданий – </w:t>
            </w:r>
            <w:smartTag w:uri="urn:schemas-microsoft-com:office:smarttags" w:element="metricconverter">
              <w:smartTagPr>
                <w:attr w:name="ProductID" w:val="100 м"/>
              </w:smartTagPr>
              <w:r w:rsidRPr="007A749F">
                <w:rPr>
                  <w:bCs/>
                  <w:spacing w:val="-2"/>
                </w:rPr>
                <w:t>100 м</w:t>
              </w:r>
            </w:smartTag>
          </w:p>
        </w:tc>
      </w:tr>
      <w:tr w:rsidR="000D40C7" w:rsidRPr="007A749F" w:rsidTr="00B8079E">
        <w:tblPrEx>
          <w:tblBorders>
            <w:bottom w:val="single" w:sz="4" w:space="0" w:color="auto"/>
          </w:tblBorders>
        </w:tblPrEx>
        <w:trPr>
          <w:trHeight w:val="93"/>
          <w:jc w:val="center"/>
        </w:trPr>
        <w:tc>
          <w:tcPr>
            <w:tcW w:w="1628" w:type="pct"/>
            <w:shd w:val="clear" w:color="auto" w:fill="auto"/>
          </w:tcPr>
          <w:p w:rsidR="000D40C7" w:rsidRPr="007A749F" w:rsidRDefault="000D40C7" w:rsidP="00B8079E">
            <w:pPr>
              <w:spacing w:after="20"/>
              <w:ind w:right="-57"/>
              <w:rPr>
                <w:bCs/>
              </w:rPr>
            </w:pPr>
            <w:r w:rsidRPr="007A749F">
              <w:rPr>
                <w:bCs/>
              </w:rPr>
              <w:t xml:space="preserve">Автостоянки </w:t>
            </w:r>
            <w:r w:rsidRPr="007A749F">
              <w:t>при специализированных зданиях и сооружениях для инвалидов</w:t>
            </w:r>
          </w:p>
        </w:tc>
        <w:tc>
          <w:tcPr>
            <w:tcW w:w="2000" w:type="pct"/>
            <w:vAlign w:val="center"/>
          </w:tcPr>
          <w:p w:rsidR="000D40C7" w:rsidRPr="007A749F" w:rsidRDefault="000D40C7" w:rsidP="00B8079E">
            <w:pPr>
              <w:spacing w:after="20"/>
              <w:jc w:val="center"/>
            </w:pPr>
            <w:r w:rsidRPr="007A749F">
              <w:t xml:space="preserve">не менее 20 % мест </w:t>
            </w:r>
          </w:p>
          <w:p w:rsidR="000D40C7" w:rsidRPr="007A749F" w:rsidRDefault="000D40C7" w:rsidP="00B8079E">
            <w:pPr>
              <w:spacing w:after="20"/>
              <w:jc w:val="center"/>
              <w:rPr>
                <w:bCs/>
                <w:spacing w:val="-2"/>
              </w:rPr>
            </w:pPr>
            <w:r w:rsidRPr="007A749F">
              <w:rPr>
                <w:bCs/>
              </w:rPr>
              <w:t>для автотранспорта инвалидов</w:t>
            </w:r>
          </w:p>
        </w:tc>
        <w:tc>
          <w:tcPr>
            <w:tcW w:w="1372" w:type="pct"/>
            <w:vAlign w:val="center"/>
          </w:tcPr>
          <w:p w:rsidR="000D40C7" w:rsidRPr="007A749F" w:rsidRDefault="000D40C7" w:rsidP="00B8079E">
            <w:pPr>
              <w:autoSpaceDE w:val="0"/>
              <w:autoSpaceDN w:val="0"/>
              <w:adjustRightInd w:val="0"/>
              <w:spacing w:after="20"/>
              <w:jc w:val="center"/>
              <w:rPr>
                <w:bCs/>
              </w:rPr>
            </w:pPr>
            <w:smartTag w:uri="urn:schemas-microsoft-com:office:smarttags" w:element="metricconverter">
              <w:smartTagPr>
                <w:attr w:name="ProductID" w:val="50 м"/>
              </w:smartTagPr>
              <w:r w:rsidRPr="007A749F">
                <w:rPr>
                  <w:bCs/>
                </w:rPr>
                <w:t>50 м</w:t>
              </w:r>
            </w:smartTag>
          </w:p>
        </w:tc>
      </w:tr>
      <w:tr w:rsidR="000D40C7" w:rsidRPr="007A749F" w:rsidTr="00B8079E">
        <w:tblPrEx>
          <w:tblBorders>
            <w:bottom w:val="single" w:sz="4" w:space="0" w:color="auto"/>
          </w:tblBorders>
        </w:tblPrEx>
        <w:trPr>
          <w:trHeight w:val="93"/>
          <w:jc w:val="center"/>
        </w:trPr>
        <w:tc>
          <w:tcPr>
            <w:tcW w:w="1628" w:type="pct"/>
            <w:shd w:val="clear" w:color="auto" w:fill="auto"/>
          </w:tcPr>
          <w:p w:rsidR="000D40C7" w:rsidRPr="007A749F" w:rsidRDefault="000D40C7" w:rsidP="00B8079E">
            <w:pPr>
              <w:suppressAutoHyphens/>
              <w:spacing w:after="20"/>
              <w:ind w:right="-57"/>
              <w:rPr>
                <w:bCs/>
              </w:rPr>
            </w:pPr>
            <w:r w:rsidRPr="007A749F">
              <w:rPr>
                <w:bCs/>
              </w:rPr>
              <w:t xml:space="preserve">Автостоянки </w:t>
            </w:r>
            <w:r w:rsidRPr="007A749F">
              <w:t xml:space="preserve">около учреждений, специализирующихся на лечении спинальных больных </w:t>
            </w:r>
            <w:r w:rsidRPr="007A749F">
              <w:lastRenderedPageBreak/>
              <w:t>и восстановлении опорно-двигательных функций</w:t>
            </w:r>
          </w:p>
        </w:tc>
        <w:tc>
          <w:tcPr>
            <w:tcW w:w="2000" w:type="pct"/>
            <w:vAlign w:val="center"/>
          </w:tcPr>
          <w:p w:rsidR="000D40C7" w:rsidRPr="007A749F" w:rsidRDefault="000D40C7" w:rsidP="00B8079E">
            <w:pPr>
              <w:spacing w:after="20"/>
              <w:jc w:val="center"/>
            </w:pPr>
            <w:r w:rsidRPr="007A749F">
              <w:lastRenderedPageBreak/>
              <w:t xml:space="preserve">не менее 30 % мест </w:t>
            </w:r>
          </w:p>
          <w:p w:rsidR="000D40C7" w:rsidRPr="007A749F" w:rsidRDefault="000D40C7" w:rsidP="00B8079E">
            <w:pPr>
              <w:spacing w:after="20"/>
              <w:jc w:val="center"/>
            </w:pPr>
            <w:r w:rsidRPr="007A749F">
              <w:rPr>
                <w:bCs/>
              </w:rPr>
              <w:t>для автотранспорта инвалидов</w:t>
            </w:r>
          </w:p>
        </w:tc>
        <w:tc>
          <w:tcPr>
            <w:tcW w:w="1372" w:type="pct"/>
            <w:vAlign w:val="center"/>
          </w:tcPr>
          <w:p w:rsidR="000D40C7" w:rsidRPr="007A749F" w:rsidRDefault="000D40C7" w:rsidP="00B8079E">
            <w:pPr>
              <w:autoSpaceDE w:val="0"/>
              <w:autoSpaceDN w:val="0"/>
              <w:adjustRightInd w:val="0"/>
              <w:spacing w:after="20"/>
              <w:jc w:val="center"/>
              <w:rPr>
                <w:bCs/>
              </w:rPr>
            </w:pPr>
            <w:smartTag w:uri="urn:schemas-microsoft-com:office:smarttags" w:element="metricconverter">
              <w:smartTagPr>
                <w:attr w:name="ProductID" w:val="50 м"/>
              </w:smartTagPr>
              <w:r w:rsidRPr="007A749F">
                <w:rPr>
                  <w:bCs/>
                </w:rPr>
                <w:t>50 м</w:t>
              </w:r>
            </w:smartTag>
          </w:p>
        </w:tc>
      </w:tr>
      <w:tr w:rsidR="000D40C7" w:rsidRPr="007A749F" w:rsidTr="00B8079E">
        <w:tblPrEx>
          <w:tblBorders>
            <w:bottom w:val="single" w:sz="4" w:space="0" w:color="auto"/>
          </w:tblBorders>
        </w:tblPrEx>
        <w:trPr>
          <w:trHeight w:val="93"/>
          <w:jc w:val="center"/>
        </w:trPr>
        <w:tc>
          <w:tcPr>
            <w:tcW w:w="1628" w:type="pct"/>
            <w:shd w:val="clear" w:color="auto" w:fill="auto"/>
          </w:tcPr>
          <w:p w:rsidR="000D40C7" w:rsidRPr="007A749F" w:rsidRDefault="000D40C7" w:rsidP="00B8079E">
            <w:pPr>
              <w:suppressAutoHyphens/>
              <w:spacing w:after="20"/>
              <w:ind w:right="-57"/>
              <w:rPr>
                <w:bCs/>
              </w:rPr>
            </w:pPr>
            <w:r w:rsidRPr="007A749F">
              <w:rPr>
                <w:bCs/>
              </w:rPr>
              <w:lastRenderedPageBreak/>
              <w:t>Остановки специализированных средств общественного транспорта, перевозящих только инвалидов</w:t>
            </w:r>
          </w:p>
        </w:tc>
        <w:tc>
          <w:tcPr>
            <w:tcW w:w="2000" w:type="pct"/>
            <w:vAlign w:val="center"/>
          </w:tcPr>
          <w:p w:rsidR="000D40C7" w:rsidRPr="007A749F" w:rsidRDefault="000D40C7" w:rsidP="00B8079E">
            <w:pPr>
              <w:spacing w:after="20"/>
              <w:jc w:val="center"/>
            </w:pPr>
            <w:r w:rsidRPr="007A749F">
              <w:t>по заданию на проектирование</w:t>
            </w:r>
          </w:p>
        </w:tc>
        <w:tc>
          <w:tcPr>
            <w:tcW w:w="1372" w:type="pct"/>
            <w:vAlign w:val="center"/>
          </w:tcPr>
          <w:p w:rsidR="000D40C7" w:rsidRPr="007A749F" w:rsidRDefault="000D40C7" w:rsidP="00B8079E">
            <w:pPr>
              <w:spacing w:after="20"/>
              <w:ind w:left="1"/>
            </w:pPr>
            <w:r w:rsidRPr="007A749F">
              <w:t xml:space="preserve">- до входов в общественные здания – </w:t>
            </w:r>
            <w:smartTag w:uri="urn:schemas-microsoft-com:office:smarttags" w:element="metricconverter">
              <w:smartTagPr>
                <w:attr w:name="ProductID" w:val="100 м"/>
              </w:smartTagPr>
              <w:r w:rsidRPr="007A749F">
                <w:t>100 м</w:t>
              </w:r>
            </w:smartTag>
            <w:r w:rsidRPr="007A749F">
              <w:t xml:space="preserve">; </w:t>
            </w:r>
          </w:p>
          <w:p w:rsidR="000D40C7" w:rsidRPr="007A749F" w:rsidRDefault="000D40C7" w:rsidP="00B8079E">
            <w:pPr>
              <w:autoSpaceDE w:val="0"/>
              <w:autoSpaceDN w:val="0"/>
              <w:adjustRightInd w:val="0"/>
              <w:spacing w:after="20"/>
              <w:ind w:left="1"/>
              <w:rPr>
                <w:bCs/>
              </w:rPr>
            </w:pPr>
            <w:r w:rsidRPr="007A749F">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7A749F">
                <w:rPr>
                  <w:bCs/>
                </w:rPr>
                <w:t>300 м</w:t>
              </w:r>
            </w:smartTag>
          </w:p>
        </w:tc>
      </w:tr>
    </w:tbl>
    <w:p w:rsidR="000D40C7" w:rsidRPr="004B4A79" w:rsidRDefault="000D40C7" w:rsidP="000D40C7">
      <w:pPr>
        <w:spacing w:before="120" w:line="277" w:lineRule="auto"/>
        <w:ind w:firstLine="426"/>
        <w:jc w:val="both"/>
        <w:rPr>
          <w:bCs/>
          <w:i/>
        </w:rPr>
      </w:pPr>
      <w:r w:rsidRPr="004B4A79">
        <w:rPr>
          <w:bCs/>
          <w:i/>
        </w:rPr>
        <w:t xml:space="preserve">Примечание: </w:t>
      </w:r>
    </w:p>
    <w:p w:rsidR="000D40C7" w:rsidRPr="004B4A79" w:rsidRDefault="000D40C7" w:rsidP="000D40C7">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поселений.  </w:t>
      </w:r>
    </w:p>
    <w:p w:rsidR="000D40C7" w:rsidRPr="004B4A79" w:rsidRDefault="000D40C7" w:rsidP="000D40C7">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0D40C7" w:rsidRDefault="000D40C7" w:rsidP="000D40C7">
      <w:pPr>
        <w:tabs>
          <w:tab w:val="left" w:pos="1138"/>
        </w:tabs>
        <w:spacing w:line="277" w:lineRule="auto"/>
        <w:jc w:val="both"/>
        <w:rPr>
          <w:b/>
          <w:bCs/>
          <w:sz w:val="24"/>
          <w:szCs w:val="24"/>
        </w:rPr>
      </w:pPr>
    </w:p>
    <w:p w:rsidR="000D40C7" w:rsidRDefault="000D40C7" w:rsidP="000D40C7">
      <w:pPr>
        <w:spacing w:line="255" w:lineRule="auto"/>
        <w:ind w:left="20" w:firstLine="406"/>
        <w:jc w:val="both"/>
        <w:rPr>
          <w:sz w:val="24"/>
          <w:szCs w:val="24"/>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0D40C7" w:rsidRDefault="000D40C7" w:rsidP="000D40C7">
      <w:pPr>
        <w:spacing w:line="255" w:lineRule="auto"/>
        <w:ind w:left="20" w:firstLine="406"/>
        <w:jc w:val="right"/>
        <w:rPr>
          <w:sz w:val="24"/>
          <w:szCs w:val="24"/>
        </w:rPr>
      </w:pPr>
      <w:r>
        <w:rPr>
          <w:sz w:val="24"/>
          <w:szCs w:val="24"/>
        </w:rPr>
        <w:t>Таблица 17.2</w:t>
      </w:r>
    </w:p>
    <w:tbl>
      <w:tblPr>
        <w:tblW w:w="4999" w:type="pct"/>
        <w:tblCellMar>
          <w:left w:w="0" w:type="dxa"/>
          <w:right w:w="0" w:type="dxa"/>
        </w:tblCellMar>
        <w:tblLook w:val="04A0"/>
      </w:tblPr>
      <w:tblGrid>
        <w:gridCol w:w="2694"/>
        <w:gridCol w:w="6659"/>
      </w:tblGrid>
      <w:tr w:rsidR="000D40C7" w:rsidRPr="007A749F" w:rsidTr="00B8079E">
        <w:trPr>
          <w:trHeight w:val="27"/>
        </w:trPr>
        <w:tc>
          <w:tcPr>
            <w:tcW w:w="1440" w:type="pct"/>
            <w:tcBorders>
              <w:bottom w:val="single" w:sz="8" w:space="0" w:color="auto"/>
            </w:tcBorders>
            <w:vAlign w:val="bottom"/>
          </w:tcPr>
          <w:p w:rsidR="000D40C7" w:rsidRPr="007A749F" w:rsidRDefault="000D40C7" w:rsidP="00B8079E">
            <w:pPr>
              <w:spacing w:after="20"/>
              <w:jc w:val="center"/>
              <w:rPr>
                <w:sz w:val="2"/>
                <w:szCs w:val="2"/>
              </w:rPr>
            </w:pPr>
          </w:p>
        </w:tc>
        <w:tc>
          <w:tcPr>
            <w:tcW w:w="3560" w:type="pct"/>
            <w:tcBorders>
              <w:bottom w:val="single" w:sz="8" w:space="0" w:color="auto"/>
            </w:tcBorders>
            <w:vAlign w:val="bottom"/>
          </w:tcPr>
          <w:p w:rsidR="000D40C7" w:rsidRPr="007A749F" w:rsidRDefault="000D40C7" w:rsidP="00B8079E">
            <w:pPr>
              <w:spacing w:after="20"/>
              <w:jc w:val="center"/>
              <w:rPr>
                <w:sz w:val="2"/>
                <w:szCs w:val="2"/>
              </w:rPr>
            </w:pPr>
          </w:p>
        </w:tc>
      </w:tr>
      <w:tr w:rsidR="000D40C7" w:rsidRPr="007A749F" w:rsidTr="00B8079E">
        <w:trPr>
          <w:trHeight w:val="244"/>
        </w:trPr>
        <w:tc>
          <w:tcPr>
            <w:tcW w:w="1440"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sz w:val="20"/>
                <w:szCs w:val="20"/>
              </w:rPr>
            </w:pPr>
            <w:r>
              <w:rPr>
                <w:b/>
                <w:bCs/>
              </w:rPr>
              <w:t>Наименование объектов</w:t>
            </w:r>
          </w:p>
        </w:tc>
        <w:tc>
          <w:tcPr>
            <w:tcW w:w="3560" w:type="pct"/>
            <w:tcBorders>
              <w:bottom w:val="single" w:sz="4" w:space="0" w:color="auto"/>
              <w:right w:val="single" w:sz="8" w:space="0" w:color="auto"/>
            </w:tcBorders>
            <w:vAlign w:val="bottom"/>
          </w:tcPr>
          <w:p w:rsidR="000D40C7" w:rsidRPr="007A749F" w:rsidRDefault="000D40C7" w:rsidP="00B8079E">
            <w:pPr>
              <w:spacing w:after="20"/>
              <w:ind w:right="-3"/>
              <w:jc w:val="center"/>
              <w:rPr>
                <w:sz w:val="20"/>
                <w:szCs w:val="20"/>
              </w:rPr>
            </w:pPr>
            <w:r>
              <w:rPr>
                <w:b/>
                <w:bCs/>
              </w:rPr>
              <w:t>Условия размещения</w:t>
            </w:r>
          </w:p>
        </w:tc>
      </w:tr>
      <w:tr w:rsidR="000D40C7" w:rsidRPr="007A749F" w:rsidTr="00B8079E">
        <w:trPr>
          <w:trHeight w:val="1102"/>
        </w:trPr>
        <w:tc>
          <w:tcPr>
            <w:tcW w:w="1440"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Специализированные</w:t>
            </w:r>
          </w:p>
          <w:p w:rsidR="000D40C7" w:rsidRPr="007A749F" w:rsidRDefault="000D40C7" w:rsidP="00B8079E">
            <w:pPr>
              <w:spacing w:after="20"/>
              <w:ind w:left="120"/>
              <w:rPr>
                <w:sz w:val="20"/>
                <w:szCs w:val="20"/>
              </w:rPr>
            </w:pPr>
            <w:r>
              <w:t>квартиры для инвалидов на</w:t>
            </w:r>
            <w:r w:rsidRPr="007A749F">
              <w:rPr>
                <w:sz w:val="20"/>
                <w:szCs w:val="20"/>
              </w:rPr>
              <w:t xml:space="preserve"> </w:t>
            </w:r>
            <w:r>
              <w:t>креслах-колясках</w:t>
            </w:r>
          </w:p>
        </w:tc>
        <w:tc>
          <w:tcPr>
            <w:tcW w:w="3560"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На расстоянии:</w:t>
            </w:r>
          </w:p>
          <w:p w:rsidR="000D40C7" w:rsidRPr="007A749F" w:rsidRDefault="000D40C7" w:rsidP="00B8079E">
            <w:pPr>
              <w:spacing w:after="20"/>
              <w:ind w:left="80"/>
              <w:rPr>
                <w:sz w:val="20"/>
                <w:szCs w:val="20"/>
              </w:rPr>
            </w:pPr>
            <w:r>
              <w:t>- от объектов торговли товарами первой необходимости и приемных</w:t>
            </w:r>
            <w:r w:rsidRPr="007A749F">
              <w:rPr>
                <w:sz w:val="20"/>
                <w:szCs w:val="20"/>
              </w:rPr>
              <w:t xml:space="preserve"> </w:t>
            </w:r>
            <w:r>
              <w:t>пунктов объектов бытового обслуживания – не более 300 м;</w:t>
            </w:r>
          </w:p>
          <w:p w:rsidR="000D40C7" w:rsidRPr="007A749F" w:rsidRDefault="000D40C7" w:rsidP="00B8079E">
            <w:pPr>
              <w:spacing w:after="20"/>
              <w:ind w:left="80"/>
              <w:rPr>
                <w:sz w:val="20"/>
                <w:szCs w:val="20"/>
              </w:rPr>
            </w:pPr>
            <w:r>
              <w:t>- от пожарных депо – не более 3000 м.</w:t>
            </w:r>
          </w:p>
        </w:tc>
      </w:tr>
      <w:tr w:rsidR="000D40C7" w:rsidRPr="007A749F" w:rsidTr="00B8079E">
        <w:trPr>
          <w:trHeight w:val="1690"/>
        </w:trPr>
        <w:tc>
          <w:tcPr>
            <w:tcW w:w="1440"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Пути движения</w:t>
            </w:r>
            <w:r w:rsidRPr="007A749F">
              <w:rPr>
                <w:sz w:val="20"/>
                <w:szCs w:val="20"/>
              </w:rPr>
              <w:t xml:space="preserve"> </w:t>
            </w:r>
            <w:r>
              <w:t>маломобильных групп</w:t>
            </w:r>
            <w:r w:rsidRPr="007A749F">
              <w:rPr>
                <w:sz w:val="20"/>
                <w:szCs w:val="20"/>
              </w:rPr>
              <w:t xml:space="preserve"> </w:t>
            </w:r>
            <w:r>
              <w:t>населения</w:t>
            </w:r>
          </w:p>
        </w:tc>
        <w:tc>
          <w:tcPr>
            <w:tcW w:w="3560" w:type="pct"/>
            <w:tcBorders>
              <w:top w:val="single" w:sz="4" w:space="0" w:color="auto"/>
              <w:bottom w:val="single" w:sz="4" w:space="0" w:color="auto"/>
              <w:right w:val="single" w:sz="8" w:space="0" w:color="auto"/>
            </w:tcBorders>
            <w:vAlign w:val="bottom"/>
          </w:tcPr>
          <w:p w:rsidR="000D40C7" w:rsidRPr="007A749F" w:rsidRDefault="000D40C7" w:rsidP="00B8079E">
            <w:pPr>
              <w:spacing w:after="20"/>
              <w:ind w:left="80"/>
              <w:rPr>
                <w:sz w:val="20"/>
                <w:szCs w:val="20"/>
              </w:rPr>
            </w:pPr>
            <w:r>
              <w:t>При проектировании участка здания или сооружения должны быть предусмотрены условия беспрепятственного, безопасного и удобного передвижения маломобильных групп населения по участку к доступному</w:t>
            </w:r>
            <w:r w:rsidRPr="007A749F">
              <w:rPr>
                <w:sz w:val="20"/>
                <w:szCs w:val="20"/>
              </w:rPr>
              <w:t xml:space="preserve"> </w:t>
            </w:r>
            <w:r>
              <w:t>входу в здание. Пешеходные пути должны иметь непрерывную связь с внешними, по отношению к участку, транспортными и пешеходными</w:t>
            </w:r>
            <w:r w:rsidRPr="007A749F">
              <w:rPr>
                <w:sz w:val="20"/>
                <w:szCs w:val="20"/>
              </w:rPr>
              <w:t xml:space="preserve"> </w:t>
            </w:r>
            <w:r>
              <w:t>коммуникациями, остановочными пунктами пассажирского транспорта</w:t>
            </w:r>
            <w:r w:rsidRPr="007A749F">
              <w:rPr>
                <w:sz w:val="20"/>
                <w:szCs w:val="20"/>
              </w:rPr>
              <w:t xml:space="preserve"> </w:t>
            </w:r>
            <w:r>
              <w:t>общего пользования.</w:t>
            </w:r>
          </w:p>
          <w:p w:rsidR="000D40C7" w:rsidRPr="007A749F" w:rsidRDefault="000D40C7" w:rsidP="00B8079E">
            <w:pPr>
              <w:spacing w:after="20"/>
              <w:ind w:left="100"/>
              <w:rPr>
                <w:sz w:val="20"/>
                <w:szCs w:val="20"/>
              </w:rPr>
            </w:pPr>
            <w:r>
              <w:t>Вход на земельный участок проектируемого или приспосабливаемого</w:t>
            </w:r>
            <w:r w:rsidRPr="007A749F">
              <w:rPr>
                <w:sz w:val="20"/>
                <w:szCs w:val="20"/>
              </w:rPr>
              <w:t xml:space="preserve"> </w:t>
            </w:r>
            <w:r>
              <w:t>объекта следует оборудовать доступными для маломобильных групп</w:t>
            </w:r>
            <w:r w:rsidRPr="007A749F">
              <w:rPr>
                <w:sz w:val="20"/>
                <w:szCs w:val="20"/>
              </w:rPr>
              <w:t xml:space="preserve"> </w:t>
            </w:r>
            <w:r>
              <w:t>населения элементами информации об объекте. Система средств информационной поддержки и навигации должна быть обеспечена на всех</w:t>
            </w:r>
            <w:r w:rsidRPr="007A749F">
              <w:rPr>
                <w:sz w:val="20"/>
                <w:szCs w:val="20"/>
              </w:rPr>
              <w:t xml:space="preserve"> </w:t>
            </w:r>
            <w:r>
              <w:t>путях движения, доступных для маломобильных групп населения на часы работы организации, учреждения, предприятия.</w:t>
            </w:r>
          </w:p>
          <w:p w:rsidR="000D40C7" w:rsidRPr="007A749F" w:rsidRDefault="000D40C7" w:rsidP="00B8079E">
            <w:pPr>
              <w:spacing w:after="20"/>
              <w:ind w:left="100"/>
              <w:rPr>
                <w:sz w:val="20"/>
                <w:szCs w:val="20"/>
              </w:rPr>
            </w:pPr>
            <w:r>
              <w:t>На путях движения маломобильных групп населения не допускается</w:t>
            </w:r>
            <w:r w:rsidRPr="007A749F">
              <w:rPr>
                <w:sz w:val="20"/>
                <w:szCs w:val="20"/>
              </w:rPr>
              <w:t xml:space="preserve"> </w:t>
            </w:r>
            <w:r>
              <w:t>применять непрозрачные калитки на навесных петлях двустороннего</w:t>
            </w:r>
            <w:r w:rsidRPr="007A749F">
              <w:rPr>
                <w:sz w:val="20"/>
                <w:szCs w:val="20"/>
              </w:rPr>
              <w:t xml:space="preserve"> </w:t>
            </w:r>
            <w:r>
              <w:t>действия, калитки с вращающимися полотнами, турникеты и другие</w:t>
            </w:r>
            <w:r w:rsidRPr="007A749F">
              <w:rPr>
                <w:sz w:val="20"/>
                <w:szCs w:val="20"/>
              </w:rPr>
              <w:t xml:space="preserve"> </w:t>
            </w:r>
            <w:r>
              <w:t>устройства,  создающие  препятствие  для  движения  маломобильных</w:t>
            </w:r>
            <w:r w:rsidRPr="007A749F">
              <w:rPr>
                <w:sz w:val="20"/>
                <w:szCs w:val="20"/>
              </w:rPr>
              <w:t xml:space="preserve"> </w:t>
            </w:r>
            <w:r>
              <w:t>групп населения.</w:t>
            </w:r>
          </w:p>
          <w:p w:rsidR="000D40C7" w:rsidRPr="007A749F" w:rsidRDefault="000D40C7" w:rsidP="00B8079E">
            <w:pPr>
              <w:spacing w:after="20"/>
              <w:ind w:left="100"/>
              <w:rPr>
                <w:sz w:val="20"/>
                <w:szCs w:val="20"/>
              </w:rPr>
            </w:pPr>
            <w:r>
              <w:t>Проектирование пешеходных путей для маломобильных групп населения, в том числе инвалидов на креслах-колясках, следует осуществлять в</w:t>
            </w:r>
            <w:r w:rsidRPr="007A749F">
              <w:rPr>
                <w:sz w:val="20"/>
                <w:szCs w:val="20"/>
              </w:rPr>
              <w:t xml:space="preserve"> </w:t>
            </w:r>
            <w:r>
              <w:t>соответствии с СП 59.13330.2016.</w:t>
            </w:r>
          </w:p>
          <w:p w:rsidR="000D40C7" w:rsidRPr="007A749F" w:rsidRDefault="000D40C7" w:rsidP="00B8079E">
            <w:pPr>
              <w:spacing w:after="20"/>
              <w:ind w:left="100"/>
              <w:rPr>
                <w:sz w:val="20"/>
                <w:szCs w:val="20"/>
              </w:rPr>
            </w:pPr>
            <w:r>
              <w:t>На покрытии пешеходных путей следует предусматривать тактильноконтрастные указатели, выполняющие функцию предупреждения.</w:t>
            </w:r>
          </w:p>
          <w:p w:rsidR="000D40C7" w:rsidRPr="007A749F" w:rsidRDefault="000D40C7" w:rsidP="00B8079E">
            <w:pPr>
              <w:spacing w:after="20"/>
              <w:ind w:left="100"/>
              <w:rPr>
                <w:sz w:val="20"/>
                <w:szCs w:val="20"/>
              </w:rPr>
            </w:pPr>
            <w:r>
              <w:t xml:space="preserve">Покрытия пешеходных путей, в том числе тактильно-контрастные указатели, следует проектировать в соответствии с СП </w:t>
            </w:r>
            <w:r>
              <w:lastRenderedPageBreak/>
              <w:t>59.13330.2016.</w:t>
            </w:r>
            <w:r w:rsidRPr="007A749F">
              <w:rPr>
                <w:sz w:val="20"/>
                <w:szCs w:val="20"/>
              </w:rPr>
              <w:t xml:space="preserve"> </w:t>
            </w: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w:t>
            </w:r>
            <w:r w:rsidRPr="007A749F">
              <w:rPr>
                <w:sz w:val="20"/>
                <w:szCs w:val="20"/>
              </w:rPr>
              <w:t xml:space="preserve"> </w:t>
            </w:r>
            <w:r>
              <w:t>мощение, укладку плоских приствольных решеток или обустройство</w:t>
            </w:r>
            <w:r w:rsidRPr="007A749F">
              <w:rPr>
                <w:sz w:val="20"/>
                <w:szCs w:val="20"/>
              </w:rPr>
              <w:t xml:space="preserve"> </w:t>
            </w:r>
            <w:r>
              <w:t>круговых  тактильно-контрастных  указателей  в  соответствии  с  СП</w:t>
            </w:r>
            <w:r w:rsidRPr="007A749F">
              <w:rPr>
                <w:sz w:val="20"/>
                <w:szCs w:val="20"/>
              </w:rPr>
              <w:t xml:space="preserve"> </w:t>
            </w:r>
            <w:r>
              <w:t>59.13330.2016.</w:t>
            </w:r>
          </w:p>
        </w:tc>
      </w:tr>
      <w:tr w:rsidR="000D40C7" w:rsidRPr="007A749F" w:rsidTr="00B8079E">
        <w:trPr>
          <w:trHeight w:val="279"/>
        </w:trPr>
        <w:tc>
          <w:tcPr>
            <w:tcW w:w="1440" w:type="pct"/>
            <w:tcBorders>
              <w:left w:val="single" w:sz="8" w:space="0" w:color="auto"/>
              <w:bottom w:val="single" w:sz="8" w:space="0" w:color="auto"/>
              <w:right w:val="single" w:sz="8" w:space="0" w:color="auto"/>
            </w:tcBorders>
          </w:tcPr>
          <w:p w:rsidR="000D40C7" w:rsidRPr="007A749F" w:rsidRDefault="000D40C7" w:rsidP="00B8079E">
            <w:pPr>
              <w:spacing w:after="20"/>
              <w:ind w:left="100"/>
              <w:rPr>
                <w:sz w:val="20"/>
                <w:szCs w:val="20"/>
              </w:rPr>
            </w:pPr>
            <w:r>
              <w:lastRenderedPageBreak/>
              <w:t>Благоустройство и места</w:t>
            </w:r>
          </w:p>
          <w:p w:rsidR="000D40C7" w:rsidRPr="007A749F" w:rsidRDefault="000D40C7" w:rsidP="00B8079E">
            <w:pPr>
              <w:spacing w:after="20"/>
              <w:ind w:left="100"/>
              <w:rPr>
                <w:sz w:val="20"/>
                <w:szCs w:val="20"/>
              </w:rPr>
            </w:pPr>
            <w:r>
              <w:t>отдыха</w:t>
            </w:r>
          </w:p>
        </w:tc>
        <w:tc>
          <w:tcPr>
            <w:tcW w:w="3560" w:type="pct"/>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На участке объекта на основных путях движения людей следует предусматривать не менее чем через 100-150 м места отдыха, доступные для</w:t>
            </w:r>
            <w:r w:rsidRPr="007A749F">
              <w:rPr>
                <w:sz w:val="20"/>
                <w:szCs w:val="20"/>
              </w:rPr>
              <w:t xml:space="preserve"> </w:t>
            </w:r>
            <w:r>
              <w:t>маломобильных групп населения, оборудованные в соответствии с СП</w:t>
            </w:r>
            <w:r w:rsidRPr="007A749F">
              <w:rPr>
                <w:sz w:val="20"/>
                <w:szCs w:val="20"/>
              </w:rPr>
              <w:t xml:space="preserve"> </w:t>
            </w:r>
            <w:r>
              <w:t>59.13330.2016.</w:t>
            </w:r>
          </w:p>
          <w:p w:rsidR="000D40C7" w:rsidRPr="007A749F" w:rsidRDefault="000D40C7" w:rsidP="00B8079E">
            <w:pPr>
              <w:spacing w:after="20"/>
              <w:ind w:left="100"/>
              <w:rPr>
                <w:sz w:val="20"/>
                <w:szCs w:val="20"/>
              </w:rPr>
            </w:pPr>
            <w: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Pr="007A749F">
              <w:rPr>
                <w:sz w:val="20"/>
                <w:szCs w:val="20"/>
              </w:rPr>
              <w:t xml:space="preserve"> </w:t>
            </w:r>
            <w:r>
              <w:t>части зданий и сооружений не должны сокращать нормируемое пространство для прохода, а также проезда и маневрирования кресла-коляски.</w:t>
            </w:r>
          </w:p>
          <w:p w:rsidR="000D40C7" w:rsidRPr="007A749F" w:rsidRDefault="000D40C7" w:rsidP="00B8079E">
            <w:pPr>
              <w:spacing w:after="20"/>
              <w:ind w:left="100"/>
              <w:rPr>
                <w:sz w:val="20"/>
                <w:szCs w:val="20"/>
              </w:rPr>
            </w:pPr>
            <w:r>
              <w:t>Объекты, лицевой край поверхности которых расположен на высоте от</w:t>
            </w:r>
            <w:r w:rsidRPr="007A749F">
              <w:rPr>
                <w:sz w:val="20"/>
                <w:szCs w:val="20"/>
              </w:rPr>
              <w:t xml:space="preserve"> </w:t>
            </w:r>
            <w: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0D40C7" w:rsidRPr="007A749F" w:rsidRDefault="000D40C7" w:rsidP="00B8079E">
            <w:pPr>
              <w:spacing w:after="20"/>
              <w:ind w:left="100"/>
              <w:rPr>
                <w:sz w:val="20"/>
                <w:szCs w:val="20"/>
              </w:rPr>
            </w:pPr>
            <w:r>
              <w:t>При увеличении размеров выступающих элементов (с нижним краем</w:t>
            </w:r>
            <w:r w:rsidRPr="007A749F">
              <w:rPr>
                <w:sz w:val="20"/>
                <w:szCs w:val="20"/>
              </w:rPr>
              <w:t xml:space="preserve"> </w:t>
            </w:r>
            <w:r>
              <w:t>менее 2,1 м от земли) пространство под этими объектами необходимо</w:t>
            </w:r>
            <w:r w:rsidRPr="007A749F">
              <w:rPr>
                <w:sz w:val="20"/>
                <w:szCs w:val="20"/>
              </w:rPr>
              <w:t xml:space="preserve"> </w:t>
            </w:r>
            <w:r>
              <w:t>выделять бортовым камнем высотой не менее 0,05 м либо ограждениями</w:t>
            </w:r>
            <w:r w:rsidRPr="007A749F">
              <w:rPr>
                <w:sz w:val="20"/>
                <w:szCs w:val="20"/>
              </w:rPr>
              <w:t xml:space="preserve"> </w:t>
            </w:r>
            <w:r>
              <w:t>с высотой нижнего края от земли не выше 0,7 м.</w:t>
            </w:r>
          </w:p>
          <w:p w:rsidR="000D40C7" w:rsidRPr="007A749F" w:rsidRDefault="000D40C7" w:rsidP="00B8079E">
            <w:pPr>
              <w:spacing w:after="20"/>
              <w:ind w:left="100"/>
              <w:rPr>
                <w:sz w:val="20"/>
                <w:szCs w:val="20"/>
              </w:rPr>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w:t>
            </w:r>
            <w:r w:rsidRPr="007A749F">
              <w:rPr>
                <w:sz w:val="20"/>
                <w:szCs w:val="20"/>
              </w:rPr>
              <w:t xml:space="preserve"> </w:t>
            </w:r>
            <w:r>
              <w:t>плитах высотой до 0,04 м, край которых должен находиться от установленного оборудования на расстоянии 0,7-0,8 м</w:t>
            </w:r>
          </w:p>
        </w:tc>
      </w:tr>
    </w:tbl>
    <w:p w:rsidR="000D40C7" w:rsidRPr="00F735D9" w:rsidRDefault="000D40C7" w:rsidP="000D40C7">
      <w:pPr>
        <w:numPr>
          <w:ilvl w:val="0"/>
          <w:numId w:val="47"/>
        </w:numPr>
        <w:tabs>
          <w:tab w:val="left" w:pos="-142"/>
        </w:tabs>
        <w:spacing w:before="200" w:after="120"/>
        <w:ind w:firstLine="993"/>
        <w:jc w:val="center"/>
        <w:rPr>
          <w:b/>
          <w:bCs/>
          <w:sz w:val="24"/>
          <w:szCs w:val="24"/>
        </w:rPr>
      </w:pPr>
      <w:r>
        <w:rPr>
          <w:b/>
          <w:bCs/>
          <w:sz w:val="24"/>
          <w:szCs w:val="24"/>
        </w:rPr>
        <w:t>НОРМАТИВНЫЕ ТРЕБОВАНИЯ К ОХРАНЕ ОКРУЖАЮЩЕЙ СРЕДЫ</w:t>
      </w:r>
    </w:p>
    <w:p w:rsidR="000D40C7" w:rsidRDefault="000D40C7" w:rsidP="000D40C7">
      <w:pPr>
        <w:spacing w:line="247" w:lineRule="auto"/>
        <w:ind w:firstLine="42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0D40C7" w:rsidRDefault="000D40C7" w:rsidP="000D40C7">
      <w:pPr>
        <w:spacing w:line="2" w:lineRule="exact"/>
        <w:ind w:firstLine="426"/>
        <w:jc w:val="both"/>
        <w:rPr>
          <w:sz w:val="20"/>
          <w:szCs w:val="20"/>
        </w:rPr>
      </w:pPr>
    </w:p>
    <w:p w:rsidR="000D40C7" w:rsidRDefault="000D40C7" w:rsidP="000D40C7">
      <w:pPr>
        <w:spacing w:line="238" w:lineRule="auto"/>
        <w:ind w:right="20" w:firstLine="42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0D40C7" w:rsidRDefault="000D40C7" w:rsidP="000D40C7">
      <w:pPr>
        <w:spacing w:line="4" w:lineRule="exact"/>
        <w:ind w:firstLine="426"/>
        <w:jc w:val="both"/>
        <w:rPr>
          <w:sz w:val="20"/>
          <w:szCs w:val="20"/>
        </w:rPr>
      </w:pPr>
    </w:p>
    <w:p w:rsidR="000D40C7" w:rsidRDefault="000D40C7" w:rsidP="000D40C7">
      <w:pPr>
        <w:spacing w:line="237" w:lineRule="auto"/>
        <w:ind w:firstLine="426"/>
        <w:jc w:val="both"/>
        <w:rPr>
          <w:sz w:val="24"/>
          <w:szCs w:val="24"/>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0D40C7" w:rsidRDefault="000D40C7" w:rsidP="000D40C7">
      <w:pPr>
        <w:spacing w:line="237" w:lineRule="auto"/>
        <w:ind w:firstLine="426"/>
        <w:jc w:val="right"/>
        <w:rPr>
          <w:sz w:val="24"/>
          <w:szCs w:val="24"/>
        </w:rPr>
      </w:pPr>
      <w:r>
        <w:rPr>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0D40C7" w:rsidRPr="007A749F" w:rsidTr="00B8079E">
        <w:trPr>
          <w:trHeight w:val="294"/>
        </w:trPr>
        <w:tc>
          <w:tcPr>
            <w:tcW w:w="1043"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Зона</w:t>
            </w:r>
          </w:p>
        </w:tc>
        <w:tc>
          <w:tcPr>
            <w:tcW w:w="3949" w:type="pct"/>
            <w:gridSpan w:val="4"/>
            <w:tcBorders>
              <w:top w:val="single" w:sz="4"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Предельные значения, обеспечивающие условия безопасности</w:t>
            </w:r>
          </w:p>
        </w:tc>
        <w:tc>
          <w:tcPr>
            <w:tcW w:w="9" w:type="pct"/>
            <w:vAlign w:val="bottom"/>
          </w:tcPr>
          <w:p w:rsidR="000D40C7" w:rsidRPr="007A749F" w:rsidRDefault="000D40C7" w:rsidP="00B8079E">
            <w:pPr>
              <w:rPr>
                <w:sz w:val="1"/>
                <w:szCs w:val="1"/>
              </w:rPr>
            </w:pPr>
          </w:p>
        </w:tc>
      </w:tr>
      <w:tr w:rsidR="000D40C7" w:rsidRPr="007A749F" w:rsidTr="00B8079E">
        <w:trPr>
          <w:trHeight w:val="228"/>
        </w:trPr>
        <w:tc>
          <w:tcPr>
            <w:tcW w:w="1043" w:type="pct"/>
            <w:vMerge/>
            <w:tcBorders>
              <w:left w:val="single" w:sz="8" w:space="0" w:color="auto"/>
              <w:right w:val="single" w:sz="8" w:space="0" w:color="auto"/>
            </w:tcBorders>
            <w:vAlign w:val="center"/>
          </w:tcPr>
          <w:p w:rsidR="000D40C7" w:rsidRPr="007A749F" w:rsidRDefault="000D40C7" w:rsidP="00B8079E">
            <w:pPr>
              <w:jc w:val="center"/>
              <w:rPr>
                <w:b/>
              </w:rPr>
            </w:pPr>
          </w:p>
        </w:tc>
        <w:tc>
          <w:tcPr>
            <w:tcW w:w="922" w:type="pct"/>
            <w:vMerge w:val="restart"/>
            <w:tcBorders>
              <w:right w:val="single" w:sz="8" w:space="0" w:color="auto"/>
            </w:tcBorders>
            <w:vAlign w:val="center"/>
          </w:tcPr>
          <w:p w:rsidR="000D40C7" w:rsidRPr="007A749F" w:rsidRDefault="000D40C7" w:rsidP="00B8079E">
            <w:pPr>
              <w:jc w:val="center"/>
              <w:rPr>
                <w:b/>
              </w:rPr>
            </w:pPr>
            <w:r w:rsidRPr="007A749F">
              <w:rPr>
                <w:b/>
              </w:rPr>
              <w:t>максимальный</w:t>
            </w:r>
          </w:p>
          <w:p w:rsidR="000D40C7" w:rsidRPr="007A749F" w:rsidRDefault="000D40C7" w:rsidP="00B8079E">
            <w:pPr>
              <w:jc w:val="center"/>
              <w:rPr>
                <w:b/>
              </w:rPr>
            </w:pPr>
            <w:r w:rsidRPr="007A749F">
              <w:rPr>
                <w:b/>
              </w:rPr>
              <w:t>уровень</w:t>
            </w:r>
          </w:p>
          <w:p w:rsidR="000D40C7" w:rsidRPr="007A749F" w:rsidRDefault="000D40C7" w:rsidP="00B8079E">
            <w:pPr>
              <w:jc w:val="center"/>
              <w:rPr>
                <w:b/>
              </w:rPr>
            </w:pPr>
            <w:r w:rsidRPr="007A749F">
              <w:rPr>
                <w:b/>
              </w:rPr>
              <w:t>шумового</w:t>
            </w:r>
          </w:p>
          <w:p w:rsidR="000D40C7" w:rsidRPr="007A749F" w:rsidRDefault="000D40C7" w:rsidP="00B8079E">
            <w:pPr>
              <w:jc w:val="center"/>
              <w:rPr>
                <w:b/>
              </w:rPr>
            </w:pPr>
            <w:r w:rsidRPr="007A749F">
              <w:rPr>
                <w:b/>
              </w:rPr>
              <w:t>воздействия,</w:t>
            </w:r>
          </w:p>
          <w:p w:rsidR="000D40C7" w:rsidRPr="007A749F" w:rsidRDefault="000D40C7" w:rsidP="00B8079E">
            <w:pPr>
              <w:jc w:val="center"/>
              <w:rPr>
                <w:b/>
              </w:rPr>
            </w:pPr>
            <w:r w:rsidRPr="007A749F">
              <w:rPr>
                <w:b/>
              </w:rPr>
              <w:t>дБА</w:t>
            </w:r>
          </w:p>
        </w:tc>
        <w:tc>
          <w:tcPr>
            <w:tcW w:w="990" w:type="pct"/>
            <w:vMerge w:val="restart"/>
            <w:tcBorders>
              <w:right w:val="single" w:sz="8" w:space="0" w:color="auto"/>
            </w:tcBorders>
            <w:vAlign w:val="center"/>
          </w:tcPr>
          <w:p w:rsidR="000D40C7" w:rsidRPr="007A749F" w:rsidRDefault="000D40C7" w:rsidP="00B8079E">
            <w:pPr>
              <w:jc w:val="center"/>
              <w:rPr>
                <w:b/>
              </w:rPr>
            </w:pPr>
            <w:r w:rsidRPr="007A749F">
              <w:rPr>
                <w:b/>
              </w:rPr>
              <w:t>максимальный</w:t>
            </w:r>
          </w:p>
          <w:p w:rsidR="000D40C7" w:rsidRPr="007A749F" w:rsidRDefault="000D40C7" w:rsidP="00B8079E">
            <w:pPr>
              <w:jc w:val="center"/>
              <w:rPr>
                <w:b/>
              </w:rPr>
            </w:pPr>
            <w:r w:rsidRPr="007A749F">
              <w:rPr>
                <w:b/>
              </w:rPr>
              <w:t>уровень</w:t>
            </w:r>
          </w:p>
          <w:p w:rsidR="000D40C7" w:rsidRPr="007A749F" w:rsidRDefault="000D40C7" w:rsidP="00B8079E">
            <w:pPr>
              <w:jc w:val="center"/>
              <w:rPr>
                <w:b/>
              </w:rPr>
            </w:pPr>
            <w:r w:rsidRPr="007A749F">
              <w:rPr>
                <w:b/>
              </w:rPr>
              <w:t>загрязнения</w:t>
            </w:r>
          </w:p>
          <w:p w:rsidR="000D40C7" w:rsidRPr="007A749F" w:rsidRDefault="000D40C7" w:rsidP="00B8079E">
            <w:pPr>
              <w:jc w:val="center"/>
              <w:rPr>
                <w:b/>
              </w:rPr>
            </w:pPr>
            <w:r w:rsidRPr="007A749F">
              <w:rPr>
                <w:b/>
              </w:rPr>
              <w:t>атмосферного</w:t>
            </w:r>
          </w:p>
          <w:p w:rsidR="000D40C7" w:rsidRPr="007A749F" w:rsidRDefault="000D40C7" w:rsidP="00B8079E">
            <w:pPr>
              <w:jc w:val="center"/>
              <w:rPr>
                <w:b/>
              </w:rPr>
            </w:pPr>
            <w:r w:rsidRPr="007A749F">
              <w:rPr>
                <w:b/>
              </w:rPr>
              <w:t>воздуха</w:t>
            </w:r>
          </w:p>
        </w:tc>
        <w:tc>
          <w:tcPr>
            <w:tcW w:w="1061" w:type="pct"/>
            <w:vMerge w:val="restart"/>
            <w:tcBorders>
              <w:right w:val="single" w:sz="8" w:space="0" w:color="auto"/>
            </w:tcBorders>
            <w:vAlign w:val="center"/>
          </w:tcPr>
          <w:p w:rsidR="000D40C7" w:rsidRPr="007A749F" w:rsidRDefault="000D40C7" w:rsidP="00B8079E">
            <w:pPr>
              <w:jc w:val="center"/>
              <w:rPr>
                <w:b/>
              </w:rPr>
            </w:pPr>
            <w:r w:rsidRPr="007A749F">
              <w:rPr>
                <w:b/>
              </w:rPr>
              <w:t>максимальный</w:t>
            </w:r>
          </w:p>
          <w:p w:rsidR="000D40C7" w:rsidRPr="007A749F" w:rsidRDefault="000D40C7" w:rsidP="00B8079E">
            <w:pPr>
              <w:jc w:val="center"/>
              <w:rPr>
                <w:b/>
              </w:rPr>
            </w:pPr>
            <w:r w:rsidRPr="007A749F">
              <w:rPr>
                <w:b/>
              </w:rPr>
              <w:t>уровень электромагнитного излучения от радиотехнических</w:t>
            </w:r>
          </w:p>
          <w:p w:rsidR="000D40C7" w:rsidRPr="007A749F" w:rsidRDefault="000D40C7" w:rsidP="00B8079E">
            <w:pPr>
              <w:jc w:val="center"/>
              <w:rPr>
                <w:b/>
              </w:rPr>
            </w:pPr>
            <w:r w:rsidRPr="007A749F">
              <w:rPr>
                <w:b/>
              </w:rPr>
              <w:t>объектов</w:t>
            </w:r>
          </w:p>
        </w:tc>
        <w:tc>
          <w:tcPr>
            <w:tcW w:w="976" w:type="pct"/>
            <w:vMerge w:val="restart"/>
            <w:tcBorders>
              <w:right w:val="single" w:sz="8" w:space="0" w:color="auto"/>
            </w:tcBorders>
            <w:vAlign w:val="center"/>
          </w:tcPr>
          <w:p w:rsidR="000D40C7" w:rsidRPr="007A749F" w:rsidRDefault="000D40C7" w:rsidP="00B8079E">
            <w:pPr>
              <w:jc w:val="center"/>
              <w:rPr>
                <w:b/>
              </w:rPr>
            </w:pPr>
            <w:r w:rsidRPr="007A749F">
              <w:rPr>
                <w:b/>
              </w:rPr>
              <w:t>загрязненность</w:t>
            </w:r>
          </w:p>
          <w:p w:rsidR="000D40C7" w:rsidRPr="007A749F" w:rsidRDefault="000D40C7" w:rsidP="00B8079E">
            <w:pPr>
              <w:jc w:val="center"/>
              <w:rPr>
                <w:b/>
              </w:rPr>
            </w:pPr>
            <w:r w:rsidRPr="007A749F">
              <w:rPr>
                <w:b/>
              </w:rPr>
              <w:t>сточных вод *</w:t>
            </w: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922" w:type="pct"/>
            <w:vMerge/>
            <w:tcBorders>
              <w:right w:val="single" w:sz="8" w:space="0" w:color="auto"/>
            </w:tcBorders>
            <w:vAlign w:val="bottom"/>
          </w:tcPr>
          <w:p w:rsidR="000D40C7" w:rsidRPr="007A749F" w:rsidRDefault="000D40C7" w:rsidP="00B8079E">
            <w:pPr>
              <w:jc w:val="center"/>
              <w:rPr>
                <w:sz w:val="20"/>
                <w:szCs w:val="20"/>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jc w:val="center"/>
              <w:rPr>
                <w:sz w:val="20"/>
                <w:szCs w:val="20"/>
              </w:rPr>
            </w:pPr>
          </w:p>
        </w:tc>
        <w:tc>
          <w:tcPr>
            <w:tcW w:w="976" w:type="pct"/>
            <w:vMerge/>
            <w:tcBorders>
              <w:right w:val="single" w:sz="8" w:space="0" w:color="auto"/>
            </w:tcBorders>
            <w:vAlign w:val="bottom"/>
          </w:tcPr>
          <w:p w:rsidR="000D40C7" w:rsidRPr="007A749F" w:rsidRDefault="000D40C7" w:rsidP="00B8079E">
            <w:pPr>
              <w:jc w:val="center"/>
              <w:rPr>
                <w:sz w:val="20"/>
                <w:szCs w:val="20"/>
              </w:rPr>
            </w:pPr>
          </w:p>
        </w:tc>
        <w:tc>
          <w:tcPr>
            <w:tcW w:w="9" w:type="pct"/>
            <w:vAlign w:val="bottom"/>
          </w:tcPr>
          <w:p w:rsidR="000D40C7" w:rsidRPr="007A749F" w:rsidRDefault="000D40C7" w:rsidP="00B8079E">
            <w:pPr>
              <w:rPr>
                <w:sz w:val="1"/>
                <w:szCs w:val="1"/>
              </w:rPr>
            </w:pPr>
          </w:p>
        </w:tc>
      </w:tr>
      <w:tr w:rsidR="000D40C7" w:rsidRPr="007A749F" w:rsidTr="00B8079E">
        <w:trPr>
          <w:trHeight w:val="130"/>
        </w:trPr>
        <w:tc>
          <w:tcPr>
            <w:tcW w:w="1043" w:type="pct"/>
            <w:vMerge/>
            <w:tcBorders>
              <w:left w:val="single" w:sz="8" w:space="0" w:color="auto"/>
              <w:right w:val="single" w:sz="8" w:space="0" w:color="auto"/>
            </w:tcBorders>
            <w:vAlign w:val="bottom"/>
          </w:tcPr>
          <w:p w:rsidR="000D40C7" w:rsidRPr="007A749F" w:rsidRDefault="000D40C7" w:rsidP="00B8079E">
            <w:pPr>
              <w:rPr>
                <w:sz w:val="11"/>
                <w:szCs w:val="11"/>
              </w:rPr>
            </w:pPr>
          </w:p>
        </w:tc>
        <w:tc>
          <w:tcPr>
            <w:tcW w:w="922" w:type="pct"/>
            <w:vMerge/>
            <w:tcBorders>
              <w:right w:val="single" w:sz="8" w:space="0" w:color="auto"/>
            </w:tcBorders>
            <w:vAlign w:val="bottom"/>
          </w:tcPr>
          <w:p w:rsidR="000D40C7" w:rsidRPr="007A749F" w:rsidRDefault="000D40C7" w:rsidP="00B8079E">
            <w:pPr>
              <w:jc w:val="center"/>
              <w:rPr>
                <w:sz w:val="20"/>
                <w:szCs w:val="20"/>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jc w:val="center"/>
              <w:rPr>
                <w:sz w:val="20"/>
                <w:szCs w:val="20"/>
              </w:rPr>
            </w:pPr>
          </w:p>
        </w:tc>
        <w:tc>
          <w:tcPr>
            <w:tcW w:w="976" w:type="pct"/>
            <w:vMerge/>
            <w:tcBorders>
              <w:right w:val="single" w:sz="8" w:space="0" w:color="auto"/>
            </w:tcBorders>
            <w:vAlign w:val="bottom"/>
          </w:tcPr>
          <w:p w:rsidR="000D40C7" w:rsidRPr="007A749F" w:rsidRDefault="000D40C7" w:rsidP="00B8079E">
            <w:pPr>
              <w:jc w:val="center"/>
              <w:rPr>
                <w:sz w:val="11"/>
                <w:szCs w:val="11"/>
              </w:rPr>
            </w:pPr>
          </w:p>
        </w:tc>
        <w:tc>
          <w:tcPr>
            <w:tcW w:w="9" w:type="pct"/>
            <w:vAlign w:val="bottom"/>
          </w:tcPr>
          <w:p w:rsidR="000D40C7" w:rsidRPr="007A749F" w:rsidRDefault="000D40C7" w:rsidP="00B8079E">
            <w:pPr>
              <w:rPr>
                <w:sz w:val="1"/>
                <w:szCs w:val="1"/>
              </w:rPr>
            </w:pPr>
          </w:p>
        </w:tc>
      </w:tr>
      <w:tr w:rsidR="000D40C7" w:rsidRPr="007A749F" w:rsidTr="00B8079E">
        <w:trPr>
          <w:trHeight w:val="125"/>
        </w:trPr>
        <w:tc>
          <w:tcPr>
            <w:tcW w:w="1043" w:type="pct"/>
            <w:vMerge/>
            <w:tcBorders>
              <w:left w:val="single" w:sz="8" w:space="0" w:color="auto"/>
              <w:right w:val="single" w:sz="8" w:space="0" w:color="auto"/>
            </w:tcBorders>
            <w:vAlign w:val="bottom"/>
          </w:tcPr>
          <w:p w:rsidR="000D40C7" w:rsidRPr="007A749F" w:rsidRDefault="000D40C7" w:rsidP="00B8079E">
            <w:pPr>
              <w:rPr>
                <w:sz w:val="10"/>
                <w:szCs w:val="10"/>
              </w:rPr>
            </w:pPr>
          </w:p>
        </w:tc>
        <w:tc>
          <w:tcPr>
            <w:tcW w:w="922" w:type="pct"/>
            <w:vMerge/>
            <w:tcBorders>
              <w:right w:val="single" w:sz="8" w:space="0" w:color="auto"/>
            </w:tcBorders>
            <w:vAlign w:val="bottom"/>
          </w:tcPr>
          <w:p w:rsidR="000D40C7" w:rsidRPr="007A749F" w:rsidRDefault="000D40C7" w:rsidP="00B8079E">
            <w:pPr>
              <w:jc w:val="center"/>
              <w:rPr>
                <w:sz w:val="10"/>
                <w:szCs w:val="10"/>
              </w:rPr>
            </w:pPr>
          </w:p>
        </w:tc>
        <w:tc>
          <w:tcPr>
            <w:tcW w:w="990" w:type="pct"/>
            <w:vMerge/>
            <w:tcBorders>
              <w:right w:val="single" w:sz="8" w:space="0" w:color="auto"/>
            </w:tcBorders>
            <w:vAlign w:val="bottom"/>
          </w:tcPr>
          <w:p w:rsidR="000D40C7" w:rsidRPr="007A749F" w:rsidRDefault="000D40C7" w:rsidP="00B8079E">
            <w:pPr>
              <w:jc w:val="center"/>
              <w:rPr>
                <w:sz w:val="10"/>
                <w:szCs w:val="10"/>
              </w:rPr>
            </w:pPr>
          </w:p>
        </w:tc>
        <w:tc>
          <w:tcPr>
            <w:tcW w:w="1061" w:type="pct"/>
            <w:vMerge/>
            <w:tcBorders>
              <w:right w:val="single" w:sz="8" w:space="0" w:color="auto"/>
            </w:tcBorders>
            <w:vAlign w:val="bottom"/>
          </w:tcPr>
          <w:p w:rsidR="000D40C7" w:rsidRPr="007A749F" w:rsidRDefault="000D40C7" w:rsidP="00B8079E">
            <w:pPr>
              <w:jc w:val="center"/>
              <w:rPr>
                <w:sz w:val="10"/>
                <w:szCs w:val="10"/>
              </w:rPr>
            </w:pPr>
          </w:p>
        </w:tc>
        <w:tc>
          <w:tcPr>
            <w:tcW w:w="976" w:type="pct"/>
            <w:vMerge/>
            <w:tcBorders>
              <w:right w:val="single" w:sz="8" w:space="0" w:color="auto"/>
            </w:tcBorders>
            <w:vAlign w:val="bottom"/>
          </w:tcPr>
          <w:p w:rsidR="000D40C7" w:rsidRPr="007A749F" w:rsidRDefault="000D40C7" w:rsidP="00B8079E">
            <w:pPr>
              <w:jc w:val="center"/>
              <w:rPr>
                <w:sz w:val="20"/>
                <w:szCs w:val="20"/>
              </w:rPr>
            </w:pPr>
          </w:p>
        </w:tc>
        <w:tc>
          <w:tcPr>
            <w:tcW w:w="9" w:type="pct"/>
            <w:vAlign w:val="bottom"/>
          </w:tcPr>
          <w:p w:rsidR="000D40C7" w:rsidRPr="007A749F" w:rsidRDefault="000D40C7" w:rsidP="00B8079E">
            <w:pPr>
              <w:rPr>
                <w:sz w:val="1"/>
                <w:szCs w:val="1"/>
              </w:rPr>
            </w:pPr>
          </w:p>
        </w:tc>
      </w:tr>
      <w:tr w:rsidR="000D40C7" w:rsidRPr="007A749F" w:rsidTr="00B8079E">
        <w:trPr>
          <w:trHeight w:val="167"/>
        </w:trPr>
        <w:tc>
          <w:tcPr>
            <w:tcW w:w="1043" w:type="pct"/>
            <w:vMerge/>
            <w:tcBorders>
              <w:left w:val="single" w:sz="8" w:space="0" w:color="auto"/>
              <w:right w:val="single" w:sz="8" w:space="0" w:color="auto"/>
            </w:tcBorders>
            <w:vAlign w:val="bottom"/>
          </w:tcPr>
          <w:p w:rsidR="000D40C7" w:rsidRPr="007A749F" w:rsidRDefault="000D40C7" w:rsidP="00B8079E">
            <w:pPr>
              <w:rPr>
                <w:sz w:val="14"/>
                <w:szCs w:val="14"/>
              </w:rPr>
            </w:pPr>
          </w:p>
        </w:tc>
        <w:tc>
          <w:tcPr>
            <w:tcW w:w="922" w:type="pct"/>
            <w:vMerge/>
            <w:tcBorders>
              <w:right w:val="single" w:sz="8" w:space="0" w:color="auto"/>
            </w:tcBorders>
            <w:vAlign w:val="bottom"/>
          </w:tcPr>
          <w:p w:rsidR="000D40C7" w:rsidRPr="007A749F" w:rsidRDefault="000D40C7" w:rsidP="00B8079E">
            <w:pPr>
              <w:jc w:val="center"/>
              <w:rPr>
                <w:sz w:val="20"/>
                <w:szCs w:val="20"/>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jc w:val="center"/>
              <w:rPr>
                <w:sz w:val="20"/>
                <w:szCs w:val="20"/>
              </w:rPr>
            </w:pPr>
          </w:p>
        </w:tc>
        <w:tc>
          <w:tcPr>
            <w:tcW w:w="976" w:type="pct"/>
            <w:vMerge/>
            <w:tcBorders>
              <w:right w:val="single" w:sz="8" w:space="0" w:color="auto"/>
            </w:tcBorders>
            <w:vAlign w:val="bottom"/>
          </w:tcPr>
          <w:p w:rsidR="000D40C7" w:rsidRPr="007A749F" w:rsidRDefault="000D40C7" w:rsidP="00B8079E">
            <w:pPr>
              <w:rPr>
                <w:sz w:val="14"/>
                <w:szCs w:val="14"/>
              </w:rPr>
            </w:pPr>
          </w:p>
        </w:tc>
        <w:tc>
          <w:tcPr>
            <w:tcW w:w="9" w:type="pct"/>
            <w:vAlign w:val="bottom"/>
          </w:tcPr>
          <w:p w:rsidR="000D40C7" w:rsidRPr="007A749F" w:rsidRDefault="000D40C7" w:rsidP="00B8079E">
            <w:pPr>
              <w:rPr>
                <w:sz w:val="1"/>
                <w:szCs w:val="1"/>
              </w:rPr>
            </w:pPr>
          </w:p>
        </w:tc>
      </w:tr>
      <w:tr w:rsidR="000D40C7" w:rsidRPr="007A749F" w:rsidTr="00B8079E">
        <w:trPr>
          <w:trHeight w:val="83"/>
        </w:trPr>
        <w:tc>
          <w:tcPr>
            <w:tcW w:w="1043" w:type="pct"/>
            <w:vMerge/>
            <w:tcBorders>
              <w:left w:val="single" w:sz="8" w:space="0" w:color="auto"/>
              <w:right w:val="single" w:sz="8" w:space="0" w:color="auto"/>
            </w:tcBorders>
            <w:vAlign w:val="bottom"/>
          </w:tcPr>
          <w:p w:rsidR="000D40C7" w:rsidRPr="007A749F" w:rsidRDefault="000D40C7" w:rsidP="00B8079E">
            <w:pPr>
              <w:rPr>
                <w:sz w:val="7"/>
                <w:szCs w:val="7"/>
              </w:rPr>
            </w:pPr>
          </w:p>
        </w:tc>
        <w:tc>
          <w:tcPr>
            <w:tcW w:w="922" w:type="pct"/>
            <w:vMerge/>
            <w:tcBorders>
              <w:right w:val="single" w:sz="8" w:space="0" w:color="auto"/>
            </w:tcBorders>
            <w:vAlign w:val="bottom"/>
          </w:tcPr>
          <w:p w:rsidR="000D40C7" w:rsidRPr="007A749F" w:rsidRDefault="000D40C7" w:rsidP="00B8079E">
            <w:pPr>
              <w:jc w:val="center"/>
              <w:rPr>
                <w:sz w:val="7"/>
                <w:szCs w:val="7"/>
              </w:rPr>
            </w:pPr>
          </w:p>
        </w:tc>
        <w:tc>
          <w:tcPr>
            <w:tcW w:w="990" w:type="pct"/>
            <w:vMerge/>
            <w:tcBorders>
              <w:right w:val="single" w:sz="8" w:space="0" w:color="auto"/>
            </w:tcBorders>
            <w:vAlign w:val="bottom"/>
          </w:tcPr>
          <w:p w:rsidR="000D40C7" w:rsidRPr="007A749F" w:rsidRDefault="000D40C7" w:rsidP="00B8079E">
            <w:pPr>
              <w:jc w:val="center"/>
              <w:rPr>
                <w:sz w:val="7"/>
                <w:szCs w:val="7"/>
              </w:rPr>
            </w:pPr>
          </w:p>
        </w:tc>
        <w:tc>
          <w:tcPr>
            <w:tcW w:w="1061" w:type="pct"/>
            <w:vMerge/>
            <w:tcBorders>
              <w:right w:val="single" w:sz="8" w:space="0" w:color="auto"/>
            </w:tcBorders>
            <w:vAlign w:val="bottom"/>
          </w:tcPr>
          <w:p w:rsidR="000D40C7" w:rsidRPr="007A749F" w:rsidRDefault="000D40C7" w:rsidP="00B8079E">
            <w:pPr>
              <w:jc w:val="center"/>
              <w:rPr>
                <w:sz w:val="7"/>
                <w:szCs w:val="7"/>
              </w:rPr>
            </w:pPr>
          </w:p>
        </w:tc>
        <w:tc>
          <w:tcPr>
            <w:tcW w:w="976" w:type="pct"/>
            <w:vMerge/>
            <w:tcBorders>
              <w:right w:val="single" w:sz="8" w:space="0" w:color="auto"/>
            </w:tcBorders>
            <w:vAlign w:val="bottom"/>
          </w:tcPr>
          <w:p w:rsidR="000D40C7" w:rsidRPr="007A749F" w:rsidRDefault="000D40C7" w:rsidP="00B8079E">
            <w:pPr>
              <w:rPr>
                <w:sz w:val="7"/>
                <w:szCs w:val="7"/>
              </w:rPr>
            </w:pPr>
          </w:p>
        </w:tc>
        <w:tc>
          <w:tcPr>
            <w:tcW w:w="9" w:type="pct"/>
            <w:vAlign w:val="bottom"/>
          </w:tcPr>
          <w:p w:rsidR="000D40C7" w:rsidRPr="007A749F" w:rsidRDefault="000D40C7" w:rsidP="00B8079E">
            <w:pPr>
              <w:rPr>
                <w:sz w:val="1"/>
                <w:szCs w:val="1"/>
              </w:rPr>
            </w:pPr>
          </w:p>
        </w:tc>
      </w:tr>
      <w:tr w:rsidR="000D40C7" w:rsidRPr="007A749F" w:rsidTr="00B8079E">
        <w:trPr>
          <w:trHeight w:val="278"/>
        </w:trPr>
        <w:tc>
          <w:tcPr>
            <w:tcW w:w="1043"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922"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990"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061"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976"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top w:val="single" w:sz="4" w:space="0" w:color="auto"/>
              <w:left w:val="single" w:sz="8" w:space="0" w:color="auto"/>
              <w:right w:val="single" w:sz="8" w:space="0" w:color="auto"/>
            </w:tcBorders>
          </w:tcPr>
          <w:p w:rsidR="000D40C7" w:rsidRPr="007A749F" w:rsidRDefault="000D40C7" w:rsidP="00B8079E">
            <w:pPr>
              <w:ind w:left="142"/>
            </w:pPr>
            <w:r w:rsidRPr="007A749F">
              <w:t>Жилые зоны</w:t>
            </w:r>
          </w:p>
        </w:tc>
        <w:tc>
          <w:tcPr>
            <w:tcW w:w="922" w:type="pct"/>
            <w:vMerge w:val="restart"/>
            <w:tcBorders>
              <w:top w:val="single" w:sz="4" w:space="0" w:color="auto"/>
              <w:right w:val="single" w:sz="8" w:space="0" w:color="auto"/>
            </w:tcBorders>
            <w:vAlign w:val="center"/>
          </w:tcPr>
          <w:p w:rsidR="000D40C7" w:rsidRPr="007A749F" w:rsidRDefault="000D40C7" w:rsidP="00B8079E">
            <w:pPr>
              <w:jc w:val="center"/>
            </w:pPr>
            <w:r w:rsidRPr="007A749F">
              <w:t>55</w:t>
            </w:r>
          </w:p>
          <w:p w:rsidR="000D40C7" w:rsidRPr="007A749F" w:rsidRDefault="000D40C7" w:rsidP="00B8079E">
            <w:pPr>
              <w:jc w:val="center"/>
            </w:pPr>
            <w:r w:rsidRPr="007A749F">
              <w:t>(с 7.00 до 23.00)</w:t>
            </w:r>
          </w:p>
          <w:p w:rsidR="000D40C7" w:rsidRPr="007A749F" w:rsidRDefault="000D40C7" w:rsidP="00B8079E">
            <w:pPr>
              <w:jc w:val="center"/>
            </w:pPr>
            <w:r w:rsidRPr="007A749F">
              <w:lastRenderedPageBreak/>
              <w:t>45</w:t>
            </w:r>
          </w:p>
          <w:p w:rsidR="000D40C7" w:rsidRPr="007A749F" w:rsidRDefault="000D40C7" w:rsidP="00B8079E">
            <w:pPr>
              <w:jc w:val="center"/>
            </w:pPr>
            <w:r w:rsidRPr="007A749F">
              <w:t>(с 23.00 до 7.00)</w:t>
            </w:r>
          </w:p>
        </w:tc>
        <w:tc>
          <w:tcPr>
            <w:tcW w:w="990" w:type="pct"/>
            <w:vMerge w:val="restart"/>
            <w:tcBorders>
              <w:top w:val="single" w:sz="4" w:space="0" w:color="auto"/>
              <w:right w:val="single" w:sz="8" w:space="0" w:color="auto"/>
            </w:tcBorders>
            <w:vAlign w:val="center"/>
          </w:tcPr>
          <w:p w:rsidR="000D40C7" w:rsidRPr="007A749F" w:rsidRDefault="000D40C7" w:rsidP="00B8079E">
            <w:pPr>
              <w:jc w:val="center"/>
            </w:pPr>
            <w:r w:rsidRPr="007A749F">
              <w:lastRenderedPageBreak/>
              <w:t>1 ПДК **</w:t>
            </w:r>
          </w:p>
        </w:tc>
        <w:tc>
          <w:tcPr>
            <w:tcW w:w="1061" w:type="pct"/>
            <w:vMerge w:val="restart"/>
            <w:tcBorders>
              <w:top w:val="single" w:sz="4" w:space="0" w:color="auto"/>
              <w:right w:val="single" w:sz="8" w:space="0" w:color="auto"/>
            </w:tcBorders>
            <w:vAlign w:val="center"/>
          </w:tcPr>
          <w:p w:rsidR="000D40C7" w:rsidRPr="007A749F" w:rsidRDefault="000D40C7" w:rsidP="00B8079E">
            <w:pPr>
              <w:jc w:val="center"/>
            </w:pPr>
            <w:r w:rsidRPr="007A749F">
              <w:t>1 ПДУ ***</w:t>
            </w:r>
          </w:p>
        </w:tc>
        <w:tc>
          <w:tcPr>
            <w:tcW w:w="976" w:type="pct"/>
            <w:vMerge w:val="restart"/>
            <w:tcBorders>
              <w:top w:val="single" w:sz="4" w:space="0" w:color="auto"/>
              <w:right w:val="single" w:sz="8" w:space="0" w:color="auto"/>
            </w:tcBorders>
            <w:vAlign w:val="center"/>
          </w:tcPr>
          <w:p w:rsidR="000D40C7" w:rsidRPr="007A749F" w:rsidRDefault="000D40C7" w:rsidP="00B8079E">
            <w:pPr>
              <w:jc w:val="center"/>
            </w:pPr>
            <w:r w:rsidRPr="007A749F">
              <w:t>Нормативно</w:t>
            </w:r>
          </w:p>
          <w:p w:rsidR="000D40C7" w:rsidRPr="007A749F" w:rsidRDefault="000D40C7" w:rsidP="00B8079E">
            <w:pPr>
              <w:jc w:val="center"/>
            </w:pPr>
            <w:r w:rsidRPr="007A749F">
              <w:t>очищенные на</w:t>
            </w:r>
          </w:p>
          <w:p w:rsidR="000D40C7" w:rsidRPr="007A749F" w:rsidRDefault="000D40C7" w:rsidP="00B8079E">
            <w:pPr>
              <w:jc w:val="center"/>
            </w:pPr>
            <w:r w:rsidRPr="007A749F">
              <w:lastRenderedPageBreak/>
              <w:t>локальных очистных</w:t>
            </w:r>
          </w:p>
          <w:p w:rsidR="000D40C7" w:rsidRPr="007A749F" w:rsidRDefault="000D40C7" w:rsidP="00B8079E">
            <w:pPr>
              <w:jc w:val="center"/>
            </w:pPr>
            <w:r w:rsidRPr="007A749F">
              <w:t>сооружениях</w:t>
            </w: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11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177"/>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102"/>
        </w:trPr>
        <w:tc>
          <w:tcPr>
            <w:tcW w:w="1043" w:type="pct"/>
            <w:vMerge/>
            <w:tcBorders>
              <w:left w:val="single" w:sz="8" w:space="0" w:color="auto"/>
              <w:bottom w:val="single" w:sz="8" w:space="0" w:color="auto"/>
              <w:right w:val="single" w:sz="8" w:space="0" w:color="auto"/>
            </w:tcBorders>
          </w:tcPr>
          <w:p w:rsidR="000D40C7" w:rsidRPr="007A749F" w:rsidRDefault="000D40C7" w:rsidP="00B8079E">
            <w:pPr>
              <w:ind w:left="142"/>
            </w:pPr>
          </w:p>
        </w:tc>
        <w:tc>
          <w:tcPr>
            <w:tcW w:w="922" w:type="pct"/>
            <w:vMerge/>
            <w:tcBorders>
              <w:bottom w:val="single" w:sz="8" w:space="0" w:color="auto"/>
              <w:right w:val="single" w:sz="8" w:space="0" w:color="auto"/>
            </w:tcBorders>
            <w:vAlign w:val="center"/>
          </w:tcPr>
          <w:p w:rsidR="000D40C7" w:rsidRPr="007A749F" w:rsidRDefault="000D40C7" w:rsidP="00B8079E">
            <w:pPr>
              <w:jc w:val="center"/>
            </w:pPr>
          </w:p>
        </w:tc>
        <w:tc>
          <w:tcPr>
            <w:tcW w:w="990" w:type="pct"/>
            <w:vMerge/>
            <w:tcBorders>
              <w:bottom w:val="single" w:sz="8" w:space="0" w:color="auto"/>
              <w:right w:val="single" w:sz="8" w:space="0" w:color="auto"/>
            </w:tcBorders>
            <w:vAlign w:val="center"/>
          </w:tcPr>
          <w:p w:rsidR="000D40C7" w:rsidRPr="007A749F" w:rsidRDefault="000D40C7" w:rsidP="00B8079E">
            <w:pPr>
              <w:jc w:val="center"/>
            </w:pPr>
          </w:p>
        </w:tc>
        <w:tc>
          <w:tcPr>
            <w:tcW w:w="1061" w:type="pct"/>
            <w:vMerge/>
            <w:tcBorders>
              <w:bottom w:val="single" w:sz="8" w:space="0" w:color="auto"/>
              <w:right w:val="single" w:sz="8" w:space="0" w:color="auto"/>
            </w:tcBorders>
            <w:vAlign w:val="center"/>
          </w:tcPr>
          <w:p w:rsidR="000D40C7" w:rsidRPr="007A749F" w:rsidRDefault="000D40C7" w:rsidP="00B8079E">
            <w:pPr>
              <w:jc w:val="center"/>
            </w:pPr>
          </w:p>
        </w:tc>
        <w:tc>
          <w:tcPr>
            <w:tcW w:w="976" w:type="pct"/>
            <w:vMerge/>
            <w:tcBorders>
              <w:bottom w:val="single" w:sz="8" w:space="0" w:color="auto"/>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left w:val="single" w:sz="8" w:space="0" w:color="auto"/>
              <w:right w:val="single" w:sz="8" w:space="0" w:color="auto"/>
            </w:tcBorders>
          </w:tcPr>
          <w:p w:rsidR="000D40C7" w:rsidRPr="007A749F" w:rsidRDefault="000D40C7" w:rsidP="00B8079E">
            <w:pPr>
              <w:ind w:left="142"/>
            </w:pPr>
            <w:r w:rsidRPr="007A749F">
              <w:t>Общественно-</w:t>
            </w:r>
          </w:p>
          <w:p w:rsidR="000D40C7" w:rsidRPr="007A749F" w:rsidRDefault="000D40C7" w:rsidP="00B8079E">
            <w:pPr>
              <w:ind w:left="142"/>
            </w:pPr>
            <w:r w:rsidRPr="007A749F">
              <w:t>деловые зоны</w:t>
            </w:r>
          </w:p>
        </w:tc>
        <w:tc>
          <w:tcPr>
            <w:tcW w:w="922" w:type="pct"/>
            <w:vMerge w:val="restart"/>
            <w:tcBorders>
              <w:right w:val="single" w:sz="8" w:space="0" w:color="auto"/>
            </w:tcBorders>
            <w:vAlign w:val="center"/>
          </w:tcPr>
          <w:p w:rsidR="000D40C7" w:rsidRPr="007A749F" w:rsidRDefault="000D40C7" w:rsidP="00B8079E">
            <w:pPr>
              <w:jc w:val="center"/>
            </w:pPr>
            <w:r w:rsidRPr="007A749F">
              <w:t>60</w:t>
            </w:r>
          </w:p>
        </w:tc>
        <w:tc>
          <w:tcPr>
            <w:tcW w:w="990" w:type="pct"/>
            <w:vMerge w:val="restart"/>
            <w:tcBorders>
              <w:right w:val="single" w:sz="8" w:space="0" w:color="auto"/>
            </w:tcBorders>
            <w:vAlign w:val="center"/>
          </w:tcPr>
          <w:p w:rsidR="000D40C7" w:rsidRPr="007A749F" w:rsidRDefault="000D40C7" w:rsidP="00B8079E">
            <w:pPr>
              <w:jc w:val="center"/>
            </w:pPr>
            <w:r w:rsidRPr="007A749F">
              <w:t>то же</w:t>
            </w:r>
          </w:p>
        </w:tc>
        <w:tc>
          <w:tcPr>
            <w:tcW w:w="1061" w:type="pct"/>
            <w:vMerge w:val="restart"/>
            <w:tcBorders>
              <w:right w:val="single" w:sz="8" w:space="0" w:color="auto"/>
            </w:tcBorders>
            <w:vAlign w:val="center"/>
          </w:tcPr>
          <w:p w:rsidR="000D40C7" w:rsidRPr="007A749F" w:rsidRDefault="000D40C7" w:rsidP="00B8079E">
            <w:pPr>
              <w:jc w:val="center"/>
            </w:pPr>
            <w:r w:rsidRPr="007A749F">
              <w:t>то же</w:t>
            </w:r>
          </w:p>
        </w:tc>
        <w:tc>
          <w:tcPr>
            <w:tcW w:w="976" w:type="pct"/>
            <w:vMerge w:val="restart"/>
            <w:tcBorders>
              <w:right w:val="single" w:sz="8" w:space="0" w:color="auto"/>
            </w:tcBorders>
            <w:vAlign w:val="center"/>
          </w:tcPr>
          <w:p w:rsidR="000D40C7" w:rsidRPr="007A749F" w:rsidRDefault="000D40C7" w:rsidP="00B8079E">
            <w:pPr>
              <w:jc w:val="center"/>
            </w:pPr>
            <w:r w:rsidRPr="007A749F">
              <w:t>то же</w:t>
            </w: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043" w:type="pct"/>
            <w:vMerge/>
            <w:tcBorders>
              <w:left w:val="single" w:sz="8" w:space="0" w:color="auto"/>
              <w:bottom w:val="single" w:sz="8" w:space="0" w:color="auto"/>
              <w:right w:val="single" w:sz="8" w:space="0" w:color="auto"/>
            </w:tcBorders>
          </w:tcPr>
          <w:p w:rsidR="000D40C7" w:rsidRPr="007A749F" w:rsidRDefault="000D40C7" w:rsidP="00B8079E">
            <w:pPr>
              <w:ind w:left="142"/>
            </w:pPr>
          </w:p>
        </w:tc>
        <w:tc>
          <w:tcPr>
            <w:tcW w:w="922" w:type="pct"/>
            <w:vMerge/>
            <w:tcBorders>
              <w:bottom w:val="single" w:sz="8" w:space="0" w:color="auto"/>
              <w:right w:val="single" w:sz="8" w:space="0" w:color="auto"/>
            </w:tcBorders>
            <w:vAlign w:val="center"/>
          </w:tcPr>
          <w:p w:rsidR="000D40C7" w:rsidRPr="007A749F" w:rsidRDefault="000D40C7" w:rsidP="00B8079E">
            <w:pPr>
              <w:jc w:val="center"/>
            </w:pPr>
          </w:p>
        </w:tc>
        <w:tc>
          <w:tcPr>
            <w:tcW w:w="990" w:type="pct"/>
            <w:vMerge/>
            <w:tcBorders>
              <w:bottom w:val="single" w:sz="8" w:space="0" w:color="auto"/>
              <w:right w:val="single" w:sz="8" w:space="0" w:color="auto"/>
            </w:tcBorders>
            <w:vAlign w:val="center"/>
          </w:tcPr>
          <w:p w:rsidR="000D40C7" w:rsidRPr="007A749F" w:rsidRDefault="000D40C7" w:rsidP="00B8079E">
            <w:pPr>
              <w:jc w:val="center"/>
            </w:pPr>
          </w:p>
        </w:tc>
        <w:tc>
          <w:tcPr>
            <w:tcW w:w="1061" w:type="pct"/>
            <w:vMerge/>
            <w:tcBorders>
              <w:bottom w:val="single" w:sz="8" w:space="0" w:color="auto"/>
              <w:right w:val="single" w:sz="8" w:space="0" w:color="auto"/>
            </w:tcBorders>
            <w:vAlign w:val="center"/>
          </w:tcPr>
          <w:p w:rsidR="000D40C7" w:rsidRPr="007A749F" w:rsidRDefault="000D40C7" w:rsidP="00B8079E">
            <w:pPr>
              <w:jc w:val="center"/>
            </w:pPr>
          </w:p>
        </w:tc>
        <w:tc>
          <w:tcPr>
            <w:tcW w:w="976" w:type="pct"/>
            <w:vMerge/>
            <w:tcBorders>
              <w:bottom w:val="single" w:sz="8" w:space="0" w:color="auto"/>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left w:val="single" w:sz="8" w:space="0" w:color="auto"/>
              <w:right w:val="single" w:sz="8" w:space="0" w:color="auto"/>
            </w:tcBorders>
          </w:tcPr>
          <w:p w:rsidR="000D40C7" w:rsidRPr="007A749F" w:rsidRDefault="000D40C7" w:rsidP="00B8079E">
            <w:pPr>
              <w:ind w:left="142"/>
            </w:pPr>
            <w:r w:rsidRPr="007A749F">
              <w:t>Производственные</w:t>
            </w:r>
          </w:p>
          <w:p w:rsidR="000D40C7" w:rsidRPr="007A749F" w:rsidRDefault="000D40C7" w:rsidP="00B8079E">
            <w:pPr>
              <w:ind w:left="142"/>
            </w:pPr>
            <w:r w:rsidRPr="007A749F">
              <w:t>зоны</w:t>
            </w:r>
          </w:p>
        </w:tc>
        <w:tc>
          <w:tcPr>
            <w:tcW w:w="922" w:type="pct"/>
            <w:vMerge w:val="restart"/>
            <w:tcBorders>
              <w:right w:val="single" w:sz="8" w:space="0" w:color="auto"/>
            </w:tcBorders>
            <w:vAlign w:val="center"/>
          </w:tcPr>
          <w:p w:rsidR="000D40C7" w:rsidRPr="007A749F" w:rsidRDefault="000D40C7" w:rsidP="00B8079E">
            <w:pPr>
              <w:jc w:val="center"/>
            </w:pPr>
            <w:r w:rsidRPr="007A749F">
              <w:t>нормируется по</w:t>
            </w:r>
          </w:p>
          <w:p w:rsidR="000D40C7" w:rsidRPr="007A749F" w:rsidRDefault="000D40C7" w:rsidP="00B8079E">
            <w:pPr>
              <w:jc w:val="center"/>
            </w:pPr>
            <w:r w:rsidRPr="007A749F">
              <w:t>границе объединенной</w:t>
            </w:r>
          </w:p>
          <w:p w:rsidR="000D40C7" w:rsidRPr="007A749F" w:rsidRDefault="000D40C7" w:rsidP="00B8079E">
            <w:pPr>
              <w:jc w:val="center"/>
            </w:pPr>
            <w:r w:rsidRPr="007A749F">
              <w:t>санитарно-</w:t>
            </w:r>
          </w:p>
          <w:p w:rsidR="000D40C7" w:rsidRPr="007A749F" w:rsidRDefault="000D40C7" w:rsidP="00B8079E">
            <w:pPr>
              <w:jc w:val="center"/>
            </w:pPr>
            <w:r w:rsidRPr="007A749F">
              <w:t>защитной зоны</w:t>
            </w:r>
          </w:p>
          <w:p w:rsidR="000D40C7" w:rsidRPr="007A749F" w:rsidRDefault="000D40C7" w:rsidP="00B8079E">
            <w:pPr>
              <w:jc w:val="center"/>
            </w:pPr>
            <w:r w:rsidRPr="007A749F">
              <w:t>70</w:t>
            </w:r>
          </w:p>
        </w:tc>
        <w:tc>
          <w:tcPr>
            <w:tcW w:w="990" w:type="pct"/>
            <w:vMerge w:val="restart"/>
            <w:tcBorders>
              <w:right w:val="single" w:sz="8" w:space="0" w:color="auto"/>
            </w:tcBorders>
            <w:vAlign w:val="center"/>
          </w:tcPr>
          <w:p w:rsidR="000D40C7" w:rsidRPr="007A749F" w:rsidRDefault="000D40C7" w:rsidP="00B8079E">
            <w:pPr>
              <w:jc w:val="center"/>
            </w:pPr>
            <w:r w:rsidRPr="007A749F">
              <w:t>нормируется по</w:t>
            </w:r>
          </w:p>
          <w:p w:rsidR="000D40C7" w:rsidRPr="007A749F" w:rsidRDefault="000D40C7" w:rsidP="00B8079E">
            <w:pPr>
              <w:jc w:val="center"/>
            </w:pPr>
            <w:r w:rsidRPr="007A749F">
              <w:t>границе</w:t>
            </w:r>
          </w:p>
          <w:p w:rsidR="000D40C7" w:rsidRPr="007A749F" w:rsidRDefault="000D40C7" w:rsidP="00B8079E">
            <w:pPr>
              <w:jc w:val="center"/>
            </w:pPr>
            <w:r w:rsidRPr="007A749F">
              <w:t>объединенной</w:t>
            </w:r>
          </w:p>
          <w:p w:rsidR="000D40C7" w:rsidRPr="007A749F" w:rsidRDefault="000D40C7" w:rsidP="00B8079E">
            <w:pPr>
              <w:jc w:val="center"/>
            </w:pPr>
            <w:r w:rsidRPr="007A749F">
              <w:t>санитарно-защитной зоны</w:t>
            </w:r>
          </w:p>
          <w:p w:rsidR="000D40C7" w:rsidRPr="007A749F" w:rsidRDefault="000D40C7" w:rsidP="00B8079E">
            <w:pPr>
              <w:jc w:val="center"/>
            </w:pPr>
            <w:r w:rsidRPr="007A749F">
              <w:t>1 ПДК</w:t>
            </w:r>
          </w:p>
        </w:tc>
        <w:tc>
          <w:tcPr>
            <w:tcW w:w="1061" w:type="pct"/>
            <w:vMerge w:val="restart"/>
            <w:tcBorders>
              <w:right w:val="single" w:sz="8" w:space="0" w:color="auto"/>
            </w:tcBorders>
            <w:vAlign w:val="center"/>
          </w:tcPr>
          <w:p w:rsidR="000D40C7" w:rsidRPr="007A749F" w:rsidRDefault="000D40C7" w:rsidP="00B8079E">
            <w:pPr>
              <w:jc w:val="center"/>
            </w:pPr>
            <w:r w:rsidRPr="007A749F">
              <w:t>нормируется по</w:t>
            </w:r>
          </w:p>
          <w:p w:rsidR="000D40C7" w:rsidRPr="007A749F" w:rsidRDefault="000D40C7" w:rsidP="00B8079E">
            <w:pPr>
              <w:jc w:val="center"/>
            </w:pPr>
            <w:r w:rsidRPr="007A749F">
              <w:t>границе объединенной</w:t>
            </w:r>
          </w:p>
          <w:p w:rsidR="000D40C7" w:rsidRPr="007A749F" w:rsidRDefault="000D40C7" w:rsidP="00B8079E">
            <w:pPr>
              <w:jc w:val="center"/>
            </w:pPr>
            <w:r w:rsidRPr="007A749F">
              <w:t>санитарно-защитной</w:t>
            </w:r>
          </w:p>
          <w:p w:rsidR="000D40C7" w:rsidRPr="007A749F" w:rsidRDefault="000D40C7" w:rsidP="00B8079E">
            <w:pPr>
              <w:jc w:val="center"/>
            </w:pPr>
            <w:r w:rsidRPr="007A749F">
              <w:t>зоны</w:t>
            </w:r>
          </w:p>
          <w:p w:rsidR="000D40C7" w:rsidRPr="007A749F" w:rsidRDefault="000D40C7" w:rsidP="00B8079E">
            <w:pPr>
              <w:jc w:val="center"/>
            </w:pPr>
            <w:r w:rsidRPr="007A749F">
              <w:t>1 ПДУ</w:t>
            </w:r>
          </w:p>
        </w:tc>
        <w:tc>
          <w:tcPr>
            <w:tcW w:w="976" w:type="pct"/>
            <w:vMerge w:val="restart"/>
            <w:tcBorders>
              <w:right w:val="single" w:sz="8" w:space="0" w:color="auto"/>
            </w:tcBorders>
            <w:vAlign w:val="center"/>
          </w:tcPr>
          <w:p w:rsidR="000D40C7" w:rsidRPr="007A749F" w:rsidRDefault="000D40C7" w:rsidP="00B8079E">
            <w:pPr>
              <w:jc w:val="center"/>
            </w:pPr>
            <w:r w:rsidRPr="007A749F">
              <w:t>Нормативно очи-</w:t>
            </w:r>
          </w:p>
          <w:p w:rsidR="000D40C7" w:rsidRPr="007A749F" w:rsidRDefault="000D40C7" w:rsidP="00B8079E">
            <w:pPr>
              <w:jc w:val="center"/>
            </w:pPr>
            <w:r w:rsidRPr="007A749F">
              <w:t>щенные на локальных очистных</w:t>
            </w:r>
          </w:p>
          <w:p w:rsidR="000D40C7" w:rsidRPr="007A749F" w:rsidRDefault="000D40C7" w:rsidP="00B8079E">
            <w:pPr>
              <w:jc w:val="center"/>
            </w:pPr>
            <w:r w:rsidRPr="007A749F">
              <w:t>сооружениях с самостоятельным или</w:t>
            </w:r>
          </w:p>
          <w:p w:rsidR="000D40C7" w:rsidRPr="007A749F" w:rsidRDefault="000D40C7" w:rsidP="00B8079E">
            <w:pPr>
              <w:jc w:val="center"/>
            </w:pPr>
            <w:r w:rsidRPr="007A749F">
              <w:t>централизованным</w:t>
            </w:r>
          </w:p>
          <w:p w:rsidR="000D40C7" w:rsidRPr="007A749F" w:rsidRDefault="000D40C7" w:rsidP="00B8079E">
            <w:pPr>
              <w:jc w:val="center"/>
            </w:pPr>
            <w:r w:rsidRPr="007A749F">
              <w:t>выпуском</w:t>
            </w: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74"/>
        </w:trPr>
        <w:tc>
          <w:tcPr>
            <w:tcW w:w="1043" w:type="pct"/>
            <w:vMerge/>
            <w:tcBorders>
              <w:left w:val="single" w:sz="8" w:space="0" w:color="auto"/>
              <w:bottom w:val="single" w:sz="8" w:space="0" w:color="auto"/>
              <w:right w:val="single" w:sz="8" w:space="0" w:color="auto"/>
            </w:tcBorders>
          </w:tcPr>
          <w:p w:rsidR="000D40C7" w:rsidRPr="007A749F" w:rsidRDefault="000D40C7" w:rsidP="00B8079E">
            <w:pPr>
              <w:ind w:left="142"/>
            </w:pPr>
          </w:p>
        </w:tc>
        <w:tc>
          <w:tcPr>
            <w:tcW w:w="922" w:type="pct"/>
            <w:vMerge/>
            <w:tcBorders>
              <w:bottom w:val="single" w:sz="8" w:space="0" w:color="auto"/>
              <w:right w:val="single" w:sz="8" w:space="0" w:color="auto"/>
            </w:tcBorders>
            <w:vAlign w:val="center"/>
          </w:tcPr>
          <w:p w:rsidR="000D40C7" w:rsidRPr="007A749F" w:rsidRDefault="000D40C7" w:rsidP="00B8079E">
            <w:pPr>
              <w:jc w:val="center"/>
            </w:pPr>
          </w:p>
        </w:tc>
        <w:tc>
          <w:tcPr>
            <w:tcW w:w="990" w:type="pct"/>
            <w:vMerge/>
            <w:tcBorders>
              <w:bottom w:val="single" w:sz="8" w:space="0" w:color="auto"/>
              <w:right w:val="single" w:sz="8" w:space="0" w:color="auto"/>
            </w:tcBorders>
            <w:vAlign w:val="center"/>
          </w:tcPr>
          <w:p w:rsidR="000D40C7" w:rsidRPr="007A749F" w:rsidRDefault="000D40C7" w:rsidP="00B8079E">
            <w:pPr>
              <w:jc w:val="center"/>
            </w:pPr>
          </w:p>
        </w:tc>
        <w:tc>
          <w:tcPr>
            <w:tcW w:w="1061" w:type="pct"/>
            <w:vMerge/>
            <w:tcBorders>
              <w:bottom w:val="single" w:sz="8" w:space="0" w:color="auto"/>
              <w:right w:val="single" w:sz="8" w:space="0" w:color="auto"/>
            </w:tcBorders>
            <w:vAlign w:val="center"/>
          </w:tcPr>
          <w:p w:rsidR="000D40C7" w:rsidRPr="007A749F" w:rsidRDefault="000D40C7" w:rsidP="00B8079E">
            <w:pPr>
              <w:jc w:val="center"/>
            </w:pPr>
          </w:p>
        </w:tc>
        <w:tc>
          <w:tcPr>
            <w:tcW w:w="976" w:type="pct"/>
            <w:vMerge/>
            <w:tcBorders>
              <w:bottom w:val="single" w:sz="8" w:space="0" w:color="auto"/>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top w:val="single" w:sz="4" w:space="0" w:color="auto"/>
              <w:left w:val="single" w:sz="8" w:space="0" w:color="auto"/>
              <w:right w:val="single" w:sz="8" w:space="0" w:color="auto"/>
            </w:tcBorders>
          </w:tcPr>
          <w:p w:rsidR="000D40C7" w:rsidRPr="007A749F" w:rsidRDefault="000D40C7" w:rsidP="00B8079E">
            <w:pPr>
              <w:ind w:left="142"/>
            </w:pPr>
            <w:r w:rsidRPr="007A749F">
              <w:t>Рекреационные</w:t>
            </w:r>
          </w:p>
          <w:p w:rsidR="000D40C7" w:rsidRPr="007A749F" w:rsidRDefault="000D40C7" w:rsidP="00B8079E">
            <w:pPr>
              <w:ind w:left="142"/>
            </w:pPr>
            <w:r w:rsidRPr="007A749F">
              <w:t>зоны, в том числе</w:t>
            </w:r>
          </w:p>
          <w:p w:rsidR="000D40C7" w:rsidRPr="007A749F" w:rsidRDefault="000D40C7" w:rsidP="00B8079E">
            <w:pPr>
              <w:ind w:left="142"/>
            </w:pPr>
            <w:r w:rsidRPr="007A749F">
              <w:t>места массового</w:t>
            </w:r>
          </w:p>
          <w:p w:rsidR="000D40C7" w:rsidRPr="007A749F" w:rsidRDefault="000D40C7" w:rsidP="00B8079E">
            <w:pPr>
              <w:ind w:left="142"/>
            </w:pPr>
            <w:r w:rsidRPr="007A749F">
              <w:t>отдыха населения</w:t>
            </w:r>
          </w:p>
        </w:tc>
        <w:tc>
          <w:tcPr>
            <w:tcW w:w="922" w:type="pct"/>
            <w:vMerge w:val="restart"/>
            <w:tcBorders>
              <w:top w:val="single" w:sz="4" w:space="0" w:color="auto"/>
              <w:right w:val="single" w:sz="8" w:space="0" w:color="auto"/>
            </w:tcBorders>
            <w:vAlign w:val="center"/>
          </w:tcPr>
          <w:p w:rsidR="000D40C7" w:rsidRPr="007A749F" w:rsidRDefault="000D40C7" w:rsidP="00B8079E">
            <w:pPr>
              <w:jc w:val="center"/>
            </w:pPr>
            <w:r w:rsidRPr="007A749F">
              <w:t>70</w:t>
            </w:r>
          </w:p>
          <w:p w:rsidR="000D40C7" w:rsidRPr="007A749F" w:rsidRDefault="000D40C7" w:rsidP="00B8079E">
            <w:pPr>
              <w:jc w:val="center"/>
            </w:pPr>
            <w:r w:rsidRPr="007A749F">
              <w:t>(с 7.00 до 23.00)</w:t>
            </w:r>
          </w:p>
          <w:p w:rsidR="000D40C7" w:rsidRPr="007A749F" w:rsidRDefault="000D40C7" w:rsidP="00B8079E">
            <w:pPr>
              <w:jc w:val="center"/>
            </w:pPr>
            <w:r w:rsidRPr="007A749F">
              <w:t>60</w:t>
            </w:r>
          </w:p>
          <w:p w:rsidR="000D40C7" w:rsidRPr="007A749F" w:rsidRDefault="000D40C7" w:rsidP="00B8079E">
            <w:pPr>
              <w:jc w:val="center"/>
            </w:pPr>
            <w:r w:rsidRPr="007A749F">
              <w:t>(с 23.00 до 7.00)</w:t>
            </w:r>
          </w:p>
        </w:tc>
        <w:tc>
          <w:tcPr>
            <w:tcW w:w="990" w:type="pct"/>
            <w:vMerge w:val="restart"/>
            <w:tcBorders>
              <w:top w:val="single" w:sz="4" w:space="0" w:color="auto"/>
              <w:right w:val="single" w:sz="8" w:space="0" w:color="auto"/>
            </w:tcBorders>
            <w:vAlign w:val="center"/>
          </w:tcPr>
          <w:p w:rsidR="000D40C7" w:rsidRPr="007A749F" w:rsidRDefault="000D40C7" w:rsidP="00B8079E">
            <w:pPr>
              <w:jc w:val="center"/>
            </w:pPr>
            <w:r w:rsidRPr="007A749F">
              <w:t>0,8 ПДК</w:t>
            </w:r>
          </w:p>
        </w:tc>
        <w:tc>
          <w:tcPr>
            <w:tcW w:w="1061" w:type="pct"/>
            <w:vMerge w:val="restart"/>
            <w:tcBorders>
              <w:top w:val="single" w:sz="4" w:space="0" w:color="auto"/>
              <w:right w:val="single" w:sz="8" w:space="0" w:color="auto"/>
            </w:tcBorders>
            <w:vAlign w:val="center"/>
          </w:tcPr>
          <w:p w:rsidR="000D40C7" w:rsidRPr="007A749F" w:rsidRDefault="000D40C7" w:rsidP="00B8079E">
            <w:pPr>
              <w:jc w:val="center"/>
            </w:pPr>
            <w:r w:rsidRPr="007A749F">
              <w:t>1 ПДУ</w:t>
            </w:r>
          </w:p>
        </w:tc>
        <w:tc>
          <w:tcPr>
            <w:tcW w:w="976" w:type="pct"/>
            <w:vMerge w:val="restart"/>
            <w:tcBorders>
              <w:top w:val="single" w:sz="4" w:space="0" w:color="auto"/>
              <w:right w:val="single" w:sz="8" w:space="0" w:color="auto"/>
            </w:tcBorders>
            <w:vAlign w:val="center"/>
          </w:tcPr>
          <w:p w:rsidR="000D40C7" w:rsidRPr="007A749F" w:rsidRDefault="000D40C7" w:rsidP="00B8079E">
            <w:pPr>
              <w:jc w:val="center"/>
            </w:pPr>
            <w:r w:rsidRPr="007A749F">
              <w:t>Нормативно очищенные на локальных очистных</w:t>
            </w:r>
          </w:p>
          <w:p w:rsidR="000D40C7" w:rsidRPr="007A749F" w:rsidRDefault="000D40C7" w:rsidP="00B8079E">
            <w:pPr>
              <w:jc w:val="center"/>
            </w:pPr>
            <w:r w:rsidRPr="007A749F">
              <w:t>сооружениях с возможным самостоятельным выпуском</w:t>
            </w: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26"/>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73"/>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043" w:type="pct"/>
            <w:vMerge/>
            <w:tcBorders>
              <w:left w:val="single" w:sz="8" w:space="0" w:color="auto"/>
              <w:bottom w:val="single" w:sz="8" w:space="0" w:color="auto"/>
              <w:right w:val="single" w:sz="8" w:space="0" w:color="auto"/>
            </w:tcBorders>
          </w:tcPr>
          <w:p w:rsidR="000D40C7" w:rsidRPr="007A749F" w:rsidRDefault="000D40C7" w:rsidP="00B8079E">
            <w:pPr>
              <w:ind w:left="142"/>
            </w:pPr>
          </w:p>
        </w:tc>
        <w:tc>
          <w:tcPr>
            <w:tcW w:w="922" w:type="pct"/>
            <w:vMerge/>
            <w:tcBorders>
              <w:bottom w:val="single" w:sz="8" w:space="0" w:color="auto"/>
              <w:right w:val="single" w:sz="8" w:space="0" w:color="auto"/>
            </w:tcBorders>
            <w:vAlign w:val="center"/>
          </w:tcPr>
          <w:p w:rsidR="000D40C7" w:rsidRPr="007A749F" w:rsidRDefault="000D40C7" w:rsidP="00B8079E">
            <w:pPr>
              <w:jc w:val="center"/>
            </w:pPr>
          </w:p>
        </w:tc>
        <w:tc>
          <w:tcPr>
            <w:tcW w:w="990" w:type="pct"/>
            <w:vMerge/>
            <w:tcBorders>
              <w:bottom w:val="single" w:sz="8" w:space="0" w:color="auto"/>
              <w:right w:val="single" w:sz="8" w:space="0" w:color="auto"/>
            </w:tcBorders>
            <w:vAlign w:val="center"/>
          </w:tcPr>
          <w:p w:rsidR="000D40C7" w:rsidRPr="007A749F" w:rsidRDefault="000D40C7" w:rsidP="00B8079E">
            <w:pPr>
              <w:jc w:val="center"/>
            </w:pPr>
          </w:p>
        </w:tc>
        <w:tc>
          <w:tcPr>
            <w:tcW w:w="1061" w:type="pct"/>
            <w:vMerge/>
            <w:tcBorders>
              <w:bottom w:val="single" w:sz="8" w:space="0" w:color="auto"/>
              <w:right w:val="single" w:sz="8" w:space="0" w:color="auto"/>
            </w:tcBorders>
            <w:vAlign w:val="center"/>
          </w:tcPr>
          <w:p w:rsidR="000D40C7" w:rsidRPr="007A749F" w:rsidRDefault="000D40C7" w:rsidP="00B8079E">
            <w:pPr>
              <w:jc w:val="center"/>
            </w:pPr>
          </w:p>
        </w:tc>
        <w:tc>
          <w:tcPr>
            <w:tcW w:w="976" w:type="pct"/>
            <w:vMerge/>
            <w:tcBorders>
              <w:bottom w:val="single" w:sz="8" w:space="0" w:color="auto"/>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left w:val="single" w:sz="8" w:space="0" w:color="auto"/>
              <w:right w:val="single" w:sz="8" w:space="0" w:color="auto"/>
            </w:tcBorders>
          </w:tcPr>
          <w:p w:rsidR="000D40C7" w:rsidRPr="007A749F" w:rsidRDefault="000D40C7" w:rsidP="00B8079E">
            <w:pPr>
              <w:ind w:left="142"/>
            </w:pPr>
            <w:r w:rsidRPr="007A749F">
              <w:t>Зона особо</w:t>
            </w:r>
          </w:p>
          <w:p w:rsidR="000D40C7" w:rsidRPr="007A749F" w:rsidRDefault="000D40C7" w:rsidP="00B8079E">
            <w:pPr>
              <w:ind w:left="142"/>
            </w:pPr>
            <w:r w:rsidRPr="007A749F">
              <w:t>охраняемых</w:t>
            </w:r>
          </w:p>
          <w:p w:rsidR="000D40C7" w:rsidRPr="007A749F" w:rsidRDefault="000D40C7" w:rsidP="00B8079E">
            <w:pPr>
              <w:ind w:left="142"/>
            </w:pPr>
            <w:r w:rsidRPr="007A749F">
              <w:t>природных</w:t>
            </w:r>
          </w:p>
          <w:p w:rsidR="000D40C7" w:rsidRPr="007A749F" w:rsidRDefault="000D40C7" w:rsidP="00B8079E">
            <w:pPr>
              <w:ind w:left="142"/>
            </w:pPr>
            <w:r w:rsidRPr="007A749F">
              <w:t>территорий</w:t>
            </w:r>
          </w:p>
        </w:tc>
        <w:tc>
          <w:tcPr>
            <w:tcW w:w="922" w:type="pct"/>
            <w:vMerge w:val="restart"/>
            <w:tcBorders>
              <w:right w:val="single" w:sz="8" w:space="0" w:color="auto"/>
            </w:tcBorders>
            <w:vAlign w:val="center"/>
          </w:tcPr>
          <w:p w:rsidR="000D40C7" w:rsidRPr="007A749F" w:rsidRDefault="000D40C7" w:rsidP="00B8079E">
            <w:pPr>
              <w:jc w:val="center"/>
            </w:pPr>
            <w:r w:rsidRPr="007A749F">
              <w:t>65</w:t>
            </w:r>
          </w:p>
        </w:tc>
        <w:tc>
          <w:tcPr>
            <w:tcW w:w="990" w:type="pct"/>
            <w:vMerge w:val="restart"/>
            <w:tcBorders>
              <w:right w:val="single" w:sz="8" w:space="0" w:color="auto"/>
            </w:tcBorders>
            <w:vAlign w:val="center"/>
          </w:tcPr>
          <w:p w:rsidR="000D40C7" w:rsidRPr="007A749F" w:rsidRDefault="000D40C7" w:rsidP="00B8079E">
            <w:pPr>
              <w:jc w:val="center"/>
            </w:pPr>
            <w:r w:rsidRPr="007A749F">
              <w:t>0,8 ПДК</w:t>
            </w:r>
          </w:p>
        </w:tc>
        <w:tc>
          <w:tcPr>
            <w:tcW w:w="1061" w:type="pct"/>
            <w:vMerge w:val="restart"/>
            <w:tcBorders>
              <w:right w:val="single" w:sz="8" w:space="0" w:color="auto"/>
            </w:tcBorders>
            <w:vAlign w:val="center"/>
          </w:tcPr>
          <w:p w:rsidR="000D40C7" w:rsidRPr="007A749F" w:rsidRDefault="000D40C7" w:rsidP="00B8079E">
            <w:pPr>
              <w:jc w:val="center"/>
            </w:pPr>
            <w:r w:rsidRPr="007A749F">
              <w:t>1 ПДУ</w:t>
            </w:r>
          </w:p>
        </w:tc>
        <w:tc>
          <w:tcPr>
            <w:tcW w:w="976" w:type="pct"/>
            <w:vMerge w:val="restart"/>
            <w:tcBorders>
              <w:right w:val="single" w:sz="8" w:space="0" w:color="auto"/>
            </w:tcBorders>
            <w:vAlign w:val="center"/>
          </w:tcPr>
          <w:p w:rsidR="000D40C7" w:rsidRPr="007A749F" w:rsidRDefault="000D40C7" w:rsidP="00B8079E">
            <w:pPr>
              <w:jc w:val="center"/>
            </w:pPr>
            <w:r w:rsidRPr="007A749F">
              <w:t>Нормативно</w:t>
            </w:r>
          </w:p>
          <w:p w:rsidR="000D40C7" w:rsidRPr="007A749F" w:rsidRDefault="000D40C7" w:rsidP="00B8079E">
            <w:pPr>
              <w:jc w:val="center"/>
            </w:pPr>
            <w:r w:rsidRPr="007A749F">
              <w:t>очищенные на</w:t>
            </w:r>
          </w:p>
          <w:p w:rsidR="000D40C7" w:rsidRPr="007A749F" w:rsidRDefault="000D40C7" w:rsidP="00B8079E">
            <w:pPr>
              <w:jc w:val="center"/>
            </w:pPr>
            <w:r w:rsidRPr="007A749F">
              <w:t>локальных очистных</w:t>
            </w:r>
          </w:p>
          <w:p w:rsidR="000D40C7" w:rsidRPr="007A749F" w:rsidRDefault="000D40C7" w:rsidP="00B8079E">
            <w:pPr>
              <w:jc w:val="center"/>
            </w:pPr>
            <w:r w:rsidRPr="007A749F">
              <w:t>сооружениях с самостоятельным или</w:t>
            </w:r>
          </w:p>
          <w:p w:rsidR="000D40C7" w:rsidRPr="007A749F" w:rsidRDefault="000D40C7" w:rsidP="00B8079E">
            <w:pPr>
              <w:jc w:val="center"/>
            </w:pPr>
            <w:r w:rsidRPr="007A749F">
              <w:t>централизованным</w:t>
            </w:r>
          </w:p>
          <w:p w:rsidR="000D40C7" w:rsidRPr="007A749F" w:rsidRDefault="000D40C7" w:rsidP="00B8079E">
            <w:pPr>
              <w:jc w:val="center"/>
            </w:pPr>
            <w:r w:rsidRPr="007A749F">
              <w:t>выпуском</w:t>
            </w: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9"/>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tcPr>
          <w:p w:rsidR="000D40C7" w:rsidRPr="007A749F" w:rsidRDefault="000D40C7" w:rsidP="00B8079E">
            <w:pPr>
              <w:ind w:left="142"/>
            </w:pPr>
          </w:p>
        </w:tc>
        <w:tc>
          <w:tcPr>
            <w:tcW w:w="922" w:type="pct"/>
            <w:vMerge/>
            <w:tcBorders>
              <w:right w:val="single" w:sz="8" w:space="0" w:color="auto"/>
            </w:tcBorders>
            <w:vAlign w:val="center"/>
          </w:tcPr>
          <w:p w:rsidR="000D40C7" w:rsidRPr="007A749F" w:rsidRDefault="000D40C7" w:rsidP="00B8079E">
            <w:pPr>
              <w:jc w:val="center"/>
            </w:pPr>
          </w:p>
        </w:tc>
        <w:tc>
          <w:tcPr>
            <w:tcW w:w="990" w:type="pct"/>
            <w:vMerge/>
            <w:tcBorders>
              <w:right w:val="single" w:sz="8" w:space="0" w:color="auto"/>
            </w:tcBorders>
            <w:vAlign w:val="center"/>
          </w:tcPr>
          <w:p w:rsidR="000D40C7" w:rsidRPr="007A749F" w:rsidRDefault="000D40C7" w:rsidP="00B8079E">
            <w:pPr>
              <w:jc w:val="center"/>
            </w:pPr>
          </w:p>
        </w:tc>
        <w:tc>
          <w:tcPr>
            <w:tcW w:w="1061" w:type="pct"/>
            <w:vMerge/>
            <w:tcBorders>
              <w:right w:val="single" w:sz="8" w:space="0" w:color="auto"/>
            </w:tcBorders>
            <w:vAlign w:val="center"/>
          </w:tcPr>
          <w:p w:rsidR="000D40C7" w:rsidRPr="007A749F" w:rsidRDefault="000D40C7" w:rsidP="00B8079E">
            <w:pPr>
              <w:jc w:val="center"/>
            </w:pPr>
          </w:p>
        </w:tc>
        <w:tc>
          <w:tcPr>
            <w:tcW w:w="976" w:type="pct"/>
            <w:vMerge/>
            <w:tcBorders>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043" w:type="pct"/>
            <w:vMerge/>
            <w:tcBorders>
              <w:left w:val="single" w:sz="8" w:space="0" w:color="auto"/>
              <w:bottom w:val="single" w:sz="8" w:space="0" w:color="auto"/>
              <w:right w:val="single" w:sz="8" w:space="0" w:color="auto"/>
            </w:tcBorders>
          </w:tcPr>
          <w:p w:rsidR="000D40C7" w:rsidRPr="007A749F" w:rsidRDefault="000D40C7" w:rsidP="00B8079E">
            <w:pPr>
              <w:ind w:left="142"/>
            </w:pPr>
          </w:p>
        </w:tc>
        <w:tc>
          <w:tcPr>
            <w:tcW w:w="922" w:type="pct"/>
            <w:vMerge/>
            <w:tcBorders>
              <w:bottom w:val="single" w:sz="8" w:space="0" w:color="auto"/>
              <w:right w:val="single" w:sz="8" w:space="0" w:color="auto"/>
            </w:tcBorders>
            <w:vAlign w:val="center"/>
          </w:tcPr>
          <w:p w:rsidR="000D40C7" w:rsidRPr="007A749F" w:rsidRDefault="000D40C7" w:rsidP="00B8079E">
            <w:pPr>
              <w:jc w:val="center"/>
            </w:pPr>
          </w:p>
        </w:tc>
        <w:tc>
          <w:tcPr>
            <w:tcW w:w="990" w:type="pct"/>
            <w:vMerge/>
            <w:tcBorders>
              <w:bottom w:val="single" w:sz="8" w:space="0" w:color="auto"/>
              <w:right w:val="single" w:sz="8" w:space="0" w:color="auto"/>
            </w:tcBorders>
            <w:vAlign w:val="center"/>
          </w:tcPr>
          <w:p w:rsidR="000D40C7" w:rsidRPr="007A749F" w:rsidRDefault="000D40C7" w:rsidP="00B8079E">
            <w:pPr>
              <w:jc w:val="center"/>
            </w:pPr>
          </w:p>
        </w:tc>
        <w:tc>
          <w:tcPr>
            <w:tcW w:w="1061" w:type="pct"/>
            <w:vMerge/>
            <w:tcBorders>
              <w:bottom w:val="single" w:sz="8" w:space="0" w:color="auto"/>
              <w:right w:val="single" w:sz="8" w:space="0" w:color="auto"/>
            </w:tcBorders>
            <w:vAlign w:val="center"/>
          </w:tcPr>
          <w:p w:rsidR="000D40C7" w:rsidRPr="007A749F" w:rsidRDefault="000D40C7" w:rsidP="00B8079E">
            <w:pPr>
              <w:jc w:val="center"/>
            </w:pPr>
          </w:p>
        </w:tc>
        <w:tc>
          <w:tcPr>
            <w:tcW w:w="976" w:type="pct"/>
            <w:vMerge/>
            <w:tcBorders>
              <w:bottom w:val="single" w:sz="8" w:space="0" w:color="auto"/>
              <w:right w:val="single" w:sz="8" w:space="0" w:color="auto"/>
            </w:tcBorders>
            <w:vAlign w:val="center"/>
          </w:tcPr>
          <w:p w:rsidR="000D40C7" w:rsidRPr="007A749F" w:rsidRDefault="000D40C7" w:rsidP="00B8079E">
            <w:pPr>
              <w:jc w:val="center"/>
            </w:pPr>
          </w:p>
        </w:tc>
        <w:tc>
          <w:tcPr>
            <w:tcW w:w="9" w:type="pct"/>
            <w:vAlign w:val="bottom"/>
          </w:tcPr>
          <w:p w:rsidR="000D40C7" w:rsidRPr="007A749F" w:rsidRDefault="000D40C7" w:rsidP="00B8079E">
            <w:pPr>
              <w:rPr>
                <w:sz w:val="1"/>
                <w:szCs w:val="1"/>
              </w:rPr>
            </w:pPr>
          </w:p>
        </w:tc>
      </w:tr>
      <w:tr w:rsidR="000D40C7" w:rsidRPr="007A749F" w:rsidTr="00B8079E">
        <w:trPr>
          <w:trHeight w:val="215"/>
        </w:trPr>
        <w:tc>
          <w:tcPr>
            <w:tcW w:w="1043" w:type="pct"/>
            <w:vMerge w:val="restart"/>
            <w:tcBorders>
              <w:top w:val="single" w:sz="4" w:space="0" w:color="auto"/>
              <w:left w:val="single" w:sz="8" w:space="0" w:color="auto"/>
              <w:right w:val="single" w:sz="8" w:space="0" w:color="auto"/>
            </w:tcBorders>
          </w:tcPr>
          <w:p w:rsidR="000D40C7" w:rsidRPr="007A749F" w:rsidRDefault="000D40C7" w:rsidP="00B8079E">
            <w:pPr>
              <w:ind w:left="142"/>
            </w:pPr>
            <w:r w:rsidRPr="007A749F">
              <w:t>Зоны сельско-хозяйственного</w:t>
            </w:r>
          </w:p>
          <w:p w:rsidR="000D40C7" w:rsidRPr="007A749F" w:rsidRDefault="000D40C7" w:rsidP="00B8079E">
            <w:pPr>
              <w:ind w:left="142"/>
            </w:pPr>
            <w:r w:rsidRPr="007A749F">
              <w:t>использования</w:t>
            </w:r>
          </w:p>
        </w:tc>
        <w:tc>
          <w:tcPr>
            <w:tcW w:w="922" w:type="pct"/>
            <w:vMerge w:val="restart"/>
            <w:tcBorders>
              <w:top w:val="single" w:sz="4" w:space="0" w:color="auto"/>
              <w:right w:val="single" w:sz="8" w:space="0" w:color="auto"/>
            </w:tcBorders>
            <w:vAlign w:val="center"/>
          </w:tcPr>
          <w:p w:rsidR="000D40C7" w:rsidRPr="007A749F" w:rsidRDefault="000D40C7" w:rsidP="00B8079E">
            <w:pPr>
              <w:jc w:val="center"/>
            </w:pPr>
            <w:r w:rsidRPr="007A749F">
              <w:t>70</w:t>
            </w:r>
          </w:p>
        </w:tc>
        <w:tc>
          <w:tcPr>
            <w:tcW w:w="990" w:type="pct"/>
            <w:vMerge w:val="restart"/>
            <w:tcBorders>
              <w:top w:val="single" w:sz="4" w:space="0" w:color="auto"/>
              <w:right w:val="single" w:sz="8" w:space="0" w:color="auto"/>
            </w:tcBorders>
            <w:vAlign w:val="center"/>
          </w:tcPr>
          <w:p w:rsidR="000D40C7" w:rsidRPr="007A749F" w:rsidRDefault="000D40C7" w:rsidP="00B8079E">
            <w:pPr>
              <w:jc w:val="center"/>
            </w:pPr>
            <w:r w:rsidRPr="007A749F">
              <w:t>0,8 ПДК – дачные,</w:t>
            </w:r>
          </w:p>
          <w:p w:rsidR="000D40C7" w:rsidRPr="007A749F" w:rsidRDefault="000D40C7" w:rsidP="00B8079E">
            <w:pPr>
              <w:jc w:val="center"/>
            </w:pPr>
            <w:r w:rsidRPr="007A749F">
              <w:t>садоводческие,</w:t>
            </w:r>
          </w:p>
          <w:p w:rsidR="000D40C7" w:rsidRPr="007A749F" w:rsidRDefault="000D40C7" w:rsidP="00B8079E">
            <w:pPr>
              <w:jc w:val="center"/>
            </w:pPr>
            <w:r w:rsidRPr="007A749F">
              <w:t>огороднические</w:t>
            </w:r>
          </w:p>
          <w:p w:rsidR="000D40C7" w:rsidRPr="007A749F" w:rsidRDefault="000D40C7" w:rsidP="00B8079E">
            <w:pPr>
              <w:jc w:val="center"/>
            </w:pPr>
            <w:r w:rsidRPr="007A749F">
              <w:t>объединения</w:t>
            </w:r>
          </w:p>
          <w:p w:rsidR="000D40C7" w:rsidRPr="007A749F" w:rsidRDefault="000D40C7" w:rsidP="00B8079E">
            <w:pPr>
              <w:jc w:val="center"/>
            </w:pPr>
            <w:r w:rsidRPr="007A749F">
              <w:t>1 ПДК – зоны, занятые объектами</w:t>
            </w:r>
          </w:p>
          <w:p w:rsidR="000D40C7" w:rsidRPr="007A749F" w:rsidRDefault="000D40C7" w:rsidP="00B8079E">
            <w:pPr>
              <w:jc w:val="center"/>
            </w:pPr>
            <w:r w:rsidRPr="007A749F">
              <w:t>сельскохозяйствен-</w:t>
            </w:r>
          </w:p>
          <w:p w:rsidR="000D40C7" w:rsidRPr="007A749F" w:rsidRDefault="000D40C7" w:rsidP="00B8079E">
            <w:pPr>
              <w:jc w:val="center"/>
            </w:pPr>
            <w:r w:rsidRPr="007A749F">
              <w:t>ного назначения</w:t>
            </w:r>
          </w:p>
        </w:tc>
        <w:tc>
          <w:tcPr>
            <w:tcW w:w="1061" w:type="pct"/>
            <w:vMerge w:val="restart"/>
            <w:tcBorders>
              <w:top w:val="single" w:sz="4" w:space="0" w:color="auto"/>
              <w:right w:val="single" w:sz="8" w:space="0" w:color="auto"/>
            </w:tcBorders>
            <w:vAlign w:val="center"/>
          </w:tcPr>
          <w:p w:rsidR="000D40C7" w:rsidRPr="007A749F" w:rsidRDefault="000D40C7" w:rsidP="00B8079E">
            <w:pPr>
              <w:jc w:val="center"/>
            </w:pPr>
            <w:r w:rsidRPr="007A749F">
              <w:t>1 ПДУ</w:t>
            </w:r>
          </w:p>
        </w:tc>
        <w:tc>
          <w:tcPr>
            <w:tcW w:w="976" w:type="pct"/>
            <w:vMerge w:val="restart"/>
            <w:tcBorders>
              <w:top w:val="single" w:sz="4" w:space="0" w:color="auto"/>
              <w:right w:val="single" w:sz="8" w:space="0" w:color="auto"/>
            </w:tcBorders>
            <w:vAlign w:val="center"/>
          </w:tcPr>
          <w:p w:rsidR="000D40C7" w:rsidRPr="007A749F" w:rsidRDefault="000D40C7" w:rsidP="00B8079E">
            <w:pPr>
              <w:jc w:val="center"/>
            </w:pPr>
            <w:r w:rsidRPr="007A749F">
              <w:t>то же</w:t>
            </w: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vAlign w:val="bottom"/>
          </w:tcPr>
          <w:p w:rsidR="000D40C7" w:rsidRPr="007A749F" w:rsidRDefault="000D40C7" w:rsidP="00B8079E">
            <w:pPr>
              <w:spacing w:line="249" w:lineRule="exact"/>
              <w:jc w:val="center"/>
              <w:rPr>
                <w:sz w:val="20"/>
                <w:szCs w:val="20"/>
              </w:rPr>
            </w:pPr>
          </w:p>
        </w:tc>
        <w:tc>
          <w:tcPr>
            <w:tcW w:w="922" w:type="pct"/>
            <w:vMerge/>
            <w:tcBorders>
              <w:right w:val="single" w:sz="8" w:space="0" w:color="auto"/>
            </w:tcBorders>
            <w:vAlign w:val="bottom"/>
          </w:tcPr>
          <w:p w:rsidR="000D40C7" w:rsidRPr="007A749F" w:rsidRDefault="000D40C7" w:rsidP="00B8079E"/>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tc>
        <w:tc>
          <w:tcPr>
            <w:tcW w:w="976" w:type="pct"/>
            <w:vMerge/>
            <w:tcBorders>
              <w:right w:val="single" w:sz="8" w:space="0" w:color="auto"/>
            </w:tcBorders>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vAlign w:val="bottom"/>
          </w:tcPr>
          <w:p w:rsidR="000D40C7" w:rsidRPr="007A749F" w:rsidRDefault="000D40C7" w:rsidP="00B8079E">
            <w:pPr>
              <w:spacing w:line="249" w:lineRule="exact"/>
              <w:jc w:val="center"/>
              <w:rPr>
                <w:sz w:val="20"/>
                <w:szCs w:val="20"/>
              </w:rPr>
            </w:pPr>
          </w:p>
        </w:tc>
        <w:tc>
          <w:tcPr>
            <w:tcW w:w="922" w:type="pct"/>
            <w:vMerge/>
            <w:tcBorders>
              <w:right w:val="single" w:sz="8" w:space="0" w:color="auto"/>
            </w:tcBorders>
            <w:vAlign w:val="bottom"/>
          </w:tcPr>
          <w:p w:rsidR="000D40C7" w:rsidRPr="007A749F" w:rsidRDefault="000D40C7" w:rsidP="00B8079E">
            <w:pPr>
              <w:rPr>
                <w:sz w:val="21"/>
                <w:szCs w:val="21"/>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rPr>
                <w:sz w:val="21"/>
                <w:szCs w:val="21"/>
              </w:rPr>
            </w:pPr>
          </w:p>
        </w:tc>
        <w:tc>
          <w:tcPr>
            <w:tcW w:w="976" w:type="pct"/>
            <w:vMerge/>
            <w:tcBorders>
              <w:right w:val="single" w:sz="8" w:space="0" w:color="auto"/>
            </w:tcBorders>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vAlign w:val="bottom"/>
          </w:tcPr>
          <w:p w:rsidR="000D40C7" w:rsidRPr="007A749F" w:rsidRDefault="000D40C7" w:rsidP="00B8079E"/>
        </w:tc>
        <w:tc>
          <w:tcPr>
            <w:tcW w:w="922" w:type="pct"/>
            <w:vMerge/>
            <w:tcBorders>
              <w:right w:val="single" w:sz="8" w:space="0" w:color="auto"/>
            </w:tcBorders>
            <w:vAlign w:val="bottom"/>
          </w:tcPr>
          <w:p w:rsidR="000D40C7" w:rsidRPr="007A749F" w:rsidRDefault="000D40C7" w:rsidP="00B8079E"/>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tc>
        <w:tc>
          <w:tcPr>
            <w:tcW w:w="976" w:type="pct"/>
            <w:vMerge/>
            <w:tcBorders>
              <w:right w:val="single" w:sz="8" w:space="0" w:color="auto"/>
            </w:tcBorders>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922" w:type="pct"/>
            <w:vMerge/>
            <w:tcBorders>
              <w:right w:val="single" w:sz="8" w:space="0" w:color="auto"/>
            </w:tcBorders>
            <w:vAlign w:val="bottom"/>
          </w:tcPr>
          <w:p w:rsidR="000D40C7" w:rsidRPr="007A749F" w:rsidRDefault="000D40C7" w:rsidP="00B8079E">
            <w:pPr>
              <w:rPr>
                <w:sz w:val="21"/>
                <w:szCs w:val="21"/>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rPr>
                <w:sz w:val="21"/>
                <w:szCs w:val="21"/>
              </w:rPr>
            </w:pPr>
          </w:p>
        </w:tc>
        <w:tc>
          <w:tcPr>
            <w:tcW w:w="976" w:type="pct"/>
            <w:vMerge/>
            <w:tcBorders>
              <w:right w:val="single" w:sz="8" w:space="0" w:color="auto"/>
            </w:tcBorders>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54"/>
        </w:trPr>
        <w:tc>
          <w:tcPr>
            <w:tcW w:w="1043" w:type="pct"/>
            <w:vMerge/>
            <w:tcBorders>
              <w:left w:val="single" w:sz="8" w:space="0" w:color="auto"/>
              <w:right w:val="single" w:sz="8" w:space="0" w:color="auto"/>
            </w:tcBorders>
            <w:vAlign w:val="bottom"/>
          </w:tcPr>
          <w:p w:rsidR="000D40C7" w:rsidRPr="007A749F" w:rsidRDefault="000D40C7" w:rsidP="00B8079E"/>
        </w:tc>
        <w:tc>
          <w:tcPr>
            <w:tcW w:w="922" w:type="pct"/>
            <w:vMerge/>
            <w:tcBorders>
              <w:right w:val="single" w:sz="8" w:space="0" w:color="auto"/>
            </w:tcBorders>
            <w:vAlign w:val="bottom"/>
          </w:tcPr>
          <w:p w:rsidR="000D40C7" w:rsidRPr="007A749F" w:rsidRDefault="000D40C7" w:rsidP="00B8079E"/>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tc>
        <w:tc>
          <w:tcPr>
            <w:tcW w:w="976" w:type="pct"/>
            <w:vMerge/>
            <w:tcBorders>
              <w:right w:val="single" w:sz="8" w:space="0" w:color="auto"/>
            </w:tcBorders>
            <w:vAlign w:val="bottom"/>
          </w:tcPr>
          <w:p w:rsidR="000D40C7" w:rsidRPr="007A749F" w:rsidRDefault="000D40C7" w:rsidP="00B8079E"/>
        </w:tc>
        <w:tc>
          <w:tcPr>
            <w:tcW w:w="9" w:type="pct"/>
            <w:vAlign w:val="bottom"/>
          </w:tcPr>
          <w:p w:rsidR="000D40C7" w:rsidRPr="007A749F" w:rsidRDefault="000D40C7" w:rsidP="00B8079E">
            <w:pPr>
              <w:rPr>
                <w:sz w:val="1"/>
                <w:szCs w:val="1"/>
              </w:rPr>
            </w:pPr>
          </w:p>
        </w:tc>
      </w:tr>
      <w:tr w:rsidR="000D40C7" w:rsidRPr="007A749F" w:rsidTr="00B8079E">
        <w:trPr>
          <w:trHeight w:val="250"/>
        </w:trPr>
        <w:tc>
          <w:tcPr>
            <w:tcW w:w="1043"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922" w:type="pct"/>
            <w:vMerge/>
            <w:tcBorders>
              <w:right w:val="single" w:sz="8" w:space="0" w:color="auto"/>
            </w:tcBorders>
            <w:vAlign w:val="bottom"/>
          </w:tcPr>
          <w:p w:rsidR="000D40C7" w:rsidRPr="007A749F" w:rsidRDefault="000D40C7" w:rsidP="00B8079E">
            <w:pPr>
              <w:rPr>
                <w:sz w:val="21"/>
                <w:szCs w:val="21"/>
              </w:rPr>
            </w:pPr>
          </w:p>
        </w:tc>
        <w:tc>
          <w:tcPr>
            <w:tcW w:w="990" w:type="pct"/>
            <w:vMerge/>
            <w:tcBorders>
              <w:right w:val="single" w:sz="8" w:space="0" w:color="auto"/>
            </w:tcBorders>
            <w:vAlign w:val="bottom"/>
          </w:tcPr>
          <w:p w:rsidR="000D40C7" w:rsidRPr="007A749F" w:rsidRDefault="000D40C7" w:rsidP="00B8079E">
            <w:pPr>
              <w:jc w:val="center"/>
              <w:rPr>
                <w:sz w:val="20"/>
                <w:szCs w:val="20"/>
              </w:rPr>
            </w:pPr>
          </w:p>
        </w:tc>
        <w:tc>
          <w:tcPr>
            <w:tcW w:w="1061" w:type="pct"/>
            <w:vMerge/>
            <w:tcBorders>
              <w:right w:val="single" w:sz="8" w:space="0" w:color="auto"/>
            </w:tcBorders>
            <w:vAlign w:val="bottom"/>
          </w:tcPr>
          <w:p w:rsidR="000D40C7" w:rsidRPr="007A749F" w:rsidRDefault="000D40C7" w:rsidP="00B8079E">
            <w:pPr>
              <w:rPr>
                <w:sz w:val="21"/>
                <w:szCs w:val="21"/>
              </w:rPr>
            </w:pPr>
          </w:p>
        </w:tc>
        <w:tc>
          <w:tcPr>
            <w:tcW w:w="976" w:type="pct"/>
            <w:vMerge/>
            <w:tcBorders>
              <w:right w:val="single" w:sz="8" w:space="0" w:color="auto"/>
            </w:tcBorders>
            <w:vAlign w:val="bottom"/>
          </w:tcPr>
          <w:p w:rsidR="000D40C7" w:rsidRPr="007A749F" w:rsidRDefault="000D40C7" w:rsidP="00B8079E">
            <w:pPr>
              <w:rPr>
                <w:sz w:val="21"/>
                <w:szCs w:val="21"/>
              </w:rPr>
            </w:pPr>
          </w:p>
        </w:tc>
        <w:tc>
          <w:tcPr>
            <w:tcW w:w="9" w:type="pct"/>
            <w:vAlign w:val="bottom"/>
          </w:tcPr>
          <w:p w:rsidR="000D40C7" w:rsidRPr="007A749F" w:rsidRDefault="000D40C7" w:rsidP="00B8079E">
            <w:pPr>
              <w:rPr>
                <w:sz w:val="1"/>
                <w:szCs w:val="1"/>
              </w:rPr>
            </w:pPr>
          </w:p>
        </w:tc>
      </w:tr>
      <w:tr w:rsidR="000D40C7" w:rsidRPr="007A749F" w:rsidTr="00B8079E">
        <w:trPr>
          <w:trHeight w:val="279"/>
        </w:trPr>
        <w:tc>
          <w:tcPr>
            <w:tcW w:w="1043"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922"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990" w:type="pct"/>
            <w:vMerge/>
            <w:tcBorders>
              <w:bottom w:val="single" w:sz="8" w:space="0" w:color="auto"/>
              <w:right w:val="single" w:sz="8" w:space="0" w:color="auto"/>
            </w:tcBorders>
            <w:vAlign w:val="bottom"/>
          </w:tcPr>
          <w:p w:rsidR="000D40C7" w:rsidRPr="007A749F" w:rsidRDefault="000D40C7" w:rsidP="00B8079E">
            <w:pPr>
              <w:jc w:val="center"/>
              <w:rPr>
                <w:sz w:val="20"/>
                <w:szCs w:val="20"/>
              </w:rPr>
            </w:pPr>
          </w:p>
        </w:tc>
        <w:tc>
          <w:tcPr>
            <w:tcW w:w="1061"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976"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9" w:type="pct"/>
            <w:vAlign w:val="bottom"/>
          </w:tcPr>
          <w:p w:rsidR="000D40C7" w:rsidRPr="007A749F" w:rsidRDefault="000D40C7" w:rsidP="00B8079E">
            <w:pPr>
              <w:rPr>
                <w:sz w:val="1"/>
                <w:szCs w:val="1"/>
              </w:rPr>
            </w:pPr>
          </w:p>
        </w:tc>
      </w:tr>
    </w:tbl>
    <w:p w:rsidR="000D40C7" w:rsidRPr="00FF77F5" w:rsidRDefault="000D40C7" w:rsidP="000D40C7">
      <w:pPr>
        <w:tabs>
          <w:tab w:val="left" w:pos="0"/>
        </w:tabs>
        <w:spacing w:before="120"/>
        <w:ind w:firstLine="426"/>
        <w:jc w:val="both"/>
      </w:pPr>
      <w:r w:rsidRPr="00FF77F5">
        <w:t xml:space="preserve">* Норматив качества воды устанавливается в соответствии с требованиями </w:t>
      </w:r>
      <w:r>
        <w:t xml:space="preserve">                     </w:t>
      </w:r>
      <w:r w:rsidRPr="00FF77F5">
        <w:t>СанПиН 2.1.5.980-00.</w:t>
      </w:r>
    </w:p>
    <w:p w:rsidR="000D40C7" w:rsidRPr="00FF77F5" w:rsidRDefault="000D40C7" w:rsidP="000D40C7">
      <w:pPr>
        <w:tabs>
          <w:tab w:val="left" w:pos="0"/>
          <w:tab w:val="left" w:pos="1000"/>
        </w:tabs>
        <w:ind w:firstLine="426"/>
        <w:jc w:val="both"/>
      </w:pPr>
      <w:r w:rsidRPr="00FF77F5">
        <w:t>** ПДК – предельно допустимые концентрации загрязняющих веществ в атмосферном воздухе.</w:t>
      </w:r>
    </w:p>
    <w:p w:rsidR="000D40C7" w:rsidRPr="00882B26" w:rsidRDefault="000D40C7" w:rsidP="000D40C7">
      <w:pPr>
        <w:tabs>
          <w:tab w:val="left" w:pos="0"/>
          <w:tab w:val="left" w:pos="1100"/>
        </w:tabs>
        <w:ind w:firstLine="426"/>
        <w:jc w:val="both"/>
      </w:pPr>
      <w:r w:rsidRPr="00FF77F5">
        <w:t>*** ПДУ – предельно допустимые уровни электромагнитного излучения.</w:t>
      </w:r>
    </w:p>
    <w:p w:rsidR="000D40C7" w:rsidRPr="00FF77F5" w:rsidRDefault="000D40C7" w:rsidP="000D40C7">
      <w:pPr>
        <w:tabs>
          <w:tab w:val="left" w:pos="0"/>
        </w:tabs>
        <w:spacing w:before="100"/>
        <w:ind w:firstLine="426"/>
        <w:jc w:val="both"/>
      </w:pPr>
      <w:r w:rsidRPr="00FF77F5">
        <w:rPr>
          <w:i/>
          <w:iCs/>
        </w:rPr>
        <w:t>Примечания:</w:t>
      </w:r>
    </w:p>
    <w:p w:rsidR="000D40C7" w:rsidRPr="00FF77F5" w:rsidRDefault="000D40C7" w:rsidP="000D40C7">
      <w:pPr>
        <w:numPr>
          <w:ilvl w:val="0"/>
          <w:numId w:val="48"/>
        </w:numPr>
        <w:tabs>
          <w:tab w:val="left" w:pos="0"/>
          <w:tab w:val="left" w:pos="974"/>
        </w:tabs>
        <w:spacing w:line="239" w:lineRule="auto"/>
        <w:ind w:firstLine="426"/>
        <w:jc w:val="both"/>
      </w:pPr>
      <w:r w:rsidRPr="00FF77F5">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D40C7" w:rsidRPr="00FF77F5" w:rsidRDefault="000D40C7" w:rsidP="000D40C7">
      <w:pPr>
        <w:tabs>
          <w:tab w:val="left" w:pos="0"/>
        </w:tabs>
        <w:spacing w:line="2" w:lineRule="exact"/>
        <w:ind w:firstLine="426"/>
        <w:jc w:val="both"/>
      </w:pPr>
    </w:p>
    <w:p w:rsidR="000D40C7" w:rsidRPr="00FF77F5" w:rsidRDefault="000D40C7" w:rsidP="000D40C7">
      <w:pPr>
        <w:numPr>
          <w:ilvl w:val="0"/>
          <w:numId w:val="48"/>
        </w:numPr>
        <w:tabs>
          <w:tab w:val="left" w:pos="0"/>
          <w:tab w:val="left" w:pos="984"/>
        </w:tabs>
        <w:spacing w:line="242" w:lineRule="auto"/>
        <w:ind w:firstLine="426"/>
        <w:jc w:val="both"/>
      </w:pPr>
      <w:r w:rsidRPr="00FF77F5">
        <w:t>Расчетные показатели допустимых уровней радиационного воздействия приведены в таблице 18.2 настоящих нормативов.</w:t>
      </w:r>
    </w:p>
    <w:p w:rsidR="000D40C7" w:rsidRDefault="000D40C7" w:rsidP="000D40C7">
      <w:pPr>
        <w:spacing w:line="240" w:lineRule="exact"/>
        <w:ind w:firstLine="426"/>
        <w:jc w:val="both"/>
        <w:rPr>
          <w:sz w:val="20"/>
          <w:szCs w:val="20"/>
        </w:rPr>
      </w:pPr>
    </w:p>
    <w:p w:rsidR="000D40C7" w:rsidRPr="00FF77F5" w:rsidRDefault="000D40C7" w:rsidP="000D40C7">
      <w:pPr>
        <w:spacing w:line="255" w:lineRule="auto"/>
        <w:ind w:right="20" w:firstLine="426"/>
        <w:jc w:val="both"/>
        <w:rPr>
          <w:sz w:val="24"/>
          <w:szCs w:val="24"/>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0D40C7" w:rsidRDefault="000D40C7" w:rsidP="000D40C7">
      <w:pPr>
        <w:spacing w:line="255" w:lineRule="auto"/>
        <w:ind w:right="20" w:firstLine="426"/>
        <w:jc w:val="right"/>
        <w:rPr>
          <w:sz w:val="24"/>
          <w:szCs w:val="24"/>
        </w:rPr>
      </w:pPr>
    </w:p>
    <w:p w:rsidR="000D40C7" w:rsidRDefault="000D40C7" w:rsidP="000D40C7">
      <w:pPr>
        <w:spacing w:line="255" w:lineRule="auto"/>
        <w:ind w:right="20" w:firstLine="426"/>
        <w:jc w:val="right"/>
        <w:rPr>
          <w:sz w:val="24"/>
          <w:szCs w:val="24"/>
        </w:rPr>
      </w:pPr>
      <w:r w:rsidRPr="00FF77F5">
        <w:rPr>
          <w:sz w:val="24"/>
          <w:szCs w:val="24"/>
        </w:rPr>
        <w:lastRenderedPageBreak/>
        <w:t>Таблица 18.2</w:t>
      </w:r>
    </w:p>
    <w:tbl>
      <w:tblPr>
        <w:tblW w:w="4999" w:type="pct"/>
        <w:tblInd w:w="10" w:type="dxa"/>
        <w:tblCellMar>
          <w:left w:w="0" w:type="dxa"/>
          <w:right w:w="0" w:type="dxa"/>
        </w:tblCellMar>
        <w:tblLook w:val="04A0"/>
      </w:tblPr>
      <w:tblGrid>
        <w:gridCol w:w="3168"/>
        <w:gridCol w:w="6205"/>
      </w:tblGrid>
      <w:tr w:rsidR="000D40C7" w:rsidRPr="007A749F" w:rsidTr="00B8079E">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0D40C7" w:rsidRPr="007A749F" w:rsidRDefault="000D40C7" w:rsidP="00B8079E">
            <w:pPr>
              <w:spacing w:after="20"/>
              <w:jc w:val="center"/>
              <w:rPr>
                <w:b/>
              </w:rPr>
            </w:pPr>
            <w:r w:rsidRPr="007A749F">
              <w:rPr>
                <w:b/>
              </w:rPr>
              <w:t>Виды объектов</w:t>
            </w:r>
          </w:p>
          <w:p w:rsidR="000D40C7" w:rsidRPr="007A749F" w:rsidRDefault="000D40C7" w:rsidP="00B8079E">
            <w:pPr>
              <w:spacing w:after="20"/>
              <w:jc w:val="center"/>
              <w:rPr>
                <w:b/>
              </w:rPr>
            </w:pPr>
            <w:r w:rsidRPr="007A749F">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0D40C7" w:rsidRPr="007A749F" w:rsidRDefault="000D40C7" w:rsidP="00B8079E">
            <w:pPr>
              <w:spacing w:after="20"/>
              <w:jc w:val="center"/>
              <w:rPr>
                <w:b/>
              </w:rPr>
            </w:pPr>
            <w:r w:rsidRPr="007A749F">
              <w:rPr>
                <w:b/>
              </w:rPr>
              <w:t>Предельные значения,</w:t>
            </w:r>
          </w:p>
          <w:p w:rsidR="000D40C7" w:rsidRPr="007A749F" w:rsidRDefault="000D40C7" w:rsidP="00B8079E">
            <w:pPr>
              <w:spacing w:after="20"/>
              <w:jc w:val="center"/>
              <w:rPr>
                <w:b/>
              </w:rPr>
            </w:pPr>
            <w:r w:rsidRPr="007A749F">
              <w:rPr>
                <w:b/>
              </w:rPr>
              <w:t>обеспечивающие условия безопасности</w:t>
            </w:r>
          </w:p>
        </w:tc>
      </w:tr>
      <w:tr w:rsidR="000D40C7" w:rsidRPr="007A749F" w:rsidTr="00B8079E">
        <w:trPr>
          <w:trHeight w:val="917"/>
        </w:trPr>
        <w:tc>
          <w:tcPr>
            <w:tcW w:w="169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Здания жилого и общественного</w:t>
            </w:r>
            <w:r w:rsidRPr="007A749F">
              <w:rPr>
                <w:sz w:val="20"/>
                <w:szCs w:val="20"/>
              </w:rPr>
              <w:t xml:space="preserve"> </w:t>
            </w:r>
            <w:r>
              <w:t>назначения</w:t>
            </w:r>
          </w:p>
        </w:tc>
        <w:tc>
          <w:tcPr>
            <w:tcW w:w="3310" w:type="pct"/>
            <w:tcBorders>
              <w:top w:val="single" w:sz="4" w:space="0" w:color="auto"/>
              <w:bottom w:val="single" w:sz="4" w:space="0" w:color="auto"/>
              <w:right w:val="single" w:sz="8" w:space="0" w:color="auto"/>
            </w:tcBorders>
          </w:tcPr>
          <w:p w:rsidR="000D40C7" w:rsidRPr="007A749F" w:rsidRDefault="000D40C7" w:rsidP="00B8079E">
            <w:pPr>
              <w:tabs>
                <w:tab w:val="left" w:pos="6205"/>
              </w:tabs>
              <w:spacing w:after="20"/>
              <w:ind w:left="93" w:right="17"/>
              <w:rPr>
                <w:sz w:val="20"/>
                <w:szCs w:val="20"/>
              </w:rPr>
            </w:pPr>
            <w:r>
              <w:t>- отсутствие радиационных аномалий;</w:t>
            </w:r>
          </w:p>
          <w:p w:rsidR="000D40C7" w:rsidRPr="007A749F" w:rsidRDefault="000D40C7" w:rsidP="00B8079E">
            <w:pPr>
              <w:spacing w:after="20"/>
              <w:ind w:left="93" w:right="17"/>
              <w:rPr>
                <w:sz w:val="20"/>
                <w:szCs w:val="20"/>
              </w:rPr>
            </w:pPr>
            <w:r>
              <w:t>- значения мощности эквивалентной дозы гамма-излучения менее</w:t>
            </w:r>
            <w:r w:rsidRPr="007A749F">
              <w:rPr>
                <w:sz w:val="20"/>
                <w:szCs w:val="20"/>
              </w:rPr>
              <w:t xml:space="preserve"> </w:t>
            </w:r>
            <w:r>
              <w:t>0,3 мкЗв/ч и плотность потока радона с поверхности грунта не более 80 мБк/(м</w:t>
            </w:r>
            <w:r>
              <w:rPr>
                <w:sz w:val="27"/>
                <w:szCs w:val="27"/>
                <w:vertAlign w:val="superscript"/>
              </w:rPr>
              <w:t>2</w:t>
            </w:r>
            <w:r>
              <w:t>·c)</w:t>
            </w:r>
          </w:p>
        </w:tc>
      </w:tr>
      <w:tr w:rsidR="000D40C7" w:rsidRPr="007A749F" w:rsidTr="00B8079E">
        <w:trPr>
          <w:trHeight w:val="916"/>
        </w:trPr>
        <w:tc>
          <w:tcPr>
            <w:tcW w:w="1690"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Здания и сооружения</w:t>
            </w:r>
          </w:p>
          <w:p w:rsidR="000D40C7" w:rsidRPr="007A749F" w:rsidRDefault="000D40C7" w:rsidP="00B8079E">
            <w:pPr>
              <w:spacing w:after="20"/>
              <w:ind w:left="100"/>
              <w:rPr>
                <w:sz w:val="20"/>
                <w:szCs w:val="20"/>
              </w:rPr>
            </w:pPr>
            <w:r>
              <w:t>производственного назначения</w:t>
            </w:r>
          </w:p>
        </w:tc>
        <w:tc>
          <w:tcPr>
            <w:tcW w:w="3310" w:type="pct"/>
            <w:tcBorders>
              <w:top w:val="single" w:sz="4" w:space="0" w:color="auto"/>
              <w:bottom w:val="single" w:sz="4" w:space="0" w:color="auto"/>
              <w:right w:val="single" w:sz="8" w:space="0" w:color="auto"/>
            </w:tcBorders>
          </w:tcPr>
          <w:p w:rsidR="000D40C7" w:rsidRPr="007A749F" w:rsidRDefault="000D40C7" w:rsidP="00B8079E">
            <w:pPr>
              <w:spacing w:after="20"/>
              <w:ind w:left="93" w:right="17"/>
              <w:rPr>
                <w:sz w:val="20"/>
                <w:szCs w:val="20"/>
              </w:rPr>
            </w:pPr>
            <w:r>
              <w:t>- отсутствие радиационных аномалий;</w:t>
            </w:r>
          </w:p>
          <w:p w:rsidR="000D40C7" w:rsidRPr="007A749F" w:rsidRDefault="000D40C7" w:rsidP="00B8079E">
            <w:pPr>
              <w:spacing w:after="20"/>
              <w:ind w:left="93" w:right="17"/>
              <w:rPr>
                <w:sz w:val="20"/>
                <w:szCs w:val="20"/>
              </w:rPr>
            </w:pPr>
            <w: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sz w:val="27"/>
                <w:szCs w:val="27"/>
                <w:vertAlign w:val="superscript"/>
              </w:rPr>
              <w:t>2</w:t>
            </w:r>
            <w:r>
              <w:t>·с)</w:t>
            </w:r>
          </w:p>
        </w:tc>
      </w:tr>
    </w:tbl>
    <w:p w:rsidR="000D40C7" w:rsidRDefault="000D40C7" w:rsidP="000D40C7">
      <w:pPr>
        <w:spacing w:before="120" w:line="255" w:lineRule="auto"/>
        <w:ind w:right="20" w:firstLine="426"/>
        <w:jc w:val="both"/>
        <w:rPr>
          <w:i/>
        </w:rPr>
      </w:pPr>
    </w:p>
    <w:p w:rsidR="000D40C7" w:rsidRPr="00FF77F5" w:rsidRDefault="000D40C7" w:rsidP="000D40C7">
      <w:pPr>
        <w:spacing w:before="120" w:line="255" w:lineRule="auto"/>
        <w:ind w:right="20" w:firstLine="426"/>
        <w:jc w:val="both"/>
        <w:rPr>
          <w:i/>
        </w:rPr>
      </w:pPr>
      <w:r w:rsidRPr="00FF77F5">
        <w:rPr>
          <w:i/>
        </w:rPr>
        <w:t xml:space="preserve">Примечания: </w:t>
      </w:r>
    </w:p>
    <w:p w:rsidR="000D40C7" w:rsidRPr="00FF77F5" w:rsidRDefault="000D40C7" w:rsidP="000D40C7">
      <w:pPr>
        <w:numPr>
          <w:ilvl w:val="0"/>
          <w:numId w:val="49"/>
        </w:numPr>
        <w:tabs>
          <w:tab w:val="left" w:pos="851"/>
        </w:tabs>
        <w:spacing w:line="239" w:lineRule="auto"/>
        <w:ind w:firstLine="426"/>
        <w:jc w:val="both"/>
      </w:pPr>
      <w:r w:rsidRPr="00FF77F5">
        <w:t>Участки, отводимые под застройку, с выявленными в проце</w:t>
      </w:r>
      <w:r>
        <w:t>ссе изысканий радиоактивными за</w:t>
      </w:r>
      <w:r w:rsidRPr="00FF77F5">
        <w:t>грязнениями подлежат в ходе инженерной подготовки дезактивации (радиационной реабилитации).</w:t>
      </w:r>
    </w:p>
    <w:p w:rsidR="000D40C7" w:rsidRPr="00FF77F5" w:rsidRDefault="000D40C7" w:rsidP="000D40C7">
      <w:pPr>
        <w:numPr>
          <w:ilvl w:val="0"/>
          <w:numId w:val="49"/>
        </w:numPr>
        <w:tabs>
          <w:tab w:val="left" w:pos="851"/>
        </w:tabs>
        <w:spacing w:line="241" w:lineRule="auto"/>
        <w:ind w:right="20" w:firstLine="426"/>
        <w:jc w:val="both"/>
      </w:pPr>
      <w:r w:rsidRPr="00FF77F5">
        <w:t>Система защиты здания от повышенных уровней гамма-излуч</w:t>
      </w:r>
      <w:r>
        <w:t>ения и радона должна быть преду</w:t>
      </w:r>
      <w:r w:rsidRPr="00FF77F5">
        <w:t>смотрена в проекте:</w:t>
      </w:r>
    </w:p>
    <w:p w:rsidR="000D40C7" w:rsidRPr="00FF77F5" w:rsidRDefault="000D40C7" w:rsidP="000D40C7">
      <w:pPr>
        <w:tabs>
          <w:tab w:val="left" w:pos="851"/>
        </w:tabs>
        <w:spacing w:line="228" w:lineRule="auto"/>
        <w:ind w:right="20" w:firstLine="426"/>
        <w:jc w:val="both"/>
      </w:pPr>
      <w:r w:rsidRPr="00FF77F5">
        <w:t>- при проектировании зданий и сооружений производственног</w:t>
      </w:r>
      <w:r>
        <w:t>о назначения на участке с мощно</w:t>
      </w:r>
      <w:r w:rsidRPr="00FF77F5">
        <w:t>стью эквивалентной дозы гамма-излучения выше 0,6 мкЗв/ч, плотностью потока радона с поверхности грунта более 250 мБк/(м</w:t>
      </w:r>
      <w:r w:rsidRPr="00FF77F5">
        <w:rPr>
          <w:vertAlign w:val="superscript"/>
        </w:rPr>
        <w:t>2</w:t>
      </w:r>
      <w:r w:rsidRPr="00FF77F5">
        <w:t>·с);</w:t>
      </w:r>
    </w:p>
    <w:p w:rsidR="000D40C7" w:rsidRPr="00FF77F5" w:rsidRDefault="000D40C7" w:rsidP="000D40C7">
      <w:pPr>
        <w:tabs>
          <w:tab w:val="left" w:pos="851"/>
        </w:tabs>
        <w:spacing w:line="2" w:lineRule="exact"/>
        <w:ind w:firstLine="426"/>
        <w:jc w:val="both"/>
      </w:pPr>
    </w:p>
    <w:p w:rsidR="000D40C7" w:rsidRDefault="000D40C7" w:rsidP="000D40C7">
      <w:pPr>
        <w:tabs>
          <w:tab w:val="left" w:pos="851"/>
        </w:tabs>
        <w:spacing w:line="217" w:lineRule="auto"/>
        <w:ind w:firstLine="426"/>
        <w:jc w:val="both"/>
      </w:pPr>
      <w:r w:rsidRPr="00FF77F5">
        <w:t>- при проектировании зданий жилого и общественного назначе</w:t>
      </w:r>
      <w:r>
        <w:t>ния на участке с мощностью экви</w:t>
      </w:r>
      <w:r w:rsidRPr="00FF77F5">
        <w:t>валентной дозы гамма-излучения выше 0,3 мкЗв/ч, плотностью потока радона с поверхности грунта более</w:t>
      </w:r>
      <w:r>
        <w:t xml:space="preserve"> 80 </w:t>
      </w:r>
      <w:r w:rsidRPr="00FF77F5">
        <w:t>мБк/(м</w:t>
      </w:r>
      <w:r w:rsidRPr="00FF77F5">
        <w:rPr>
          <w:vertAlign w:val="superscript"/>
        </w:rPr>
        <w:t>2</w:t>
      </w:r>
      <w:r w:rsidRPr="00FF77F5">
        <w:t>·с).</w:t>
      </w:r>
    </w:p>
    <w:p w:rsidR="000D40C7" w:rsidRDefault="000D40C7" w:rsidP="000D40C7">
      <w:pPr>
        <w:tabs>
          <w:tab w:val="left" w:pos="851"/>
        </w:tabs>
        <w:spacing w:line="217" w:lineRule="auto"/>
        <w:ind w:firstLine="426"/>
        <w:jc w:val="both"/>
      </w:pPr>
    </w:p>
    <w:p w:rsidR="000D40C7" w:rsidRDefault="000D40C7" w:rsidP="000D40C7">
      <w:pPr>
        <w:spacing w:line="245" w:lineRule="auto"/>
        <w:ind w:firstLine="426"/>
        <w:jc w:val="both"/>
        <w:rPr>
          <w:sz w:val="20"/>
          <w:szCs w:val="20"/>
        </w:rPr>
      </w:pPr>
      <w:r>
        <w:rPr>
          <w:sz w:val="24"/>
          <w:szCs w:val="24"/>
        </w:rPr>
        <w:t>18.4. При подготовке документов территориального планирования документации по планировке территории городского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0D40C7" w:rsidRDefault="000D40C7" w:rsidP="000D40C7">
      <w:pPr>
        <w:spacing w:line="3" w:lineRule="exact"/>
        <w:ind w:firstLine="426"/>
        <w:jc w:val="both"/>
        <w:rPr>
          <w:sz w:val="20"/>
          <w:szCs w:val="20"/>
        </w:rPr>
      </w:pPr>
    </w:p>
    <w:p w:rsidR="000D40C7" w:rsidRDefault="000D40C7" w:rsidP="000D40C7">
      <w:pPr>
        <w:ind w:firstLine="426"/>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0D40C7" w:rsidRDefault="000D40C7" w:rsidP="000D40C7">
      <w:pPr>
        <w:spacing w:line="238" w:lineRule="auto"/>
        <w:ind w:firstLine="426"/>
        <w:jc w:val="both"/>
        <w:rPr>
          <w:sz w:val="24"/>
          <w:szCs w:val="24"/>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0D40C7" w:rsidRPr="00F735D9" w:rsidRDefault="000D40C7" w:rsidP="000D40C7">
      <w:pPr>
        <w:spacing w:line="238" w:lineRule="auto"/>
        <w:ind w:firstLine="426"/>
        <w:jc w:val="both"/>
        <w:rPr>
          <w:sz w:val="24"/>
          <w:szCs w:val="24"/>
        </w:rPr>
      </w:pPr>
    </w:p>
    <w:p w:rsidR="000D40C7" w:rsidRPr="00FF77F5" w:rsidRDefault="000D40C7" w:rsidP="000D40C7">
      <w:pPr>
        <w:spacing w:line="255" w:lineRule="auto"/>
        <w:ind w:right="20" w:firstLine="426"/>
        <w:jc w:val="both"/>
        <w:rPr>
          <w:i/>
        </w:rPr>
      </w:pPr>
      <w:r w:rsidRPr="00FF77F5">
        <w:rPr>
          <w:i/>
        </w:rPr>
        <w:t xml:space="preserve">Примечание: </w:t>
      </w:r>
    </w:p>
    <w:p w:rsidR="000D40C7" w:rsidRPr="00FF77F5" w:rsidRDefault="000D40C7" w:rsidP="000D40C7">
      <w:pPr>
        <w:spacing w:line="38" w:lineRule="exact"/>
        <w:ind w:firstLine="426"/>
        <w:jc w:val="both"/>
      </w:pPr>
    </w:p>
    <w:p w:rsidR="000D40C7" w:rsidRPr="00FF77F5" w:rsidRDefault="000D40C7" w:rsidP="000D40C7">
      <w:pPr>
        <w:numPr>
          <w:ilvl w:val="0"/>
          <w:numId w:val="50"/>
        </w:numPr>
        <w:tabs>
          <w:tab w:val="left" w:pos="936"/>
        </w:tabs>
        <w:spacing w:line="239" w:lineRule="auto"/>
        <w:ind w:right="20" w:firstLine="426"/>
        <w:jc w:val="both"/>
      </w:pPr>
      <w:r w:rsidRPr="00FF77F5">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0D40C7" w:rsidRPr="00562F38" w:rsidRDefault="000D40C7" w:rsidP="000D40C7">
      <w:pPr>
        <w:numPr>
          <w:ilvl w:val="0"/>
          <w:numId w:val="50"/>
        </w:numPr>
        <w:tabs>
          <w:tab w:val="left" w:pos="950"/>
        </w:tabs>
        <w:spacing w:line="260" w:lineRule="auto"/>
        <w:ind w:firstLine="426"/>
        <w:jc w:val="both"/>
      </w:pPr>
      <w:r w:rsidRPr="00FF77F5">
        <w:t>Ориентация световых проемов по сторонам горизонта и знач</w:t>
      </w:r>
      <w:r>
        <w:t>ения коэффициента светового кли</w:t>
      </w:r>
      <w:r w:rsidRPr="00FF77F5">
        <w:t>мата для проектируемых зданий в соответстви</w:t>
      </w:r>
      <w:r>
        <w:t xml:space="preserve">и с требованиями СП 52.13330.2016 </w:t>
      </w:r>
      <w:r w:rsidRPr="00FF77F5">
        <w:t>приведены в таблице 18.3.</w:t>
      </w:r>
    </w:p>
    <w:p w:rsidR="000D40C7" w:rsidRPr="00FF77F5" w:rsidRDefault="000D40C7" w:rsidP="000D40C7">
      <w:pPr>
        <w:tabs>
          <w:tab w:val="left" w:pos="950"/>
        </w:tabs>
        <w:spacing w:line="260" w:lineRule="auto"/>
        <w:ind w:left="426"/>
        <w:jc w:val="right"/>
        <w:rPr>
          <w:sz w:val="24"/>
          <w:szCs w:val="24"/>
        </w:rPr>
      </w:pPr>
      <w:r w:rsidRPr="00FF77F5">
        <w:rPr>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0D40C7" w:rsidRPr="007A749F" w:rsidTr="00B8079E">
        <w:trPr>
          <w:trHeight w:val="230"/>
        </w:trPr>
        <w:tc>
          <w:tcPr>
            <w:tcW w:w="1377"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Световые проемы</w:t>
            </w:r>
          </w:p>
        </w:tc>
        <w:tc>
          <w:tcPr>
            <w:tcW w:w="2596"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Ориентация световых проемов</w:t>
            </w:r>
          </w:p>
          <w:p w:rsidR="000D40C7" w:rsidRPr="007A749F" w:rsidRDefault="000D40C7" w:rsidP="00B8079E">
            <w:pPr>
              <w:jc w:val="center"/>
              <w:rPr>
                <w:b/>
              </w:rPr>
            </w:pPr>
            <w:r w:rsidRPr="007A749F">
              <w:rPr>
                <w:b/>
              </w:rPr>
              <w:t>по сторонам горизонта</w:t>
            </w:r>
          </w:p>
        </w:tc>
        <w:tc>
          <w:tcPr>
            <w:tcW w:w="1013"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Коэффициент</w:t>
            </w:r>
          </w:p>
          <w:p w:rsidR="000D40C7" w:rsidRPr="007A749F" w:rsidRDefault="000D40C7" w:rsidP="00B8079E">
            <w:pPr>
              <w:jc w:val="center"/>
              <w:rPr>
                <w:b/>
              </w:rPr>
            </w:pPr>
            <w:r w:rsidRPr="007A749F">
              <w:rPr>
                <w:b/>
              </w:rPr>
              <w:t>светового климата</w:t>
            </w:r>
          </w:p>
        </w:tc>
        <w:tc>
          <w:tcPr>
            <w:tcW w:w="14" w:type="pct"/>
            <w:vAlign w:val="bottom"/>
          </w:tcPr>
          <w:p w:rsidR="000D40C7" w:rsidRPr="007A749F" w:rsidRDefault="000D40C7" w:rsidP="00B8079E">
            <w:pPr>
              <w:rPr>
                <w:sz w:val="1"/>
                <w:szCs w:val="1"/>
              </w:rPr>
            </w:pPr>
          </w:p>
        </w:tc>
      </w:tr>
      <w:tr w:rsidR="000D40C7" w:rsidRPr="007A749F" w:rsidTr="00B8079E">
        <w:trPr>
          <w:trHeight w:val="167"/>
        </w:trPr>
        <w:tc>
          <w:tcPr>
            <w:tcW w:w="1377" w:type="pct"/>
            <w:vMerge/>
            <w:tcBorders>
              <w:left w:val="single" w:sz="8" w:space="0" w:color="auto"/>
              <w:right w:val="single" w:sz="8" w:space="0" w:color="auto"/>
            </w:tcBorders>
            <w:vAlign w:val="bottom"/>
          </w:tcPr>
          <w:p w:rsidR="000D40C7" w:rsidRPr="007A749F" w:rsidRDefault="000D40C7" w:rsidP="00B8079E">
            <w:pPr>
              <w:rPr>
                <w:sz w:val="14"/>
                <w:szCs w:val="14"/>
              </w:rPr>
            </w:pPr>
          </w:p>
        </w:tc>
        <w:tc>
          <w:tcPr>
            <w:tcW w:w="2596" w:type="pct"/>
            <w:vMerge/>
            <w:tcBorders>
              <w:right w:val="single" w:sz="8" w:space="0" w:color="auto"/>
            </w:tcBorders>
            <w:vAlign w:val="bottom"/>
          </w:tcPr>
          <w:p w:rsidR="000D40C7" w:rsidRPr="007A749F" w:rsidRDefault="000D40C7" w:rsidP="00B8079E">
            <w:pPr>
              <w:jc w:val="center"/>
              <w:rPr>
                <w:sz w:val="20"/>
                <w:szCs w:val="20"/>
              </w:rPr>
            </w:pPr>
          </w:p>
        </w:tc>
        <w:tc>
          <w:tcPr>
            <w:tcW w:w="1013" w:type="pct"/>
            <w:vMerge/>
            <w:tcBorders>
              <w:right w:val="single" w:sz="8" w:space="0" w:color="auto"/>
            </w:tcBorders>
            <w:vAlign w:val="bottom"/>
          </w:tcPr>
          <w:p w:rsidR="000D40C7" w:rsidRPr="007A749F" w:rsidRDefault="000D40C7" w:rsidP="00B8079E">
            <w:pPr>
              <w:jc w:val="center"/>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28"/>
        </w:trPr>
        <w:tc>
          <w:tcPr>
            <w:tcW w:w="1377"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11"/>
                <w:szCs w:val="11"/>
              </w:rPr>
            </w:pPr>
          </w:p>
        </w:tc>
        <w:tc>
          <w:tcPr>
            <w:tcW w:w="2596" w:type="pct"/>
            <w:vMerge/>
            <w:tcBorders>
              <w:bottom w:val="single" w:sz="8" w:space="0" w:color="auto"/>
              <w:right w:val="single" w:sz="8" w:space="0" w:color="auto"/>
            </w:tcBorders>
            <w:vAlign w:val="bottom"/>
          </w:tcPr>
          <w:p w:rsidR="000D40C7" w:rsidRPr="007A749F" w:rsidRDefault="000D40C7" w:rsidP="00B8079E">
            <w:pPr>
              <w:rPr>
                <w:sz w:val="11"/>
                <w:szCs w:val="11"/>
              </w:rPr>
            </w:pPr>
          </w:p>
        </w:tc>
        <w:tc>
          <w:tcPr>
            <w:tcW w:w="1013" w:type="pct"/>
            <w:vMerge/>
            <w:tcBorders>
              <w:bottom w:val="single" w:sz="8" w:space="0" w:color="auto"/>
              <w:right w:val="single" w:sz="8" w:space="0" w:color="auto"/>
            </w:tcBorders>
            <w:vAlign w:val="bottom"/>
          </w:tcPr>
          <w:p w:rsidR="000D40C7" w:rsidRPr="007A749F" w:rsidRDefault="000D40C7" w:rsidP="00B8079E">
            <w:pPr>
              <w:rPr>
                <w:sz w:val="11"/>
                <w:szCs w:val="11"/>
              </w:rPr>
            </w:pPr>
          </w:p>
        </w:tc>
        <w:tc>
          <w:tcPr>
            <w:tcW w:w="14" w:type="pct"/>
            <w:vAlign w:val="bottom"/>
          </w:tcPr>
          <w:p w:rsidR="000D40C7" w:rsidRPr="007A749F" w:rsidRDefault="000D40C7" w:rsidP="00B8079E">
            <w:pPr>
              <w:rPr>
                <w:sz w:val="1"/>
                <w:szCs w:val="1"/>
              </w:rPr>
            </w:pPr>
          </w:p>
        </w:tc>
      </w:tr>
      <w:tr w:rsidR="000D40C7" w:rsidRPr="007A749F" w:rsidTr="00B8079E">
        <w:trPr>
          <w:trHeight w:val="223"/>
        </w:trPr>
        <w:tc>
          <w:tcPr>
            <w:tcW w:w="1377" w:type="pct"/>
            <w:vMerge w:val="restart"/>
            <w:tcBorders>
              <w:left w:val="single" w:sz="8" w:space="0" w:color="auto"/>
              <w:right w:val="single" w:sz="8" w:space="0" w:color="auto"/>
            </w:tcBorders>
          </w:tcPr>
          <w:p w:rsidR="000D40C7" w:rsidRPr="007A749F" w:rsidRDefault="000D40C7" w:rsidP="00B8079E">
            <w:pPr>
              <w:ind w:left="120"/>
              <w:rPr>
                <w:sz w:val="20"/>
                <w:szCs w:val="20"/>
              </w:rPr>
            </w:pPr>
            <w:r>
              <w:t>В наружных стенах зданий</w:t>
            </w:r>
          </w:p>
        </w:tc>
        <w:tc>
          <w:tcPr>
            <w:tcW w:w="2596" w:type="pct"/>
            <w:vMerge w:val="restart"/>
            <w:tcBorders>
              <w:right w:val="single" w:sz="8" w:space="0" w:color="auto"/>
            </w:tcBorders>
            <w:vAlign w:val="center"/>
          </w:tcPr>
          <w:p w:rsidR="000D40C7" w:rsidRPr="007A749F" w:rsidRDefault="000D40C7" w:rsidP="00B8079E">
            <w:pPr>
              <w:jc w:val="center"/>
            </w:pPr>
            <w:r w:rsidRPr="007A749F">
              <w:t>север, северо-восток, северо-запад, запад, восток,</w:t>
            </w:r>
          </w:p>
          <w:p w:rsidR="000D40C7" w:rsidRPr="007A749F" w:rsidRDefault="000D40C7" w:rsidP="00B8079E">
            <w:pPr>
              <w:jc w:val="center"/>
            </w:pPr>
            <w:r w:rsidRPr="007A749F">
              <w:t>юго-восток, юго-запад, юг</w:t>
            </w:r>
          </w:p>
        </w:tc>
        <w:tc>
          <w:tcPr>
            <w:tcW w:w="1013" w:type="pct"/>
            <w:vMerge w:val="restart"/>
            <w:tcBorders>
              <w:right w:val="single" w:sz="8" w:space="0" w:color="auto"/>
            </w:tcBorders>
            <w:vAlign w:val="center"/>
          </w:tcPr>
          <w:p w:rsidR="000D40C7" w:rsidRPr="007A749F" w:rsidRDefault="000D40C7" w:rsidP="00B8079E">
            <w:pPr>
              <w:spacing w:line="223" w:lineRule="exact"/>
              <w:jc w:val="center"/>
              <w:rPr>
                <w:sz w:val="20"/>
                <w:szCs w:val="20"/>
              </w:rPr>
            </w:pPr>
            <w:r>
              <w:rPr>
                <w:w w:val="90"/>
              </w:rPr>
              <w:t>1</w:t>
            </w:r>
          </w:p>
        </w:tc>
        <w:tc>
          <w:tcPr>
            <w:tcW w:w="14" w:type="pct"/>
            <w:vAlign w:val="bottom"/>
          </w:tcPr>
          <w:p w:rsidR="000D40C7" w:rsidRPr="007A749F" w:rsidRDefault="000D40C7" w:rsidP="00B8079E">
            <w:pPr>
              <w:rPr>
                <w:sz w:val="1"/>
                <w:szCs w:val="1"/>
              </w:rPr>
            </w:pPr>
          </w:p>
        </w:tc>
      </w:tr>
      <w:tr w:rsidR="000D40C7" w:rsidRPr="007A749F" w:rsidTr="00B8079E">
        <w:trPr>
          <w:trHeight w:val="157"/>
        </w:trPr>
        <w:tc>
          <w:tcPr>
            <w:tcW w:w="1377" w:type="pct"/>
            <w:vMerge/>
            <w:tcBorders>
              <w:left w:val="single" w:sz="8" w:space="0" w:color="auto"/>
              <w:right w:val="single" w:sz="8" w:space="0" w:color="auto"/>
            </w:tcBorders>
          </w:tcPr>
          <w:p w:rsidR="000D40C7" w:rsidRPr="007A749F" w:rsidRDefault="000D40C7" w:rsidP="00B8079E">
            <w:pPr>
              <w:rPr>
                <w:sz w:val="13"/>
                <w:szCs w:val="13"/>
              </w:rPr>
            </w:pPr>
          </w:p>
        </w:tc>
        <w:tc>
          <w:tcPr>
            <w:tcW w:w="2596" w:type="pct"/>
            <w:vMerge/>
            <w:tcBorders>
              <w:right w:val="single" w:sz="8" w:space="0" w:color="auto"/>
            </w:tcBorders>
            <w:vAlign w:val="center"/>
          </w:tcPr>
          <w:p w:rsidR="000D40C7" w:rsidRPr="007A749F" w:rsidRDefault="000D40C7" w:rsidP="00B8079E">
            <w:pPr>
              <w:jc w:val="center"/>
            </w:pPr>
          </w:p>
        </w:tc>
        <w:tc>
          <w:tcPr>
            <w:tcW w:w="1013" w:type="pct"/>
            <w:vMerge/>
            <w:tcBorders>
              <w:right w:val="single" w:sz="8" w:space="0" w:color="auto"/>
            </w:tcBorders>
            <w:vAlign w:val="center"/>
          </w:tcPr>
          <w:p w:rsidR="000D40C7" w:rsidRPr="007A749F" w:rsidRDefault="000D40C7" w:rsidP="00B8079E">
            <w:pPr>
              <w:jc w:val="center"/>
              <w:rPr>
                <w:sz w:val="13"/>
                <w:szCs w:val="13"/>
              </w:rPr>
            </w:pPr>
          </w:p>
        </w:tc>
        <w:tc>
          <w:tcPr>
            <w:tcW w:w="14" w:type="pct"/>
            <w:vAlign w:val="bottom"/>
          </w:tcPr>
          <w:p w:rsidR="000D40C7" w:rsidRPr="007A749F" w:rsidRDefault="000D40C7" w:rsidP="00B8079E">
            <w:pPr>
              <w:rPr>
                <w:sz w:val="1"/>
                <w:szCs w:val="1"/>
              </w:rPr>
            </w:pPr>
          </w:p>
        </w:tc>
      </w:tr>
      <w:tr w:rsidR="000D40C7" w:rsidRPr="007A749F" w:rsidTr="00B8079E">
        <w:trPr>
          <w:trHeight w:val="121"/>
        </w:trPr>
        <w:tc>
          <w:tcPr>
            <w:tcW w:w="1377" w:type="pct"/>
            <w:vMerge/>
            <w:tcBorders>
              <w:left w:val="single" w:sz="8" w:space="0" w:color="auto"/>
              <w:bottom w:val="single" w:sz="8" w:space="0" w:color="auto"/>
              <w:right w:val="single" w:sz="8" w:space="0" w:color="auto"/>
            </w:tcBorders>
          </w:tcPr>
          <w:p w:rsidR="000D40C7" w:rsidRPr="007A749F" w:rsidRDefault="000D40C7" w:rsidP="00B8079E">
            <w:pPr>
              <w:rPr>
                <w:sz w:val="10"/>
                <w:szCs w:val="10"/>
              </w:rPr>
            </w:pPr>
          </w:p>
        </w:tc>
        <w:tc>
          <w:tcPr>
            <w:tcW w:w="2596" w:type="pct"/>
            <w:vMerge/>
            <w:tcBorders>
              <w:bottom w:val="single" w:sz="8" w:space="0" w:color="auto"/>
              <w:right w:val="single" w:sz="8" w:space="0" w:color="auto"/>
            </w:tcBorders>
            <w:vAlign w:val="center"/>
          </w:tcPr>
          <w:p w:rsidR="000D40C7" w:rsidRPr="007A749F" w:rsidRDefault="000D40C7" w:rsidP="00B8079E">
            <w:pPr>
              <w:jc w:val="center"/>
            </w:pPr>
          </w:p>
        </w:tc>
        <w:tc>
          <w:tcPr>
            <w:tcW w:w="1013"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14" w:type="pct"/>
            <w:vAlign w:val="bottom"/>
          </w:tcPr>
          <w:p w:rsidR="000D40C7" w:rsidRPr="007A749F" w:rsidRDefault="000D40C7" w:rsidP="00B8079E">
            <w:pPr>
              <w:rPr>
                <w:sz w:val="1"/>
                <w:szCs w:val="1"/>
              </w:rPr>
            </w:pPr>
          </w:p>
        </w:tc>
      </w:tr>
      <w:tr w:rsidR="000D40C7" w:rsidRPr="007A749F" w:rsidTr="00B8079E">
        <w:trPr>
          <w:trHeight w:val="215"/>
        </w:trPr>
        <w:tc>
          <w:tcPr>
            <w:tcW w:w="1377" w:type="pct"/>
            <w:vMerge w:val="restart"/>
            <w:tcBorders>
              <w:left w:val="single" w:sz="8" w:space="0" w:color="auto"/>
              <w:right w:val="single" w:sz="8" w:space="0" w:color="auto"/>
            </w:tcBorders>
          </w:tcPr>
          <w:p w:rsidR="000D40C7" w:rsidRPr="007A749F" w:rsidRDefault="000D40C7" w:rsidP="00B8079E">
            <w:pPr>
              <w:spacing w:line="214" w:lineRule="exact"/>
              <w:ind w:left="120"/>
              <w:rPr>
                <w:sz w:val="20"/>
                <w:szCs w:val="20"/>
              </w:rPr>
            </w:pPr>
            <w:r>
              <w:t>В прямоугольных и</w:t>
            </w:r>
          </w:p>
          <w:p w:rsidR="000D40C7" w:rsidRDefault="000D40C7" w:rsidP="00B8079E">
            <w:pPr>
              <w:ind w:left="120"/>
            </w:pPr>
            <w:r>
              <w:lastRenderedPageBreak/>
              <w:t xml:space="preserve">трапециевидных </w:t>
            </w:r>
          </w:p>
          <w:p w:rsidR="000D40C7" w:rsidRPr="007A749F" w:rsidRDefault="000D40C7" w:rsidP="00B8079E">
            <w:pPr>
              <w:ind w:left="120"/>
              <w:rPr>
                <w:sz w:val="20"/>
                <w:szCs w:val="20"/>
              </w:rPr>
            </w:pPr>
            <w:r>
              <w:t>фонарях</w:t>
            </w:r>
          </w:p>
        </w:tc>
        <w:tc>
          <w:tcPr>
            <w:tcW w:w="2596" w:type="pct"/>
            <w:vMerge w:val="restart"/>
            <w:tcBorders>
              <w:right w:val="single" w:sz="8" w:space="0" w:color="auto"/>
            </w:tcBorders>
            <w:vAlign w:val="center"/>
          </w:tcPr>
          <w:p w:rsidR="000D40C7" w:rsidRPr="007A749F" w:rsidRDefault="000D40C7" w:rsidP="00B8079E">
            <w:pPr>
              <w:jc w:val="center"/>
            </w:pPr>
            <w:r w:rsidRPr="007A749F">
              <w:lastRenderedPageBreak/>
              <w:t xml:space="preserve">север – юг, восток – запад, </w:t>
            </w:r>
          </w:p>
          <w:p w:rsidR="000D40C7" w:rsidRPr="007A749F" w:rsidRDefault="000D40C7" w:rsidP="00B8079E">
            <w:pPr>
              <w:jc w:val="center"/>
            </w:pPr>
            <w:r w:rsidRPr="007A749F">
              <w:lastRenderedPageBreak/>
              <w:t xml:space="preserve">северо-восток – юго-запад, </w:t>
            </w:r>
          </w:p>
          <w:p w:rsidR="000D40C7" w:rsidRPr="007A749F" w:rsidRDefault="000D40C7" w:rsidP="00B8079E">
            <w:pPr>
              <w:jc w:val="center"/>
            </w:pPr>
            <w:r w:rsidRPr="007A749F">
              <w:t>юго-восток – северо-запад</w:t>
            </w:r>
          </w:p>
        </w:tc>
        <w:tc>
          <w:tcPr>
            <w:tcW w:w="1013" w:type="pct"/>
            <w:vMerge w:val="restart"/>
            <w:tcBorders>
              <w:right w:val="single" w:sz="8" w:space="0" w:color="auto"/>
            </w:tcBorders>
            <w:vAlign w:val="center"/>
          </w:tcPr>
          <w:p w:rsidR="000D40C7" w:rsidRPr="007A749F" w:rsidRDefault="000D40C7" w:rsidP="00B8079E">
            <w:pPr>
              <w:jc w:val="center"/>
              <w:rPr>
                <w:sz w:val="20"/>
                <w:szCs w:val="20"/>
              </w:rPr>
            </w:pPr>
            <w:r>
              <w:rPr>
                <w:w w:val="90"/>
              </w:rPr>
              <w:lastRenderedPageBreak/>
              <w:t>1</w:t>
            </w:r>
          </w:p>
        </w:tc>
        <w:tc>
          <w:tcPr>
            <w:tcW w:w="14" w:type="pct"/>
            <w:vAlign w:val="bottom"/>
          </w:tcPr>
          <w:p w:rsidR="000D40C7" w:rsidRPr="007A749F" w:rsidRDefault="000D40C7" w:rsidP="00B8079E">
            <w:pPr>
              <w:rPr>
                <w:sz w:val="1"/>
                <w:szCs w:val="1"/>
              </w:rPr>
            </w:pPr>
          </w:p>
        </w:tc>
      </w:tr>
      <w:tr w:rsidR="000D40C7" w:rsidRPr="007A749F" w:rsidTr="00B8079E">
        <w:trPr>
          <w:trHeight w:val="162"/>
        </w:trPr>
        <w:tc>
          <w:tcPr>
            <w:tcW w:w="1377" w:type="pct"/>
            <w:vMerge/>
            <w:tcBorders>
              <w:left w:val="single" w:sz="8" w:space="0" w:color="auto"/>
              <w:right w:val="single" w:sz="8" w:space="0" w:color="auto"/>
            </w:tcBorders>
          </w:tcPr>
          <w:p w:rsidR="000D40C7" w:rsidRPr="007A749F" w:rsidRDefault="000D40C7" w:rsidP="00B8079E">
            <w:pPr>
              <w:ind w:left="120"/>
              <w:rPr>
                <w:sz w:val="20"/>
                <w:szCs w:val="20"/>
              </w:rPr>
            </w:pPr>
          </w:p>
        </w:tc>
        <w:tc>
          <w:tcPr>
            <w:tcW w:w="2596" w:type="pct"/>
            <w:vMerge/>
            <w:tcBorders>
              <w:right w:val="single" w:sz="8" w:space="0" w:color="auto"/>
            </w:tcBorders>
            <w:vAlign w:val="center"/>
          </w:tcPr>
          <w:p w:rsidR="000D40C7" w:rsidRPr="007A749F" w:rsidRDefault="000D40C7" w:rsidP="00B8079E">
            <w:pPr>
              <w:jc w:val="center"/>
            </w:pPr>
          </w:p>
        </w:tc>
        <w:tc>
          <w:tcPr>
            <w:tcW w:w="1013" w:type="pct"/>
            <w:vMerge/>
            <w:tcBorders>
              <w:right w:val="single" w:sz="8" w:space="0" w:color="auto"/>
            </w:tcBorders>
            <w:vAlign w:val="center"/>
          </w:tcPr>
          <w:p w:rsidR="000D40C7" w:rsidRPr="007A749F" w:rsidRDefault="000D40C7" w:rsidP="00B8079E">
            <w:pPr>
              <w:jc w:val="center"/>
              <w:rPr>
                <w:sz w:val="14"/>
                <w:szCs w:val="14"/>
              </w:rPr>
            </w:pPr>
          </w:p>
        </w:tc>
        <w:tc>
          <w:tcPr>
            <w:tcW w:w="14" w:type="pct"/>
            <w:vAlign w:val="bottom"/>
          </w:tcPr>
          <w:p w:rsidR="000D40C7" w:rsidRPr="007A749F" w:rsidRDefault="000D40C7" w:rsidP="00B8079E">
            <w:pPr>
              <w:rPr>
                <w:sz w:val="1"/>
                <w:szCs w:val="1"/>
              </w:rPr>
            </w:pPr>
          </w:p>
        </w:tc>
      </w:tr>
      <w:tr w:rsidR="000D40C7" w:rsidRPr="007A749F" w:rsidTr="00B8079E">
        <w:trPr>
          <w:trHeight w:val="116"/>
        </w:trPr>
        <w:tc>
          <w:tcPr>
            <w:tcW w:w="1377" w:type="pct"/>
            <w:vMerge/>
            <w:tcBorders>
              <w:left w:val="single" w:sz="8" w:space="0" w:color="auto"/>
              <w:bottom w:val="single" w:sz="8" w:space="0" w:color="auto"/>
              <w:right w:val="single" w:sz="8" w:space="0" w:color="auto"/>
            </w:tcBorders>
          </w:tcPr>
          <w:p w:rsidR="000D40C7" w:rsidRPr="007A749F" w:rsidRDefault="000D40C7" w:rsidP="00B8079E">
            <w:pPr>
              <w:rPr>
                <w:sz w:val="10"/>
                <w:szCs w:val="10"/>
              </w:rPr>
            </w:pPr>
          </w:p>
        </w:tc>
        <w:tc>
          <w:tcPr>
            <w:tcW w:w="2596" w:type="pct"/>
            <w:vMerge/>
            <w:tcBorders>
              <w:bottom w:val="single" w:sz="8" w:space="0" w:color="auto"/>
              <w:right w:val="single" w:sz="8" w:space="0" w:color="auto"/>
            </w:tcBorders>
            <w:vAlign w:val="center"/>
          </w:tcPr>
          <w:p w:rsidR="000D40C7" w:rsidRPr="007A749F" w:rsidRDefault="000D40C7" w:rsidP="00B8079E">
            <w:pPr>
              <w:jc w:val="center"/>
            </w:pPr>
          </w:p>
        </w:tc>
        <w:tc>
          <w:tcPr>
            <w:tcW w:w="1013" w:type="pct"/>
            <w:vMerge/>
            <w:tcBorders>
              <w:bottom w:val="single" w:sz="8" w:space="0" w:color="auto"/>
              <w:right w:val="single" w:sz="8" w:space="0" w:color="auto"/>
            </w:tcBorders>
            <w:vAlign w:val="center"/>
          </w:tcPr>
          <w:p w:rsidR="000D40C7" w:rsidRPr="007A749F" w:rsidRDefault="000D40C7" w:rsidP="00B8079E">
            <w:pPr>
              <w:jc w:val="center"/>
              <w:rPr>
                <w:sz w:val="10"/>
                <w:szCs w:val="10"/>
              </w:rPr>
            </w:pPr>
          </w:p>
        </w:tc>
        <w:tc>
          <w:tcPr>
            <w:tcW w:w="14" w:type="pct"/>
            <w:vAlign w:val="bottom"/>
          </w:tcPr>
          <w:p w:rsidR="000D40C7" w:rsidRPr="007A749F" w:rsidRDefault="000D40C7" w:rsidP="00B8079E">
            <w:pPr>
              <w:rPr>
                <w:sz w:val="1"/>
                <w:szCs w:val="1"/>
              </w:rPr>
            </w:pPr>
          </w:p>
        </w:tc>
      </w:tr>
      <w:tr w:rsidR="000D40C7" w:rsidRPr="007A749F" w:rsidTr="00B8079E">
        <w:trPr>
          <w:trHeight w:val="244"/>
        </w:trPr>
        <w:tc>
          <w:tcPr>
            <w:tcW w:w="1377" w:type="pct"/>
            <w:tcBorders>
              <w:left w:val="single" w:sz="8" w:space="0" w:color="auto"/>
              <w:bottom w:val="single" w:sz="8" w:space="0" w:color="auto"/>
              <w:right w:val="single" w:sz="8" w:space="0" w:color="auto"/>
            </w:tcBorders>
          </w:tcPr>
          <w:p w:rsidR="000D40C7" w:rsidRPr="007A749F" w:rsidRDefault="000D40C7" w:rsidP="00B8079E">
            <w:pPr>
              <w:spacing w:line="244" w:lineRule="exact"/>
              <w:ind w:left="120"/>
              <w:rPr>
                <w:sz w:val="20"/>
                <w:szCs w:val="20"/>
              </w:rPr>
            </w:pPr>
            <w:r>
              <w:t>В фонарях типа «шед»</w:t>
            </w:r>
          </w:p>
        </w:tc>
        <w:tc>
          <w:tcPr>
            <w:tcW w:w="2596" w:type="pct"/>
            <w:tcBorders>
              <w:bottom w:val="single" w:sz="8" w:space="0" w:color="auto"/>
              <w:right w:val="single" w:sz="8" w:space="0" w:color="auto"/>
            </w:tcBorders>
            <w:vAlign w:val="center"/>
          </w:tcPr>
          <w:p w:rsidR="000D40C7" w:rsidRPr="007A749F" w:rsidRDefault="000D40C7" w:rsidP="00B8079E">
            <w:pPr>
              <w:jc w:val="center"/>
            </w:pPr>
            <w:r w:rsidRPr="007A749F">
              <w:t>север</w:t>
            </w:r>
          </w:p>
        </w:tc>
        <w:tc>
          <w:tcPr>
            <w:tcW w:w="1013" w:type="pct"/>
            <w:tcBorders>
              <w:bottom w:val="single" w:sz="8" w:space="0" w:color="auto"/>
              <w:right w:val="single" w:sz="8" w:space="0" w:color="auto"/>
            </w:tcBorders>
            <w:vAlign w:val="center"/>
          </w:tcPr>
          <w:p w:rsidR="000D40C7" w:rsidRPr="007A749F" w:rsidRDefault="000D40C7" w:rsidP="00B8079E">
            <w:pPr>
              <w:spacing w:line="244" w:lineRule="exact"/>
              <w:jc w:val="center"/>
              <w:rPr>
                <w:sz w:val="20"/>
                <w:szCs w:val="20"/>
              </w:rPr>
            </w:pPr>
            <w:r>
              <w:rPr>
                <w:w w:val="90"/>
              </w:rPr>
              <w:t>1</w:t>
            </w:r>
          </w:p>
        </w:tc>
        <w:tc>
          <w:tcPr>
            <w:tcW w:w="14" w:type="pct"/>
            <w:vAlign w:val="bottom"/>
          </w:tcPr>
          <w:p w:rsidR="000D40C7" w:rsidRPr="007A749F" w:rsidRDefault="000D40C7" w:rsidP="00B8079E">
            <w:pPr>
              <w:rPr>
                <w:sz w:val="1"/>
                <w:szCs w:val="1"/>
              </w:rPr>
            </w:pPr>
          </w:p>
        </w:tc>
      </w:tr>
      <w:tr w:rsidR="000D40C7" w:rsidRPr="007A749F" w:rsidTr="00B8079E">
        <w:trPr>
          <w:trHeight w:val="244"/>
        </w:trPr>
        <w:tc>
          <w:tcPr>
            <w:tcW w:w="1377" w:type="pct"/>
            <w:tcBorders>
              <w:left w:val="single" w:sz="8" w:space="0" w:color="auto"/>
              <w:bottom w:val="single" w:sz="8" w:space="0" w:color="auto"/>
              <w:right w:val="single" w:sz="8" w:space="0" w:color="auto"/>
            </w:tcBorders>
          </w:tcPr>
          <w:p w:rsidR="000D40C7" w:rsidRPr="007A749F" w:rsidRDefault="000D40C7" w:rsidP="00B8079E">
            <w:pPr>
              <w:spacing w:line="244" w:lineRule="exact"/>
              <w:ind w:left="120"/>
              <w:rPr>
                <w:sz w:val="20"/>
                <w:szCs w:val="20"/>
              </w:rPr>
            </w:pPr>
            <w:r>
              <w:t>В зенитных фонарях</w:t>
            </w:r>
          </w:p>
        </w:tc>
        <w:tc>
          <w:tcPr>
            <w:tcW w:w="2596" w:type="pct"/>
            <w:tcBorders>
              <w:bottom w:val="single" w:sz="8" w:space="0" w:color="auto"/>
              <w:right w:val="single" w:sz="8" w:space="0" w:color="auto"/>
            </w:tcBorders>
            <w:vAlign w:val="center"/>
          </w:tcPr>
          <w:p w:rsidR="000D40C7" w:rsidRPr="007A749F" w:rsidRDefault="000D40C7" w:rsidP="00B8079E">
            <w:pPr>
              <w:jc w:val="center"/>
            </w:pPr>
            <w:r w:rsidRPr="007A749F">
              <w:t>-</w:t>
            </w:r>
          </w:p>
        </w:tc>
        <w:tc>
          <w:tcPr>
            <w:tcW w:w="1013" w:type="pct"/>
            <w:tcBorders>
              <w:bottom w:val="single" w:sz="8" w:space="0" w:color="auto"/>
              <w:right w:val="single" w:sz="8" w:space="0" w:color="auto"/>
            </w:tcBorders>
            <w:vAlign w:val="center"/>
          </w:tcPr>
          <w:p w:rsidR="000D40C7" w:rsidRPr="007A749F" w:rsidRDefault="000D40C7" w:rsidP="00B8079E">
            <w:pPr>
              <w:spacing w:line="244" w:lineRule="exact"/>
              <w:jc w:val="center"/>
              <w:rPr>
                <w:sz w:val="20"/>
                <w:szCs w:val="20"/>
              </w:rPr>
            </w:pPr>
            <w:r>
              <w:rPr>
                <w:w w:val="90"/>
              </w:rPr>
              <w:t>1</w:t>
            </w:r>
          </w:p>
        </w:tc>
        <w:tc>
          <w:tcPr>
            <w:tcW w:w="14" w:type="pct"/>
            <w:vAlign w:val="bottom"/>
          </w:tcPr>
          <w:p w:rsidR="000D40C7" w:rsidRPr="007A749F" w:rsidRDefault="000D40C7" w:rsidP="00B8079E">
            <w:pPr>
              <w:rPr>
                <w:sz w:val="1"/>
                <w:szCs w:val="1"/>
              </w:rPr>
            </w:pPr>
          </w:p>
        </w:tc>
      </w:tr>
    </w:tbl>
    <w:p w:rsidR="000D40C7" w:rsidRDefault="000D40C7" w:rsidP="000D40C7">
      <w:pPr>
        <w:spacing w:line="255" w:lineRule="auto"/>
        <w:ind w:right="20" w:firstLine="426"/>
        <w:jc w:val="both"/>
        <w:rPr>
          <w:sz w:val="20"/>
          <w:szCs w:val="20"/>
        </w:rPr>
      </w:pPr>
    </w:p>
    <w:p w:rsidR="000D40C7" w:rsidRDefault="000D40C7" w:rsidP="000D40C7">
      <w:pPr>
        <w:spacing w:line="251" w:lineRule="auto"/>
        <w:ind w:firstLine="426"/>
        <w:jc w:val="both"/>
        <w:rPr>
          <w:sz w:val="24"/>
          <w:szCs w:val="24"/>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0D40C7" w:rsidRDefault="000D40C7" w:rsidP="000D40C7">
      <w:pPr>
        <w:spacing w:line="251" w:lineRule="auto"/>
        <w:ind w:firstLine="426"/>
        <w:jc w:val="right"/>
        <w:rPr>
          <w:sz w:val="24"/>
          <w:szCs w:val="24"/>
        </w:rPr>
      </w:pPr>
    </w:p>
    <w:p w:rsidR="000D40C7" w:rsidRDefault="000D40C7" w:rsidP="000D40C7">
      <w:pPr>
        <w:spacing w:line="251" w:lineRule="auto"/>
        <w:ind w:firstLine="426"/>
        <w:jc w:val="right"/>
        <w:rPr>
          <w:sz w:val="24"/>
          <w:szCs w:val="24"/>
        </w:rPr>
      </w:pPr>
      <w:r>
        <w:rPr>
          <w:sz w:val="24"/>
          <w:szCs w:val="24"/>
        </w:rPr>
        <w:t>Таблица 18.4</w:t>
      </w:r>
    </w:p>
    <w:tbl>
      <w:tblPr>
        <w:tblW w:w="4989" w:type="pct"/>
        <w:tblInd w:w="10" w:type="dxa"/>
        <w:tblCellMar>
          <w:left w:w="0" w:type="dxa"/>
          <w:right w:w="0" w:type="dxa"/>
        </w:tblCellMar>
        <w:tblLook w:val="04A0"/>
      </w:tblPr>
      <w:tblGrid>
        <w:gridCol w:w="2552"/>
        <w:gridCol w:w="6802"/>
      </w:tblGrid>
      <w:tr w:rsidR="000D40C7" w:rsidRPr="007A749F" w:rsidTr="00B8079E">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0D40C7" w:rsidRPr="007A749F" w:rsidRDefault="000D40C7" w:rsidP="00B8079E">
            <w:pPr>
              <w:spacing w:after="20"/>
              <w:jc w:val="center"/>
              <w:rPr>
                <w:sz w:val="20"/>
                <w:szCs w:val="20"/>
              </w:rPr>
            </w:pPr>
            <w:r>
              <w:rPr>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0D40C7" w:rsidRPr="007A749F" w:rsidRDefault="000D40C7" w:rsidP="00B8079E">
            <w:pPr>
              <w:spacing w:after="20"/>
              <w:jc w:val="center"/>
              <w:rPr>
                <w:sz w:val="20"/>
                <w:szCs w:val="20"/>
              </w:rPr>
            </w:pPr>
            <w:r>
              <w:rPr>
                <w:b/>
                <w:bCs/>
              </w:rPr>
              <w:t>Нормативные параметры</w:t>
            </w:r>
          </w:p>
        </w:tc>
      </w:tr>
      <w:tr w:rsidR="000D40C7" w:rsidRPr="007A749F" w:rsidTr="00B8079E">
        <w:trPr>
          <w:trHeight w:val="703"/>
        </w:trPr>
        <w:tc>
          <w:tcPr>
            <w:tcW w:w="1364"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Производственные объекты I и II класса</w:t>
            </w:r>
            <w:r w:rsidRPr="007A749F">
              <w:rPr>
                <w:sz w:val="20"/>
                <w:szCs w:val="20"/>
              </w:rPr>
              <w:t xml:space="preserve"> </w:t>
            </w:r>
            <w:r>
              <w:t>опасности</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Размещаются независимо от характеристики транспортного</w:t>
            </w:r>
            <w:r w:rsidRPr="007A749F">
              <w:rPr>
                <w:sz w:val="20"/>
                <w:szCs w:val="20"/>
              </w:rPr>
              <w:t xml:space="preserve"> </w:t>
            </w:r>
            <w:r>
              <w:t>обслуживания на удалении от жилой зоны и мест массового</w:t>
            </w:r>
            <w:r w:rsidRPr="007A749F">
              <w:rPr>
                <w:sz w:val="20"/>
                <w:szCs w:val="20"/>
              </w:rPr>
              <w:t xml:space="preserve"> </w:t>
            </w:r>
            <w:r>
              <w:t>отдыха населения с установлением санитарно-защитных зон</w:t>
            </w:r>
          </w:p>
        </w:tc>
      </w:tr>
      <w:tr w:rsidR="000D40C7" w:rsidRPr="007A749F" w:rsidTr="00B8079E">
        <w:trPr>
          <w:trHeight w:val="423"/>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Производственные объекты III и IV</w:t>
            </w:r>
          </w:p>
          <w:p w:rsidR="000D40C7" w:rsidRPr="007A749F" w:rsidRDefault="000D40C7" w:rsidP="00B8079E">
            <w:pPr>
              <w:spacing w:after="20"/>
              <w:ind w:left="120"/>
              <w:rPr>
                <w:sz w:val="20"/>
                <w:szCs w:val="20"/>
              </w:rPr>
            </w:pPr>
            <w:r>
              <w:t>классов опасности</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Размещаются на периферии населенного пункта с установлением санитарно-защитных зон</w:t>
            </w:r>
          </w:p>
        </w:tc>
      </w:tr>
      <w:tr w:rsidR="000D40C7" w:rsidRPr="007A749F" w:rsidTr="00B8079E">
        <w:trPr>
          <w:trHeight w:val="359"/>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Производственные объекты V класса</w:t>
            </w:r>
          </w:p>
          <w:p w:rsidR="000D40C7" w:rsidRPr="007A749F" w:rsidRDefault="000D40C7" w:rsidP="00B8079E">
            <w:pPr>
              <w:spacing w:after="20"/>
              <w:ind w:left="120"/>
              <w:rPr>
                <w:sz w:val="20"/>
                <w:szCs w:val="20"/>
              </w:rPr>
            </w:pPr>
            <w:r>
              <w:t>опасности</w:t>
            </w:r>
          </w:p>
        </w:tc>
        <w:tc>
          <w:tcPr>
            <w:tcW w:w="3636" w:type="pct"/>
            <w:tcBorders>
              <w:top w:val="single" w:sz="4" w:space="0" w:color="auto"/>
              <w:bottom w:val="single" w:sz="4" w:space="0" w:color="auto"/>
              <w:right w:val="single" w:sz="8" w:space="0" w:color="auto"/>
            </w:tcBorders>
          </w:tcPr>
          <w:p w:rsidR="000D40C7" w:rsidRPr="00562F38" w:rsidRDefault="000D40C7" w:rsidP="00B8079E">
            <w:pPr>
              <w:spacing w:after="20"/>
              <w:ind w:left="80"/>
            </w:pPr>
            <w:r>
              <w:t>Могут размещаться у границ жилой зоны с  установлением санитарно-защитных зон</w:t>
            </w:r>
          </w:p>
        </w:tc>
      </w:tr>
      <w:tr w:rsidR="000D40C7" w:rsidRPr="007A749F" w:rsidTr="00B8079E">
        <w:trPr>
          <w:trHeight w:val="359"/>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Объекты с непосредственным</w:t>
            </w:r>
          </w:p>
          <w:p w:rsidR="000D40C7" w:rsidRDefault="000D40C7" w:rsidP="00B8079E">
            <w:pPr>
              <w:spacing w:after="20"/>
              <w:ind w:left="120"/>
            </w:pPr>
            <w:r>
              <w:t xml:space="preserve">примыканием </w:t>
            </w:r>
          </w:p>
          <w:p w:rsidR="000D40C7" w:rsidRPr="007A749F" w:rsidRDefault="000D40C7" w:rsidP="00B8079E">
            <w:pPr>
              <w:spacing w:after="20"/>
              <w:ind w:left="120"/>
              <w:rPr>
                <w:sz w:val="20"/>
                <w:szCs w:val="20"/>
              </w:rPr>
            </w:pPr>
            <w:r>
              <w:t>земельных участков к</w:t>
            </w:r>
          </w:p>
          <w:p w:rsidR="000D40C7" w:rsidRDefault="000D40C7" w:rsidP="00B8079E">
            <w:pPr>
              <w:spacing w:after="20"/>
              <w:ind w:left="120"/>
            </w:pPr>
            <w:r>
              <w:t>водоемам</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Размещение объектов в прибрежных зонах водных объектов</w:t>
            </w:r>
            <w:r w:rsidRPr="007A749F">
              <w:rPr>
                <w:sz w:val="20"/>
                <w:szCs w:val="20"/>
              </w:rPr>
              <w:t xml:space="preserve"> </w:t>
            </w:r>
            <w:r>
              <w:t>допускается по согласованию с органами по регулированию</w:t>
            </w:r>
            <w:r w:rsidRPr="007A749F">
              <w:rPr>
                <w:sz w:val="20"/>
                <w:szCs w:val="20"/>
              </w:rPr>
              <w:t xml:space="preserve"> </w:t>
            </w:r>
            <w:r>
              <w:t>использования и охране вод. Количество и протяженность</w:t>
            </w:r>
            <w:r w:rsidRPr="007A749F">
              <w:rPr>
                <w:sz w:val="20"/>
                <w:szCs w:val="20"/>
              </w:rPr>
              <w:t xml:space="preserve"> </w:t>
            </w:r>
            <w:r>
              <w:t>примыканий земельных участков объектов к водоемам должны быть минимальными.</w:t>
            </w:r>
          </w:p>
          <w:p w:rsidR="000D40C7" w:rsidRPr="00562F38" w:rsidRDefault="000D40C7" w:rsidP="00B8079E">
            <w:pPr>
              <w:spacing w:after="20"/>
              <w:ind w:left="80"/>
            </w:pPr>
            <w:r>
              <w:t>Размещение объектов в водоохранных зонах рек и водоемов</w:t>
            </w:r>
            <w:r w:rsidRPr="007A749F">
              <w:rPr>
                <w:sz w:val="20"/>
                <w:szCs w:val="20"/>
              </w:rPr>
              <w:t xml:space="preserve"> </w:t>
            </w:r>
            <w:r>
              <w:t>допускается при условии оборудования таких объектов сооружениями, обеспечивающими охрану водных объектов от</w:t>
            </w:r>
            <w:r w:rsidRPr="007A749F">
              <w:rPr>
                <w:sz w:val="20"/>
                <w:szCs w:val="20"/>
              </w:rPr>
              <w:t xml:space="preserve"> </w:t>
            </w:r>
            <w:r>
              <w:t>загрязнения, засорения и истощения вод в соответствии с</w:t>
            </w:r>
            <w:r w:rsidRPr="007A749F">
              <w:rPr>
                <w:sz w:val="20"/>
                <w:szCs w:val="20"/>
              </w:rPr>
              <w:t xml:space="preserve"> </w:t>
            </w:r>
            <w:r>
              <w:t>водным и природоохранным законодательством.</w:t>
            </w:r>
          </w:p>
          <w:p w:rsidR="000D40C7" w:rsidRDefault="000D40C7" w:rsidP="00B8079E">
            <w:pPr>
              <w:spacing w:after="20"/>
              <w:ind w:left="80"/>
            </w:pPr>
            <w:r>
              <w:t>При размещении на прибрежных участках водоемов и водотоков планировочные отметки площадок производственных</w:t>
            </w:r>
            <w:r w:rsidRPr="007A749F">
              <w:rPr>
                <w:sz w:val="20"/>
                <w:szCs w:val="20"/>
              </w:rPr>
              <w:t xml:space="preserve"> </w:t>
            </w:r>
            <w:r>
              <w:t>объектов должны приниматься не менее чем на 0,5 м выше</w:t>
            </w:r>
            <w:r w:rsidRPr="007A749F">
              <w:rPr>
                <w:sz w:val="20"/>
                <w:szCs w:val="20"/>
              </w:rPr>
              <w:t xml:space="preserve"> </w:t>
            </w:r>
            <w:r>
              <w:t>расчетного наивысшего горизонта вод с учетом подпора и уклона водотока, а также нагона от расчетной высоты волны,</w:t>
            </w:r>
            <w:r w:rsidRPr="007A749F">
              <w:rPr>
                <w:sz w:val="20"/>
                <w:szCs w:val="20"/>
              </w:rPr>
              <w:t xml:space="preserve"> </w:t>
            </w:r>
            <w:r>
              <w:t>определяемой в соответствии с требованиями по нагрузкам и</w:t>
            </w:r>
            <w:r w:rsidRPr="007A749F">
              <w:rPr>
                <w:sz w:val="20"/>
                <w:szCs w:val="20"/>
              </w:rPr>
              <w:t xml:space="preserve"> </w:t>
            </w:r>
            <w:r>
              <w:t>воздействиям на гидротехнические сооружения. За расчетный</w:t>
            </w:r>
            <w:r w:rsidRPr="007A749F">
              <w:rPr>
                <w:sz w:val="20"/>
                <w:szCs w:val="20"/>
              </w:rPr>
              <w:t xml:space="preserve"> </w:t>
            </w:r>
            <w: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sidRPr="007A749F">
              <w:rPr>
                <w:sz w:val="20"/>
                <w:szCs w:val="20"/>
              </w:rPr>
              <w:t xml:space="preserve"> </w:t>
            </w:r>
            <w:r>
              <w:t>остальных объектов – один раз в 50 лет, а для объектов со</w:t>
            </w:r>
            <w:r w:rsidRPr="007A749F">
              <w:rPr>
                <w:sz w:val="20"/>
                <w:szCs w:val="20"/>
              </w:rPr>
              <w:t xml:space="preserve"> </w:t>
            </w:r>
            <w:r>
              <w:t>сроком эксплуатации до 10 лет – один раз в 10 лет.</w:t>
            </w:r>
          </w:p>
        </w:tc>
      </w:tr>
      <w:tr w:rsidR="000D40C7" w:rsidRPr="007A749F" w:rsidTr="00B8079E">
        <w:trPr>
          <w:trHeight w:val="1690"/>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Объекты радиотехнические и другие,</w:t>
            </w:r>
          </w:p>
          <w:p w:rsidR="000D40C7" w:rsidRPr="007A749F" w:rsidRDefault="000D40C7" w:rsidP="00B8079E">
            <w:pPr>
              <w:spacing w:after="20"/>
              <w:ind w:left="120"/>
              <w:rPr>
                <w:sz w:val="20"/>
                <w:szCs w:val="20"/>
              </w:rPr>
            </w:pPr>
            <w:r>
              <w:t>которые могут угрожать безопасности</w:t>
            </w:r>
            <w:r w:rsidRPr="007A749F">
              <w:rPr>
                <w:sz w:val="20"/>
                <w:szCs w:val="20"/>
              </w:rPr>
              <w:t xml:space="preserve"> </w:t>
            </w:r>
            <w:r>
              <w:t>полетов воздушных судов или создавать</w:t>
            </w:r>
            <w:r w:rsidRPr="007A749F">
              <w:rPr>
                <w:sz w:val="20"/>
                <w:szCs w:val="20"/>
              </w:rPr>
              <w:t xml:space="preserve"> </w:t>
            </w:r>
            <w:r>
              <w:t>помехи для нормальной работы</w:t>
            </w:r>
            <w:r w:rsidRPr="007A749F">
              <w:rPr>
                <w:sz w:val="20"/>
                <w:szCs w:val="20"/>
              </w:rPr>
              <w:t xml:space="preserve"> </w:t>
            </w:r>
            <w: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Размещаются в соответствии с требованиями к размещению</w:t>
            </w:r>
            <w:r w:rsidRPr="007A749F">
              <w:rPr>
                <w:sz w:val="20"/>
                <w:szCs w:val="20"/>
              </w:rPr>
              <w:t xml:space="preserve"> </w:t>
            </w:r>
            <w:r>
              <w:t>объектов в границах районов аэродромов и приаэродромных</w:t>
            </w:r>
            <w:r w:rsidRPr="007A749F">
              <w:rPr>
                <w:sz w:val="20"/>
                <w:szCs w:val="20"/>
              </w:rPr>
              <w:t xml:space="preserve"> </w:t>
            </w:r>
            <w:r>
              <w:t>территорий</w:t>
            </w:r>
          </w:p>
        </w:tc>
      </w:tr>
      <w:tr w:rsidR="000D40C7" w:rsidRPr="007A749F" w:rsidTr="00B8079E">
        <w:trPr>
          <w:trHeight w:val="793"/>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Объекты с источниками загрязнения</w:t>
            </w:r>
          </w:p>
          <w:p w:rsidR="000D40C7" w:rsidRPr="007A749F" w:rsidRDefault="000D40C7" w:rsidP="00B8079E">
            <w:pPr>
              <w:spacing w:after="20"/>
              <w:ind w:left="120"/>
              <w:rPr>
                <w:sz w:val="20"/>
                <w:szCs w:val="20"/>
              </w:rPr>
            </w:pPr>
            <w:r>
              <w:t>атмосферного воздуха</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Следует размещать с подветренной стороны по отношению к</w:t>
            </w:r>
            <w:r w:rsidRPr="007A749F">
              <w:rPr>
                <w:sz w:val="20"/>
                <w:szCs w:val="20"/>
              </w:rPr>
              <w:t xml:space="preserve"> </w:t>
            </w:r>
            <w:r>
              <w:t>жилой застройке (для ветров преобладающего направления) с</w:t>
            </w:r>
            <w:r w:rsidRPr="007A749F">
              <w:rPr>
                <w:sz w:val="20"/>
                <w:szCs w:val="20"/>
              </w:rPr>
              <w:t xml:space="preserve"> </w:t>
            </w:r>
            <w:r>
              <w:t>учетом таблицы 18.5 настоящих нормативов</w:t>
            </w:r>
          </w:p>
        </w:tc>
      </w:tr>
      <w:tr w:rsidR="000D40C7" w:rsidRPr="007A749F" w:rsidTr="00B8079E">
        <w:trPr>
          <w:trHeight w:val="793"/>
        </w:trPr>
        <w:tc>
          <w:tcPr>
            <w:tcW w:w="1364"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00"/>
              <w:rPr>
                <w:sz w:val="20"/>
                <w:szCs w:val="20"/>
              </w:rPr>
            </w:pPr>
            <w:r>
              <w:t>Объекты, требующие особой чистоты</w:t>
            </w:r>
          </w:p>
          <w:p w:rsidR="000D40C7" w:rsidRPr="007A749F" w:rsidRDefault="000D40C7" w:rsidP="00B8079E">
            <w:pPr>
              <w:spacing w:after="20"/>
              <w:ind w:left="100"/>
              <w:rPr>
                <w:sz w:val="20"/>
                <w:szCs w:val="20"/>
              </w:rPr>
            </w:pPr>
            <w:r>
              <w:t>атмосферного воздуха</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Не следует размещать с подветренной стороны ветров преобладающего направления по отношению к соседним объектам</w:t>
            </w:r>
            <w:r w:rsidRPr="007A749F">
              <w:rPr>
                <w:sz w:val="20"/>
                <w:szCs w:val="20"/>
              </w:rPr>
              <w:t xml:space="preserve"> </w:t>
            </w:r>
            <w:r>
              <w:t>с источниками загрязнения атмосферного воздуха</w:t>
            </w:r>
          </w:p>
        </w:tc>
      </w:tr>
      <w:tr w:rsidR="000D40C7" w:rsidRPr="007A749F" w:rsidTr="00B8079E">
        <w:trPr>
          <w:trHeight w:val="381"/>
        </w:trPr>
        <w:tc>
          <w:tcPr>
            <w:tcW w:w="1364" w:type="pct"/>
            <w:tcBorders>
              <w:top w:val="single" w:sz="4" w:space="0" w:color="auto"/>
              <w:left w:val="single" w:sz="8" w:space="0" w:color="auto"/>
              <w:bottom w:val="single" w:sz="4" w:space="0" w:color="auto"/>
              <w:right w:val="single" w:sz="8" w:space="0" w:color="auto"/>
            </w:tcBorders>
          </w:tcPr>
          <w:p w:rsidR="000D40C7" w:rsidRDefault="000D40C7" w:rsidP="00B8079E">
            <w:pPr>
              <w:spacing w:after="20"/>
              <w:ind w:left="120"/>
            </w:pPr>
            <w:r>
              <w:t>Производственные зоны</w:t>
            </w:r>
          </w:p>
        </w:tc>
        <w:tc>
          <w:tcPr>
            <w:tcW w:w="3636"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Размещение в соответствии с таблицей 7.1.2 настоящих нормативов</w:t>
            </w:r>
          </w:p>
        </w:tc>
      </w:tr>
    </w:tbl>
    <w:p w:rsidR="000D40C7" w:rsidRDefault="000D40C7" w:rsidP="000D40C7">
      <w:pPr>
        <w:spacing w:before="140" w:line="269" w:lineRule="auto"/>
        <w:ind w:firstLine="426"/>
        <w:jc w:val="both"/>
        <w:rPr>
          <w:sz w:val="24"/>
          <w:szCs w:val="24"/>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0D40C7" w:rsidRDefault="000D40C7" w:rsidP="000D40C7">
      <w:pPr>
        <w:spacing w:line="269" w:lineRule="auto"/>
        <w:ind w:firstLine="426"/>
        <w:jc w:val="right"/>
        <w:rPr>
          <w:sz w:val="24"/>
          <w:szCs w:val="24"/>
        </w:rPr>
      </w:pPr>
      <w:r>
        <w:rPr>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0D40C7" w:rsidRPr="007A749F" w:rsidTr="00B8079E">
        <w:trPr>
          <w:trHeight w:val="215"/>
        </w:trPr>
        <w:tc>
          <w:tcPr>
            <w:tcW w:w="755" w:type="pct"/>
            <w:vMerge w:val="restart"/>
            <w:tcBorders>
              <w:top w:val="single" w:sz="4"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Потенциал</w:t>
            </w:r>
          </w:p>
          <w:p w:rsidR="000D40C7" w:rsidRPr="007A749F" w:rsidRDefault="000D40C7" w:rsidP="00B8079E">
            <w:pPr>
              <w:jc w:val="center"/>
              <w:rPr>
                <w:b/>
              </w:rPr>
            </w:pPr>
            <w:r w:rsidRPr="007A749F">
              <w:rPr>
                <w:b/>
              </w:rPr>
              <w:t>загрязнения</w:t>
            </w:r>
          </w:p>
          <w:p w:rsidR="000D40C7" w:rsidRPr="007A749F" w:rsidRDefault="000D40C7" w:rsidP="00B8079E">
            <w:pPr>
              <w:jc w:val="center"/>
              <w:rPr>
                <w:b/>
              </w:rPr>
            </w:pPr>
            <w:r w:rsidRPr="007A749F">
              <w:rPr>
                <w:b/>
              </w:rPr>
              <w:t>атмосферы</w:t>
            </w:r>
          </w:p>
        </w:tc>
        <w:tc>
          <w:tcPr>
            <w:tcW w:w="1135"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Способность атмосферы</w:t>
            </w:r>
          </w:p>
          <w:p w:rsidR="000D40C7" w:rsidRPr="007A749F" w:rsidRDefault="000D40C7" w:rsidP="00B8079E">
            <w:pPr>
              <w:jc w:val="center"/>
              <w:rPr>
                <w:b/>
              </w:rPr>
            </w:pPr>
            <w:r w:rsidRPr="007A749F">
              <w:rPr>
                <w:b/>
              </w:rPr>
              <w:t>к самоочищению</w:t>
            </w:r>
          </w:p>
        </w:tc>
        <w:tc>
          <w:tcPr>
            <w:tcW w:w="3096" w:type="pct"/>
            <w:vMerge w:val="restart"/>
            <w:tcBorders>
              <w:top w:val="single" w:sz="4" w:space="0" w:color="auto"/>
              <w:right w:val="single" w:sz="8" w:space="0" w:color="auto"/>
            </w:tcBorders>
            <w:vAlign w:val="center"/>
          </w:tcPr>
          <w:p w:rsidR="000D40C7" w:rsidRPr="007A749F" w:rsidRDefault="000D40C7" w:rsidP="00B8079E">
            <w:pPr>
              <w:jc w:val="center"/>
              <w:rPr>
                <w:b/>
              </w:rPr>
            </w:pPr>
            <w:r w:rsidRPr="007A749F">
              <w:rPr>
                <w:b/>
              </w:rPr>
              <w:t>Условия размещения производственных объектов</w:t>
            </w:r>
          </w:p>
        </w:tc>
        <w:tc>
          <w:tcPr>
            <w:tcW w:w="14" w:type="pct"/>
            <w:vAlign w:val="bottom"/>
          </w:tcPr>
          <w:p w:rsidR="000D40C7" w:rsidRPr="007A749F" w:rsidRDefault="000D40C7" w:rsidP="00B8079E">
            <w:pPr>
              <w:rPr>
                <w:sz w:val="1"/>
                <w:szCs w:val="1"/>
              </w:rPr>
            </w:pPr>
          </w:p>
        </w:tc>
      </w:tr>
      <w:tr w:rsidR="000D40C7" w:rsidRPr="007A749F" w:rsidTr="00B8079E">
        <w:trPr>
          <w:trHeight w:val="125"/>
        </w:trPr>
        <w:tc>
          <w:tcPr>
            <w:tcW w:w="755"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135" w:type="pct"/>
            <w:vMerge/>
            <w:tcBorders>
              <w:right w:val="single" w:sz="8" w:space="0" w:color="auto"/>
            </w:tcBorders>
            <w:vAlign w:val="bottom"/>
          </w:tcPr>
          <w:p w:rsidR="000D40C7" w:rsidRPr="007A749F" w:rsidRDefault="000D40C7" w:rsidP="00B8079E">
            <w:pPr>
              <w:jc w:val="center"/>
              <w:rPr>
                <w:sz w:val="10"/>
                <w:szCs w:val="10"/>
              </w:rPr>
            </w:pPr>
          </w:p>
        </w:tc>
        <w:tc>
          <w:tcPr>
            <w:tcW w:w="3096" w:type="pct"/>
            <w:vMerge/>
            <w:tcBorders>
              <w:right w:val="single" w:sz="8" w:space="0" w:color="auto"/>
            </w:tcBorders>
            <w:vAlign w:val="bottom"/>
          </w:tcPr>
          <w:p w:rsidR="000D40C7" w:rsidRPr="007A749F" w:rsidRDefault="000D40C7" w:rsidP="00B8079E">
            <w:pPr>
              <w:jc w:val="center"/>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130"/>
        </w:trPr>
        <w:tc>
          <w:tcPr>
            <w:tcW w:w="755" w:type="pct"/>
            <w:vMerge/>
            <w:tcBorders>
              <w:left w:val="single" w:sz="8" w:space="0" w:color="auto"/>
              <w:right w:val="single" w:sz="8" w:space="0" w:color="auto"/>
            </w:tcBorders>
            <w:vAlign w:val="bottom"/>
          </w:tcPr>
          <w:p w:rsidR="000D40C7" w:rsidRPr="007A749F" w:rsidRDefault="000D40C7" w:rsidP="00B8079E">
            <w:pPr>
              <w:jc w:val="center"/>
              <w:rPr>
                <w:sz w:val="11"/>
                <w:szCs w:val="11"/>
              </w:rPr>
            </w:pPr>
          </w:p>
        </w:tc>
        <w:tc>
          <w:tcPr>
            <w:tcW w:w="1135" w:type="pct"/>
            <w:vMerge/>
            <w:tcBorders>
              <w:right w:val="single" w:sz="8" w:space="0" w:color="auto"/>
            </w:tcBorders>
            <w:vAlign w:val="bottom"/>
          </w:tcPr>
          <w:p w:rsidR="000D40C7" w:rsidRPr="007A749F" w:rsidRDefault="000D40C7" w:rsidP="00B8079E">
            <w:pPr>
              <w:jc w:val="center"/>
              <w:rPr>
                <w:sz w:val="20"/>
                <w:szCs w:val="20"/>
              </w:rPr>
            </w:pPr>
          </w:p>
        </w:tc>
        <w:tc>
          <w:tcPr>
            <w:tcW w:w="3096" w:type="pct"/>
            <w:vMerge/>
            <w:tcBorders>
              <w:right w:val="single" w:sz="8" w:space="0" w:color="auto"/>
            </w:tcBorders>
            <w:vAlign w:val="bottom"/>
          </w:tcPr>
          <w:p w:rsidR="000D40C7" w:rsidRPr="007A749F" w:rsidRDefault="000D40C7" w:rsidP="00B8079E">
            <w:pPr>
              <w:rPr>
                <w:sz w:val="11"/>
                <w:szCs w:val="11"/>
              </w:rPr>
            </w:pPr>
          </w:p>
        </w:tc>
        <w:tc>
          <w:tcPr>
            <w:tcW w:w="14" w:type="pct"/>
            <w:vAlign w:val="bottom"/>
          </w:tcPr>
          <w:p w:rsidR="000D40C7" w:rsidRPr="007A749F" w:rsidRDefault="000D40C7" w:rsidP="00B8079E">
            <w:pPr>
              <w:rPr>
                <w:sz w:val="1"/>
                <w:szCs w:val="1"/>
              </w:rPr>
            </w:pPr>
          </w:p>
        </w:tc>
      </w:tr>
      <w:tr w:rsidR="000D40C7" w:rsidRPr="007A749F" w:rsidTr="00B8079E">
        <w:trPr>
          <w:trHeight w:val="162"/>
        </w:trPr>
        <w:tc>
          <w:tcPr>
            <w:tcW w:w="755" w:type="pct"/>
            <w:vMerge/>
            <w:tcBorders>
              <w:left w:val="single" w:sz="8" w:space="0" w:color="auto"/>
              <w:right w:val="single" w:sz="8" w:space="0" w:color="auto"/>
            </w:tcBorders>
            <w:vAlign w:val="bottom"/>
          </w:tcPr>
          <w:p w:rsidR="000D40C7" w:rsidRPr="007A749F" w:rsidRDefault="000D40C7" w:rsidP="00B8079E">
            <w:pPr>
              <w:jc w:val="center"/>
              <w:rPr>
                <w:sz w:val="20"/>
                <w:szCs w:val="20"/>
              </w:rPr>
            </w:pPr>
          </w:p>
        </w:tc>
        <w:tc>
          <w:tcPr>
            <w:tcW w:w="1135" w:type="pct"/>
            <w:vMerge/>
            <w:tcBorders>
              <w:right w:val="single" w:sz="8" w:space="0" w:color="auto"/>
            </w:tcBorders>
            <w:vAlign w:val="bottom"/>
          </w:tcPr>
          <w:p w:rsidR="000D40C7" w:rsidRPr="007A749F" w:rsidRDefault="000D40C7" w:rsidP="00B8079E">
            <w:pPr>
              <w:rPr>
                <w:sz w:val="14"/>
                <w:szCs w:val="14"/>
              </w:rPr>
            </w:pPr>
          </w:p>
        </w:tc>
        <w:tc>
          <w:tcPr>
            <w:tcW w:w="3096" w:type="pct"/>
            <w:vMerge/>
            <w:tcBorders>
              <w:right w:val="single" w:sz="8" w:space="0" w:color="auto"/>
            </w:tcBorders>
            <w:vAlign w:val="bottom"/>
          </w:tcPr>
          <w:p w:rsidR="000D40C7" w:rsidRPr="007A749F" w:rsidRDefault="000D40C7" w:rsidP="00B8079E">
            <w:pPr>
              <w:rPr>
                <w:sz w:val="14"/>
                <w:szCs w:val="14"/>
              </w:rPr>
            </w:pPr>
          </w:p>
        </w:tc>
        <w:tc>
          <w:tcPr>
            <w:tcW w:w="14" w:type="pct"/>
            <w:vAlign w:val="bottom"/>
          </w:tcPr>
          <w:p w:rsidR="000D40C7" w:rsidRPr="007A749F" w:rsidRDefault="000D40C7" w:rsidP="00B8079E">
            <w:pPr>
              <w:rPr>
                <w:sz w:val="1"/>
                <w:szCs w:val="1"/>
              </w:rPr>
            </w:pPr>
          </w:p>
        </w:tc>
      </w:tr>
      <w:tr w:rsidR="000D40C7" w:rsidRPr="007A749F" w:rsidTr="00B8079E">
        <w:trPr>
          <w:trHeight w:val="112"/>
        </w:trPr>
        <w:tc>
          <w:tcPr>
            <w:tcW w:w="75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9"/>
                <w:szCs w:val="9"/>
              </w:rPr>
            </w:pPr>
          </w:p>
        </w:tc>
        <w:tc>
          <w:tcPr>
            <w:tcW w:w="1135" w:type="pct"/>
            <w:vMerge/>
            <w:tcBorders>
              <w:bottom w:val="single" w:sz="8" w:space="0" w:color="auto"/>
              <w:right w:val="single" w:sz="8" w:space="0" w:color="auto"/>
            </w:tcBorders>
            <w:vAlign w:val="bottom"/>
          </w:tcPr>
          <w:p w:rsidR="000D40C7" w:rsidRPr="007A749F" w:rsidRDefault="000D40C7" w:rsidP="00B8079E">
            <w:pPr>
              <w:rPr>
                <w:sz w:val="9"/>
                <w:szCs w:val="9"/>
              </w:rPr>
            </w:pPr>
          </w:p>
        </w:tc>
        <w:tc>
          <w:tcPr>
            <w:tcW w:w="3096" w:type="pct"/>
            <w:vMerge/>
            <w:tcBorders>
              <w:bottom w:val="single" w:sz="8" w:space="0" w:color="auto"/>
              <w:right w:val="single" w:sz="8" w:space="0" w:color="auto"/>
            </w:tcBorders>
            <w:vAlign w:val="bottom"/>
          </w:tcPr>
          <w:p w:rsidR="000D40C7" w:rsidRPr="007A749F" w:rsidRDefault="000D40C7" w:rsidP="00B8079E">
            <w:pPr>
              <w:rPr>
                <w:sz w:val="9"/>
                <w:szCs w:val="9"/>
              </w:rPr>
            </w:pPr>
          </w:p>
        </w:tc>
        <w:tc>
          <w:tcPr>
            <w:tcW w:w="14" w:type="pct"/>
            <w:vAlign w:val="bottom"/>
          </w:tcPr>
          <w:p w:rsidR="000D40C7" w:rsidRPr="007A749F" w:rsidRDefault="000D40C7" w:rsidP="00B8079E">
            <w:pPr>
              <w:rPr>
                <w:sz w:val="1"/>
                <w:szCs w:val="1"/>
              </w:rPr>
            </w:pPr>
          </w:p>
        </w:tc>
      </w:tr>
      <w:tr w:rsidR="000D40C7" w:rsidRPr="007A749F" w:rsidTr="00B8079E">
        <w:trPr>
          <w:trHeight w:val="220"/>
        </w:trPr>
        <w:tc>
          <w:tcPr>
            <w:tcW w:w="755" w:type="pct"/>
            <w:vMerge w:val="restart"/>
            <w:tcBorders>
              <w:left w:val="single" w:sz="8" w:space="0" w:color="auto"/>
              <w:right w:val="single" w:sz="8" w:space="0" w:color="auto"/>
            </w:tcBorders>
          </w:tcPr>
          <w:p w:rsidR="000D40C7" w:rsidRPr="007A749F" w:rsidRDefault="000D40C7" w:rsidP="00B8079E">
            <w:pPr>
              <w:spacing w:after="20"/>
              <w:rPr>
                <w:sz w:val="20"/>
                <w:szCs w:val="20"/>
              </w:rPr>
            </w:pPr>
            <w:r>
              <w:t xml:space="preserve"> Умеренный</w:t>
            </w:r>
          </w:p>
        </w:tc>
        <w:tc>
          <w:tcPr>
            <w:tcW w:w="1135" w:type="pct"/>
            <w:vMerge w:val="restart"/>
            <w:tcBorders>
              <w:right w:val="single" w:sz="8" w:space="0" w:color="auto"/>
            </w:tcBorders>
          </w:tcPr>
          <w:p w:rsidR="000D40C7" w:rsidRPr="007A749F" w:rsidRDefault="000D40C7" w:rsidP="00B8079E">
            <w:pPr>
              <w:spacing w:after="20"/>
              <w:ind w:left="100"/>
              <w:rPr>
                <w:sz w:val="20"/>
                <w:szCs w:val="20"/>
              </w:rPr>
            </w:pPr>
            <w:r>
              <w:t>Зона с умеренной самоочищающейся способностью</w:t>
            </w:r>
          </w:p>
        </w:tc>
        <w:tc>
          <w:tcPr>
            <w:tcW w:w="3096" w:type="pct"/>
            <w:vMerge w:val="restart"/>
            <w:tcBorders>
              <w:right w:val="single" w:sz="8" w:space="0" w:color="auto"/>
            </w:tcBorders>
          </w:tcPr>
          <w:p w:rsidR="000D40C7" w:rsidRPr="007A749F" w:rsidRDefault="000D40C7" w:rsidP="00B8079E">
            <w:pPr>
              <w:spacing w:after="20"/>
              <w:ind w:left="142"/>
              <w:rPr>
                <w:sz w:val="20"/>
                <w:szCs w:val="20"/>
              </w:rPr>
            </w:pPr>
            <w:r>
              <w:t>Пригодна для размещения объектов I и II классов опасности, при обеспечении природоохранных требований</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755"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1135" w:type="pct"/>
            <w:vMerge/>
            <w:tcBorders>
              <w:bottom w:val="single" w:sz="8" w:space="0" w:color="auto"/>
              <w:right w:val="single" w:sz="8" w:space="0" w:color="auto"/>
            </w:tcBorders>
          </w:tcPr>
          <w:p w:rsidR="000D40C7" w:rsidRPr="007A749F" w:rsidRDefault="000D40C7" w:rsidP="00B8079E">
            <w:pPr>
              <w:spacing w:after="20"/>
              <w:ind w:left="100"/>
              <w:rPr>
                <w:sz w:val="20"/>
                <w:szCs w:val="20"/>
              </w:rPr>
            </w:pPr>
          </w:p>
        </w:tc>
        <w:tc>
          <w:tcPr>
            <w:tcW w:w="3096" w:type="pct"/>
            <w:vMerge/>
            <w:tcBorders>
              <w:bottom w:val="single" w:sz="8" w:space="0" w:color="auto"/>
              <w:right w:val="single" w:sz="8" w:space="0" w:color="auto"/>
            </w:tcBorders>
          </w:tcPr>
          <w:p w:rsidR="000D40C7" w:rsidRPr="007A749F" w:rsidRDefault="000D40C7" w:rsidP="00B8079E">
            <w:pPr>
              <w:spacing w:after="20"/>
              <w:ind w:left="142"/>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15"/>
        </w:trPr>
        <w:tc>
          <w:tcPr>
            <w:tcW w:w="755" w:type="pct"/>
            <w:vMerge w:val="restart"/>
            <w:tcBorders>
              <w:left w:val="single" w:sz="8" w:space="0" w:color="auto"/>
              <w:right w:val="single" w:sz="8" w:space="0" w:color="auto"/>
            </w:tcBorders>
          </w:tcPr>
          <w:p w:rsidR="000D40C7" w:rsidRPr="007A749F" w:rsidRDefault="000D40C7" w:rsidP="00B8079E">
            <w:pPr>
              <w:spacing w:after="20"/>
              <w:rPr>
                <w:sz w:val="20"/>
                <w:szCs w:val="20"/>
              </w:rPr>
            </w:pPr>
            <w:r>
              <w:t xml:space="preserve"> Повышенный</w:t>
            </w:r>
          </w:p>
        </w:tc>
        <w:tc>
          <w:tcPr>
            <w:tcW w:w="1135" w:type="pct"/>
            <w:vMerge w:val="restart"/>
            <w:tcBorders>
              <w:right w:val="single" w:sz="8" w:space="0" w:color="auto"/>
            </w:tcBorders>
          </w:tcPr>
          <w:p w:rsidR="000D40C7" w:rsidRPr="007A749F" w:rsidRDefault="000D40C7" w:rsidP="00B8079E">
            <w:pPr>
              <w:spacing w:after="20"/>
              <w:ind w:left="100"/>
              <w:rPr>
                <w:sz w:val="20"/>
                <w:szCs w:val="20"/>
              </w:rPr>
            </w:pPr>
            <w:r>
              <w:t>Зона с пониженной самоочищающейся способностью</w:t>
            </w:r>
          </w:p>
        </w:tc>
        <w:tc>
          <w:tcPr>
            <w:tcW w:w="3096" w:type="pct"/>
            <w:vMerge w:val="restart"/>
            <w:tcBorders>
              <w:right w:val="single" w:sz="8" w:space="0" w:color="auto"/>
            </w:tcBorders>
          </w:tcPr>
          <w:p w:rsidR="000D40C7" w:rsidRPr="007A749F" w:rsidRDefault="000D40C7" w:rsidP="00B8079E">
            <w:pPr>
              <w:spacing w:after="20"/>
              <w:ind w:left="142"/>
              <w:rPr>
                <w:sz w:val="20"/>
                <w:szCs w:val="20"/>
              </w:rPr>
            </w:pPr>
            <w:r>
              <w:t>Пригодна для размещения объектов I и II классов опасности, при обеспечении природоохранных требований</w:t>
            </w: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755"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1135" w:type="pct"/>
            <w:vMerge/>
            <w:tcBorders>
              <w:bottom w:val="single" w:sz="8" w:space="0" w:color="auto"/>
              <w:right w:val="single" w:sz="8" w:space="0" w:color="auto"/>
            </w:tcBorders>
          </w:tcPr>
          <w:p w:rsidR="000D40C7" w:rsidRPr="007A749F" w:rsidRDefault="000D40C7" w:rsidP="00B8079E">
            <w:pPr>
              <w:spacing w:after="20"/>
              <w:ind w:left="100"/>
              <w:rPr>
                <w:sz w:val="20"/>
                <w:szCs w:val="20"/>
              </w:rPr>
            </w:pPr>
          </w:p>
        </w:tc>
        <w:tc>
          <w:tcPr>
            <w:tcW w:w="3096" w:type="pct"/>
            <w:vMerge/>
            <w:tcBorders>
              <w:bottom w:val="single" w:sz="8" w:space="0" w:color="auto"/>
              <w:right w:val="single" w:sz="8" w:space="0" w:color="auto"/>
            </w:tcBorders>
          </w:tcPr>
          <w:p w:rsidR="000D40C7" w:rsidRPr="007A749F" w:rsidRDefault="000D40C7" w:rsidP="00B8079E">
            <w:pPr>
              <w:spacing w:after="20"/>
              <w:ind w:left="142"/>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15"/>
        </w:trPr>
        <w:tc>
          <w:tcPr>
            <w:tcW w:w="755" w:type="pct"/>
            <w:vMerge w:val="restart"/>
            <w:tcBorders>
              <w:left w:val="single" w:sz="8" w:space="0" w:color="auto"/>
              <w:right w:val="single" w:sz="8" w:space="0" w:color="auto"/>
            </w:tcBorders>
          </w:tcPr>
          <w:p w:rsidR="000D40C7" w:rsidRPr="007A749F" w:rsidRDefault="000D40C7" w:rsidP="00B8079E">
            <w:pPr>
              <w:spacing w:after="20"/>
              <w:rPr>
                <w:sz w:val="20"/>
                <w:szCs w:val="20"/>
              </w:rPr>
            </w:pPr>
            <w:r>
              <w:t xml:space="preserve"> Высокий</w:t>
            </w:r>
          </w:p>
        </w:tc>
        <w:tc>
          <w:tcPr>
            <w:tcW w:w="1135" w:type="pct"/>
            <w:vMerge w:val="restart"/>
            <w:tcBorders>
              <w:right w:val="single" w:sz="8" w:space="0" w:color="auto"/>
            </w:tcBorders>
          </w:tcPr>
          <w:p w:rsidR="000D40C7" w:rsidRPr="007A749F" w:rsidRDefault="000D40C7" w:rsidP="00B8079E">
            <w:pPr>
              <w:spacing w:after="20"/>
              <w:ind w:left="100"/>
              <w:rPr>
                <w:sz w:val="20"/>
                <w:szCs w:val="20"/>
              </w:rPr>
            </w:pPr>
            <w:r>
              <w:t>Зона с низкой самоочищающейся способностью</w:t>
            </w:r>
          </w:p>
        </w:tc>
        <w:tc>
          <w:tcPr>
            <w:tcW w:w="3096" w:type="pct"/>
            <w:vMerge w:val="restart"/>
            <w:tcBorders>
              <w:right w:val="single" w:sz="8" w:space="0" w:color="auto"/>
            </w:tcBorders>
          </w:tcPr>
          <w:p w:rsidR="000D40C7" w:rsidRPr="007A749F" w:rsidRDefault="000D40C7" w:rsidP="00B8079E">
            <w:pPr>
              <w:spacing w:after="20"/>
              <w:ind w:left="142"/>
              <w:rPr>
                <w:sz w:val="20"/>
                <w:szCs w:val="20"/>
              </w:rPr>
            </w:pPr>
            <w: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w:t>
            </w:r>
            <w:r w:rsidRPr="007A749F">
              <w:rPr>
                <w:sz w:val="20"/>
                <w:szCs w:val="20"/>
              </w:rPr>
              <w:t xml:space="preserve"> </w:t>
            </w:r>
            <w:r>
              <w:t>Федерации или его заместителем</w:t>
            </w: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755" w:type="pct"/>
            <w:vMerge/>
            <w:tcBorders>
              <w:left w:val="single" w:sz="8" w:space="0" w:color="auto"/>
              <w:right w:val="single" w:sz="8" w:space="0" w:color="auto"/>
            </w:tcBorders>
          </w:tcPr>
          <w:p w:rsidR="000D40C7" w:rsidRPr="007A749F" w:rsidRDefault="000D40C7" w:rsidP="00B8079E">
            <w:pPr>
              <w:spacing w:after="20"/>
            </w:pPr>
          </w:p>
        </w:tc>
        <w:tc>
          <w:tcPr>
            <w:tcW w:w="1135" w:type="pct"/>
            <w:vMerge/>
            <w:tcBorders>
              <w:right w:val="single" w:sz="8" w:space="0" w:color="auto"/>
            </w:tcBorders>
          </w:tcPr>
          <w:p w:rsidR="000D40C7" w:rsidRPr="007A749F" w:rsidRDefault="000D40C7" w:rsidP="00B8079E">
            <w:pPr>
              <w:spacing w:after="20"/>
              <w:ind w:left="100"/>
              <w:rPr>
                <w:sz w:val="20"/>
                <w:szCs w:val="20"/>
              </w:rPr>
            </w:pPr>
          </w:p>
        </w:tc>
        <w:tc>
          <w:tcPr>
            <w:tcW w:w="3096" w:type="pct"/>
            <w:vMerge/>
            <w:tcBorders>
              <w:right w:val="single" w:sz="8" w:space="0" w:color="auto"/>
            </w:tcBorders>
          </w:tcPr>
          <w:p w:rsidR="000D40C7" w:rsidRPr="007A749F" w:rsidRDefault="000D40C7" w:rsidP="00B8079E">
            <w:pPr>
              <w:spacing w:after="20"/>
              <w:ind w:left="142"/>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755" w:type="pct"/>
            <w:vMerge/>
            <w:tcBorders>
              <w:left w:val="single" w:sz="8" w:space="0" w:color="auto"/>
              <w:right w:val="single" w:sz="8" w:space="0" w:color="auto"/>
            </w:tcBorders>
          </w:tcPr>
          <w:p w:rsidR="000D40C7" w:rsidRPr="007A749F" w:rsidRDefault="000D40C7" w:rsidP="00B8079E">
            <w:pPr>
              <w:spacing w:after="20"/>
              <w:rPr>
                <w:sz w:val="21"/>
                <w:szCs w:val="21"/>
              </w:rPr>
            </w:pPr>
          </w:p>
        </w:tc>
        <w:tc>
          <w:tcPr>
            <w:tcW w:w="1135" w:type="pct"/>
            <w:vMerge/>
            <w:tcBorders>
              <w:right w:val="single" w:sz="8" w:space="0" w:color="auto"/>
            </w:tcBorders>
          </w:tcPr>
          <w:p w:rsidR="000D40C7" w:rsidRPr="007A749F" w:rsidRDefault="000D40C7" w:rsidP="00B8079E">
            <w:pPr>
              <w:spacing w:after="20"/>
              <w:rPr>
                <w:sz w:val="21"/>
                <w:szCs w:val="21"/>
              </w:rPr>
            </w:pPr>
          </w:p>
        </w:tc>
        <w:tc>
          <w:tcPr>
            <w:tcW w:w="3096" w:type="pct"/>
            <w:vMerge/>
            <w:tcBorders>
              <w:right w:val="single" w:sz="8" w:space="0" w:color="auto"/>
            </w:tcBorders>
          </w:tcPr>
          <w:p w:rsidR="000D40C7" w:rsidRPr="007A749F" w:rsidRDefault="000D40C7" w:rsidP="00B8079E">
            <w:pPr>
              <w:spacing w:after="20"/>
              <w:ind w:left="142"/>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755"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1135" w:type="pct"/>
            <w:vMerge/>
            <w:tcBorders>
              <w:bottom w:val="single" w:sz="8" w:space="0" w:color="auto"/>
              <w:right w:val="single" w:sz="8" w:space="0" w:color="auto"/>
            </w:tcBorders>
          </w:tcPr>
          <w:p w:rsidR="000D40C7" w:rsidRPr="007A749F" w:rsidRDefault="000D40C7" w:rsidP="00B8079E">
            <w:pPr>
              <w:spacing w:after="20"/>
              <w:rPr>
                <w:sz w:val="24"/>
                <w:szCs w:val="24"/>
              </w:rPr>
            </w:pPr>
          </w:p>
        </w:tc>
        <w:tc>
          <w:tcPr>
            <w:tcW w:w="3096" w:type="pct"/>
            <w:vMerge/>
            <w:tcBorders>
              <w:bottom w:val="single" w:sz="8" w:space="0" w:color="auto"/>
              <w:right w:val="single" w:sz="8" w:space="0" w:color="auto"/>
            </w:tcBorders>
          </w:tcPr>
          <w:p w:rsidR="000D40C7" w:rsidRPr="007A749F" w:rsidRDefault="000D40C7" w:rsidP="00B8079E">
            <w:pPr>
              <w:spacing w:after="20"/>
              <w:ind w:left="142"/>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15"/>
        </w:trPr>
        <w:tc>
          <w:tcPr>
            <w:tcW w:w="755" w:type="pct"/>
            <w:vMerge w:val="restart"/>
            <w:tcBorders>
              <w:left w:val="single" w:sz="8" w:space="0" w:color="auto"/>
              <w:right w:val="single" w:sz="8" w:space="0" w:color="auto"/>
            </w:tcBorders>
          </w:tcPr>
          <w:p w:rsidR="000D40C7" w:rsidRPr="007A749F" w:rsidRDefault="000D40C7" w:rsidP="00B8079E">
            <w:pPr>
              <w:spacing w:after="20"/>
              <w:rPr>
                <w:sz w:val="20"/>
                <w:szCs w:val="20"/>
              </w:rPr>
            </w:pPr>
            <w:r>
              <w:t xml:space="preserve"> Очень</w:t>
            </w:r>
          </w:p>
          <w:p w:rsidR="000D40C7" w:rsidRPr="007A749F" w:rsidRDefault="000D40C7" w:rsidP="00B8079E">
            <w:pPr>
              <w:spacing w:after="20"/>
              <w:rPr>
                <w:sz w:val="20"/>
                <w:szCs w:val="20"/>
              </w:rPr>
            </w:pPr>
            <w:r>
              <w:t xml:space="preserve"> высокий</w:t>
            </w:r>
          </w:p>
        </w:tc>
        <w:tc>
          <w:tcPr>
            <w:tcW w:w="1135" w:type="pct"/>
            <w:vMerge w:val="restart"/>
            <w:tcBorders>
              <w:right w:val="single" w:sz="8" w:space="0" w:color="auto"/>
            </w:tcBorders>
          </w:tcPr>
          <w:p w:rsidR="000D40C7" w:rsidRPr="007A749F" w:rsidRDefault="000D40C7" w:rsidP="00B8079E">
            <w:pPr>
              <w:spacing w:after="20"/>
              <w:ind w:left="100"/>
              <w:rPr>
                <w:sz w:val="20"/>
                <w:szCs w:val="20"/>
              </w:rPr>
            </w:pPr>
            <w:r>
              <w:t>Зона с очень низкой самоочищающейся способностью</w:t>
            </w:r>
          </w:p>
        </w:tc>
        <w:tc>
          <w:tcPr>
            <w:tcW w:w="3096" w:type="pct"/>
            <w:vMerge w:val="restart"/>
            <w:tcBorders>
              <w:right w:val="single" w:sz="8" w:space="0" w:color="auto"/>
            </w:tcBorders>
          </w:tcPr>
          <w:p w:rsidR="000D40C7" w:rsidRPr="007A749F" w:rsidRDefault="000D40C7" w:rsidP="00B8079E">
            <w:pPr>
              <w:spacing w:after="20"/>
              <w:ind w:left="142"/>
              <w:rPr>
                <w:sz w:val="20"/>
                <w:szCs w:val="20"/>
              </w:rPr>
            </w:pPr>
            <w:r>
              <w:t>Размещение объектов I и II классов опасности на данных</w:t>
            </w:r>
            <w:r w:rsidRPr="007A749F">
              <w:rPr>
                <w:sz w:val="20"/>
                <w:szCs w:val="20"/>
              </w:rPr>
              <w:t xml:space="preserve"> </w:t>
            </w:r>
            <w:r>
              <w:t>территориях решается в индивидуальном порядке Главным государственным санитарным врачом Российской</w:t>
            </w:r>
            <w:r w:rsidRPr="007A749F">
              <w:rPr>
                <w:sz w:val="20"/>
                <w:szCs w:val="20"/>
              </w:rPr>
              <w:t xml:space="preserve"> </w:t>
            </w:r>
            <w:r>
              <w:t>Федерации или его заместителем</w:t>
            </w:r>
          </w:p>
        </w:tc>
        <w:tc>
          <w:tcPr>
            <w:tcW w:w="14" w:type="pct"/>
            <w:vAlign w:val="bottom"/>
          </w:tcPr>
          <w:p w:rsidR="000D40C7" w:rsidRPr="007A749F" w:rsidRDefault="000D40C7" w:rsidP="00B8079E">
            <w:pPr>
              <w:rPr>
                <w:sz w:val="1"/>
                <w:szCs w:val="1"/>
              </w:rPr>
            </w:pPr>
          </w:p>
        </w:tc>
      </w:tr>
      <w:tr w:rsidR="000D40C7" w:rsidRPr="007A749F" w:rsidTr="00B8079E">
        <w:trPr>
          <w:trHeight w:val="254"/>
        </w:trPr>
        <w:tc>
          <w:tcPr>
            <w:tcW w:w="755" w:type="pct"/>
            <w:vMerge/>
            <w:tcBorders>
              <w:left w:val="single" w:sz="8" w:space="0" w:color="auto"/>
              <w:right w:val="single" w:sz="8" w:space="0" w:color="auto"/>
            </w:tcBorders>
            <w:vAlign w:val="bottom"/>
          </w:tcPr>
          <w:p w:rsidR="000D40C7" w:rsidRPr="007A749F" w:rsidRDefault="000D40C7" w:rsidP="00B8079E">
            <w:pPr>
              <w:ind w:left="100"/>
              <w:rPr>
                <w:sz w:val="20"/>
                <w:szCs w:val="20"/>
              </w:rPr>
            </w:pPr>
          </w:p>
        </w:tc>
        <w:tc>
          <w:tcPr>
            <w:tcW w:w="1135" w:type="pct"/>
            <w:vMerge/>
            <w:tcBorders>
              <w:right w:val="single" w:sz="8" w:space="0" w:color="auto"/>
            </w:tcBorders>
            <w:vAlign w:val="bottom"/>
          </w:tcPr>
          <w:p w:rsidR="000D40C7" w:rsidRPr="007A749F" w:rsidRDefault="000D40C7" w:rsidP="00B8079E">
            <w:pPr>
              <w:ind w:left="100"/>
              <w:rPr>
                <w:sz w:val="20"/>
                <w:szCs w:val="20"/>
              </w:rPr>
            </w:pPr>
          </w:p>
        </w:tc>
        <w:tc>
          <w:tcPr>
            <w:tcW w:w="3096" w:type="pct"/>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50"/>
        </w:trPr>
        <w:tc>
          <w:tcPr>
            <w:tcW w:w="755" w:type="pct"/>
            <w:vMerge/>
            <w:tcBorders>
              <w:left w:val="single" w:sz="8" w:space="0" w:color="auto"/>
              <w:right w:val="single" w:sz="8" w:space="0" w:color="auto"/>
            </w:tcBorders>
            <w:vAlign w:val="bottom"/>
          </w:tcPr>
          <w:p w:rsidR="000D40C7" w:rsidRPr="007A749F" w:rsidRDefault="000D40C7" w:rsidP="00B8079E">
            <w:pPr>
              <w:rPr>
                <w:sz w:val="21"/>
                <w:szCs w:val="21"/>
              </w:rPr>
            </w:pPr>
          </w:p>
        </w:tc>
        <w:tc>
          <w:tcPr>
            <w:tcW w:w="1135" w:type="pct"/>
            <w:vMerge/>
            <w:tcBorders>
              <w:right w:val="single" w:sz="8" w:space="0" w:color="auto"/>
            </w:tcBorders>
            <w:vAlign w:val="bottom"/>
          </w:tcPr>
          <w:p w:rsidR="000D40C7" w:rsidRPr="007A749F" w:rsidRDefault="000D40C7" w:rsidP="00B8079E">
            <w:pPr>
              <w:rPr>
                <w:sz w:val="21"/>
                <w:szCs w:val="21"/>
              </w:rPr>
            </w:pPr>
          </w:p>
        </w:tc>
        <w:tc>
          <w:tcPr>
            <w:tcW w:w="3096" w:type="pct"/>
            <w:vMerge/>
            <w:tcBorders>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r w:rsidR="000D40C7" w:rsidRPr="007A749F" w:rsidTr="00B8079E">
        <w:trPr>
          <w:trHeight w:val="279"/>
        </w:trPr>
        <w:tc>
          <w:tcPr>
            <w:tcW w:w="755" w:type="pct"/>
            <w:vMerge/>
            <w:tcBorders>
              <w:left w:val="single" w:sz="8" w:space="0" w:color="auto"/>
              <w:bottom w:val="single" w:sz="8" w:space="0" w:color="auto"/>
              <w:right w:val="single" w:sz="8" w:space="0" w:color="auto"/>
            </w:tcBorders>
            <w:vAlign w:val="bottom"/>
          </w:tcPr>
          <w:p w:rsidR="000D40C7" w:rsidRPr="007A749F" w:rsidRDefault="000D40C7" w:rsidP="00B8079E">
            <w:pPr>
              <w:rPr>
                <w:sz w:val="24"/>
                <w:szCs w:val="24"/>
              </w:rPr>
            </w:pPr>
          </w:p>
        </w:tc>
        <w:tc>
          <w:tcPr>
            <w:tcW w:w="1135" w:type="pct"/>
            <w:vMerge/>
            <w:tcBorders>
              <w:bottom w:val="single" w:sz="8" w:space="0" w:color="auto"/>
              <w:right w:val="single" w:sz="8" w:space="0" w:color="auto"/>
            </w:tcBorders>
            <w:vAlign w:val="bottom"/>
          </w:tcPr>
          <w:p w:rsidR="000D40C7" w:rsidRPr="007A749F" w:rsidRDefault="000D40C7" w:rsidP="00B8079E">
            <w:pPr>
              <w:rPr>
                <w:sz w:val="24"/>
                <w:szCs w:val="24"/>
              </w:rPr>
            </w:pPr>
          </w:p>
        </w:tc>
        <w:tc>
          <w:tcPr>
            <w:tcW w:w="3096" w:type="pct"/>
            <w:vMerge/>
            <w:tcBorders>
              <w:bottom w:val="single" w:sz="8" w:space="0" w:color="auto"/>
              <w:right w:val="single" w:sz="8" w:space="0" w:color="auto"/>
            </w:tcBorders>
            <w:vAlign w:val="bottom"/>
          </w:tcPr>
          <w:p w:rsidR="000D40C7" w:rsidRPr="007A749F" w:rsidRDefault="000D40C7" w:rsidP="00B8079E">
            <w:pPr>
              <w:ind w:left="100"/>
              <w:rPr>
                <w:sz w:val="20"/>
                <w:szCs w:val="20"/>
              </w:rPr>
            </w:pPr>
          </w:p>
        </w:tc>
        <w:tc>
          <w:tcPr>
            <w:tcW w:w="14" w:type="pct"/>
            <w:vAlign w:val="bottom"/>
          </w:tcPr>
          <w:p w:rsidR="000D40C7" w:rsidRPr="007A749F" w:rsidRDefault="000D40C7" w:rsidP="00B8079E">
            <w:pPr>
              <w:rPr>
                <w:sz w:val="1"/>
                <w:szCs w:val="1"/>
              </w:rPr>
            </w:pPr>
          </w:p>
        </w:tc>
      </w:tr>
    </w:tbl>
    <w:p w:rsidR="000D40C7" w:rsidRDefault="000D40C7" w:rsidP="000D40C7">
      <w:pPr>
        <w:spacing w:line="269" w:lineRule="auto"/>
        <w:ind w:firstLine="426"/>
        <w:jc w:val="right"/>
        <w:rPr>
          <w:sz w:val="20"/>
          <w:szCs w:val="20"/>
        </w:rPr>
      </w:pPr>
    </w:p>
    <w:p w:rsidR="000D40C7" w:rsidRDefault="000D40C7" w:rsidP="000D40C7">
      <w:pPr>
        <w:spacing w:line="272" w:lineRule="auto"/>
        <w:ind w:firstLine="426"/>
        <w:jc w:val="both"/>
        <w:rPr>
          <w:sz w:val="24"/>
          <w:szCs w:val="24"/>
        </w:rPr>
      </w:pPr>
      <w:r w:rsidRPr="005420EE">
        <w:rPr>
          <w:sz w:val="24"/>
          <w:szCs w:val="24"/>
        </w:rPr>
        <w:t xml:space="preserve">18.7. Для производственных предприятий, сооружений и иных объектов, являющихся </w:t>
      </w:r>
      <w:r>
        <w:rPr>
          <w:sz w:val="24"/>
          <w:szCs w:val="24"/>
        </w:rPr>
        <w:t>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0D40C7" w:rsidRDefault="000D40C7" w:rsidP="000D40C7">
      <w:pPr>
        <w:spacing w:line="272" w:lineRule="auto"/>
        <w:ind w:firstLine="426"/>
        <w:jc w:val="right"/>
        <w:rPr>
          <w:sz w:val="24"/>
          <w:szCs w:val="24"/>
        </w:rPr>
      </w:pPr>
      <w:r>
        <w:rPr>
          <w:sz w:val="24"/>
          <w:szCs w:val="24"/>
        </w:rPr>
        <w:t>Таблица 18.6</w:t>
      </w:r>
    </w:p>
    <w:tbl>
      <w:tblPr>
        <w:tblW w:w="5000" w:type="pct"/>
        <w:tblCellMar>
          <w:left w:w="0" w:type="dxa"/>
          <w:right w:w="0" w:type="dxa"/>
        </w:tblCellMar>
        <w:tblLook w:val="04A0"/>
      </w:tblPr>
      <w:tblGrid>
        <w:gridCol w:w="3494"/>
        <w:gridCol w:w="5824"/>
        <w:gridCol w:w="37"/>
      </w:tblGrid>
      <w:tr w:rsidR="000D40C7" w:rsidRPr="007A749F" w:rsidTr="00B8079E">
        <w:trPr>
          <w:trHeight w:val="27"/>
        </w:trPr>
        <w:tc>
          <w:tcPr>
            <w:tcW w:w="1867" w:type="pct"/>
            <w:tcBorders>
              <w:bottom w:val="single" w:sz="8" w:space="0" w:color="auto"/>
            </w:tcBorders>
            <w:vAlign w:val="bottom"/>
          </w:tcPr>
          <w:p w:rsidR="000D40C7" w:rsidRPr="007A749F" w:rsidRDefault="000D40C7" w:rsidP="00B8079E">
            <w:pPr>
              <w:spacing w:after="20"/>
              <w:rPr>
                <w:sz w:val="2"/>
                <w:szCs w:val="2"/>
              </w:rPr>
            </w:pPr>
          </w:p>
        </w:tc>
        <w:tc>
          <w:tcPr>
            <w:tcW w:w="3113" w:type="pct"/>
            <w:tcBorders>
              <w:bottom w:val="single" w:sz="8" w:space="0" w:color="auto"/>
            </w:tcBorders>
            <w:vAlign w:val="bottom"/>
          </w:tcPr>
          <w:p w:rsidR="000D40C7" w:rsidRPr="007A749F" w:rsidRDefault="000D40C7" w:rsidP="00B8079E">
            <w:pPr>
              <w:spacing w:after="20"/>
              <w:rPr>
                <w:sz w:val="2"/>
                <w:szCs w:val="2"/>
              </w:rPr>
            </w:pPr>
          </w:p>
        </w:tc>
        <w:tc>
          <w:tcPr>
            <w:tcW w:w="20" w:type="pct"/>
            <w:vAlign w:val="bottom"/>
          </w:tcPr>
          <w:p w:rsidR="000D40C7" w:rsidRPr="007A749F" w:rsidRDefault="000D40C7" w:rsidP="00B8079E">
            <w:pPr>
              <w:spacing w:after="20"/>
              <w:rPr>
                <w:sz w:val="2"/>
                <w:szCs w:val="2"/>
              </w:rPr>
            </w:pPr>
          </w:p>
        </w:tc>
      </w:tr>
      <w:tr w:rsidR="000D40C7" w:rsidRPr="007A749F" w:rsidTr="00B8079E">
        <w:trPr>
          <w:trHeight w:val="244"/>
        </w:trPr>
        <w:tc>
          <w:tcPr>
            <w:tcW w:w="1867" w:type="pct"/>
            <w:tcBorders>
              <w:left w:val="single" w:sz="8" w:space="0" w:color="auto"/>
              <w:bottom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 показателей</w:t>
            </w:r>
          </w:p>
        </w:tc>
        <w:tc>
          <w:tcPr>
            <w:tcW w:w="3113" w:type="pct"/>
            <w:tcBorders>
              <w:bottom w:val="single" w:sz="8" w:space="0" w:color="auto"/>
              <w:right w:val="single" w:sz="8" w:space="0" w:color="auto"/>
            </w:tcBorders>
            <w:vAlign w:val="center"/>
          </w:tcPr>
          <w:p w:rsidR="000D40C7" w:rsidRPr="007A749F" w:rsidRDefault="000D40C7" w:rsidP="00B8079E">
            <w:pPr>
              <w:jc w:val="center"/>
              <w:rPr>
                <w:b/>
              </w:rPr>
            </w:pPr>
            <w:r w:rsidRPr="007A749F">
              <w:rPr>
                <w:b/>
              </w:rPr>
              <w:t>Нормативные параметры и расчетные показатели</w:t>
            </w: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15"/>
        </w:trPr>
        <w:tc>
          <w:tcPr>
            <w:tcW w:w="1867"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Ориентировочные размеры</w:t>
            </w:r>
          </w:p>
          <w:p w:rsidR="000D40C7" w:rsidRPr="007A749F" w:rsidRDefault="000D40C7" w:rsidP="00B8079E">
            <w:pPr>
              <w:spacing w:after="20"/>
              <w:ind w:left="120"/>
              <w:rPr>
                <w:sz w:val="20"/>
                <w:szCs w:val="20"/>
              </w:rPr>
            </w:pPr>
            <w:r>
              <w:t>санитарно-защитных зон для</w:t>
            </w:r>
          </w:p>
          <w:p w:rsidR="000D40C7" w:rsidRPr="007A749F" w:rsidRDefault="000D40C7" w:rsidP="00B8079E">
            <w:pPr>
              <w:spacing w:after="20"/>
              <w:ind w:left="120"/>
              <w:rPr>
                <w:sz w:val="20"/>
                <w:szCs w:val="20"/>
              </w:rPr>
            </w:pPr>
            <w:r>
              <w:t>промышленных объектов и</w:t>
            </w:r>
          </w:p>
          <w:p w:rsidR="000D40C7" w:rsidRPr="007A749F" w:rsidRDefault="000D40C7" w:rsidP="00B8079E">
            <w:pPr>
              <w:spacing w:after="20"/>
              <w:ind w:left="120"/>
              <w:rPr>
                <w:sz w:val="20"/>
                <w:szCs w:val="20"/>
              </w:rPr>
            </w:pPr>
            <w:r>
              <w:t>производств</w:t>
            </w:r>
          </w:p>
        </w:tc>
        <w:tc>
          <w:tcPr>
            <w:tcW w:w="3113" w:type="pct"/>
            <w:vMerge w:val="restart"/>
            <w:tcBorders>
              <w:right w:val="single" w:sz="8" w:space="0" w:color="auto"/>
            </w:tcBorders>
          </w:tcPr>
          <w:p w:rsidR="000D40C7" w:rsidRPr="007A749F" w:rsidRDefault="000D40C7" w:rsidP="00B8079E">
            <w:pPr>
              <w:spacing w:after="20"/>
              <w:ind w:left="80"/>
              <w:rPr>
                <w:sz w:val="20"/>
                <w:szCs w:val="20"/>
              </w:rPr>
            </w:pPr>
            <w:r>
              <w:t>Для промышленных объектов и производств:</w:t>
            </w:r>
          </w:p>
          <w:p w:rsidR="000D40C7" w:rsidRPr="007A749F" w:rsidRDefault="000D40C7" w:rsidP="00B8079E">
            <w:pPr>
              <w:spacing w:after="20"/>
              <w:ind w:left="80"/>
              <w:rPr>
                <w:sz w:val="20"/>
                <w:szCs w:val="20"/>
              </w:rPr>
            </w:pPr>
            <w:r>
              <w:t>- I класса – 1000 м;</w:t>
            </w:r>
          </w:p>
          <w:p w:rsidR="000D40C7" w:rsidRPr="007A749F" w:rsidRDefault="000D40C7" w:rsidP="00B8079E">
            <w:pPr>
              <w:spacing w:after="20"/>
              <w:ind w:left="80"/>
              <w:rPr>
                <w:sz w:val="20"/>
                <w:szCs w:val="20"/>
              </w:rPr>
            </w:pPr>
            <w:r>
              <w:t>- II класса – 500 м;</w:t>
            </w:r>
          </w:p>
          <w:p w:rsidR="000D40C7" w:rsidRPr="007A749F" w:rsidRDefault="000D40C7" w:rsidP="00B8079E">
            <w:pPr>
              <w:spacing w:after="20"/>
              <w:ind w:left="80"/>
              <w:rPr>
                <w:sz w:val="20"/>
                <w:szCs w:val="20"/>
              </w:rPr>
            </w:pPr>
            <w:r>
              <w:t>- III класса – 300 м;</w:t>
            </w:r>
          </w:p>
          <w:p w:rsidR="000D40C7" w:rsidRPr="007A749F" w:rsidRDefault="000D40C7" w:rsidP="00B8079E">
            <w:pPr>
              <w:spacing w:after="20"/>
              <w:ind w:left="80"/>
              <w:rPr>
                <w:sz w:val="20"/>
                <w:szCs w:val="20"/>
              </w:rPr>
            </w:pPr>
            <w:r>
              <w:t>- IV класса – 100 м;</w:t>
            </w:r>
          </w:p>
          <w:p w:rsidR="000D40C7" w:rsidRPr="007A749F" w:rsidRDefault="000D40C7" w:rsidP="00B8079E">
            <w:pPr>
              <w:spacing w:after="20"/>
              <w:ind w:left="80"/>
              <w:rPr>
                <w:sz w:val="20"/>
                <w:szCs w:val="20"/>
              </w:rPr>
            </w:pPr>
            <w:r>
              <w:t>- V класса – 50 м</w:t>
            </w:r>
          </w:p>
        </w:tc>
        <w:tc>
          <w:tcPr>
            <w:tcW w:w="20" w:type="pct"/>
            <w:vAlign w:val="bottom"/>
          </w:tcPr>
          <w:p w:rsidR="000D40C7" w:rsidRPr="007A749F" w:rsidRDefault="000D40C7" w:rsidP="00B8079E">
            <w:pPr>
              <w:spacing w:after="20"/>
              <w:rPr>
                <w:sz w:val="18"/>
                <w:szCs w:val="18"/>
              </w:rPr>
            </w:pPr>
          </w:p>
        </w:tc>
      </w:tr>
      <w:tr w:rsidR="000D40C7" w:rsidRPr="007A749F" w:rsidTr="00B8079E">
        <w:trPr>
          <w:trHeight w:val="254"/>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867" w:type="pct"/>
            <w:vMerge/>
            <w:tcBorders>
              <w:left w:val="single" w:sz="8" w:space="0" w:color="auto"/>
              <w:right w:val="single" w:sz="8" w:space="0" w:color="auto"/>
            </w:tcBorders>
          </w:tcPr>
          <w:p w:rsidR="000D40C7" w:rsidRPr="007A749F" w:rsidRDefault="000D40C7" w:rsidP="00B8079E">
            <w:pPr>
              <w:spacing w:after="20"/>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79"/>
        </w:trPr>
        <w:tc>
          <w:tcPr>
            <w:tcW w:w="1867"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3113"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15"/>
        </w:trPr>
        <w:tc>
          <w:tcPr>
            <w:tcW w:w="1867" w:type="pct"/>
            <w:vMerge w:val="restart"/>
            <w:tcBorders>
              <w:top w:val="single" w:sz="4" w:space="0" w:color="auto"/>
              <w:left w:val="single" w:sz="8" w:space="0" w:color="auto"/>
              <w:right w:val="single" w:sz="8" w:space="0" w:color="auto"/>
            </w:tcBorders>
          </w:tcPr>
          <w:p w:rsidR="000D40C7" w:rsidRPr="007A749F" w:rsidRDefault="000D40C7" w:rsidP="00B8079E">
            <w:pPr>
              <w:spacing w:after="20"/>
              <w:ind w:left="120"/>
              <w:rPr>
                <w:sz w:val="20"/>
                <w:szCs w:val="20"/>
              </w:rPr>
            </w:pPr>
            <w:r>
              <w:t>Размер санитарно-защитной зоны</w:t>
            </w:r>
          </w:p>
          <w:p w:rsidR="000D40C7" w:rsidRPr="007A749F" w:rsidRDefault="000D40C7" w:rsidP="00B8079E">
            <w:pPr>
              <w:spacing w:after="20"/>
              <w:ind w:left="120"/>
              <w:rPr>
                <w:sz w:val="20"/>
                <w:szCs w:val="20"/>
              </w:rPr>
            </w:pPr>
            <w:r>
              <w:t>для групп промышленных объектов</w:t>
            </w:r>
            <w:r w:rsidRPr="007A749F">
              <w:rPr>
                <w:sz w:val="20"/>
                <w:szCs w:val="20"/>
              </w:rPr>
              <w:t xml:space="preserve"> </w:t>
            </w:r>
            <w:r>
              <w:t>и производств или промышленного</w:t>
            </w:r>
            <w:r w:rsidRPr="007A749F">
              <w:rPr>
                <w:sz w:val="20"/>
                <w:szCs w:val="20"/>
              </w:rPr>
              <w:t xml:space="preserve"> </w:t>
            </w:r>
            <w:r>
              <w:t>узла (комплекса)</w:t>
            </w:r>
          </w:p>
        </w:tc>
        <w:tc>
          <w:tcPr>
            <w:tcW w:w="3113" w:type="pct"/>
            <w:vMerge w:val="restart"/>
            <w:tcBorders>
              <w:top w:val="single" w:sz="4" w:space="0" w:color="auto"/>
              <w:right w:val="single" w:sz="8" w:space="0" w:color="auto"/>
            </w:tcBorders>
          </w:tcPr>
          <w:p w:rsidR="000D40C7" w:rsidRPr="007A749F" w:rsidRDefault="000D40C7" w:rsidP="00B8079E">
            <w:pPr>
              <w:spacing w:after="20"/>
              <w:ind w:left="80"/>
              <w:rPr>
                <w:sz w:val="20"/>
                <w:szCs w:val="20"/>
              </w:rPr>
            </w:pPr>
            <w:r>
              <w:t>Устанавливается с учетом суммарных выбросов и физического</w:t>
            </w:r>
            <w:r w:rsidRPr="007A749F">
              <w:rPr>
                <w:sz w:val="20"/>
                <w:szCs w:val="20"/>
              </w:rPr>
              <w:t xml:space="preserve"> </w:t>
            </w:r>
            <w:r>
              <w:t>воздействия  источников  промышленных  объектов  и  производств, входящих в промышленную зону, промышленный узел</w:t>
            </w:r>
            <w:r w:rsidRPr="007A749F">
              <w:rPr>
                <w:sz w:val="20"/>
                <w:szCs w:val="20"/>
              </w:rPr>
              <w:t xml:space="preserve"> </w:t>
            </w:r>
            <w:r>
              <w:t>(комплекс). Устанавливается единая санитарно-защитная зона,</w:t>
            </w:r>
            <w:r w:rsidRPr="007A749F">
              <w:rPr>
                <w:sz w:val="20"/>
                <w:szCs w:val="20"/>
              </w:rPr>
              <w:t xml:space="preserve"> </w:t>
            </w:r>
            <w:r>
              <w:t>либо индивидуально для каждого объекта</w:t>
            </w:r>
          </w:p>
        </w:tc>
        <w:tc>
          <w:tcPr>
            <w:tcW w:w="20" w:type="pct"/>
            <w:vAlign w:val="bottom"/>
          </w:tcPr>
          <w:p w:rsidR="000D40C7" w:rsidRPr="007A749F" w:rsidRDefault="000D40C7" w:rsidP="00B8079E">
            <w:pPr>
              <w:spacing w:after="20"/>
              <w:rPr>
                <w:sz w:val="18"/>
                <w:szCs w:val="18"/>
              </w:rPr>
            </w:pPr>
          </w:p>
        </w:tc>
      </w:tr>
      <w:tr w:rsidR="000D40C7" w:rsidRPr="007A749F" w:rsidTr="00B8079E">
        <w:trPr>
          <w:trHeight w:val="254"/>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79"/>
        </w:trPr>
        <w:tc>
          <w:tcPr>
            <w:tcW w:w="1867" w:type="pct"/>
            <w:vMerge/>
            <w:tcBorders>
              <w:left w:val="single" w:sz="8" w:space="0" w:color="auto"/>
              <w:bottom w:val="single" w:sz="8" w:space="0" w:color="auto"/>
              <w:right w:val="single" w:sz="8" w:space="0" w:color="auto"/>
            </w:tcBorders>
          </w:tcPr>
          <w:p w:rsidR="000D40C7" w:rsidRPr="007A749F" w:rsidRDefault="000D40C7" w:rsidP="00B8079E">
            <w:pPr>
              <w:spacing w:after="20"/>
              <w:rPr>
                <w:sz w:val="24"/>
                <w:szCs w:val="24"/>
              </w:rPr>
            </w:pPr>
          </w:p>
        </w:tc>
        <w:tc>
          <w:tcPr>
            <w:tcW w:w="3113"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20"/>
        </w:trPr>
        <w:tc>
          <w:tcPr>
            <w:tcW w:w="1867"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Размер санитарно-защитной зоны</w:t>
            </w:r>
          </w:p>
          <w:p w:rsidR="000D40C7" w:rsidRPr="007A749F" w:rsidRDefault="000D40C7" w:rsidP="00B8079E">
            <w:pPr>
              <w:spacing w:after="20"/>
              <w:ind w:left="120"/>
              <w:rPr>
                <w:sz w:val="20"/>
                <w:szCs w:val="20"/>
              </w:rPr>
            </w:pPr>
            <w:r>
              <w:t>для промышленных объектов и</w:t>
            </w:r>
          </w:p>
          <w:p w:rsidR="000D40C7" w:rsidRPr="007A749F" w:rsidRDefault="000D40C7" w:rsidP="00B8079E">
            <w:pPr>
              <w:spacing w:after="20"/>
              <w:ind w:left="120"/>
              <w:rPr>
                <w:sz w:val="20"/>
                <w:szCs w:val="20"/>
              </w:rPr>
            </w:pPr>
            <w:r>
              <w:t>производств, не включенных в</w:t>
            </w:r>
          </w:p>
          <w:p w:rsidR="000D40C7" w:rsidRPr="007A749F" w:rsidRDefault="000D40C7" w:rsidP="00B8079E">
            <w:pPr>
              <w:spacing w:after="20"/>
              <w:ind w:left="120"/>
              <w:rPr>
                <w:sz w:val="20"/>
                <w:szCs w:val="20"/>
              </w:rPr>
            </w:pPr>
            <w:r>
              <w:lastRenderedPageBreak/>
              <w:t>санитарную классификацию, а также</w:t>
            </w:r>
            <w:r w:rsidRPr="007A749F">
              <w:rPr>
                <w:sz w:val="20"/>
                <w:szCs w:val="20"/>
              </w:rPr>
              <w:t xml:space="preserve"> </w:t>
            </w:r>
            <w:r>
              <w:t>с новыми, недостаточно изученными</w:t>
            </w:r>
            <w:r w:rsidRPr="007A749F">
              <w:rPr>
                <w:sz w:val="20"/>
                <w:szCs w:val="20"/>
              </w:rPr>
              <w:t xml:space="preserve"> </w:t>
            </w:r>
            <w:r>
              <w:t>технологиями, не имеющими</w:t>
            </w:r>
            <w:r w:rsidRPr="007A749F">
              <w:rPr>
                <w:sz w:val="20"/>
                <w:szCs w:val="20"/>
              </w:rPr>
              <w:t xml:space="preserve"> </w:t>
            </w:r>
            <w:r>
              <w:t>аналогов в стране и за рубежом</w:t>
            </w:r>
          </w:p>
        </w:tc>
        <w:tc>
          <w:tcPr>
            <w:tcW w:w="3113" w:type="pct"/>
            <w:vMerge w:val="restart"/>
            <w:tcBorders>
              <w:right w:val="single" w:sz="8" w:space="0" w:color="auto"/>
            </w:tcBorders>
          </w:tcPr>
          <w:p w:rsidR="000D40C7" w:rsidRPr="007A749F" w:rsidRDefault="000D40C7" w:rsidP="00B8079E">
            <w:pPr>
              <w:spacing w:after="20"/>
              <w:ind w:left="80"/>
              <w:rPr>
                <w:sz w:val="20"/>
                <w:szCs w:val="20"/>
              </w:rPr>
            </w:pPr>
            <w:r>
              <w:lastRenderedPageBreak/>
              <w:t>Устанавливается в каждом конкретном случае Главным государственным санитарным врачом Российской Федерации, если в</w:t>
            </w:r>
            <w:r w:rsidRPr="007A749F">
              <w:rPr>
                <w:sz w:val="20"/>
                <w:szCs w:val="20"/>
              </w:rPr>
              <w:t xml:space="preserve"> </w:t>
            </w:r>
            <w:r>
              <w:t xml:space="preserve">соответствии с расчетами ожидаемого загрязнения атмосферного воздуха и физического </w:t>
            </w:r>
            <w:r>
              <w:lastRenderedPageBreak/>
              <w:t>воздействия на атмосферный воздух</w:t>
            </w:r>
            <w:r w:rsidRPr="007A749F">
              <w:rPr>
                <w:sz w:val="20"/>
                <w:szCs w:val="20"/>
              </w:rPr>
              <w:t xml:space="preserve"> </w:t>
            </w:r>
            <w:r>
              <w:t>они относятся к I и II классам опасности, в остальных случаях –</w:t>
            </w:r>
            <w:r w:rsidRPr="007A749F">
              <w:rPr>
                <w:sz w:val="20"/>
                <w:szCs w:val="20"/>
              </w:rPr>
              <w:t xml:space="preserve"> </w:t>
            </w:r>
            <w:r>
              <w:t>Главным государственным санитарным врачом Вологодской</w:t>
            </w:r>
          </w:p>
          <w:p w:rsidR="000D40C7" w:rsidRPr="007A749F" w:rsidRDefault="000D40C7" w:rsidP="00B8079E">
            <w:pPr>
              <w:spacing w:after="20"/>
              <w:ind w:left="80"/>
              <w:rPr>
                <w:sz w:val="20"/>
                <w:szCs w:val="20"/>
              </w:rPr>
            </w:pPr>
            <w:r>
              <w:t>области или его заместителем</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50"/>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254"/>
        </w:trPr>
        <w:tc>
          <w:tcPr>
            <w:tcW w:w="1867" w:type="pct"/>
            <w:vMerge/>
            <w:tcBorders>
              <w:left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pPr>
          </w:p>
        </w:tc>
      </w:tr>
      <w:tr w:rsidR="000D40C7" w:rsidRPr="007A749F" w:rsidTr="00B8079E">
        <w:trPr>
          <w:trHeight w:val="283"/>
        </w:trPr>
        <w:tc>
          <w:tcPr>
            <w:tcW w:w="1867" w:type="pct"/>
            <w:vMerge/>
            <w:tcBorders>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p>
        </w:tc>
        <w:tc>
          <w:tcPr>
            <w:tcW w:w="3113" w:type="pct"/>
            <w:vMerge/>
            <w:tcBorders>
              <w:bottom w:val="single" w:sz="8" w:space="0" w:color="auto"/>
              <w:right w:val="single" w:sz="8" w:space="0" w:color="auto"/>
            </w:tcBorders>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4"/>
                <w:szCs w:val="24"/>
              </w:rPr>
            </w:pPr>
          </w:p>
        </w:tc>
      </w:tr>
      <w:tr w:rsidR="000D40C7" w:rsidRPr="007A749F" w:rsidTr="00B8079E">
        <w:trPr>
          <w:trHeight w:val="220"/>
        </w:trPr>
        <w:tc>
          <w:tcPr>
            <w:tcW w:w="1867" w:type="pct"/>
            <w:vMerge w:val="restart"/>
            <w:tcBorders>
              <w:left w:val="single" w:sz="8" w:space="0" w:color="auto"/>
              <w:right w:val="single" w:sz="8" w:space="0" w:color="auto"/>
            </w:tcBorders>
          </w:tcPr>
          <w:p w:rsidR="000D40C7" w:rsidRPr="007A749F" w:rsidRDefault="000D40C7" w:rsidP="00B8079E">
            <w:pPr>
              <w:spacing w:after="20"/>
              <w:ind w:left="120"/>
              <w:rPr>
                <w:sz w:val="20"/>
                <w:szCs w:val="20"/>
              </w:rPr>
            </w:pPr>
            <w:r>
              <w:t>Минимальная площадь озеленения</w:t>
            </w:r>
          </w:p>
          <w:p w:rsidR="000D40C7" w:rsidRPr="007A749F" w:rsidRDefault="000D40C7" w:rsidP="00B8079E">
            <w:pPr>
              <w:spacing w:after="20"/>
              <w:ind w:left="120"/>
              <w:rPr>
                <w:sz w:val="20"/>
                <w:szCs w:val="20"/>
              </w:rPr>
            </w:pPr>
            <w:r>
              <w:t>санитарно-защитных зон</w:t>
            </w:r>
          </w:p>
        </w:tc>
        <w:tc>
          <w:tcPr>
            <w:tcW w:w="3113" w:type="pct"/>
            <w:vMerge w:val="restart"/>
            <w:tcBorders>
              <w:right w:val="single" w:sz="8" w:space="0" w:color="auto"/>
            </w:tcBorders>
          </w:tcPr>
          <w:p w:rsidR="000D40C7" w:rsidRPr="007A749F" w:rsidRDefault="000D40C7" w:rsidP="00B8079E">
            <w:pPr>
              <w:spacing w:after="20"/>
              <w:ind w:left="80"/>
              <w:rPr>
                <w:sz w:val="20"/>
                <w:szCs w:val="20"/>
              </w:rPr>
            </w:pPr>
            <w:r>
              <w:t>Принимается в зависимости от ширины санитарно-защитной</w:t>
            </w:r>
            <w:r w:rsidRPr="007A749F">
              <w:rPr>
                <w:sz w:val="20"/>
                <w:szCs w:val="20"/>
              </w:rPr>
              <w:t xml:space="preserve"> </w:t>
            </w:r>
            <w:r>
              <w:t>зоны, %:</w:t>
            </w:r>
          </w:p>
          <w:p w:rsidR="000D40C7" w:rsidRDefault="000D40C7" w:rsidP="00B8079E">
            <w:pPr>
              <w:spacing w:after="20"/>
              <w:ind w:left="80"/>
            </w:pPr>
            <w:r>
              <w:t>- до 300 м – 60;</w:t>
            </w:r>
          </w:p>
          <w:p w:rsidR="000D40C7" w:rsidRPr="007A749F" w:rsidRDefault="000D40C7" w:rsidP="00B8079E">
            <w:pPr>
              <w:spacing w:after="20"/>
              <w:ind w:left="100"/>
              <w:rPr>
                <w:sz w:val="20"/>
                <w:szCs w:val="20"/>
              </w:rPr>
            </w:pPr>
            <w:r>
              <w:t>- свыше 300 до 1000 м – 50;</w:t>
            </w:r>
          </w:p>
          <w:p w:rsidR="000D40C7" w:rsidRPr="007A749F" w:rsidRDefault="000D40C7" w:rsidP="00B8079E">
            <w:pPr>
              <w:spacing w:after="20"/>
              <w:ind w:left="100"/>
              <w:rPr>
                <w:sz w:val="20"/>
                <w:szCs w:val="20"/>
              </w:rPr>
            </w:pPr>
            <w:r>
              <w:t>- свыше 1 000</w:t>
            </w:r>
            <w:r w:rsidRPr="007A749F">
              <w:rPr>
                <w:sz w:val="20"/>
                <w:szCs w:val="20"/>
              </w:rPr>
              <w:t xml:space="preserve"> </w:t>
            </w:r>
            <w:r>
              <w:t>до 3 000 м – 40;</w:t>
            </w:r>
          </w:p>
          <w:p w:rsidR="000D40C7" w:rsidRPr="007A749F" w:rsidRDefault="000D40C7" w:rsidP="00B8079E">
            <w:pPr>
              <w:spacing w:after="20"/>
              <w:ind w:left="100"/>
              <w:rPr>
                <w:sz w:val="20"/>
                <w:szCs w:val="20"/>
              </w:rPr>
            </w:pPr>
            <w:r>
              <w:t>- свыше 3 000</w:t>
            </w:r>
            <w:r w:rsidRPr="007A749F">
              <w:rPr>
                <w:sz w:val="20"/>
                <w:szCs w:val="20"/>
              </w:rPr>
              <w:t xml:space="preserve"> </w:t>
            </w:r>
            <w:r>
              <w:t>– 20</w:t>
            </w: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20"/>
        </w:trPr>
        <w:tc>
          <w:tcPr>
            <w:tcW w:w="1867" w:type="pct"/>
            <w:vMerge/>
            <w:tcBorders>
              <w:left w:val="single" w:sz="8" w:space="0" w:color="auto"/>
              <w:right w:val="single" w:sz="8" w:space="0" w:color="auto"/>
            </w:tcBorders>
          </w:tcPr>
          <w:p w:rsidR="000D40C7" w:rsidRDefault="000D40C7" w:rsidP="00B8079E">
            <w:pPr>
              <w:spacing w:after="20"/>
              <w:ind w:left="120"/>
            </w:pPr>
          </w:p>
        </w:tc>
        <w:tc>
          <w:tcPr>
            <w:tcW w:w="3113" w:type="pct"/>
            <w:vMerge/>
            <w:tcBorders>
              <w:right w:val="single" w:sz="8" w:space="0" w:color="auto"/>
            </w:tcBorders>
          </w:tcPr>
          <w:p w:rsidR="000D40C7" w:rsidRDefault="000D40C7" w:rsidP="00B8079E">
            <w:pPr>
              <w:spacing w:after="20"/>
              <w:ind w:left="80"/>
            </w:pP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20"/>
        </w:trPr>
        <w:tc>
          <w:tcPr>
            <w:tcW w:w="1867" w:type="pct"/>
            <w:vMerge/>
            <w:tcBorders>
              <w:left w:val="single" w:sz="8" w:space="0" w:color="auto"/>
              <w:right w:val="single" w:sz="8" w:space="0" w:color="auto"/>
            </w:tcBorders>
          </w:tcPr>
          <w:p w:rsidR="000D40C7" w:rsidRDefault="000D40C7" w:rsidP="00B8079E">
            <w:pPr>
              <w:spacing w:after="20"/>
              <w:ind w:left="120"/>
            </w:pPr>
          </w:p>
        </w:tc>
        <w:tc>
          <w:tcPr>
            <w:tcW w:w="3113" w:type="pct"/>
            <w:vMerge/>
            <w:tcBorders>
              <w:right w:val="single" w:sz="8" w:space="0" w:color="auto"/>
            </w:tcBorders>
          </w:tcPr>
          <w:p w:rsidR="000D40C7" w:rsidRDefault="000D40C7" w:rsidP="00B8079E">
            <w:pPr>
              <w:spacing w:after="20"/>
              <w:ind w:left="80"/>
            </w:pPr>
          </w:p>
        </w:tc>
        <w:tc>
          <w:tcPr>
            <w:tcW w:w="20" w:type="pct"/>
            <w:vAlign w:val="bottom"/>
          </w:tcPr>
          <w:p w:rsidR="000D40C7" w:rsidRPr="007A749F" w:rsidRDefault="000D40C7" w:rsidP="00B8079E">
            <w:pPr>
              <w:spacing w:after="20"/>
              <w:rPr>
                <w:sz w:val="19"/>
                <w:szCs w:val="19"/>
              </w:rPr>
            </w:pPr>
          </w:p>
        </w:tc>
      </w:tr>
      <w:tr w:rsidR="000D40C7" w:rsidRPr="007A749F" w:rsidTr="00B8079E">
        <w:trPr>
          <w:trHeight w:val="250"/>
        </w:trPr>
        <w:tc>
          <w:tcPr>
            <w:tcW w:w="1867" w:type="pct"/>
            <w:vMerge/>
            <w:tcBorders>
              <w:left w:val="single" w:sz="8" w:space="0" w:color="auto"/>
              <w:right w:val="single" w:sz="8" w:space="0" w:color="auto"/>
            </w:tcBorders>
            <w:vAlign w:val="bottom"/>
          </w:tcPr>
          <w:p w:rsidR="000D40C7" w:rsidRPr="007A749F" w:rsidRDefault="000D40C7" w:rsidP="00B8079E">
            <w:pPr>
              <w:spacing w:after="20"/>
              <w:ind w:left="120"/>
              <w:rPr>
                <w:sz w:val="20"/>
                <w:szCs w:val="20"/>
              </w:rPr>
            </w:pPr>
          </w:p>
        </w:tc>
        <w:tc>
          <w:tcPr>
            <w:tcW w:w="3113" w:type="pct"/>
            <w:vMerge/>
            <w:tcBorders>
              <w:right w:val="single" w:sz="8" w:space="0" w:color="auto"/>
            </w:tcBorders>
            <w:vAlign w:val="bottom"/>
          </w:tcPr>
          <w:p w:rsidR="000D40C7" w:rsidRPr="007A749F" w:rsidRDefault="000D40C7" w:rsidP="00B8079E">
            <w:pPr>
              <w:spacing w:after="20"/>
              <w:ind w:left="80"/>
              <w:rPr>
                <w:sz w:val="20"/>
                <w:szCs w:val="20"/>
              </w:rPr>
            </w:pPr>
          </w:p>
        </w:tc>
        <w:tc>
          <w:tcPr>
            <w:tcW w:w="20" w:type="pct"/>
            <w:vAlign w:val="bottom"/>
          </w:tcPr>
          <w:p w:rsidR="000D40C7" w:rsidRPr="007A749F" w:rsidRDefault="000D40C7" w:rsidP="00B8079E">
            <w:pPr>
              <w:spacing w:after="20"/>
              <w:rPr>
                <w:sz w:val="21"/>
                <w:szCs w:val="21"/>
              </w:rPr>
            </w:pPr>
          </w:p>
        </w:tc>
      </w:tr>
      <w:tr w:rsidR="000D40C7" w:rsidRPr="007A749F" w:rsidTr="00B8079E">
        <w:trPr>
          <w:trHeight w:val="469"/>
        </w:trPr>
        <w:tc>
          <w:tcPr>
            <w:tcW w:w="1867" w:type="pct"/>
            <w:vMerge/>
            <w:tcBorders>
              <w:left w:val="single" w:sz="8" w:space="0" w:color="auto"/>
              <w:bottom w:val="single" w:sz="4" w:space="0" w:color="auto"/>
              <w:right w:val="single" w:sz="8" w:space="0" w:color="auto"/>
            </w:tcBorders>
            <w:vAlign w:val="bottom"/>
          </w:tcPr>
          <w:p w:rsidR="000D40C7" w:rsidRPr="007A749F" w:rsidRDefault="000D40C7" w:rsidP="00B8079E">
            <w:pPr>
              <w:spacing w:after="20"/>
              <w:rPr>
                <w:sz w:val="24"/>
                <w:szCs w:val="24"/>
              </w:rPr>
            </w:pPr>
          </w:p>
        </w:tc>
        <w:tc>
          <w:tcPr>
            <w:tcW w:w="3113" w:type="pct"/>
            <w:vMerge/>
            <w:tcBorders>
              <w:bottom w:val="single" w:sz="4" w:space="0" w:color="auto"/>
              <w:right w:val="single" w:sz="8" w:space="0" w:color="auto"/>
            </w:tcBorders>
            <w:vAlign w:val="bottom"/>
          </w:tcPr>
          <w:p w:rsidR="000D40C7" w:rsidRPr="007A749F" w:rsidRDefault="000D40C7" w:rsidP="00B8079E">
            <w:pPr>
              <w:spacing w:after="20"/>
              <w:ind w:left="80"/>
              <w:rPr>
                <w:sz w:val="20"/>
                <w:szCs w:val="20"/>
              </w:rPr>
            </w:pPr>
          </w:p>
        </w:tc>
        <w:tc>
          <w:tcPr>
            <w:tcW w:w="20" w:type="pct"/>
            <w:vMerge w:val="restart"/>
            <w:vAlign w:val="bottom"/>
          </w:tcPr>
          <w:p w:rsidR="000D40C7" w:rsidRPr="007A749F" w:rsidRDefault="000D40C7" w:rsidP="00B8079E">
            <w:pPr>
              <w:spacing w:after="20"/>
              <w:rPr>
                <w:sz w:val="24"/>
                <w:szCs w:val="24"/>
              </w:rPr>
            </w:pPr>
          </w:p>
        </w:tc>
      </w:tr>
      <w:tr w:rsidR="000D40C7" w:rsidRPr="007A749F" w:rsidTr="00B8079E">
        <w:trPr>
          <w:trHeight w:val="134"/>
        </w:trPr>
        <w:tc>
          <w:tcPr>
            <w:tcW w:w="1867" w:type="pct"/>
            <w:tcBorders>
              <w:top w:val="single" w:sz="4" w:space="0" w:color="auto"/>
              <w:left w:val="single" w:sz="8" w:space="0" w:color="auto"/>
              <w:bottom w:val="single" w:sz="8" w:space="0" w:color="auto"/>
              <w:right w:val="single" w:sz="8" w:space="0" w:color="auto"/>
            </w:tcBorders>
          </w:tcPr>
          <w:p w:rsidR="000D40C7" w:rsidRPr="007A749F" w:rsidRDefault="000D40C7" w:rsidP="00B8079E">
            <w:pPr>
              <w:spacing w:after="20"/>
              <w:ind w:left="120"/>
              <w:rPr>
                <w:sz w:val="20"/>
                <w:szCs w:val="20"/>
              </w:rPr>
            </w:pPr>
            <w: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0D40C7" w:rsidRPr="007A749F" w:rsidRDefault="000D40C7" w:rsidP="00B8079E">
            <w:pPr>
              <w:spacing w:after="20"/>
              <w:ind w:left="100"/>
              <w:rPr>
                <w:sz w:val="20"/>
                <w:szCs w:val="20"/>
              </w:rPr>
            </w:pPr>
            <w:r>
              <w:t>Предусматривается на территории санитарно-защитной зоны со</w:t>
            </w:r>
            <w:r w:rsidRPr="007A749F">
              <w:rPr>
                <w:sz w:val="20"/>
                <w:szCs w:val="20"/>
              </w:rPr>
              <w:t xml:space="preserve"> </w:t>
            </w:r>
            <w:r>
              <w:t>стороны жилых и общественно-деловых зон при ширине санитарно-защитной зоны, м:</w:t>
            </w:r>
          </w:p>
          <w:p w:rsidR="000D40C7" w:rsidRPr="007A749F" w:rsidRDefault="000D40C7" w:rsidP="00B8079E">
            <w:pPr>
              <w:spacing w:after="20"/>
              <w:ind w:left="100"/>
              <w:rPr>
                <w:sz w:val="20"/>
                <w:szCs w:val="20"/>
              </w:rPr>
            </w:pPr>
            <w:r>
              <w:t>- свыше 100 – не менее 50 м;</w:t>
            </w:r>
          </w:p>
          <w:p w:rsidR="000D40C7" w:rsidRPr="007A749F" w:rsidRDefault="000D40C7" w:rsidP="00B8079E">
            <w:pPr>
              <w:spacing w:after="20"/>
              <w:ind w:left="100"/>
              <w:rPr>
                <w:sz w:val="20"/>
                <w:szCs w:val="20"/>
              </w:rPr>
            </w:pPr>
            <w:r>
              <w:t>- до 100 – не менее 20 м</w:t>
            </w:r>
          </w:p>
        </w:tc>
        <w:tc>
          <w:tcPr>
            <w:tcW w:w="20" w:type="pct"/>
            <w:vMerge/>
            <w:vAlign w:val="bottom"/>
          </w:tcPr>
          <w:p w:rsidR="000D40C7" w:rsidRPr="007A749F" w:rsidRDefault="000D40C7" w:rsidP="00B8079E">
            <w:pPr>
              <w:spacing w:after="20"/>
              <w:rPr>
                <w:sz w:val="24"/>
                <w:szCs w:val="24"/>
              </w:rPr>
            </w:pPr>
          </w:p>
        </w:tc>
      </w:tr>
    </w:tbl>
    <w:p w:rsidR="000D40C7" w:rsidRPr="00EE1615" w:rsidRDefault="000D40C7" w:rsidP="000D40C7">
      <w:pPr>
        <w:spacing w:before="120" w:line="272" w:lineRule="auto"/>
        <w:ind w:firstLine="426"/>
        <w:jc w:val="both"/>
        <w:rPr>
          <w:i/>
        </w:rPr>
      </w:pPr>
      <w:r w:rsidRPr="00EE1615">
        <w:rPr>
          <w:i/>
        </w:rPr>
        <w:t xml:space="preserve">Примечание: </w:t>
      </w:r>
    </w:p>
    <w:p w:rsidR="000D40C7" w:rsidRPr="00EE1615" w:rsidRDefault="000D40C7" w:rsidP="000D40C7">
      <w:pPr>
        <w:spacing w:line="272" w:lineRule="auto"/>
        <w:ind w:firstLine="426"/>
        <w:jc w:val="both"/>
      </w:pP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0D40C7" w:rsidRDefault="000D40C7" w:rsidP="000D40C7">
      <w:pPr>
        <w:spacing w:before="120" w:line="246" w:lineRule="auto"/>
        <w:ind w:firstLine="426"/>
        <w:jc w:val="both"/>
        <w:rPr>
          <w:sz w:val="24"/>
          <w:szCs w:val="24"/>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0D40C7" w:rsidRDefault="000D40C7" w:rsidP="000D40C7">
      <w:pPr>
        <w:spacing w:before="120" w:line="246" w:lineRule="auto"/>
        <w:ind w:firstLine="426"/>
        <w:jc w:val="right"/>
        <w:rPr>
          <w:sz w:val="24"/>
          <w:szCs w:val="24"/>
        </w:rPr>
      </w:pPr>
      <w:r>
        <w:rPr>
          <w:sz w:val="24"/>
          <w:szCs w:val="24"/>
        </w:rPr>
        <w:t>Таблица 18.7</w:t>
      </w:r>
    </w:p>
    <w:tbl>
      <w:tblPr>
        <w:tblW w:w="4999" w:type="pct"/>
        <w:tblCellMar>
          <w:left w:w="0" w:type="dxa"/>
          <w:right w:w="0" w:type="dxa"/>
        </w:tblCellMar>
        <w:tblLook w:val="04A0"/>
      </w:tblPr>
      <w:tblGrid>
        <w:gridCol w:w="2976"/>
        <w:gridCol w:w="6377"/>
      </w:tblGrid>
      <w:tr w:rsidR="000D40C7" w:rsidRPr="007A749F" w:rsidTr="00B8079E">
        <w:trPr>
          <w:trHeight w:val="27"/>
        </w:trPr>
        <w:tc>
          <w:tcPr>
            <w:tcW w:w="1591" w:type="pct"/>
            <w:tcBorders>
              <w:bottom w:val="single" w:sz="8" w:space="0" w:color="auto"/>
            </w:tcBorders>
            <w:vAlign w:val="bottom"/>
          </w:tcPr>
          <w:p w:rsidR="000D40C7" w:rsidRPr="007A749F" w:rsidRDefault="000D40C7" w:rsidP="00B8079E">
            <w:pPr>
              <w:spacing w:after="20"/>
              <w:rPr>
                <w:sz w:val="2"/>
                <w:szCs w:val="2"/>
              </w:rPr>
            </w:pPr>
          </w:p>
        </w:tc>
        <w:tc>
          <w:tcPr>
            <w:tcW w:w="3409" w:type="pct"/>
            <w:tcBorders>
              <w:bottom w:val="single" w:sz="8" w:space="0" w:color="auto"/>
            </w:tcBorders>
            <w:vAlign w:val="bottom"/>
          </w:tcPr>
          <w:p w:rsidR="000D40C7" w:rsidRPr="007A749F" w:rsidRDefault="000D40C7" w:rsidP="00B8079E">
            <w:pPr>
              <w:spacing w:after="20"/>
              <w:rPr>
                <w:sz w:val="2"/>
                <w:szCs w:val="2"/>
              </w:rPr>
            </w:pPr>
          </w:p>
        </w:tc>
      </w:tr>
      <w:tr w:rsidR="000D40C7" w:rsidRPr="007A749F" w:rsidTr="00B8079E">
        <w:trPr>
          <w:trHeight w:val="244"/>
        </w:trPr>
        <w:tc>
          <w:tcPr>
            <w:tcW w:w="1591" w:type="pct"/>
            <w:tcBorders>
              <w:left w:val="single" w:sz="8" w:space="0" w:color="auto"/>
              <w:bottom w:val="single" w:sz="8" w:space="0" w:color="auto"/>
              <w:right w:val="single" w:sz="8" w:space="0" w:color="auto"/>
            </w:tcBorders>
            <w:vAlign w:val="bottom"/>
          </w:tcPr>
          <w:p w:rsidR="000D40C7" w:rsidRPr="007A749F" w:rsidRDefault="000D40C7" w:rsidP="00B8079E">
            <w:pPr>
              <w:spacing w:after="20"/>
              <w:jc w:val="center"/>
              <w:rPr>
                <w:b/>
              </w:rPr>
            </w:pPr>
            <w:r w:rsidRPr="007A749F">
              <w:rPr>
                <w:b/>
              </w:rPr>
              <w:t>Наименование показателей</w:t>
            </w:r>
          </w:p>
        </w:tc>
        <w:tc>
          <w:tcPr>
            <w:tcW w:w="3409" w:type="pct"/>
            <w:tcBorders>
              <w:bottom w:val="single" w:sz="4" w:space="0" w:color="auto"/>
              <w:right w:val="single" w:sz="8" w:space="0" w:color="auto"/>
            </w:tcBorders>
            <w:vAlign w:val="bottom"/>
          </w:tcPr>
          <w:p w:rsidR="000D40C7" w:rsidRPr="007A749F" w:rsidRDefault="000D40C7" w:rsidP="00B8079E">
            <w:pPr>
              <w:spacing w:after="20"/>
              <w:jc w:val="center"/>
              <w:rPr>
                <w:b/>
              </w:rPr>
            </w:pPr>
            <w:r w:rsidRPr="007A749F">
              <w:rPr>
                <w:b/>
              </w:rPr>
              <w:t>Нормативные параметры и расчетные показатели</w:t>
            </w:r>
          </w:p>
        </w:tc>
      </w:tr>
      <w:tr w:rsidR="000D40C7" w:rsidRPr="007A749F" w:rsidTr="00B8079E">
        <w:trPr>
          <w:trHeight w:val="3098"/>
        </w:trPr>
        <w:tc>
          <w:tcPr>
            <w:tcW w:w="1591" w:type="pct"/>
            <w:tcBorders>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Ширина водоохранных зон *</w:t>
            </w:r>
          </w:p>
        </w:tc>
        <w:tc>
          <w:tcPr>
            <w:tcW w:w="340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Для рек или ручьев от их истока для рек или ручьев протяженностью:</w:t>
            </w:r>
          </w:p>
          <w:p w:rsidR="000D40C7" w:rsidRPr="007A749F" w:rsidRDefault="000D40C7" w:rsidP="00B8079E">
            <w:pPr>
              <w:spacing w:after="20"/>
              <w:ind w:left="80"/>
              <w:rPr>
                <w:sz w:val="20"/>
                <w:szCs w:val="20"/>
              </w:rPr>
            </w:pPr>
            <w:r>
              <w:t>- до 10 км – 50 м;</w:t>
            </w:r>
          </w:p>
          <w:p w:rsidR="000D40C7" w:rsidRPr="007A749F" w:rsidRDefault="000D40C7" w:rsidP="00B8079E">
            <w:pPr>
              <w:spacing w:after="20"/>
              <w:ind w:left="80"/>
              <w:rPr>
                <w:sz w:val="20"/>
                <w:szCs w:val="20"/>
              </w:rPr>
            </w:pPr>
            <w:r>
              <w:t>- от 10 до 50 км – 100 м;</w:t>
            </w:r>
          </w:p>
          <w:p w:rsidR="000D40C7" w:rsidRPr="007A749F" w:rsidRDefault="000D40C7" w:rsidP="00B8079E">
            <w:pPr>
              <w:spacing w:after="20"/>
              <w:ind w:left="80"/>
              <w:rPr>
                <w:sz w:val="20"/>
                <w:szCs w:val="20"/>
              </w:rPr>
            </w:pPr>
            <w:r>
              <w:t>- от 50 км и более – 200 м.</w:t>
            </w:r>
          </w:p>
          <w:p w:rsidR="000D40C7" w:rsidRPr="007A749F" w:rsidRDefault="000D40C7" w:rsidP="00B8079E">
            <w:pPr>
              <w:spacing w:after="20"/>
              <w:ind w:left="80"/>
              <w:rPr>
                <w:sz w:val="20"/>
                <w:szCs w:val="20"/>
              </w:rPr>
            </w:pPr>
            <w: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0D40C7" w:rsidRPr="007A749F" w:rsidRDefault="000D40C7" w:rsidP="00B8079E">
            <w:pPr>
              <w:spacing w:after="20"/>
              <w:ind w:left="80"/>
              <w:rPr>
                <w:sz w:val="20"/>
                <w:szCs w:val="20"/>
              </w:rPr>
            </w:pPr>
            <w:r>
              <w:t>Для озера, водохранилища, за исключением озера, расположенного внутри болота, или озера, водохранилища с акваторией менее 0,5 км</w:t>
            </w:r>
            <w:r>
              <w:rPr>
                <w:sz w:val="27"/>
                <w:szCs w:val="27"/>
                <w:vertAlign w:val="superscript"/>
              </w:rPr>
              <w:t>2</w:t>
            </w:r>
            <w:r>
              <w:t>, – 50 м.</w:t>
            </w:r>
          </w:p>
          <w:p w:rsidR="000D40C7" w:rsidRPr="007A749F" w:rsidRDefault="000D40C7" w:rsidP="00B8079E">
            <w:pPr>
              <w:spacing w:after="20"/>
              <w:ind w:left="80"/>
              <w:rPr>
                <w:sz w:val="20"/>
                <w:szCs w:val="20"/>
              </w:rPr>
            </w:pPr>
            <w:r>
              <w:t>Для водохранилища, расположенного на водотоке, – равной ширине водоохранной зоны этого водотока.</w:t>
            </w:r>
          </w:p>
        </w:tc>
      </w:tr>
      <w:tr w:rsidR="000D40C7" w:rsidRPr="007A749F" w:rsidTr="00B8079E">
        <w:trPr>
          <w:trHeight w:val="2824"/>
        </w:trPr>
        <w:tc>
          <w:tcPr>
            <w:tcW w:w="159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lastRenderedPageBreak/>
              <w:t>Ширина прибрежных</w:t>
            </w:r>
          </w:p>
          <w:p w:rsidR="000D40C7" w:rsidRPr="007A749F" w:rsidRDefault="000D40C7" w:rsidP="00B8079E">
            <w:pPr>
              <w:spacing w:after="20"/>
              <w:ind w:left="120"/>
              <w:rPr>
                <w:sz w:val="20"/>
                <w:szCs w:val="20"/>
              </w:rPr>
            </w:pPr>
            <w:r>
              <w:t>защитных полос *</w:t>
            </w:r>
          </w:p>
        </w:tc>
        <w:tc>
          <w:tcPr>
            <w:tcW w:w="340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Устанавливается в зависимости от уклона берега водного объекта и составляет, м, для уклона:</w:t>
            </w:r>
          </w:p>
          <w:p w:rsidR="000D40C7" w:rsidRPr="007A749F" w:rsidRDefault="000D40C7" w:rsidP="00B8079E">
            <w:pPr>
              <w:spacing w:after="20"/>
              <w:ind w:left="80"/>
              <w:rPr>
                <w:sz w:val="20"/>
                <w:szCs w:val="20"/>
              </w:rPr>
            </w:pPr>
            <w:r>
              <w:t>- обратного или нулевого – 30;</w:t>
            </w:r>
          </w:p>
          <w:p w:rsidR="000D40C7" w:rsidRPr="007A749F" w:rsidRDefault="000D40C7" w:rsidP="00B8079E">
            <w:pPr>
              <w:spacing w:after="20"/>
              <w:ind w:left="80"/>
              <w:rPr>
                <w:sz w:val="20"/>
                <w:szCs w:val="20"/>
              </w:rPr>
            </w:pPr>
            <w:r>
              <w:t>- до 3 градусов – 40;</w:t>
            </w:r>
          </w:p>
          <w:p w:rsidR="000D40C7" w:rsidRPr="007A749F" w:rsidRDefault="000D40C7" w:rsidP="00B8079E">
            <w:pPr>
              <w:spacing w:after="20"/>
              <w:ind w:left="80"/>
              <w:rPr>
                <w:sz w:val="20"/>
                <w:szCs w:val="20"/>
              </w:rPr>
            </w:pPr>
            <w:r>
              <w:t>- 3 и более градуса – 50.</w:t>
            </w:r>
          </w:p>
          <w:p w:rsidR="000D40C7" w:rsidRPr="007A749F" w:rsidRDefault="000D40C7" w:rsidP="00B8079E">
            <w:pPr>
              <w:spacing w:after="20"/>
              <w:ind w:left="80"/>
              <w:rPr>
                <w:sz w:val="20"/>
                <w:szCs w:val="20"/>
              </w:rPr>
            </w:pPr>
            <w:r>
              <w:t>Для расположенных в границах болот проточных и сточных озер и соответствующих водотоков – 50 м.</w:t>
            </w:r>
          </w:p>
          <w:p w:rsidR="000D40C7" w:rsidRPr="007A749F" w:rsidRDefault="000D40C7" w:rsidP="00B8079E">
            <w:pPr>
              <w:spacing w:after="20"/>
              <w:ind w:left="80"/>
              <w:rPr>
                <w:sz w:val="20"/>
                <w:szCs w:val="20"/>
              </w:rPr>
            </w:pPr>
            <w:r>
              <w:t>Для озер, водохранилищ, имеющих особо ценное рыбохозяйственное</w:t>
            </w:r>
            <w:r w:rsidRPr="007A749F">
              <w:rPr>
                <w:sz w:val="20"/>
                <w:szCs w:val="20"/>
              </w:rPr>
              <w:t xml:space="preserve"> </w:t>
            </w:r>
            <w:r>
              <w:t>значение (места нереста, нагула, зимовки рыб и других водных биологических ресурсов – 200 м независимо от уклона прилегающих земель.</w:t>
            </w:r>
          </w:p>
        </w:tc>
      </w:tr>
      <w:tr w:rsidR="000D40C7" w:rsidRPr="007A749F" w:rsidTr="00B8079E">
        <w:trPr>
          <w:trHeight w:val="1745"/>
        </w:trPr>
        <w:tc>
          <w:tcPr>
            <w:tcW w:w="1591" w:type="pct"/>
            <w:tcBorders>
              <w:top w:val="single" w:sz="4" w:space="0" w:color="auto"/>
              <w:left w:val="single" w:sz="8" w:space="0" w:color="auto"/>
              <w:right w:val="single" w:sz="8" w:space="0" w:color="auto"/>
            </w:tcBorders>
          </w:tcPr>
          <w:p w:rsidR="000D40C7" w:rsidRDefault="000D40C7" w:rsidP="00B8079E">
            <w:pPr>
              <w:spacing w:after="20"/>
              <w:ind w:left="120"/>
            </w:pPr>
            <w:r>
              <w:t>Ширина береговых полос</w:t>
            </w:r>
          </w:p>
        </w:tc>
        <w:tc>
          <w:tcPr>
            <w:tcW w:w="3409" w:type="pct"/>
            <w:tcBorders>
              <w:top w:val="single" w:sz="4" w:space="0" w:color="auto"/>
              <w:right w:val="single" w:sz="8" w:space="0" w:color="auto"/>
            </w:tcBorders>
          </w:tcPr>
          <w:p w:rsidR="000D40C7" w:rsidRPr="007A749F" w:rsidRDefault="000D40C7" w:rsidP="00B8079E">
            <w:pPr>
              <w:spacing w:after="20"/>
              <w:ind w:left="80"/>
              <w:rPr>
                <w:sz w:val="20"/>
                <w:szCs w:val="20"/>
              </w:rPr>
            </w:pPr>
            <w:r>
              <w:t>Для водных объектов общего пользования за исключением каналов, а</w:t>
            </w:r>
            <w:r w:rsidRPr="007A749F">
              <w:rPr>
                <w:sz w:val="20"/>
                <w:szCs w:val="20"/>
              </w:rPr>
              <w:t xml:space="preserve"> </w:t>
            </w:r>
            <w:r>
              <w:t>также рек и ручьев, протяженность которых от истока до устья не более</w:t>
            </w:r>
            <w:r w:rsidRPr="007A749F">
              <w:rPr>
                <w:sz w:val="20"/>
                <w:szCs w:val="20"/>
              </w:rPr>
              <w:t xml:space="preserve"> </w:t>
            </w:r>
            <w:r>
              <w:t>10 км – 20 м.</w:t>
            </w:r>
          </w:p>
          <w:p w:rsidR="000D40C7" w:rsidRPr="007A749F" w:rsidRDefault="000D40C7" w:rsidP="00B8079E">
            <w:pPr>
              <w:spacing w:after="20"/>
              <w:ind w:left="80"/>
              <w:rPr>
                <w:sz w:val="20"/>
                <w:szCs w:val="20"/>
              </w:rPr>
            </w:pPr>
            <w:r>
              <w:t>Для каналов, а также рек и ручьев, протяженность которых от истока до</w:t>
            </w:r>
            <w:r w:rsidRPr="007A749F">
              <w:rPr>
                <w:sz w:val="20"/>
                <w:szCs w:val="20"/>
              </w:rPr>
              <w:t xml:space="preserve"> </w:t>
            </w:r>
            <w:r>
              <w:t>устья не более 10 км – 5 м.</w:t>
            </w:r>
          </w:p>
          <w:p w:rsidR="000D40C7" w:rsidRPr="007A749F" w:rsidRDefault="000D40C7" w:rsidP="00B8079E">
            <w:pPr>
              <w:spacing w:after="20"/>
              <w:ind w:left="80"/>
              <w:rPr>
                <w:sz w:val="20"/>
                <w:szCs w:val="20"/>
              </w:rPr>
            </w:pPr>
            <w:r>
              <w:t>Для болот, природных выходов подземных вод (родников) и иных водных объектов не определяется.</w:t>
            </w:r>
          </w:p>
        </w:tc>
      </w:tr>
      <w:tr w:rsidR="000D40C7" w:rsidRPr="007A749F" w:rsidTr="00B8079E">
        <w:trPr>
          <w:trHeight w:val="1048"/>
        </w:trPr>
        <w:tc>
          <w:tcPr>
            <w:tcW w:w="159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left="120"/>
              <w:rPr>
                <w:sz w:val="20"/>
                <w:szCs w:val="20"/>
              </w:rPr>
            </w:pPr>
            <w:r>
              <w:t>Ширина рыбоохранных зон</w:t>
            </w:r>
          </w:p>
        </w:tc>
        <w:tc>
          <w:tcPr>
            <w:tcW w:w="3409" w:type="pct"/>
            <w:tcBorders>
              <w:top w:val="single" w:sz="4" w:space="0" w:color="auto"/>
              <w:bottom w:val="single" w:sz="4" w:space="0" w:color="auto"/>
              <w:right w:val="single" w:sz="8" w:space="0" w:color="auto"/>
            </w:tcBorders>
          </w:tcPr>
          <w:p w:rsidR="000D40C7" w:rsidRPr="007A749F" w:rsidRDefault="000D40C7" w:rsidP="00B8079E">
            <w:pPr>
              <w:spacing w:after="20"/>
              <w:ind w:left="80"/>
              <w:rPr>
                <w:sz w:val="20"/>
                <w:szCs w:val="20"/>
              </w:rPr>
            </w:pPr>
            <w:r>
              <w:t>Для рек и ручьев устанавливается от их истока до устья и составляет для</w:t>
            </w:r>
            <w:r w:rsidRPr="007A749F">
              <w:rPr>
                <w:sz w:val="20"/>
                <w:szCs w:val="20"/>
              </w:rPr>
              <w:t xml:space="preserve"> </w:t>
            </w:r>
            <w:r>
              <w:t>рек и ручьев протяженностью, км:</w:t>
            </w:r>
          </w:p>
          <w:p w:rsidR="000D40C7" w:rsidRPr="007A749F" w:rsidRDefault="000D40C7" w:rsidP="00B8079E">
            <w:pPr>
              <w:spacing w:after="20"/>
              <w:ind w:left="80"/>
              <w:rPr>
                <w:sz w:val="20"/>
                <w:szCs w:val="20"/>
              </w:rPr>
            </w:pPr>
            <w:r>
              <w:t>- до 10 – 50 м;</w:t>
            </w:r>
          </w:p>
          <w:p w:rsidR="000D40C7" w:rsidRDefault="000D40C7" w:rsidP="00B8079E">
            <w:pPr>
              <w:spacing w:after="20"/>
              <w:ind w:left="80"/>
            </w:pPr>
            <w:r>
              <w:t>- дот 10 до 50 – 100 м;</w:t>
            </w:r>
          </w:p>
          <w:p w:rsidR="000D40C7" w:rsidRPr="007A749F" w:rsidRDefault="000D40C7" w:rsidP="00B8079E">
            <w:pPr>
              <w:spacing w:after="20"/>
              <w:ind w:left="100"/>
              <w:rPr>
                <w:sz w:val="20"/>
                <w:szCs w:val="20"/>
              </w:rPr>
            </w:pPr>
            <w:r>
              <w:t>- от 50 и более – 200 м.</w:t>
            </w:r>
          </w:p>
          <w:p w:rsidR="000D40C7" w:rsidRPr="007A749F" w:rsidRDefault="000D40C7" w:rsidP="00B8079E">
            <w:pPr>
              <w:spacing w:after="20"/>
              <w:ind w:left="100"/>
              <w:rPr>
                <w:sz w:val="20"/>
                <w:szCs w:val="20"/>
              </w:rPr>
            </w:pPr>
            <w:r>
              <w:t>Для озера, водохранилища, за исключением, водохранилища, расположенного на водотоке, или озера, расположенного внутри болота, – 50 м.</w:t>
            </w:r>
          </w:p>
          <w:p w:rsidR="000D40C7" w:rsidRPr="007A749F" w:rsidRDefault="000D40C7" w:rsidP="00B8079E">
            <w:pPr>
              <w:spacing w:after="20"/>
              <w:ind w:left="100"/>
              <w:rPr>
                <w:sz w:val="20"/>
                <w:szCs w:val="20"/>
              </w:rPr>
            </w:pPr>
            <w:r>
              <w:t>Для водохранилища, расположенного на водотоке, – равна ширине рыбоохранной зоны этого водотока.</w:t>
            </w:r>
          </w:p>
          <w:p w:rsidR="000D40C7" w:rsidRPr="007A749F" w:rsidRDefault="000D40C7" w:rsidP="00B8079E">
            <w:pPr>
              <w:spacing w:after="20"/>
              <w:ind w:left="100"/>
              <w:rPr>
                <w:sz w:val="20"/>
                <w:szCs w:val="20"/>
              </w:rPr>
            </w:pPr>
            <w:r>
              <w:t>Для рек, ручьев или их частей, помещенных в закрытые коллекторы, –</w:t>
            </w:r>
            <w:r w:rsidRPr="007A749F">
              <w:rPr>
                <w:sz w:val="20"/>
                <w:szCs w:val="20"/>
              </w:rPr>
              <w:t xml:space="preserve"> </w:t>
            </w:r>
            <w:r>
              <w:t>не устанавливаются.</w:t>
            </w:r>
          </w:p>
          <w:p w:rsidR="000D40C7" w:rsidRPr="007A749F" w:rsidRDefault="000D40C7" w:rsidP="00B8079E">
            <w:pPr>
              <w:spacing w:after="20"/>
              <w:ind w:left="100"/>
              <w:rPr>
                <w:sz w:val="20"/>
                <w:szCs w:val="20"/>
              </w:rPr>
            </w:pPr>
            <w:r>
              <w:t>Для рек, ручьев, озер, водохранилищ, имеющих особо ценное рыбохозяйственное значение (места нагула, зимовки, нереста и размножения</w:t>
            </w:r>
            <w:r w:rsidRPr="007A749F">
              <w:rPr>
                <w:sz w:val="20"/>
                <w:szCs w:val="20"/>
              </w:rPr>
              <w:t xml:space="preserve"> </w:t>
            </w:r>
            <w:r>
              <w:t>водных биологических ресурсов), – 200 м.</w:t>
            </w:r>
          </w:p>
          <w:p w:rsidR="000D40C7" w:rsidRPr="007A749F" w:rsidRDefault="000D40C7" w:rsidP="00B8079E">
            <w:pPr>
              <w:spacing w:after="20"/>
              <w:ind w:left="100"/>
              <w:rPr>
                <w:sz w:val="20"/>
                <w:szCs w:val="20"/>
              </w:rPr>
            </w:pPr>
            <w:r>
              <w:t>Для прудов, обводненных карьеров, имеющих гидравлическую связь с</w:t>
            </w:r>
            <w:r w:rsidRPr="007A749F">
              <w:rPr>
                <w:sz w:val="20"/>
                <w:szCs w:val="20"/>
              </w:rPr>
              <w:t xml:space="preserve"> </w:t>
            </w:r>
            <w:r>
              <w:t>реками, ручьями, озерами, водохранилищами – 50 м.</w:t>
            </w:r>
          </w:p>
        </w:tc>
      </w:tr>
      <w:tr w:rsidR="000D40C7" w:rsidRPr="007A749F" w:rsidTr="00B8079E">
        <w:trPr>
          <w:trHeight w:val="1048"/>
        </w:trPr>
        <w:tc>
          <w:tcPr>
            <w:tcW w:w="1591" w:type="pct"/>
            <w:tcBorders>
              <w:top w:val="single" w:sz="4" w:space="0" w:color="auto"/>
              <w:left w:val="single" w:sz="8" w:space="0" w:color="auto"/>
              <w:bottom w:val="single" w:sz="4" w:space="0" w:color="auto"/>
              <w:right w:val="single" w:sz="8" w:space="0" w:color="auto"/>
            </w:tcBorders>
          </w:tcPr>
          <w:p w:rsidR="000D40C7" w:rsidRPr="007A749F" w:rsidRDefault="000D40C7" w:rsidP="00B8079E">
            <w:pPr>
              <w:spacing w:after="20"/>
              <w:ind w:right="70"/>
              <w:rPr>
                <w:sz w:val="20"/>
                <w:szCs w:val="20"/>
              </w:rPr>
            </w:pPr>
            <w:r>
              <w:t>Размеры рыбохозяйственных</w:t>
            </w:r>
          </w:p>
          <w:p w:rsidR="000D40C7" w:rsidRPr="007A749F" w:rsidRDefault="000D40C7" w:rsidP="00B8079E">
            <w:pPr>
              <w:spacing w:after="20"/>
              <w:ind w:right="1350"/>
              <w:rPr>
                <w:sz w:val="20"/>
                <w:szCs w:val="20"/>
              </w:rPr>
            </w:pPr>
            <w:r>
              <w:t>заповедных зон</w:t>
            </w:r>
          </w:p>
        </w:tc>
        <w:tc>
          <w:tcPr>
            <w:tcW w:w="3409" w:type="pct"/>
            <w:tcBorders>
              <w:top w:val="single" w:sz="4" w:space="0" w:color="auto"/>
              <w:bottom w:val="single" w:sz="4" w:space="0" w:color="auto"/>
              <w:right w:val="single" w:sz="8" w:space="0" w:color="auto"/>
            </w:tcBorders>
          </w:tcPr>
          <w:p w:rsidR="000D40C7" w:rsidRPr="007A749F" w:rsidRDefault="000D40C7" w:rsidP="00B8079E">
            <w:pPr>
              <w:spacing w:after="20"/>
              <w:ind w:left="100"/>
              <w:rPr>
                <w:sz w:val="20"/>
                <w:szCs w:val="20"/>
              </w:rPr>
            </w:pPr>
            <w: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w:t>
            </w:r>
            <w:r w:rsidRPr="007A749F">
              <w:rPr>
                <w:sz w:val="20"/>
                <w:szCs w:val="20"/>
              </w:rPr>
              <w:t xml:space="preserve"> </w:t>
            </w:r>
            <w:r>
              <w:t>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0D40C7" w:rsidRDefault="000D40C7" w:rsidP="000D40C7">
      <w:pPr>
        <w:tabs>
          <w:tab w:val="left" w:pos="888"/>
        </w:tabs>
        <w:spacing w:before="120" w:line="251" w:lineRule="auto"/>
        <w:ind w:firstLine="426"/>
        <w:jc w:val="both"/>
      </w:pPr>
      <w: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0D40C7" w:rsidRDefault="000D40C7" w:rsidP="000D40C7">
      <w:pPr>
        <w:spacing w:line="2" w:lineRule="exact"/>
        <w:ind w:firstLine="426"/>
        <w:jc w:val="both"/>
      </w:pPr>
    </w:p>
    <w:p w:rsidR="000D40C7" w:rsidRDefault="000D40C7" w:rsidP="000D40C7">
      <w:pPr>
        <w:spacing w:line="239" w:lineRule="auto"/>
        <w:ind w:firstLine="426"/>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0D40C7" w:rsidRDefault="000D40C7" w:rsidP="000D40C7">
      <w:pPr>
        <w:spacing w:after="200" w:line="276" w:lineRule="auto"/>
        <w:jc w:val="center"/>
        <w:rPr>
          <w:b/>
          <w:bCs/>
          <w:sz w:val="24"/>
          <w:szCs w:val="24"/>
        </w:rPr>
      </w:pPr>
      <w:r>
        <w:br w:type="page"/>
      </w:r>
      <w:r>
        <w:rPr>
          <w:b/>
          <w:bCs/>
          <w:sz w:val="24"/>
          <w:szCs w:val="24"/>
        </w:rPr>
        <w:lastRenderedPageBreak/>
        <w:t>РАЗДЕЛ II.</w:t>
      </w:r>
    </w:p>
    <w:p w:rsidR="000D40C7" w:rsidRDefault="000D40C7" w:rsidP="000D40C7">
      <w:pPr>
        <w:spacing w:line="257" w:lineRule="auto"/>
        <w:jc w:val="center"/>
        <w:rPr>
          <w:b/>
          <w:bCs/>
          <w:sz w:val="24"/>
          <w:szCs w:val="24"/>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0D40C7" w:rsidRDefault="000D40C7" w:rsidP="000D40C7">
      <w:pPr>
        <w:spacing w:line="257" w:lineRule="auto"/>
        <w:jc w:val="center"/>
        <w:rPr>
          <w:b/>
          <w:bCs/>
          <w:sz w:val="24"/>
          <w:szCs w:val="24"/>
        </w:rPr>
      </w:pPr>
    </w:p>
    <w:p w:rsidR="000D40C7" w:rsidRDefault="000D40C7" w:rsidP="000D40C7">
      <w:pPr>
        <w:tabs>
          <w:tab w:val="left" w:pos="0"/>
        </w:tabs>
        <w:ind w:left="426"/>
        <w:jc w:val="center"/>
        <w:rPr>
          <w:b/>
          <w:bCs/>
          <w:sz w:val="24"/>
          <w:szCs w:val="24"/>
        </w:rPr>
      </w:pPr>
      <w:r>
        <w:rPr>
          <w:b/>
          <w:bCs/>
          <w:sz w:val="24"/>
          <w:szCs w:val="24"/>
        </w:rPr>
        <w:t>19.  АДМИНИСТРАТИВНО-ТЕРРИТОРИАЛЬНОЕ УСТРОЙСТВО</w:t>
      </w:r>
    </w:p>
    <w:p w:rsidR="000D40C7" w:rsidRDefault="000D40C7" w:rsidP="000D40C7">
      <w:pPr>
        <w:spacing w:line="256" w:lineRule="auto"/>
        <w:ind w:firstLine="426"/>
        <w:jc w:val="both"/>
        <w:rPr>
          <w:sz w:val="24"/>
          <w:szCs w:val="24"/>
        </w:rPr>
      </w:pPr>
    </w:p>
    <w:p w:rsidR="000D40C7" w:rsidRPr="0097302E" w:rsidRDefault="000D40C7" w:rsidP="000D40C7">
      <w:pPr>
        <w:pStyle w:val="af"/>
        <w:ind w:left="0" w:firstLine="709"/>
        <w:jc w:val="both"/>
        <w:rPr>
          <w:sz w:val="24"/>
          <w:szCs w:val="24"/>
        </w:rPr>
      </w:pPr>
      <w:r w:rsidRPr="0097302E">
        <w:rPr>
          <w:sz w:val="24"/>
          <w:szCs w:val="24"/>
        </w:rPr>
        <w:t xml:space="preserve">Территория, занимаемая </w:t>
      </w:r>
      <w:r>
        <w:rPr>
          <w:sz w:val="24"/>
          <w:szCs w:val="24"/>
        </w:rPr>
        <w:t>муниципальным образованием</w:t>
      </w:r>
      <w:r w:rsidRPr="0097302E">
        <w:rPr>
          <w:sz w:val="24"/>
          <w:szCs w:val="24"/>
        </w:rPr>
        <w:t xml:space="preserve"> «Город </w:t>
      </w:r>
      <w:r>
        <w:rPr>
          <w:sz w:val="24"/>
          <w:szCs w:val="24"/>
        </w:rPr>
        <w:t>Вытегра</w:t>
      </w:r>
      <w:r w:rsidRPr="0097302E">
        <w:rPr>
          <w:sz w:val="24"/>
          <w:szCs w:val="24"/>
        </w:rPr>
        <w:t xml:space="preserve">» </w:t>
      </w:r>
      <w:r>
        <w:rPr>
          <w:sz w:val="24"/>
          <w:szCs w:val="24"/>
        </w:rPr>
        <w:t>Вытего</w:t>
      </w:r>
      <w:r w:rsidRPr="0097302E">
        <w:rPr>
          <w:sz w:val="24"/>
          <w:szCs w:val="24"/>
        </w:rPr>
        <w:t xml:space="preserve">рского муниципального района Вологодской области расположена </w:t>
      </w:r>
      <w:r w:rsidRPr="009872DF">
        <w:rPr>
          <w:sz w:val="24"/>
          <w:szCs w:val="24"/>
        </w:rPr>
        <w:t>на северо-западе Вологодской области. Расстояние от областного центра по автодороге Вологда - Вытегра (по трассе Вологда</w:t>
      </w:r>
      <w:r w:rsidRPr="009872DF">
        <w:t xml:space="preserve"> – </w:t>
      </w:r>
      <w:r>
        <w:t>Медвежьегорск</w:t>
      </w:r>
      <w:r w:rsidRPr="009872DF">
        <w:rPr>
          <w:sz w:val="24"/>
          <w:szCs w:val="24"/>
        </w:rPr>
        <w:t xml:space="preserve">) </w:t>
      </w:r>
      <w:r w:rsidRPr="009872DF">
        <w:rPr>
          <w:sz w:val="24"/>
          <w:szCs w:val="24"/>
        </w:rPr>
        <w:sym w:font="Symbol" w:char="F02D"/>
      </w:r>
      <w:r w:rsidRPr="009872DF">
        <w:rPr>
          <w:sz w:val="24"/>
          <w:szCs w:val="24"/>
        </w:rPr>
        <w:t xml:space="preserve"> 320 км.</w:t>
      </w:r>
      <w:r w:rsidRPr="0097302E">
        <w:rPr>
          <w:sz w:val="24"/>
          <w:szCs w:val="24"/>
        </w:rPr>
        <w:t xml:space="preserve"> </w:t>
      </w:r>
    </w:p>
    <w:p w:rsidR="000D40C7" w:rsidRDefault="000D40C7" w:rsidP="000D40C7">
      <w:pPr>
        <w:pStyle w:val="af"/>
        <w:ind w:left="0" w:firstLine="426"/>
        <w:jc w:val="both"/>
        <w:rPr>
          <w:sz w:val="24"/>
          <w:szCs w:val="24"/>
        </w:rPr>
      </w:pPr>
      <w:r>
        <w:rPr>
          <w:sz w:val="24"/>
          <w:szCs w:val="24"/>
        </w:rPr>
        <w:t>В состав муниципального образования «Город Вытегра»</w:t>
      </w:r>
      <w:r w:rsidRPr="00674F81">
        <w:rPr>
          <w:sz w:val="24"/>
          <w:szCs w:val="24"/>
        </w:rPr>
        <w:t xml:space="preserve"> </w:t>
      </w:r>
      <w:r>
        <w:rPr>
          <w:sz w:val="24"/>
          <w:szCs w:val="24"/>
        </w:rPr>
        <w:t xml:space="preserve">входит 1 населенный пункт. </w:t>
      </w:r>
    </w:p>
    <w:p w:rsidR="000D40C7" w:rsidRDefault="000D40C7" w:rsidP="000D40C7">
      <w:pPr>
        <w:ind w:firstLine="426"/>
        <w:jc w:val="both"/>
        <w:rPr>
          <w:sz w:val="24"/>
          <w:szCs w:val="24"/>
        </w:rPr>
      </w:pPr>
      <w:r w:rsidRPr="00336416">
        <w:rPr>
          <w:sz w:val="24"/>
          <w:szCs w:val="24"/>
        </w:rPr>
        <w:t xml:space="preserve">Общая численность населения </w:t>
      </w:r>
      <w:r>
        <w:rPr>
          <w:sz w:val="24"/>
          <w:szCs w:val="24"/>
        </w:rPr>
        <w:t>муниципального образования «Город Вытегра»</w:t>
      </w:r>
      <w:r w:rsidRPr="00674F81">
        <w:rPr>
          <w:sz w:val="24"/>
          <w:szCs w:val="24"/>
        </w:rPr>
        <w:t xml:space="preserve"> </w:t>
      </w:r>
      <w:r w:rsidRPr="00336416">
        <w:rPr>
          <w:sz w:val="24"/>
          <w:szCs w:val="24"/>
        </w:rPr>
        <w:t xml:space="preserve">на </w:t>
      </w:r>
      <w:r>
        <w:rPr>
          <w:sz w:val="24"/>
          <w:szCs w:val="24"/>
        </w:rPr>
        <w:t xml:space="preserve">1 января 2021 </w:t>
      </w:r>
      <w:r w:rsidRPr="00336416">
        <w:rPr>
          <w:sz w:val="24"/>
          <w:szCs w:val="24"/>
        </w:rPr>
        <w:t>года состав</w:t>
      </w:r>
      <w:r>
        <w:rPr>
          <w:sz w:val="24"/>
          <w:szCs w:val="24"/>
        </w:rPr>
        <w:t>ляет 10123</w:t>
      </w:r>
      <w:r w:rsidRPr="00674F81">
        <w:rPr>
          <w:color w:val="FF0000"/>
          <w:sz w:val="24"/>
          <w:szCs w:val="24"/>
        </w:rPr>
        <w:t xml:space="preserve"> </w:t>
      </w:r>
      <w:r w:rsidRPr="00336416">
        <w:rPr>
          <w:sz w:val="24"/>
          <w:szCs w:val="24"/>
        </w:rPr>
        <w:t>человек</w:t>
      </w:r>
      <w:r>
        <w:rPr>
          <w:sz w:val="24"/>
          <w:szCs w:val="24"/>
        </w:rPr>
        <w:t xml:space="preserve">а. </w:t>
      </w:r>
    </w:p>
    <w:p w:rsidR="000D40C7" w:rsidRDefault="000D40C7" w:rsidP="000D40C7">
      <w:pPr>
        <w:ind w:firstLine="426"/>
        <w:jc w:val="both"/>
        <w:rPr>
          <w:sz w:val="24"/>
          <w:szCs w:val="24"/>
        </w:rPr>
      </w:pPr>
      <w:r>
        <w:rPr>
          <w:sz w:val="24"/>
          <w:szCs w:val="24"/>
        </w:rPr>
        <w:t>Типологическая характеристика муниципального образования «Город Вытегра»</w:t>
      </w:r>
      <w:r w:rsidRPr="00674F81">
        <w:rPr>
          <w:sz w:val="24"/>
          <w:szCs w:val="24"/>
        </w:rPr>
        <w:t xml:space="preserve"> </w:t>
      </w:r>
      <w:r w:rsidRPr="00754545">
        <w:rPr>
          <w:sz w:val="24"/>
          <w:szCs w:val="24"/>
        </w:rPr>
        <w:t>по</w:t>
      </w:r>
      <w:r>
        <w:rPr>
          <w:sz w:val="24"/>
          <w:szCs w:val="24"/>
        </w:rPr>
        <w:t xml:space="preserve"> численности населения, статусу и значению в системе расселения приведена в таблице 19.1.</w:t>
      </w:r>
    </w:p>
    <w:p w:rsidR="000D40C7" w:rsidRDefault="000D40C7" w:rsidP="000D40C7">
      <w:pPr>
        <w:ind w:firstLine="426"/>
        <w:jc w:val="right"/>
        <w:rPr>
          <w:sz w:val="24"/>
          <w:szCs w:val="24"/>
        </w:rPr>
      </w:pPr>
      <w:r>
        <w:rPr>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0D40C7" w:rsidRPr="007A749F" w:rsidTr="00B8079E">
        <w:trPr>
          <w:trHeight w:val="220"/>
        </w:trPr>
        <w:tc>
          <w:tcPr>
            <w:tcW w:w="983" w:type="pct"/>
            <w:vMerge w:val="restart"/>
            <w:tcBorders>
              <w:top w:val="single" w:sz="8" w:space="0" w:color="auto"/>
              <w:left w:val="single" w:sz="8" w:space="0" w:color="auto"/>
              <w:right w:val="single" w:sz="8" w:space="0" w:color="auto"/>
            </w:tcBorders>
          </w:tcPr>
          <w:p w:rsidR="000D40C7" w:rsidRPr="007A749F" w:rsidRDefault="000D40C7" w:rsidP="00B8079E">
            <w:pPr>
              <w:jc w:val="center"/>
            </w:pPr>
            <w:r w:rsidRPr="00CD60D1">
              <w:rPr>
                <w:b/>
                <w:bCs/>
              </w:rPr>
              <w:t>Наименование</w:t>
            </w:r>
          </w:p>
          <w:p w:rsidR="000D40C7" w:rsidRPr="007A749F" w:rsidRDefault="000D40C7" w:rsidP="00B8079E">
            <w:pPr>
              <w:spacing w:line="197" w:lineRule="exact"/>
              <w:jc w:val="center"/>
            </w:pPr>
            <w:r w:rsidRPr="00CD60D1">
              <w:rPr>
                <w:b/>
                <w:bCs/>
              </w:rPr>
              <w:t>населенных пунктов</w:t>
            </w:r>
          </w:p>
        </w:tc>
        <w:tc>
          <w:tcPr>
            <w:tcW w:w="4001" w:type="pct"/>
            <w:gridSpan w:val="7"/>
            <w:vMerge w:val="restart"/>
            <w:tcBorders>
              <w:top w:val="single" w:sz="8" w:space="0" w:color="auto"/>
              <w:right w:val="single" w:sz="8" w:space="0" w:color="auto"/>
            </w:tcBorders>
            <w:vAlign w:val="bottom"/>
          </w:tcPr>
          <w:p w:rsidR="000D40C7" w:rsidRPr="007A749F" w:rsidRDefault="000D40C7" w:rsidP="00B8079E">
            <w:pPr>
              <w:jc w:val="center"/>
              <w:rPr>
                <w:b/>
                <w:sz w:val="24"/>
                <w:szCs w:val="24"/>
              </w:rPr>
            </w:pPr>
            <w:r w:rsidRPr="007A749F">
              <w:rPr>
                <w:b/>
                <w:sz w:val="24"/>
                <w:szCs w:val="24"/>
              </w:rPr>
              <w:t>Типологическая характеристика</w:t>
            </w:r>
            <w:r w:rsidRPr="00935969">
              <w:rPr>
                <w:sz w:val="24"/>
                <w:szCs w:val="24"/>
              </w:rPr>
              <w:t xml:space="preserve"> </w:t>
            </w:r>
            <w:r>
              <w:rPr>
                <w:sz w:val="24"/>
                <w:szCs w:val="24"/>
              </w:rPr>
              <w:t xml:space="preserve"> </w:t>
            </w:r>
            <w:r w:rsidRPr="00A4035F">
              <w:rPr>
                <w:b/>
                <w:sz w:val="24"/>
                <w:szCs w:val="24"/>
              </w:rPr>
              <w:t>муниципального образования</w:t>
            </w:r>
            <w:r>
              <w:rPr>
                <w:sz w:val="24"/>
                <w:szCs w:val="24"/>
              </w:rPr>
              <w:t xml:space="preserve"> </w:t>
            </w:r>
            <w:r w:rsidRPr="00935969">
              <w:rPr>
                <w:b/>
                <w:sz w:val="24"/>
                <w:szCs w:val="24"/>
              </w:rPr>
              <w:t xml:space="preserve">«Город </w:t>
            </w:r>
            <w:r>
              <w:rPr>
                <w:b/>
                <w:sz w:val="24"/>
                <w:szCs w:val="24"/>
              </w:rPr>
              <w:t>Вытегра</w:t>
            </w:r>
            <w:r w:rsidRPr="00935969">
              <w:rPr>
                <w:b/>
                <w:sz w:val="24"/>
                <w:szCs w:val="24"/>
              </w:rPr>
              <w:t xml:space="preserve">» </w:t>
            </w:r>
          </w:p>
          <w:p w:rsidR="000D40C7" w:rsidRPr="007A749F" w:rsidRDefault="000D40C7" w:rsidP="00B8079E">
            <w:pPr>
              <w:jc w:val="center"/>
              <w:rPr>
                <w:b/>
              </w:rPr>
            </w:pPr>
          </w:p>
        </w:tc>
        <w:tc>
          <w:tcPr>
            <w:tcW w:w="16" w:type="pct"/>
            <w:vAlign w:val="bottom"/>
          </w:tcPr>
          <w:p w:rsidR="000D40C7" w:rsidRPr="007A749F" w:rsidRDefault="000D40C7" w:rsidP="00B8079E"/>
        </w:tc>
      </w:tr>
      <w:tr w:rsidR="000D40C7" w:rsidRPr="007A749F" w:rsidTr="00B8079E">
        <w:trPr>
          <w:trHeight w:val="273"/>
        </w:trPr>
        <w:tc>
          <w:tcPr>
            <w:tcW w:w="983" w:type="pct"/>
            <w:vMerge/>
            <w:tcBorders>
              <w:left w:val="single" w:sz="8" w:space="0" w:color="auto"/>
              <w:right w:val="single" w:sz="8" w:space="0" w:color="auto"/>
            </w:tcBorders>
            <w:vAlign w:val="bottom"/>
          </w:tcPr>
          <w:p w:rsidR="000D40C7" w:rsidRPr="007A749F" w:rsidRDefault="000D40C7" w:rsidP="00B8079E">
            <w:pPr>
              <w:spacing w:line="197" w:lineRule="exact"/>
              <w:ind w:left="420"/>
            </w:pPr>
          </w:p>
        </w:tc>
        <w:tc>
          <w:tcPr>
            <w:tcW w:w="4001" w:type="pct"/>
            <w:gridSpan w:val="7"/>
            <w:vMerge/>
            <w:tcBorders>
              <w:bottom w:val="single" w:sz="8" w:space="0" w:color="auto"/>
              <w:right w:val="single" w:sz="8" w:space="0" w:color="auto"/>
            </w:tcBorders>
            <w:vAlign w:val="bottom"/>
          </w:tcPr>
          <w:p w:rsidR="000D40C7" w:rsidRPr="007A749F" w:rsidRDefault="000D40C7" w:rsidP="00B8079E">
            <w:pPr>
              <w:jc w:val="center"/>
            </w:pPr>
          </w:p>
        </w:tc>
        <w:tc>
          <w:tcPr>
            <w:tcW w:w="16" w:type="pct"/>
            <w:vAlign w:val="bottom"/>
          </w:tcPr>
          <w:p w:rsidR="000D40C7" w:rsidRPr="007A749F" w:rsidRDefault="000D40C7" w:rsidP="00B8079E"/>
        </w:tc>
      </w:tr>
      <w:tr w:rsidR="000D40C7" w:rsidRPr="007A749F" w:rsidTr="00B8079E">
        <w:trPr>
          <w:trHeight w:val="307"/>
        </w:trPr>
        <w:tc>
          <w:tcPr>
            <w:tcW w:w="983" w:type="pct"/>
            <w:vMerge/>
            <w:tcBorders>
              <w:left w:val="single" w:sz="8" w:space="0" w:color="auto"/>
              <w:right w:val="single" w:sz="8" w:space="0" w:color="auto"/>
            </w:tcBorders>
            <w:vAlign w:val="bottom"/>
          </w:tcPr>
          <w:p w:rsidR="000D40C7" w:rsidRPr="007A749F" w:rsidRDefault="000D40C7" w:rsidP="00B8079E">
            <w:pPr>
              <w:spacing w:line="197" w:lineRule="exact"/>
              <w:ind w:left="420"/>
            </w:pPr>
          </w:p>
        </w:tc>
        <w:tc>
          <w:tcPr>
            <w:tcW w:w="2961" w:type="pct"/>
            <w:gridSpan w:val="6"/>
            <w:tcBorders>
              <w:bottom w:val="single" w:sz="8" w:space="0" w:color="auto"/>
              <w:right w:val="single" w:sz="8" w:space="0" w:color="auto"/>
            </w:tcBorders>
            <w:vAlign w:val="center"/>
          </w:tcPr>
          <w:p w:rsidR="000D40C7" w:rsidRPr="007A749F" w:rsidRDefault="000D40C7" w:rsidP="00B8079E">
            <w:pPr>
              <w:jc w:val="center"/>
            </w:pPr>
            <w:r w:rsidRPr="00CD60D1">
              <w:rPr>
                <w:bCs/>
              </w:rPr>
              <w:t>группа по численности населения, чел.</w:t>
            </w:r>
          </w:p>
        </w:tc>
        <w:tc>
          <w:tcPr>
            <w:tcW w:w="1040" w:type="pct"/>
            <w:vMerge w:val="restart"/>
            <w:tcBorders>
              <w:right w:val="single" w:sz="8" w:space="0" w:color="auto"/>
            </w:tcBorders>
            <w:vAlign w:val="center"/>
          </w:tcPr>
          <w:p w:rsidR="000D40C7" w:rsidRPr="007A749F" w:rsidRDefault="000D40C7" w:rsidP="00B8079E">
            <w:pPr>
              <w:jc w:val="center"/>
            </w:pPr>
            <w:r w:rsidRPr="007A749F">
              <w:t xml:space="preserve">административный </w:t>
            </w:r>
          </w:p>
          <w:p w:rsidR="000D40C7" w:rsidRPr="007A749F" w:rsidRDefault="000D40C7" w:rsidP="00B8079E">
            <w:pPr>
              <w:jc w:val="center"/>
            </w:pPr>
            <w:r w:rsidRPr="007A749F">
              <w:t>центр</w:t>
            </w:r>
          </w:p>
        </w:tc>
        <w:tc>
          <w:tcPr>
            <w:tcW w:w="16" w:type="pct"/>
            <w:vAlign w:val="bottom"/>
          </w:tcPr>
          <w:p w:rsidR="000D40C7" w:rsidRPr="007A749F" w:rsidRDefault="000D40C7" w:rsidP="00B8079E"/>
        </w:tc>
      </w:tr>
      <w:tr w:rsidR="000D40C7" w:rsidRPr="007A749F" w:rsidTr="00B8079E">
        <w:trPr>
          <w:trHeight w:val="197"/>
        </w:trPr>
        <w:tc>
          <w:tcPr>
            <w:tcW w:w="983" w:type="pct"/>
            <w:vMerge/>
            <w:tcBorders>
              <w:left w:val="single" w:sz="8" w:space="0" w:color="auto"/>
              <w:right w:val="single" w:sz="8" w:space="0" w:color="auto"/>
            </w:tcBorders>
            <w:vAlign w:val="bottom"/>
          </w:tcPr>
          <w:p w:rsidR="000D40C7" w:rsidRPr="007A749F" w:rsidRDefault="000D40C7" w:rsidP="00B8079E">
            <w:pPr>
              <w:spacing w:line="197" w:lineRule="exact"/>
              <w:ind w:left="420"/>
            </w:pPr>
          </w:p>
        </w:tc>
        <w:tc>
          <w:tcPr>
            <w:tcW w:w="1057" w:type="pct"/>
            <w:gridSpan w:val="2"/>
            <w:tcBorders>
              <w:bottom w:val="single" w:sz="4" w:space="0" w:color="auto"/>
              <w:right w:val="single" w:sz="4" w:space="0" w:color="auto"/>
            </w:tcBorders>
            <w:vAlign w:val="center"/>
          </w:tcPr>
          <w:p w:rsidR="000D40C7" w:rsidRPr="007A749F" w:rsidRDefault="000D40C7" w:rsidP="00B8079E">
            <w:pPr>
              <w:jc w:val="center"/>
            </w:pPr>
            <w:r w:rsidRPr="007A749F">
              <w:rPr>
                <w:b/>
              </w:rPr>
              <w:t>крупные</w:t>
            </w:r>
          </w:p>
        </w:tc>
        <w:tc>
          <w:tcPr>
            <w:tcW w:w="602" w:type="pct"/>
            <w:vMerge w:val="restart"/>
            <w:tcBorders>
              <w:left w:val="single" w:sz="4" w:space="0" w:color="auto"/>
              <w:right w:val="single" w:sz="8" w:space="0" w:color="auto"/>
            </w:tcBorders>
            <w:vAlign w:val="center"/>
          </w:tcPr>
          <w:p w:rsidR="000D40C7" w:rsidRPr="007A749F" w:rsidRDefault="000D40C7" w:rsidP="00B8079E">
            <w:pPr>
              <w:jc w:val="center"/>
              <w:rPr>
                <w:b/>
              </w:rPr>
            </w:pPr>
            <w:r w:rsidRPr="007A749F">
              <w:rPr>
                <w:b/>
              </w:rPr>
              <w:t>большие</w:t>
            </w:r>
          </w:p>
          <w:p w:rsidR="000D40C7" w:rsidRPr="007A749F" w:rsidRDefault="000D40C7" w:rsidP="00B8079E">
            <w:pPr>
              <w:jc w:val="center"/>
            </w:pPr>
            <w:r w:rsidRPr="007A749F">
              <w:t xml:space="preserve">от 1000 </w:t>
            </w:r>
          </w:p>
          <w:p w:rsidR="000D40C7" w:rsidRPr="007A749F" w:rsidRDefault="000D40C7" w:rsidP="00B8079E">
            <w:pPr>
              <w:jc w:val="center"/>
            </w:pPr>
            <w:r w:rsidRPr="007A749F">
              <w:t>до 3000</w:t>
            </w:r>
          </w:p>
        </w:tc>
        <w:tc>
          <w:tcPr>
            <w:tcW w:w="475" w:type="pct"/>
            <w:vMerge w:val="restart"/>
            <w:tcBorders>
              <w:right w:val="single" w:sz="8" w:space="0" w:color="auto"/>
            </w:tcBorders>
            <w:vAlign w:val="center"/>
          </w:tcPr>
          <w:p w:rsidR="000D40C7" w:rsidRPr="007A749F" w:rsidRDefault="000D40C7" w:rsidP="00B8079E">
            <w:pPr>
              <w:jc w:val="center"/>
              <w:rPr>
                <w:b/>
              </w:rPr>
            </w:pPr>
            <w:r w:rsidRPr="007A749F">
              <w:rPr>
                <w:b/>
              </w:rPr>
              <w:t>средние</w:t>
            </w:r>
          </w:p>
          <w:p w:rsidR="000D40C7" w:rsidRPr="007A749F" w:rsidRDefault="000D40C7" w:rsidP="00B8079E">
            <w:pPr>
              <w:jc w:val="center"/>
            </w:pPr>
            <w:r w:rsidRPr="007A749F">
              <w:t xml:space="preserve">от 200 </w:t>
            </w:r>
          </w:p>
          <w:p w:rsidR="000D40C7" w:rsidRPr="007A749F" w:rsidRDefault="000D40C7" w:rsidP="00B8079E">
            <w:pPr>
              <w:jc w:val="center"/>
            </w:pPr>
            <w:r w:rsidRPr="007A749F">
              <w:t>до 1000</w:t>
            </w:r>
          </w:p>
        </w:tc>
        <w:tc>
          <w:tcPr>
            <w:tcW w:w="827" w:type="pct"/>
            <w:gridSpan w:val="2"/>
            <w:tcBorders>
              <w:bottom w:val="single" w:sz="4" w:space="0" w:color="auto"/>
              <w:right w:val="single" w:sz="8" w:space="0" w:color="auto"/>
            </w:tcBorders>
            <w:vAlign w:val="center"/>
          </w:tcPr>
          <w:p w:rsidR="000D40C7" w:rsidRPr="007A749F" w:rsidRDefault="000D40C7" w:rsidP="00B8079E">
            <w:pPr>
              <w:jc w:val="center"/>
              <w:rPr>
                <w:b/>
              </w:rPr>
            </w:pPr>
            <w:r w:rsidRPr="007A749F">
              <w:rPr>
                <w:b/>
              </w:rPr>
              <w:t>малые</w:t>
            </w:r>
          </w:p>
        </w:tc>
        <w:tc>
          <w:tcPr>
            <w:tcW w:w="1040" w:type="pct"/>
            <w:vMerge/>
            <w:tcBorders>
              <w:right w:val="single" w:sz="8" w:space="0" w:color="auto"/>
            </w:tcBorders>
            <w:vAlign w:val="bottom"/>
          </w:tcPr>
          <w:p w:rsidR="000D40C7" w:rsidRPr="007A749F" w:rsidRDefault="000D40C7" w:rsidP="00B8079E">
            <w:pPr>
              <w:jc w:val="center"/>
            </w:pPr>
          </w:p>
        </w:tc>
        <w:tc>
          <w:tcPr>
            <w:tcW w:w="16" w:type="pct"/>
            <w:vAlign w:val="bottom"/>
          </w:tcPr>
          <w:p w:rsidR="000D40C7" w:rsidRPr="007A749F" w:rsidRDefault="000D40C7" w:rsidP="00B8079E"/>
        </w:tc>
      </w:tr>
      <w:tr w:rsidR="000D40C7" w:rsidRPr="007A749F" w:rsidTr="00B8079E">
        <w:trPr>
          <w:trHeight w:val="567"/>
        </w:trPr>
        <w:tc>
          <w:tcPr>
            <w:tcW w:w="983" w:type="pct"/>
            <w:vMerge/>
            <w:tcBorders>
              <w:left w:val="single" w:sz="8" w:space="0" w:color="auto"/>
              <w:bottom w:val="single" w:sz="8" w:space="0" w:color="auto"/>
              <w:right w:val="single" w:sz="8" w:space="0" w:color="auto"/>
            </w:tcBorders>
            <w:vAlign w:val="bottom"/>
          </w:tcPr>
          <w:p w:rsidR="000D40C7" w:rsidRPr="007A749F" w:rsidRDefault="000D40C7" w:rsidP="00B8079E"/>
        </w:tc>
        <w:tc>
          <w:tcPr>
            <w:tcW w:w="529" w:type="pct"/>
            <w:tcBorders>
              <w:top w:val="single" w:sz="4" w:space="0" w:color="auto"/>
              <w:bottom w:val="single" w:sz="8" w:space="0" w:color="auto"/>
              <w:right w:val="single" w:sz="4" w:space="0" w:color="auto"/>
            </w:tcBorders>
            <w:vAlign w:val="center"/>
          </w:tcPr>
          <w:p w:rsidR="000D40C7" w:rsidRPr="007A749F" w:rsidRDefault="000D40C7" w:rsidP="00B8079E">
            <w:pPr>
              <w:jc w:val="center"/>
            </w:pPr>
            <w:r w:rsidRPr="007A749F">
              <w:t>свыше 5000</w:t>
            </w:r>
          </w:p>
        </w:tc>
        <w:tc>
          <w:tcPr>
            <w:tcW w:w="528" w:type="pct"/>
            <w:tcBorders>
              <w:top w:val="single" w:sz="4" w:space="0" w:color="auto"/>
              <w:bottom w:val="single" w:sz="8" w:space="0" w:color="auto"/>
              <w:right w:val="single" w:sz="4" w:space="0" w:color="auto"/>
            </w:tcBorders>
            <w:vAlign w:val="center"/>
          </w:tcPr>
          <w:p w:rsidR="000D40C7" w:rsidRPr="007A749F" w:rsidRDefault="000D40C7" w:rsidP="00B8079E">
            <w:pPr>
              <w:jc w:val="center"/>
            </w:pPr>
            <w:r w:rsidRPr="007A749F">
              <w:t xml:space="preserve">от 3000 </w:t>
            </w:r>
          </w:p>
          <w:p w:rsidR="000D40C7" w:rsidRPr="007A749F" w:rsidRDefault="000D40C7" w:rsidP="00B8079E">
            <w:pPr>
              <w:jc w:val="center"/>
            </w:pPr>
            <w:r w:rsidRPr="007A749F">
              <w:t>до 5000</w:t>
            </w:r>
          </w:p>
        </w:tc>
        <w:tc>
          <w:tcPr>
            <w:tcW w:w="602" w:type="pct"/>
            <w:vMerge/>
            <w:tcBorders>
              <w:left w:val="single" w:sz="4" w:space="0" w:color="auto"/>
              <w:bottom w:val="single" w:sz="8" w:space="0" w:color="auto"/>
              <w:right w:val="single" w:sz="8" w:space="0" w:color="auto"/>
            </w:tcBorders>
            <w:vAlign w:val="center"/>
          </w:tcPr>
          <w:p w:rsidR="000D40C7" w:rsidRPr="007A749F" w:rsidRDefault="000D40C7" w:rsidP="00B8079E">
            <w:pPr>
              <w:jc w:val="center"/>
            </w:pPr>
          </w:p>
        </w:tc>
        <w:tc>
          <w:tcPr>
            <w:tcW w:w="475" w:type="pct"/>
            <w:vMerge/>
            <w:tcBorders>
              <w:bottom w:val="single" w:sz="8" w:space="0" w:color="auto"/>
              <w:right w:val="single" w:sz="8" w:space="0" w:color="auto"/>
            </w:tcBorders>
            <w:vAlign w:val="center"/>
          </w:tcPr>
          <w:p w:rsidR="000D40C7" w:rsidRPr="007A749F" w:rsidRDefault="000D40C7" w:rsidP="00B8079E">
            <w:pPr>
              <w:jc w:val="center"/>
            </w:pPr>
          </w:p>
        </w:tc>
        <w:tc>
          <w:tcPr>
            <w:tcW w:w="451" w:type="pct"/>
            <w:tcBorders>
              <w:top w:val="single" w:sz="4" w:space="0" w:color="auto"/>
              <w:bottom w:val="single" w:sz="8" w:space="0" w:color="auto"/>
              <w:right w:val="single" w:sz="4" w:space="0" w:color="auto"/>
            </w:tcBorders>
            <w:vAlign w:val="center"/>
          </w:tcPr>
          <w:p w:rsidR="000D40C7" w:rsidRPr="007A749F" w:rsidRDefault="000D40C7" w:rsidP="00B8079E">
            <w:pPr>
              <w:jc w:val="center"/>
            </w:pPr>
            <w:r w:rsidRPr="007A749F">
              <w:t xml:space="preserve">от 50 </w:t>
            </w:r>
          </w:p>
          <w:p w:rsidR="000D40C7" w:rsidRPr="007A749F" w:rsidRDefault="000D40C7" w:rsidP="00B8079E">
            <w:pPr>
              <w:jc w:val="center"/>
            </w:pPr>
            <w:r w:rsidRPr="007A749F">
              <w:t>до 200</w:t>
            </w:r>
          </w:p>
        </w:tc>
        <w:tc>
          <w:tcPr>
            <w:tcW w:w="376" w:type="pct"/>
            <w:tcBorders>
              <w:top w:val="single" w:sz="4" w:space="0" w:color="auto"/>
              <w:left w:val="single" w:sz="4" w:space="0" w:color="auto"/>
              <w:bottom w:val="single" w:sz="8" w:space="0" w:color="auto"/>
              <w:right w:val="single" w:sz="8" w:space="0" w:color="auto"/>
            </w:tcBorders>
            <w:vAlign w:val="center"/>
          </w:tcPr>
          <w:p w:rsidR="000D40C7" w:rsidRPr="007A749F" w:rsidRDefault="000D40C7" w:rsidP="00B8079E">
            <w:pPr>
              <w:jc w:val="center"/>
            </w:pPr>
            <w:r w:rsidRPr="007A749F">
              <w:t>до 50</w:t>
            </w:r>
          </w:p>
        </w:tc>
        <w:tc>
          <w:tcPr>
            <w:tcW w:w="1040" w:type="pct"/>
            <w:vMerge/>
            <w:tcBorders>
              <w:bottom w:val="single" w:sz="8" w:space="0" w:color="auto"/>
              <w:right w:val="single" w:sz="8" w:space="0" w:color="auto"/>
            </w:tcBorders>
            <w:vAlign w:val="bottom"/>
          </w:tcPr>
          <w:p w:rsidR="000D40C7" w:rsidRPr="007A749F" w:rsidRDefault="000D40C7" w:rsidP="00B8079E">
            <w:pPr>
              <w:jc w:val="center"/>
            </w:pPr>
          </w:p>
        </w:tc>
        <w:tc>
          <w:tcPr>
            <w:tcW w:w="16" w:type="pct"/>
            <w:vAlign w:val="bottom"/>
          </w:tcPr>
          <w:p w:rsidR="000D40C7" w:rsidRPr="007A749F" w:rsidRDefault="000D40C7" w:rsidP="00B8079E"/>
        </w:tc>
      </w:tr>
      <w:tr w:rsidR="000D40C7" w:rsidRPr="007A749F" w:rsidTr="00B8079E">
        <w:trPr>
          <w:trHeight w:val="244"/>
        </w:trPr>
        <w:tc>
          <w:tcPr>
            <w:tcW w:w="983" w:type="pct"/>
            <w:tcBorders>
              <w:left w:val="single" w:sz="8" w:space="0" w:color="auto"/>
              <w:bottom w:val="single" w:sz="8" w:space="0" w:color="auto"/>
              <w:right w:val="single" w:sz="8" w:space="0" w:color="auto"/>
            </w:tcBorders>
          </w:tcPr>
          <w:p w:rsidR="000D40C7" w:rsidRDefault="000D40C7" w:rsidP="00B8079E">
            <w:pPr>
              <w:pStyle w:val="Default"/>
              <w:rPr>
                <w:rFonts w:ascii="Times New Roman" w:hAnsi="Times New Roman" w:cs="Times New Roman"/>
                <w:sz w:val="23"/>
                <w:szCs w:val="23"/>
              </w:rPr>
            </w:pPr>
            <w:r>
              <w:rPr>
                <w:rFonts w:ascii="Times New Roman" w:hAnsi="Times New Roman" w:cs="Times New Roman"/>
                <w:sz w:val="23"/>
                <w:szCs w:val="23"/>
              </w:rPr>
              <w:t>г. Вытегра</w:t>
            </w:r>
          </w:p>
        </w:tc>
        <w:tc>
          <w:tcPr>
            <w:tcW w:w="529" w:type="pct"/>
            <w:tcBorders>
              <w:bottom w:val="single" w:sz="8" w:space="0" w:color="auto"/>
              <w:right w:val="single" w:sz="4" w:space="0" w:color="auto"/>
            </w:tcBorders>
            <w:vAlign w:val="bottom"/>
          </w:tcPr>
          <w:p w:rsidR="000D40C7" w:rsidRPr="007A749F" w:rsidRDefault="000D40C7" w:rsidP="00B8079E">
            <w:pPr>
              <w:spacing w:line="230" w:lineRule="exact"/>
              <w:jc w:val="center"/>
            </w:pPr>
            <w:r w:rsidRPr="007A749F">
              <w:t>+</w:t>
            </w:r>
          </w:p>
        </w:tc>
        <w:tc>
          <w:tcPr>
            <w:tcW w:w="528" w:type="pct"/>
            <w:tcBorders>
              <w:bottom w:val="single" w:sz="8" w:space="0" w:color="auto"/>
              <w:right w:val="single" w:sz="4" w:space="0" w:color="auto"/>
            </w:tcBorders>
            <w:vAlign w:val="bottom"/>
          </w:tcPr>
          <w:p w:rsidR="000D40C7" w:rsidRPr="007A749F" w:rsidRDefault="000D40C7" w:rsidP="00B8079E">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0D40C7" w:rsidRPr="007A749F" w:rsidRDefault="000D40C7" w:rsidP="00B8079E">
            <w:pPr>
              <w:spacing w:line="230" w:lineRule="exact"/>
              <w:jc w:val="center"/>
            </w:pPr>
          </w:p>
        </w:tc>
        <w:tc>
          <w:tcPr>
            <w:tcW w:w="475" w:type="pct"/>
            <w:tcBorders>
              <w:bottom w:val="single" w:sz="8" w:space="0" w:color="auto"/>
              <w:right w:val="single" w:sz="8" w:space="0" w:color="auto"/>
            </w:tcBorders>
            <w:vAlign w:val="bottom"/>
          </w:tcPr>
          <w:p w:rsidR="000D40C7" w:rsidRPr="007A749F" w:rsidRDefault="000D40C7" w:rsidP="00B8079E"/>
        </w:tc>
        <w:tc>
          <w:tcPr>
            <w:tcW w:w="451" w:type="pct"/>
            <w:tcBorders>
              <w:bottom w:val="single" w:sz="8" w:space="0" w:color="auto"/>
              <w:right w:val="single" w:sz="4" w:space="0" w:color="auto"/>
            </w:tcBorders>
            <w:vAlign w:val="bottom"/>
          </w:tcPr>
          <w:p w:rsidR="000D40C7" w:rsidRPr="007A749F" w:rsidRDefault="000D40C7" w:rsidP="00B8079E">
            <w:pPr>
              <w:rPr>
                <w:color w:val="FF0000"/>
              </w:rPr>
            </w:pPr>
          </w:p>
        </w:tc>
        <w:tc>
          <w:tcPr>
            <w:tcW w:w="376" w:type="pct"/>
            <w:tcBorders>
              <w:left w:val="single" w:sz="4" w:space="0" w:color="auto"/>
              <w:bottom w:val="single" w:sz="8" w:space="0" w:color="auto"/>
              <w:right w:val="single" w:sz="8" w:space="0" w:color="auto"/>
            </w:tcBorders>
            <w:vAlign w:val="bottom"/>
          </w:tcPr>
          <w:p w:rsidR="000D40C7" w:rsidRPr="007A749F" w:rsidRDefault="000D40C7" w:rsidP="00B8079E">
            <w:pPr>
              <w:rPr>
                <w:color w:val="FF0000"/>
              </w:rPr>
            </w:pPr>
          </w:p>
        </w:tc>
        <w:tc>
          <w:tcPr>
            <w:tcW w:w="1040" w:type="pct"/>
            <w:tcBorders>
              <w:top w:val="single" w:sz="8" w:space="0" w:color="auto"/>
              <w:bottom w:val="single" w:sz="4" w:space="0" w:color="auto"/>
              <w:right w:val="single" w:sz="8" w:space="0" w:color="auto"/>
            </w:tcBorders>
            <w:vAlign w:val="center"/>
          </w:tcPr>
          <w:p w:rsidR="000D40C7" w:rsidRPr="007A749F" w:rsidRDefault="000D40C7" w:rsidP="00B8079E">
            <w:pPr>
              <w:spacing w:line="244" w:lineRule="exact"/>
              <w:jc w:val="center"/>
            </w:pPr>
            <w:r>
              <w:rPr>
                <w:sz w:val="23"/>
                <w:szCs w:val="23"/>
              </w:rPr>
              <w:t>г. Вытегра</w:t>
            </w:r>
          </w:p>
        </w:tc>
        <w:tc>
          <w:tcPr>
            <w:tcW w:w="16" w:type="pct"/>
            <w:vAlign w:val="bottom"/>
          </w:tcPr>
          <w:p w:rsidR="000D40C7" w:rsidRPr="007A749F" w:rsidRDefault="000D40C7" w:rsidP="00B8079E"/>
        </w:tc>
      </w:tr>
      <w:tr w:rsidR="000D40C7" w:rsidRPr="007A749F" w:rsidTr="00B8079E">
        <w:trPr>
          <w:trHeight w:val="244"/>
        </w:trPr>
        <w:tc>
          <w:tcPr>
            <w:tcW w:w="983" w:type="pct"/>
            <w:tcBorders>
              <w:left w:val="single" w:sz="8" w:space="0" w:color="auto"/>
              <w:bottom w:val="single" w:sz="8" w:space="0" w:color="auto"/>
              <w:right w:val="single" w:sz="8" w:space="0" w:color="auto"/>
            </w:tcBorders>
          </w:tcPr>
          <w:p w:rsidR="000D40C7" w:rsidRPr="001E1B8F" w:rsidRDefault="000D40C7" w:rsidP="00B8079E">
            <w:pPr>
              <w:pStyle w:val="Default"/>
              <w:rPr>
                <w:rFonts w:ascii="Times New Roman" w:hAnsi="Times New Roman" w:cs="Times New Roman"/>
                <w:sz w:val="23"/>
                <w:szCs w:val="23"/>
              </w:rPr>
            </w:pPr>
          </w:p>
        </w:tc>
        <w:tc>
          <w:tcPr>
            <w:tcW w:w="529" w:type="pct"/>
            <w:tcBorders>
              <w:bottom w:val="single" w:sz="8" w:space="0" w:color="auto"/>
              <w:right w:val="single" w:sz="4" w:space="0" w:color="auto"/>
            </w:tcBorders>
            <w:vAlign w:val="bottom"/>
          </w:tcPr>
          <w:p w:rsidR="000D40C7" w:rsidRPr="007A749F" w:rsidRDefault="000D40C7" w:rsidP="00B8079E">
            <w:pPr>
              <w:spacing w:line="230" w:lineRule="exact"/>
              <w:jc w:val="center"/>
            </w:pPr>
          </w:p>
        </w:tc>
        <w:tc>
          <w:tcPr>
            <w:tcW w:w="528" w:type="pct"/>
            <w:tcBorders>
              <w:bottom w:val="single" w:sz="8" w:space="0" w:color="auto"/>
              <w:right w:val="single" w:sz="4" w:space="0" w:color="auto"/>
            </w:tcBorders>
            <w:vAlign w:val="bottom"/>
          </w:tcPr>
          <w:p w:rsidR="000D40C7" w:rsidRPr="007A749F" w:rsidRDefault="000D40C7" w:rsidP="00B8079E">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0D40C7" w:rsidRPr="007A749F" w:rsidRDefault="000D40C7" w:rsidP="00B8079E">
            <w:pPr>
              <w:spacing w:line="230" w:lineRule="exact"/>
              <w:jc w:val="center"/>
            </w:pPr>
          </w:p>
        </w:tc>
        <w:tc>
          <w:tcPr>
            <w:tcW w:w="475" w:type="pct"/>
            <w:tcBorders>
              <w:bottom w:val="single" w:sz="8" w:space="0" w:color="auto"/>
              <w:right w:val="single" w:sz="8" w:space="0" w:color="auto"/>
            </w:tcBorders>
            <w:vAlign w:val="bottom"/>
          </w:tcPr>
          <w:p w:rsidR="000D40C7" w:rsidRPr="007A749F" w:rsidRDefault="000D40C7" w:rsidP="00B8079E"/>
        </w:tc>
        <w:tc>
          <w:tcPr>
            <w:tcW w:w="451" w:type="pct"/>
            <w:tcBorders>
              <w:bottom w:val="single" w:sz="8" w:space="0" w:color="auto"/>
              <w:right w:val="single" w:sz="4" w:space="0" w:color="auto"/>
            </w:tcBorders>
            <w:vAlign w:val="bottom"/>
          </w:tcPr>
          <w:p w:rsidR="000D40C7" w:rsidRPr="007A749F" w:rsidRDefault="000D40C7" w:rsidP="00B8079E">
            <w:pPr>
              <w:rPr>
                <w:color w:val="FF0000"/>
              </w:rPr>
            </w:pPr>
          </w:p>
        </w:tc>
        <w:tc>
          <w:tcPr>
            <w:tcW w:w="376" w:type="pct"/>
            <w:tcBorders>
              <w:left w:val="single" w:sz="4" w:space="0" w:color="auto"/>
              <w:bottom w:val="single" w:sz="8" w:space="0" w:color="auto"/>
              <w:right w:val="single" w:sz="8" w:space="0" w:color="auto"/>
            </w:tcBorders>
            <w:vAlign w:val="bottom"/>
          </w:tcPr>
          <w:p w:rsidR="000D40C7" w:rsidRPr="007A749F" w:rsidRDefault="000D40C7" w:rsidP="00B8079E">
            <w:pPr>
              <w:rPr>
                <w:color w:val="FF0000"/>
              </w:rPr>
            </w:pPr>
          </w:p>
        </w:tc>
        <w:tc>
          <w:tcPr>
            <w:tcW w:w="1040" w:type="pct"/>
            <w:tcBorders>
              <w:top w:val="single" w:sz="8" w:space="0" w:color="auto"/>
              <w:bottom w:val="single" w:sz="4" w:space="0" w:color="auto"/>
              <w:right w:val="single" w:sz="8" w:space="0" w:color="auto"/>
            </w:tcBorders>
            <w:vAlign w:val="center"/>
          </w:tcPr>
          <w:p w:rsidR="000D40C7" w:rsidRPr="007A749F" w:rsidRDefault="000D40C7" w:rsidP="00B8079E">
            <w:pPr>
              <w:spacing w:line="244" w:lineRule="exact"/>
              <w:jc w:val="center"/>
            </w:pPr>
          </w:p>
        </w:tc>
        <w:tc>
          <w:tcPr>
            <w:tcW w:w="16" w:type="pct"/>
            <w:vAlign w:val="bottom"/>
          </w:tcPr>
          <w:p w:rsidR="000D40C7" w:rsidRPr="007A749F" w:rsidRDefault="000D40C7" w:rsidP="00B8079E"/>
        </w:tc>
      </w:tr>
    </w:tbl>
    <w:p w:rsidR="000D40C7" w:rsidRPr="005F0184" w:rsidRDefault="000D40C7" w:rsidP="000D40C7">
      <w:pPr>
        <w:spacing w:line="256" w:lineRule="auto"/>
        <w:ind w:firstLine="426"/>
        <w:jc w:val="both"/>
        <w:rPr>
          <w:sz w:val="24"/>
          <w:szCs w:val="24"/>
        </w:rPr>
      </w:pPr>
      <w:r w:rsidRPr="005F0184">
        <w:rPr>
          <w:sz w:val="24"/>
          <w:szCs w:val="24"/>
        </w:rPr>
        <w:t xml:space="preserve">Историко-культурное значение </w:t>
      </w:r>
      <w:r>
        <w:rPr>
          <w:sz w:val="24"/>
          <w:szCs w:val="24"/>
        </w:rPr>
        <w:t>городского поселения</w:t>
      </w:r>
      <w:r w:rsidRPr="005F0184">
        <w:rPr>
          <w:sz w:val="24"/>
          <w:szCs w:val="24"/>
        </w:rPr>
        <w:t xml:space="preserve"> определяется наличием объектов культурного наследия (памятников истории и культуры). </w:t>
      </w:r>
    </w:p>
    <w:p w:rsidR="000D40C7" w:rsidRPr="005F0184" w:rsidRDefault="000D40C7" w:rsidP="000D40C7">
      <w:pPr>
        <w:spacing w:line="256" w:lineRule="auto"/>
        <w:ind w:firstLine="426"/>
        <w:jc w:val="both"/>
        <w:rPr>
          <w:sz w:val="24"/>
          <w:szCs w:val="24"/>
        </w:rPr>
      </w:pPr>
      <w:r w:rsidRPr="005F0184">
        <w:rPr>
          <w:sz w:val="24"/>
          <w:szCs w:val="24"/>
        </w:rPr>
        <w:t xml:space="preserve">На территории </w:t>
      </w:r>
      <w:r>
        <w:rPr>
          <w:sz w:val="24"/>
          <w:szCs w:val="24"/>
        </w:rPr>
        <w:t xml:space="preserve">муниципального образования «Город </w:t>
      </w:r>
      <w:r>
        <w:rPr>
          <w:sz w:val="23"/>
          <w:szCs w:val="23"/>
        </w:rPr>
        <w:t>Вытегра</w:t>
      </w:r>
      <w:r w:rsidRPr="005F0184">
        <w:rPr>
          <w:sz w:val="24"/>
          <w:szCs w:val="24"/>
        </w:rPr>
        <w:t>» расположены следующие объекты культурного наследия:</w:t>
      </w:r>
    </w:p>
    <w:p w:rsidR="000D40C7" w:rsidRDefault="000D40C7" w:rsidP="000D40C7">
      <w:pPr>
        <w:pStyle w:val="af"/>
        <w:numPr>
          <w:ilvl w:val="0"/>
          <w:numId w:val="54"/>
        </w:numPr>
        <w:rPr>
          <w:sz w:val="24"/>
          <w:szCs w:val="24"/>
        </w:rPr>
      </w:pPr>
      <w:r>
        <w:rPr>
          <w:sz w:val="24"/>
          <w:szCs w:val="24"/>
        </w:rPr>
        <w:t>Шлюз № 1, памятник федерального значения</w:t>
      </w:r>
    </w:p>
    <w:p w:rsidR="000D40C7" w:rsidRDefault="000D40C7" w:rsidP="000D40C7">
      <w:pPr>
        <w:pStyle w:val="af"/>
        <w:numPr>
          <w:ilvl w:val="0"/>
          <w:numId w:val="54"/>
        </w:numPr>
        <w:rPr>
          <w:sz w:val="24"/>
          <w:szCs w:val="24"/>
        </w:rPr>
      </w:pPr>
      <w:r>
        <w:rPr>
          <w:sz w:val="24"/>
          <w:szCs w:val="24"/>
        </w:rPr>
        <w:t>Дом Савушкиных, 1889 г., (не используется), памятник регионального значения</w:t>
      </w:r>
    </w:p>
    <w:p w:rsidR="000D40C7" w:rsidRDefault="000D40C7" w:rsidP="000D40C7">
      <w:pPr>
        <w:pStyle w:val="af"/>
        <w:numPr>
          <w:ilvl w:val="0"/>
          <w:numId w:val="54"/>
        </w:numPr>
        <w:rPr>
          <w:sz w:val="24"/>
          <w:szCs w:val="24"/>
        </w:rPr>
      </w:pPr>
      <w:r>
        <w:rPr>
          <w:sz w:val="24"/>
          <w:szCs w:val="24"/>
        </w:rPr>
        <w:t xml:space="preserve">Казначейство, конец </w:t>
      </w:r>
      <w:r>
        <w:rPr>
          <w:sz w:val="24"/>
          <w:szCs w:val="24"/>
          <w:lang w:val="en-US"/>
        </w:rPr>
        <w:t>XVIII</w:t>
      </w:r>
      <w:r>
        <w:rPr>
          <w:sz w:val="24"/>
          <w:szCs w:val="24"/>
        </w:rPr>
        <w:t xml:space="preserve"> в., 1847 г., конец </w:t>
      </w:r>
      <w:r>
        <w:rPr>
          <w:sz w:val="24"/>
          <w:szCs w:val="24"/>
          <w:lang w:val="en-US"/>
        </w:rPr>
        <w:t>XIX</w:t>
      </w:r>
      <w:r w:rsidRPr="00EB5545">
        <w:rPr>
          <w:sz w:val="24"/>
          <w:szCs w:val="24"/>
        </w:rPr>
        <w:t xml:space="preserve"> </w:t>
      </w:r>
      <w:r>
        <w:rPr>
          <w:sz w:val="24"/>
          <w:szCs w:val="24"/>
        </w:rPr>
        <w:t>в., (музей), памятник регионального значения</w:t>
      </w:r>
    </w:p>
    <w:p w:rsidR="000D40C7" w:rsidRDefault="000D40C7" w:rsidP="000D40C7">
      <w:pPr>
        <w:pStyle w:val="af"/>
        <w:numPr>
          <w:ilvl w:val="0"/>
          <w:numId w:val="54"/>
        </w:numPr>
        <w:rPr>
          <w:sz w:val="24"/>
          <w:szCs w:val="24"/>
        </w:rPr>
      </w:pPr>
      <w:r>
        <w:rPr>
          <w:sz w:val="24"/>
          <w:szCs w:val="24"/>
        </w:rPr>
        <w:t>Собор Воскресенский, 1796-1800 г.г., (Дом культуры), памятник регионального значения</w:t>
      </w:r>
    </w:p>
    <w:p w:rsidR="000D40C7" w:rsidRDefault="000D40C7" w:rsidP="000D40C7">
      <w:pPr>
        <w:pStyle w:val="af"/>
        <w:numPr>
          <w:ilvl w:val="0"/>
          <w:numId w:val="54"/>
        </w:numPr>
        <w:rPr>
          <w:sz w:val="24"/>
          <w:szCs w:val="24"/>
        </w:rPr>
      </w:pPr>
      <w:r>
        <w:rPr>
          <w:sz w:val="24"/>
          <w:szCs w:val="24"/>
        </w:rPr>
        <w:t xml:space="preserve">Дом Ложкарева, начало </w:t>
      </w:r>
      <w:r>
        <w:rPr>
          <w:sz w:val="24"/>
          <w:szCs w:val="24"/>
          <w:lang w:val="en-US"/>
        </w:rPr>
        <w:t>XX</w:t>
      </w:r>
      <w:r>
        <w:rPr>
          <w:sz w:val="24"/>
          <w:szCs w:val="24"/>
        </w:rPr>
        <w:t xml:space="preserve"> в., (детская библиотека), памятник регионального значения</w:t>
      </w:r>
    </w:p>
    <w:p w:rsidR="000D40C7" w:rsidRDefault="000D40C7" w:rsidP="000D40C7">
      <w:pPr>
        <w:pStyle w:val="af"/>
        <w:numPr>
          <w:ilvl w:val="0"/>
          <w:numId w:val="54"/>
        </w:numPr>
        <w:rPr>
          <w:sz w:val="24"/>
          <w:szCs w:val="24"/>
        </w:rPr>
      </w:pPr>
      <w:r>
        <w:rPr>
          <w:sz w:val="24"/>
          <w:szCs w:val="24"/>
        </w:rPr>
        <w:t xml:space="preserve">Дом Лопарева, 1902 г., (Вытегорский техникум), памятник регионального значения </w:t>
      </w:r>
    </w:p>
    <w:p w:rsidR="000D40C7" w:rsidRDefault="000D40C7" w:rsidP="000D40C7">
      <w:pPr>
        <w:pStyle w:val="af"/>
        <w:numPr>
          <w:ilvl w:val="0"/>
          <w:numId w:val="54"/>
        </w:numPr>
        <w:rPr>
          <w:sz w:val="24"/>
          <w:szCs w:val="24"/>
        </w:rPr>
      </w:pPr>
      <w:r>
        <w:rPr>
          <w:sz w:val="24"/>
          <w:szCs w:val="24"/>
        </w:rPr>
        <w:t>Усадьба Викулина, 1823 г., памятник регионального значения</w:t>
      </w:r>
    </w:p>
    <w:p w:rsidR="000D40C7" w:rsidRDefault="000D40C7" w:rsidP="000D40C7">
      <w:pPr>
        <w:pStyle w:val="af"/>
        <w:numPr>
          <w:ilvl w:val="0"/>
          <w:numId w:val="54"/>
        </w:numPr>
        <w:rPr>
          <w:sz w:val="24"/>
          <w:szCs w:val="24"/>
        </w:rPr>
      </w:pPr>
      <w:r>
        <w:rPr>
          <w:sz w:val="24"/>
          <w:szCs w:val="24"/>
        </w:rPr>
        <w:t>Дом Манина, 1830 г.,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Веретенникова, 1894 г. (Дом детского творчества),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К. Галашевского, 1804 г., (ВРГСиС),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lastRenderedPageBreak/>
        <w:t>Дом Невежина, 1792 г., (гостиница, ресторан),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 xml:space="preserve">Храмовый комплекс, 1869-1873 г.г., середина </w:t>
      </w:r>
      <w:r w:rsidRPr="00FA7FAD">
        <w:rPr>
          <w:sz w:val="24"/>
          <w:szCs w:val="24"/>
          <w:lang w:val="en-US"/>
        </w:rPr>
        <w:t>XIX</w:t>
      </w:r>
      <w:r w:rsidRPr="00FA7FAD">
        <w:rPr>
          <w:sz w:val="24"/>
          <w:szCs w:val="24"/>
        </w:rPr>
        <w:t xml:space="preserve"> в. (Церковь Сретения 1869-1873 г.г., Часовня Исаакия Далматского, 1881 г.),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Воинские казармы, 1880 – е г.г. (военкомат),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И. Галашевского, 1797 г. (не используется),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жилой, 1849 г. (библиотека),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 xml:space="preserve">Важня, конец </w:t>
      </w:r>
      <w:r w:rsidRPr="00FA7FAD">
        <w:rPr>
          <w:sz w:val="24"/>
          <w:szCs w:val="24"/>
          <w:lang w:val="en-US"/>
        </w:rPr>
        <w:t>XVIII</w:t>
      </w:r>
      <w:r w:rsidRPr="00FA7FAD">
        <w:rPr>
          <w:sz w:val="24"/>
          <w:szCs w:val="24"/>
        </w:rPr>
        <w:t xml:space="preserve"> в. – 1810 г.г. (бывшая пожарная часть),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Гимназия, 1910 г. (Вытегорская средняя общеобразовательная школа № 2),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Кузнецова, 1787 г., (Администрация МО «Город Вытегра»),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жилой, 1907 г. (многоквартирный жилой дом Советский проспект, д. 30),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Дом Матвеевой, 1879 г., (не используется), памятник регионального значения</w:t>
      </w:r>
    </w:p>
    <w:p w:rsidR="000D40C7" w:rsidRPr="00FA7FAD" w:rsidRDefault="000D40C7" w:rsidP="000D40C7">
      <w:pPr>
        <w:pStyle w:val="af"/>
        <w:numPr>
          <w:ilvl w:val="0"/>
          <w:numId w:val="54"/>
        </w:numPr>
        <w:rPr>
          <w:sz w:val="24"/>
          <w:szCs w:val="24"/>
        </w:rPr>
      </w:pPr>
      <w:r w:rsidRPr="00FA7FAD">
        <w:rPr>
          <w:sz w:val="24"/>
          <w:szCs w:val="24"/>
        </w:rPr>
        <w:t>Усадьба Шилова, 1899 г., памятник регионального значения</w:t>
      </w:r>
    </w:p>
    <w:p w:rsidR="000D40C7" w:rsidRPr="005F0184" w:rsidRDefault="000D40C7" w:rsidP="000D40C7">
      <w:pPr>
        <w:pStyle w:val="af"/>
        <w:jc w:val="both"/>
        <w:rPr>
          <w:color w:val="000000"/>
          <w:sz w:val="24"/>
          <w:szCs w:val="24"/>
        </w:rPr>
      </w:pPr>
      <w:r w:rsidRPr="005F0184">
        <w:rPr>
          <w:color w:val="000000"/>
          <w:sz w:val="24"/>
          <w:szCs w:val="24"/>
        </w:rPr>
        <w:t>Как видно из представленной информации большая часть объектов культурного наследия используется, однако практически все объекты требуют в большей или меньшей степени реставрационного вмешательства.</w:t>
      </w:r>
    </w:p>
    <w:p w:rsidR="000D40C7" w:rsidRPr="005F0184" w:rsidRDefault="000D40C7" w:rsidP="000D40C7">
      <w:pPr>
        <w:pStyle w:val="af"/>
        <w:ind w:firstLine="540"/>
        <w:jc w:val="both"/>
        <w:rPr>
          <w:color w:val="000000"/>
          <w:sz w:val="24"/>
          <w:szCs w:val="24"/>
        </w:rPr>
      </w:pPr>
      <w:r w:rsidRPr="005F0184">
        <w:rPr>
          <w:color w:val="000000"/>
          <w:sz w:val="24"/>
          <w:szCs w:val="24"/>
        </w:rPr>
        <w:t>Также следует обратить особое внимание на благоустройство территорий, пр</w:t>
      </w:r>
      <w:r>
        <w:rPr>
          <w:color w:val="000000"/>
          <w:sz w:val="24"/>
          <w:szCs w:val="24"/>
        </w:rPr>
        <w:t>илегающих к памятникам</w:t>
      </w:r>
      <w:r w:rsidRPr="005F0184">
        <w:rPr>
          <w:color w:val="000000"/>
          <w:sz w:val="24"/>
          <w:szCs w:val="24"/>
        </w:rPr>
        <w:t>.</w:t>
      </w:r>
    </w:p>
    <w:p w:rsidR="000D40C7" w:rsidRDefault="000D40C7" w:rsidP="000D40C7">
      <w:pPr>
        <w:spacing w:line="256" w:lineRule="auto"/>
        <w:ind w:firstLine="426"/>
        <w:jc w:val="both"/>
        <w:rPr>
          <w:sz w:val="24"/>
          <w:szCs w:val="24"/>
        </w:rPr>
      </w:pPr>
      <w:r>
        <w:rPr>
          <w:sz w:val="24"/>
          <w:szCs w:val="24"/>
        </w:rPr>
        <w:t xml:space="preserve"> </w:t>
      </w:r>
    </w:p>
    <w:p w:rsidR="000D40C7" w:rsidRDefault="000D40C7" w:rsidP="000D40C7">
      <w:pPr>
        <w:tabs>
          <w:tab w:val="left" w:pos="0"/>
        </w:tabs>
        <w:jc w:val="center"/>
        <w:rPr>
          <w:b/>
          <w:bCs/>
          <w:sz w:val="24"/>
          <w:szCs w:val="24"/>
        </w:rPr>
      </w:pPr>
      <w:r>
        <w:rPr>
          <w:b/>
          <w:bCs/>
          <w:sz w:val="24"/>
          <w:szCs w:val="24"/>
        </w:rPr>
        <w:t xml:space="preserve">20. СОЦИАЛЬНО-ДЕМОГРАФИЧЕСКИЙ СОСТАВ </w:t>
      </w:r>
    </w:p>
    <w:p w:rsidR="000D40C7" w:rsidRDefault="000D40C7" w:rsidP="000D40C7">
      <w:pPr>
        <w:tabs>
          <w:tab w:val="left" w:pos="0"/>
        </w:tabs>
        <w:jc w:val="center"/>
        <w:rPr>
          <w:b/>
          <w:bCs/>
          <w:sz w:val="24"/>
          <w:szCs w:val="24"/>
        </w:rPr>
      </w:pPr>
      <w:r>
        <w:rPr>
          <w:b/>
          <w:bCs/>
          <w:sz w:val="24"/>
          <w:szCs w:val="24"/>
        </w:rPr>
        <w:t>И ПЛОТНОСТЬ НАСЕЛЕНИЯ</w:t>
      </w:r>
    </w:p>
    <w:p w:rsidR="000D40C7" w:rsidRDefault="000D40C7" w:rsidP="000D40C7">
      <w:pPr>
        <w:spacing w:line="275" w:lineRule="exact"/>
        <w:rPr>
          <w:sz w:val="20"/>
          <w:szCs w:val="20"/>
        </w:rPr>
      </w:pPr>
    </w:p>
    <w:p w:rsidR="000D40C7" w:rsidRDefault="000D40C7" w:rsidP="000D40C7">
      <w:pPr>
        <w:spacing w:line="256" w:lineRule="auto"/>
        <w:ind w:firstLine="426"/>
        <w:jc w:val="both"/>
        <w:rPr>
          <w:sz w:val="24"/>
          <w:szCs w:val="24"/>
        </w:rPr>
      </w:pPr>
      <w:r>
        <w:rPr>
          <w:sz w:val="24"/>
          <w:szCs w:val="24"/>
        </w:rPr>
        <w:t>Демографический потенциал муниципального образования «Город Вытегра»</w:t>
      </w:r>
      <w:r w:rsidRPr="00674F81">
        <w:rPr>
          <w:sz w:val="24"/>
          <w:szCs w:val="24"/>
        </w:rPr>
        <w:t xml:space="preserve"> </w:t>
      </w:r>
      <w:r>
        <w:rPr>
          <w:sz w:val="24"/>
          <w:szCs w:val="24"/>
        </w:rPr>
        <w:t>во многом определяет перспективы его развития, экономическое и социальное благополучие и стабильность.</w:t>
      </w:r>
    </w:p>
    <w:p w:rsidR="000D40C7" w:rsidRDefault="000D40C7" w:rsidP="000D40C7">
      <w:pPr>
        <w:ind w:firstLine="426"/>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городского поселения в том, что касается прогноза численности населения и человеческого потенциала.</w:t>
      </w:r>
    </w:p>
    <w:p w:rsidR="000D40C7" w:rsidRDefault="000D40C7" w:rsidP="000D40C7">
      <w:pPr>
        <w:spacing w:line="2" w:lineRule="exact"/>
        <w:ind w:firstLine="426"/>
        <w:jc w:val="both"/>
        <w:rPr>
          <w:sz w:val="20"/>
          <w:szCs w:val="20"/>
        </w:rPr>
      </w:pPr>
    </w:p>
    <w:p w:rsidR="000D40C7" w:rsidRDefault="000D40C7" w:rsidP="000D40C7">
      <w:pPr>
        <w:tabs>
          <w:tab w:val="left" w:pos="951"/>
        </w:tabs>
        <w:spacing w:line="239" w:lineRule="auto"/>
        <w:ind w:firstLine="426"/>
        <w:jc w:val="both"/>
        <w:rPr>
          <w:sz w:val="24"/>
          <w:szCs w:val="24"/>
        </w:rPr>
      </w:pPr>
      <w:r>
        <w:rPr>
          <w:sz w:val="24"/>
          <w:szCs w:val="24"/>
        </w:rPr>
        <w:t>В последние годы демографическая ситуация на территории поселения характеризуется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увеличением миграционного оттока трудоспособного населения в областной центр.</w:t>
      </w:r>
    </w:p>
    <w:p w:rsidR="000D40C7" w:rsidRDefault="000D40C7" w:rsidP="000D40C7">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20.1</w:t>
      </w:r>
      <w:r w:rsidRPr="00183F61">
        <w:rPr>
          <w:rFonts w:ascii="Times New Roman" w:hAnsi="Times New Roman" w:cs="Times New Roman"/>
          <w:sz w:val="24"/>
          <w:szCs w:val="24"/>
        </w:rPr>
        <w:t>.</w:t>
      </w:r>
    </w:p>
    <w:p w:rsidR="000D40C7" w:rsidRDefault="000D40C7" w:rsidP="000D40C7">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0D40C7" w:rsidRPr="007A749F" w:rsidTr="00B8079E">
        <w:trPr>
          <w:trHeight w:val="227"/>
          <w:jc w:val="center"/>
        </w:trPr>
        <w:tc>
          <w:tcPr>
            <w:tcW w:w="1198" w:type="pct"/>
            <w:vMerge w:val="restart"/>
            <w:vAlign w:val="center"/>
          </w:tcPr>
          <w:p w:rsidR="000D40C7" w:rsidRPr="007A749F" w:rsidRDefault="000D40C7" w:rsidP="00B8079E">
            <w:pPr>
              <w:spacing w:line="288" w:lineRule="auto"/>
              <w:jc w:val="center"/>
              <w:rPr>
                <w:b/>
              </w:rPr>
            </w:pPr>
            <w:r w:rsidRPr="007A749F">
              <w:rPr>
                <w:b/>
              </w:rPr>
              <w:t xml:space="preserve">Группы </w:t>
            </w:r>
          </w:p>
        </w:tc>
        <w:tc>
          <w:tcPr>
            <w:tcW w:w="3802" w:type="pct"/>
            <w:gridSpan w:val="2"/>
            <w:vAlign w:val="center"/>
          </w:tcPr>
          <w:p w:rsidR="000D40C7" w:rsidRPr="007A749F" w:rsidRDefault="000D40C7" w:rsidP="00B8079E">
            <w:pPr>
              <w:spacing w:line="288" w:lineRule="auto"/>
              <w:jc w:val="center"/>
              <w:rPr>
                <w:b/>
              </w:rPr>
            </w:pPr>
            <w:r w:rsidRPr="007A749F">
              <w:rPr>
                <w:b/>
              </w:rPr>
              <w:t>Население (тысяч человек)</w:t>
            </w:r>
          </w:p>
        </w:tc>
      </w:tr>
      <w:tr w:rsidR="000D40C7" w:rsidRPr="007A749F" w:rsidTr="00B8079E">
        <w:trPr>
          <w:jc w:val="center"/>
        </w:trPr>
        <w:tc>
          <w:tcPr>
            <w:tcW w:w="1198" w:type="pct"/>
            <w:vMerge/>
            <w:vAlign w:val="center"/>
          </w:tcPr>
          <w:p w:rsidR="000D40C7" w:rsidRPr="007A749F" w:rsidRDefault="000D40C7" w:rsidP="00B8079E">
            <w:pPr>
              <w:spacing w:line="288" w:lineRule="auto"/>
              <w:jc w:val="center"/>
              <w:rPr>
                <w:b/>
              </w:rPr>
            </w:pPr>
          </w:p>
        </w:tc>
        <w:tc>
          <w:tcPr>
            <w:tcW w:w="1901" w:type="pct"/>
            <w:vAlign w:val="center"/>
          </w:tcPr>
          <w:p w:rsidR="000D40C7" w:rsidRPr="007A749F" w:rsidRDefault="000D40C7" w:rsidP="00B8079E">
            <w:pPr>
              <w:spacing w:line="288" w:lineRule="auto"/>
              <w:jc w:val="center"/>
              <w:rPr>
                <w:b/>
              </w:rPr>
            </w:pPr>
            <w:r w:rsidRPr="007A749F">
              <w:rPr>
                <w:b/>
              </w:rPr>
              <w:t>городские населенные пункты</w:t>
            </w:r>
          </w:p>
        </w:tc>
        <w:tc>
          <w:tcPr>
            <w:tcW w:w="1901" w:type="pct"/>
            <w:vAlign w:val="center"/>
          </w:tcPr>
          <w:p w:rsidR="000D40C7" w:rsidRPr="007A749F" w:rsidRDefault="000D40C7" w:rsidP="00B8079E">
            <w:pPr>
              <w:spacing w:line="288" w:lineRule="auto"/>
              <w:jc w:val="center"/>
              <w:rPr>
                <w:b/>
              </w:rPr>
            </w:pPr>
            <w:r w:rsidRPr="007A749F">
              <w:rPr>
                <w:b/>
              </w:rPr>
              <w:t xml:space="preserve">сельские населенные пункты </w:t>
            </w:r>
          </w:p>
        </w:tc>
      </w:tr>
      <w:tr w:rsidR="000D40C7" w:rsidRPr="007A749F" w:rsidTr="00B8079E">
        <w:trPr>
          <w:trHeight w:val="227"/>
          <w:jc w:val="center"/>
        </w:trPr>
        <w:tc>
          <w:tcPr>
            <w:tcW w:w="1198" w:type="pct"/>
            <w:vAlign w:val="center"/>
          </w:tcPr>
          <w:p w:rsidR="000D40C7" w:rsidRPr="007A749F" w:rsidRDefault="000D40C7" w:rsidP="00B8079E">
            <w:pPr>
              <w:spacing w:line="288" w:lineRule="auto"/>
              <w:ind w:left="93"/>
              <w:rPr>
                <w:bCs/>
              </w:rPr>
            </w:pPr>
            <w:r w:rsidRPr="007A749F">
              <w:rPr>
                <w:bCs/>
              </w:rPr>
              <w:t xml:space="preserve">Крупнейшие </w:t>
            </w:r>
          </w:p>
        </w:tc>
        <w:tc>
          <w:tcPr>
            <w:tcW w:w="1901" w:type="pct"/>
            <w:vAlign w:val="center"/>
          </w:tcPr>
          <w:p w:rsidR="000D40C7" w:rsidRPr="007A749F" w:rsidRDefault="000D40C7" w:rsidP="00B8079E">
            <w:pPr>
              <w:spacing w:line="288" w:lineRule="auto"/>
              <w:jc w:val="center"/>
              <w:rPr>
                <w:bCs/>
              </w:rPr>
            </w:pPr>
            <w:r w:rsidRPr="007A749F">
              <w:rPr>
                <w:bCs/>
              </w:rPr>
              <w:t>Свыше 1000</w:t>
            </w:r>
          </w:p>
        </w:tc>
        <w:tc>
          <w:tcPr>
            <w:tcW w:w="1901" w:type="pct"/>
            <w:vAlign w:val="center"/>
          </w:tcPr>
          <w:p w:rsidR="000D40C7" w:rsidRPr="007A749F" w:rsidRDefault="000D40C7" w:rsidP="00B8079E">
            <w:pPr>
              <w:spacing w:line="288" w:lineRule="auto"/>
              <w:jc w:val="center"/>
              <w:rPr>
                <w:b/>
                <w:bCs/>
              </w:rPr>
            </w:pPr>
          </w:p>
        </w:tc>
      </w:tr>
      <w:tr w:rsidR="000D40C7" w:rsidRPr="007A749F" w:rsidTr="00B8079E">
        <w:trPr>
          <w:trHeight w:val="227"/>
          <w:jc w:val="center"/>
        </w:trPr>
        <w:tc>
          <w:tcPr>
            <w:tcW w:w="1198" w:type="pct"/>
            <w:vMerge w:val="restart"/>
            <w:vAlign w:val="center"/>
          </w:tcPr>
          <w:p w:rsidR="000D40C7" w:rsidRPr="007A749F" w:rsidRDefault="000D40C7" w:rsidP="00B8079E">
            <w:pPr>
              <w:spacing w:line="288" w:lineRule="auto"/>
              <w:ind w:left="93"/>
              <w:rPr>
                <w:bCs/>
              </w:rPr>
            </w:pPr>
            <w:r w:rsidRPr="007A749F">
              <w:rPr>
                <w:bCs/>
              </w:rPr>
              <w:t>Крупные</w:t>
            </w:r>
          </w:p>
        </w:tc>
        <w:tc>
          <w:tcPr>
            <w:tcW w:w="1901" w:type="pct"/>
            <w:vAlign w:val="center"/>
          </w:tcPr>
          <w:p w:rsidR="000D40C7" w:rsidRPr="007A749F" w:rsidRDefault="000D40C7" w:rsidP="00B8079E">
            <w:pPr>
              <w:spacing w:line="288" w:lineRule="auto"/>
              <w:jc w:val="center"/>
              <w:rPr>
                <w:bCs/>
              </w:rPr>
            </w:pPr>
            <w:r w:rsidRPr="007A749F">
              <w:rPr>
                <w:bCs/>
              </w:rPr>
              <w:t>Свыше 500 до 1000</w:t>
            </w:r>
          </w:p>
        </w:tc>
        <w:tc>
          <w:tcPr>
            <w:tcW w:w="1901" w:type="pct"/>
            <w:vAlign w:val="center"/>
          </w:tcPr>
          <w:p w:rsidR="000D40C7" w:rsidRPr="007A749F" w:rsidRDefault="000D40C7" w:rsidP="00B8079E">
            <w:pPr>
              <w:spacing w:line="288" w:lineRule="auto"/>
              <w:jc w:val="center"/>
              <w:rPr>
                <w:b/>
                <w:bCs/>
                <w:i/>
              </w:rPr>
            </w:pPr>
            <w:r w:rsidRPr="007A749F">
              <w:rPr>
                <w:b/>
                <w:bCs/>
                <w:i/>
              </w:rPr>
              <w:t>Свыше 5</w:t>
            </w:r>
          </w:p>
        </w:tc>
      </w:tr>
      <w:tr w:rsidR="000D40C7" w:rsidRPr="007A749F" w:rsidTr="00B8079E">
        <w:trPr>
          <w:trHeight w:val="227"/>
          <w:jc w:val="center"/>
        </w:trPr>
        <w:tc>
          <w:tcPr>
            <w:tcW w:w="1198" w:type="pct"/>
            <w:vMerge/>
            <w:vAlign w:val="center"/>
          </w:tcPr>
          <w:p w:rsidR="000D40C7" w:rsidRPr="007A749F" w:rsidRDefault="000D40C7" w:rsidP="00B8079E">
            <w:pPr>
              <w:spacing w:line="288" w:lineRule="auto"/>
              <w:ind w:left="93"/>
              <w:rPr>
                <w:bCs/>
              </w:rPr>
            </w:pPr>
          </w:p>
        </w:tc>
        <w:tc>
          <w:tcPr>
            <w:tcW w:w="1901" w:type="pct"/>
            <w:vAlign w:val="center"/>
          </w:tcPr>
          <w:p w:rsidR="000D40C7" w:rsidRPr="007A749F" w:rsidRDefault="000D40C7" w:rsidP="00B8079E">
            <w:pPr>
              <w:spacing w:line="288" w:lineRule="auto"/>
              <w:jc w:val="center"/>
              <w:rPr>
                <w:b/>
                <w:i/>
                <w:iCs/>
              </w:rPr>
            </w:pPr>
            <w:r w:rsidRPr="007A749F">
              <w:rPr>
                <w:b/>
                <w:i/>
                <w:iCs/>
              </w:rPr>
              <w:t>Свыше 250 до 500</w:t>
            </w:r>
          </w:p>
        </w:tc>
        <w:tc>
          <w:tcPr>
            <w:tcW w:w="1901" w:type="pct"/>
            <w:vAlign w:val="center"/>
          </w:tcPr>
          <w:p w:rsidR="000D40C7" w:rsidRPr="007A749F" w:rsidRDefault="000D40C7" w:rsidP="00B8079E">
            <w:pPr>
              <w:spacing w:line="288" w:lineRule="auto"/>
              <w:jc w:val="center"/>
              <w:rPr>
                <w:b/>
                <w:bCs/>
                <w:i/>
              </w:rPr>
            </w:pPr>
            <w:r w:rsidRPr="007A749F">
              <w:rPr>
                <w:b/>
                <w:bCs/>
                <w:i/>
              </w:rPr>
              <w:t>Свыше 3 до 5</w:t>
            </w:r>
          </w:p>
        </w:tc>
      </w:tr>
      <w:tr w:rsidR="000D40C7" w:rsidRPr="007A749F" w:rsidTr="00B8079E">
        <w:trPr>
          <w:trHeight w:val="227"/>
          <w:jc w:val="center"/>
        </w:trPr>
        <w:tc>
          <w:tcPr>
            <w:tcW w:w="1198" w:type="pct"/>
            <w:vAlign w:val="center"/>
          </w:tcPr>
          <w:p w:rsidR="000D40C7" w:rsidRPr="007A749F" w:rsidRDefault="000D40C7" w:rsidP="00B8079E">
            <w:pPr>
              <w:spacing w:line="288" w:lineRule="auto"/>
              <w:ind w:left="93"/>
              <w:rPr>
                <w:bCs/>
              </w:rPr>
            </w:pPr>
            <w:r w:rsidRPr="007A749F">
              <w:rPr>
                <w:bCs/>
              </w:rPr>
              <w:t>Большие</w:t>
            </w:r>
          </w:p>
        </w:tc>
        <w:tc>
          <w:tcPr>
            <w:tcW w:w="1901" w:type="pct"/>
            <w:vAlign w:val="center"/>
          </w:tcPr>
          <w:p w:rsidR="000D40C7" w:rsidRPr="007A749F" w:rsidRDefault="000D40C7" w:rsidP="00B8079E">
            <w:pPr>
              <w:spacing w:line="288" w:lineRule="auto"/>
              <w:jc w:val="center"/>
              <w:rPr>
                <w:bCs/>
              </w:rPr>
            </w:pPr>
            <w:r w:rsidRPr="007A749F">
              <w:rPr>
                <w:bCs/>
              </w:rPr>
              <w:t>Свыше 100 до 250</w:t>
            </w:r>
          </w:p>
        </w:tc>
        <w:tc>
          <w:tcPr>
            <w:tcW w:w="1901" w:type="pct"/>
            <w:vAlign w:val="center"/>
          </w:tcPr>
          <w:p w:rsidR="000D40C7" w:rsidRPr="007A749F" w:rsidRDefault="000D40C7" w:rsidP="00B8079E">
            <w:pPr>
              <w:spacing w:line="288" w:lineRule="auto"/>
              <w:jc w:val="center"/>
              <w:rPr>
                <w:b/>
                <w:i/>
                <w:iCs/>
              </w:rPr>
            </w:pPr>
            <w:r w:rsidRPr="007A749F">
              <w:rPr>
                <w:b/>
                <w:i/>
                <w:iCs/>
              </w:rPr>
              <w:t>Свыше 1 до 3</w:t>
            </w:r>
          </w:p>
        </w:tc>
      </w:tr>
      <w:tr w:rsidR="000D40C7" w:rsidRPr="007A749F" w:rsidTr="00B8079E">
        <w:trPr>
          <w:trHeight w:val="393"/>
          <w:jc w:val="center"/>
        </w:trPr>
        <w:tc>
          <w:tcPr>
            <w:tcW w:w="1198" w:type="pct"/>
            <w:vAlign w:val="center"/>
          </w:tcPr>
          <w:p w:rsidR="000D40C7" w:rsidRPr="007A749F" w:rsidRDefault="000D40C7" w:rsidP="00B8079E">
            <w:pPr>
              <w:spacing w:line="288" w:lineRule="auto"/>
              <w:ind w:left="93"/>
              <w:rPr>
                <w:bCs/>
              </w:rPr>
            </w:pPr>
            <w:r w:rsidRPr="007A749F">
              <w:rPr>
                <w:bCs/>
              </w:rPr>
              <w:t>Средние</w:t>
            </w:r>
          </w:p>
        </w:tc>
        <w:tc>
          <w:tcPr>
            <w:tcW w:w="1901" w:type="pct"/>
            <w:vAlign w:val="center"/>
          </w:tcPr>
          <w:p w:rsidR="000D40C7" w:rsidRPr="007A749F" w:rsidRDefault="000D40C7" w:rsidP="00B8079E">
            <w:pPr>
              <w:spacing w:line="288" w:lineRule="auto"/>
              <w:jc w:val="center"/>
              <w:rPr>
                <w:iCs/>
              </w:rPr>
            </w:pPr>
            <w:r w:rsidRPr="007A749F">
              <w:rPr>
                <w:iCs/>
              </w:rPr>
              <w:t>Свыше 50 до 100</w:t>
            </w:r>
          </w:p>
        </w:tc>
        <w:tc>
          <w:tcPr>
            <w:tcW w:w="1901" w:type="pct"/>
            <w:vAlign w:val="center"/>
          </w:tcPr>
          <w:p w:rsidR="000D40C7" w:rsidRPr="007A749F" w:rsidRDefault="000D40C7" w:rsidP="00B8079E">
            <w:pPr>
              <w:spacing w:line="288" w:lineRule="auto"/>
              <w:jc w:val="center"/>
              <w:rPr>
                <w:b/>
                <w:i/>
                <w:iCs/>
              </w:rPr>
            </w:pPr>
            <w:r w:rsidRPr="007A749F">
              <w:rPr>
                <w:b/>
                <w:i/>
                <w:iCs/>
              </w:rPr>
              <w:t>Свыше 0,2 до 1</w:t>
            </w:r>
          </w:p>
        </w:tc>
      </w:tr>
      <w:tr w:rsidR="000D40C7" w:rsidRPr="007A749F" w:rsidTr="00B8079E">
        <w:trPr>
          <w:trHeight w:val="227"/>
          <w:jc w:val="center"/>
        </w:trPr>
        <w:tc>
          <w:tcPr>
            <w:tcW w:w="1198" w:type="pct"/>
            <w:vMerge w:val="restart"/>
            <w:vAlign w:val="center"/>
          </w:tcPr>
          <w:p w:rsidR="000D40C7" w:rsidRPr="007A749F" w:rsidRDefault="000D40C7" w:rsidP="00B8079E">
            <w:pPr>
              <w:spacing w:line="288" w:lineRule="auto"/>
              <w:ind w:left="93"/>
              <w:rPr>
                <w:bCs/>
                <w:lang w:val="en-US"/>
              </w:rPr>
            </w:pPr>
            <w:r w:rsidRPr="007A749F">
              <w:rPr>
                <w:bCs/>
              </w:rPr>
              <w:t>Малые</w:t>
            </w:r>
          </w:p>
        </w:tc>
        <w:tc>
          <w:tcPr>
            <w:tcW w:w="1901" w:type="pct"/>
            <w:vAlign w:val="center"/>
          </w:tcPr>
          <w:p w:rsidR="000D40C7" w:rsidRPr="007A749F" w:rsidRDefault="000D40C7" w:rsidP="00B8079E">
            <w:pPr>
              <w:spacing w:line="288" w:lineRule="auto"/>
              <w:jc w:val="center"/>
              <w:rPr>
                <w:b/>
                <w:i/>
                <w:iCs/>
              </w:rPr>
            </w:pPr>
            <w:r w:rsidRPr="007A749F">
              <w:rPr>
                <w:b/>
                <w:i/>
                <w:iCs/>
              </w:rPr>
              <w:t>Свыше 20 до 50</w:t>
            </w:r>
          </w:p>
        </w:tc>
        <w:tc>
          <w:tcPr>
            <w:tcW w:w="1901" w:type="pct"/>
            <w:vAlign w:val="center"/>
          </w:tcPr>
          <w:p w:rsidR="000D40C7" w:rsidRPr="007A749F" w:rsidRDefault="000D40C7" w:rsidP="00B8079E">
            <w:pPr>
              <w:spacing w:line="288" w:lineRule="auto"/>
              <w:jc w:val="center"/>
              <w:rPr>
                <w:b/>
                <w:i/>
                <w:iCs/>
              </w:rPr>
            </w:pPr>
            <w:r w:rsidRPr="007A749F">
              <w:rPr>
                <w:b/>
                <w:i/>
                <w:iCs/>
              </w:rPr>
              <w:t>Свыше 0,05 до 0,2</w:t>
            </w:r>
          </w:p>
        </w:tc>
      </w:tr>
      <w:tr w:rsidR="000D40C7" w:rsidRPr="007A749F" w:rsidTr="00B8079E">
        <w:trPr>
          <w:trHeight w:val="227"/>
          <w:jc w:val="center"/>
        </w:trPr>
        <w:tc>
          <w:tcPr>
            <w:tcW w:w="1198" w:type="pct"/>
            <w:vMerge/>
            <w:vAlign w:val="center"/>
          </w:tcPr>
          <w:p w:rsidR="000D40C7" w:rsidRPr="007A749F" w:rsidRDefault="000D40C7" w:rsidP="00B8079E">
            <w:pPr>
              <w:spacing w:line="288" w:lineRule="auto"/>
              <w:ind w:left="239"/>
              <w:rPr>
                <w:b/>
                <w:bCs/>
                <w:lang w:val="en-US"/>
              </w:rPr>
            </w:pPr>
          </w:p>
        </w:tc>
        <w:tc>
          <w:tcPr>
            <w:tcW w:w="1901" w:type="pct"/>
            <w:vAlign w:val="center"/>
          </w:tcPr>
          <w:p w:rsidR="000D40C7" w:rsidRPr="007A749F" w:rsidRDefault="000D40C7" w:rsidP="00B8079E">
            <w:pPr>
              <w:spacing w:line="288" w:lineRule="auto"/>
              <w:jc w:val="center"/>
              <w:rPr>
                <w:b/>
                <w:i/>
                <w:iCs/>
              </w:rPr>
            </w:pPr>
            <w:r w:rsidRPr="007A749F">
              <w:rPr>
                <w:b/>
                <w:i/>
                <w:iCs/>
              </w:rPr>
              <w:t>Свыше 10 до 20</w:t>
            </w:r>
          </w:p>
        </w:tc>
        <w:tc>
          <w:tcPr>
            <w:tcW w:w="1901" w:type="pct"/>
            <w:vAlign w:val="center"/>
          </w:tcPr>
          <w:p w:rsidR="000D40C7" w:rsidRPr="007A749F" w:rsidRDefault="000D40C7" w:rsidP="00B8079E">
            <w:pPr>
              <w:spacing w:line="288" w:lineRule="auto"/>
              <w:jc w:val="center"/>
              <w:rPr>
                <w:b/>
                <w:i/>
                <w:iCs/>
              </w:rPr>
            </w:pPr>
            <w:r w:rsidRPr="007A749F">
              <w:rPr>
                <w:b/>
                <w:i/>
                <w:iCs/>
              </w:rPr>
              <w:t>До 0,05</w:t>
            </w:r>
          </w:p>
        </w:tc>
      </w:tr>
      <w:tr w:rsidR="000D40C7" w:rsidRPr="007A749F" w:rsidTr="00B8079E">
        <w:trPr>
          <w:trHeight w:val="227"/>
          <w:jc w:val="center"/>
        </w:trPr>
        <w:tc>
          <w:tcPr>
            <w:tcW w:w="1198" w:type="pct"/>
            <w:vMerge/>
            <w:vAlign w:val="center"/>
          </w:tcPr>
          <w:p w:rsidR="000D40C7" w:rsidRPr="007A749F" w:rsidRDefault="000D40C7" w:rsidP="00B8079E">
            <w:pPr>
              <w:spacing w:line="288" w:lineRule="auto"/>
              <w:ind w:left="239"/>
              <w:rPr>
                <w:b/>
                <w:bCs/>
                <w:lang w:val="en-US"/>
              </w:rPr>
            </w:pPr>
          </w:p>
        </w:tc>
        <w:tc>
          <w:tcPr>
            <w:tcW w:w="1901" w:type="pct"/>
            <w:vAlign w:val="center"/>
          </w:tcPr>
          <w:p w:rsidR="000D40C7" w:rsidRPr="007A749F" w:rsidRDefault="000D40C7" w:rsidP="00B8079E">
            <w:pPr>
              <w:spacing w:line="288" w:lineRule="auto"/>
              <w:jc w:val="center"/>
              <w:rPr>
                <w:b/>
                <w:i/>
                <w:iCs/>
              </w:rPr>
            </w:pPr>
            <w:r w:rsidRPr="007A749F">
              <w:rPr>
                <w:b/>
                <w:i/>
                <w:iCs/>
              </w:rPr>
              <w:t>До 10</w:t>
            </w:r>
          </w:p>
        </w:tc>
        <w:tc>
          <w:tcPr>
            <w:tcW w:w="1901" w:type="pct"/>
            <w:vAlign w:val="center"/>
          </w:tcPr>
          <w:p w:rsidR="000D40C7" w:rsidRPr="007A749F" w:rsidRDefault="000D40C7" w:rsidP="00B8079E">
            <w:pPr>
              <w:spacing w:line="288" w:lineRule="auto"/>
              <w:jc w:val="center"/>
              <w:rPr>
                <w:bCs/>
              </w:rPr>
            </w:pPr>
          </w:p>
        </w:tc>
      </w:tr>
    </w:tbl>
    <w:p w:rsidR="000D40C7" w:rsidRPr="00336416" w:rsidRDefault="000D40C7" w:rsidP="000D40C7">
      <w:pPr>
        <w:pStyle w:val="ConsNormal"/>
        <w:tabs>
          <w:tab w:val="left" w:pos="8732"/>
        </w:tabs>
        <w:spacing w:before="120"/>
        <w:ind w:right="0" w:firstLine="426"/>
        <w:jc w:val="both"/>
        <w:rPr>
          <w:rFonts w:ascii="Times New Roman" w:hAnsi="Times New Roman" w:cs="Times New Roman"/>
          <w:i/>
        </w:rPr>
      </w:pPr>
      <w:r w:rsidRPr="00336416">
        <w:rPr>
          <w:rFonts w:ascii="Times New Roman" w:hAnsi="Times New Roman" w:cs="Times New Roman"/>
          <w:i/>
        </w:rPr>
        <w:t xml:space="preserve">Примечание: </w:t>
      </w:r>
    </w:p>
    <w:p w:rsidR="000D40C7" w:rsidRPr="00336416" w:rsidRDefault="000D40C7" w:rsidP="000D40C7">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0D40C7" w:rsidRPr="00336416" w:rsidRDefault="000D40C7" w:rsidP="000D40C7">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0D40C7" w:rsidRPr="00336416" w:rsidRDefault="000D40C7" w:rsidP="000D40C7">
      <w:pPr>
        <w:pStyle w:val="ConsNormal"/>
        <w:tabs>
          <w:tab w:val="left" w:pos="8732"/>
        </w:tabs>
        <w:ind w:right="0" w:firstLine="426"/>
        <w:jc w:val="both"/>
        <w:rPr>
          <w:rFonts w:ascii="Times New Roman" w:hAnsi="Times New Roman" w:cs="Times New Roman"/>
          <w:bCs/>
        </w:rPr>
      </w:pPr>
      <w:r w:rsidRPr="00336416">
        <w:rPr>
          <w:rFonts w:ascii="Times New Roman" w:hAnsi="Times New Roman" w:cs="Times New Roman"/>
          <w:bCs/>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rPr>
        <w:t xml:space="preserve">Вологодской </w:t>
      </w:r>
      <w:r w:rsidRPr="00336416">
        <w:rPr>
          <w:rFonts w:ascii="Times New Roman" w:hAnsi="Times New Roman" w:cs="Times New Roman"/>
          <w:bCs/>
        </w:rPr>
        <w:t>области.</w:t>
      </w:r>
    </w:p>
    <w:p w:rsidR="000D40C7" w:rsidRDefault="000D40C7" w:rsidP="000D40C7">
      <w:pPr>
        <w:ind w:left="720"/>
        <w:rPr>
          <w:sz w:val="24"/>
          <w:szCs w:val="24"/>
        </w:rPr>
      </w:pPr>
    </w:p>
    <w:p w:rsidR="000D40C7" w:rsidRDefault="000D40C7" w:rsidP="000D40C7">
      <w:pPr>
        <w:ind w:firstLine="426"/>
        <w:jc w:val="both"/>
        <w:rPr>
          <w:sz w:val="24"/>
          <w:szCs w:val="24"/>
        </w:rPr>
      </w:pPr>
      <w:r>
        <w:rPr>
          <w:sz w:val="24"/>
          <w:szCs w:val="24"/>
        </w:rPr>
        <w:t>Динамика численности населения муниципального образования «Город Вытегра»</w:t>
      </w:r>
      <w:r w:rsidRPr="00674F81">
        <w:rPr>
          <w:sz w:val="24"/>
          <w:szCs w:val="24"/>
        </w:rPr>
        <w:t xml:space="preserve"> </w:t>
      </w:r>
      <w:r>
        <w:rPr>
          <w:sz w:val="24"/>
          <w:szCs w:val="24"/>
        </w:rPr>
        <w:t>приведена в таблице 20.2.</w:t>
      </w:r>
    </w:p>
    <w:p w:rsidR="000D40C7" w:rsidRDefault="000D40C7" w:rsidP="000D40C7">
      <w:pPr>
        <w:spacing w:before="120"/>
        <w:ind w:firstLine="426"/>
        <w:jc w:val="right"/>
        <w:rPr>
          <w:sz w:val="24"/>
          <w:szCs w:val="24"/>
        </w:rPr>
      </w:pPr>
      <w:r>
        <w:rPr>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0D40C7" w:rsidRPr="007A749F" w:rsidTr="00B8079E">
        <w:trPr>
          <w:trHeight w:val="300"/>
        </w:trPr>
        <w:tc>
          <w:tcPr>
            <w:tcW w:w="2200" w:type="pct"/>
            <w:vMerge w:val="restart"/>
            <w:tcBorders>
              <w:top w:val="single" w:sz="8" w:space="0" w:color="auto"/>
              <w:left w:val="single" w:sz="8" w:space="0" w:color="auto"/>
              <w:right w:val="single" w:sz="8" w:space="0" w:color="auto"/>
            </w:tcBorders>
            <w:vAlign w:val="center"/>
          </w:tcPr>
          <w:p w:rsidR="000D40C7" w:rsidRPr="007A749F" w:rsidRDefault="000D40C7" w:rsidP="00B8079E">
            <w:pPr>
              <w:jc w:val="center"/>
              <w:rPr>
                <w:b/>
              </w:rPr>
            </w:pPr>
            <w:r w:rsidRPr="007A749F">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0D40C7" w:rsidRPr="007A749F" w:rsidRDefault="000D40C7" w:rsidP="00B8079E">
            <w:pPr>
              <w:jc w:val="center"/>
              <w:rPr>
                <w:b/>
              </w:rPr>
            </w:pPr>
            <w:r w:rsidRPr="007A749F">
              <w:rPr>
                <w:b/>
              </w:rPr>
              <w:t>Значение показателей по годам (на 1 января), чел.</w:t>
            </w:r>
          </w:p>
        </w:tc>
        <w:tc>
          <w:tcPr>
            <w:tcW w:w="15" w:type="pct"/>
            <w:vAlign w:val="bottom"/>
          </w:tcPr>
          <w:p w:rsidR="000D40C7" w:rsidRPr="007A749F" w:rsidRDefault="000D40C7" w:rsidP="00B8079E">
            <w:pPr>
              <w:rPr>
                <w:sz w:val="1"/>
                <w:szCs w:val="1"/>
              </w:rPr>
            </w:pPr>
          </w:p>
        </w:tc>
      </w:tr>
      <w:tr w:rsidR="000D40C7" w:rsidRPr="007A749F" w:rsidTr="00B8079E">
        <w:trPr>
          <w:trHeight w:val="87"/>
        </w:trPr>
        <w:tc>
          <w:tcPr>
            <w:tcW w:w="2200" w:type="pct"/>
            <w:vMerge/>
            <w:tcBorders>
              <w:left w:val="single" w:sz="8" w:space="0" w:color="auto"/>
              <w:right w:val="single" w:sz="8" w:space="0" w:color="auto"/>
            </w:tcBorders>
            <w:vAlign w:val="bottom"/>
          </w:tcPr>
          <w:p w:rsidR="000D40C7" w:rsidRPr="007A749F" w:rsidRDefault="000D40C7" w:rsidP="00B8079E">
            <w:pPr>
              <w:jc w:val="center"/>
            </w:pPr>
          </w:p>
        </w:tc>
        <w:tc>
          <w:tcPr>
            <w:tcW w:w="2785" w:type="pct"/>
            <w:gridSpan w:val="5"/>
            <w:vMerge/>
            <w:tcBorders>
              <w:bottom w:val="single" w:sz="8" w:space="0" w:color="auto"/>
              <w:right w:val="single" w:sz="8" w:space="0" w:color="auto"/>
            </w:tcBorders>
            <w:vAlign w:val="bottom"/>
          </w:tcPr>
          <w:p w:rsidR="000D40C7" w:rsidRPr="007A749F" w:rsidRDefault="000D40C7" w:rsidP="00B8079E">
            <w:pPr>
              <w:jc w:val="center"/>
            </w:pPr>
          </w:p>
        </w:tc>
        <w:tc>
          <w:tcPr>
            <w:tcW w:w="15" w:type="pct"/>
            <w:tcBorders>
              <w:left w:val="single" w:sz="8" w:space="0" w:color="auto"/>
            </w:tcBorders>
            <w:vAlign w:val="bottom"/>
          </w:tcPr>
          <w:p w:rsidR="000D40C7" w:rsidRPr="007A749F" w:rsidRDefault="000D40C7" w:rsidP="00B8079E">
            <w:pPr>
              <w:rPr>
                <w:sz w:val="1"/>
                <w:szCs w:val="1"/>
              </w:rPr>
            </w:pPr>
          </w:p>
        </w:tc>
      </w:tr>
      <w:tr w:rsidR="000D40C7" w:rsidRPr="007A749F" w:rsidTr="00B8079E">
        <w:trPr>
          <w:trHeight w:val="89"/>
        </w:trPr>
        <w:tc>
          <w:tcPr>
            <w:tcW w:w="2200" w:type="pct"/>
            <w:vMerge/>
            <w:tcBorders>
              <w:left w:val="single" w:sz="8" w:space="0" w:color="auto"/>
              <w:right w:val="single" w:sz="8" w:space="0" w:color="auto"/>
            </w:tcBorders>
            <w:vAlign w:val="bottom"/>
          </w:tcPr>
          <w:p w:rsidR="000D40C7" w:rsidRPr="007A749F" w:rsidRDefault="000D40C7" w:rsidP="00B8079E">
            <w:pPr>
              <w:jc w:val="center"/>
            </w:pPr>
          </w:p>
        </w:tc>
        <w:tc>
          <w:tcPr>
            <w:tcW w:w="768" w:type="pct"/>
            <w:vMerge w:val="restart"/>
            <w:tcBorders>
              <w:right w:val="single" w:sz="8" w:space="0" w:color="auto"/>
            </w:tcBorders>
            <w:vAlign w:val="bottom"/>
          </w:tcPr>
          <w:p w:rsidR="000D40C7" w:rsidRPr="007A749F" w:rsidRDefault="000D40C7" w:rsidP="00B8079E">
            <w:pPr>
              <w:jc w:val="center"/>
              <w:rPr>
                <w:b/>
              </w:rPr>
            </w:pPr>
            <w:r w:rsidRPr="007A749F">
              <w:rPr>
                <w:b/>
              </w:rPr>
              <w:t>2015</w:t>
            </w:r>
          </w:p>
        </w:tc>
        <w:tc>
          <w:tcPr>
            <w:tcW w:w="504" w:type="pct"/>
            <w:vMerge w:val="restart"/>
            <w:tcBorders>
              <w:right w:val="single" w:sz="8" w:space="0" w:color="auto"/>
            </w:tcBorders>
            <w:vAlign w:val="bottom"/>
          </w:tcPr>
          <w:p w:rsidR="000D40C7" w:rsidRPr="007A749F" w:rsidRDefault="000D40C7" w:rsidP="00B8079E">
            <w:pPr>
              <w:jc w:val="center"/>
              <w:rPr>
                <w:b/>
              </w:rPr>
            </w:pPr>
            <w:r w:rsidRPr="007A749F">
              <w:rPr>
                <w:b/>
              </w:rPr>
              <w:t>2016</w:t>
            </w:r>
          </w:p>
        </w:tc>
        <w:tc>
          <w:tcPr>
            <w:tcW w:w="504" w:type="pct"/>
            <w:vMerge w:val="restart"/>
            <w:tcBorders>
              <w:right w:val="single" w:sz="8" w:space="0" w:color="auto"/>
            </w:tcBorders>
            <w:vAlign w:val="bottom"/>
          </w:tcPr>
          <w:p w:rsidR="000D40C7" w:rsidRPr="007A749F" w:rsidRDefault="000D40C7" w:rsidP="00B8079E">
            <w:pPr>
              <w:jc w:val="center"/>
              <w:rPr>
                <w:b/>
              </w:rPr>
            </w:pPr>
            <w:r w:rsidRPr="007A749F">
              <w:rPr>
                <w:b/>
              </w:rPr>
              <w:t>2017</w:t>
            </w:r>
          </w:p>
        </w:tc>
        <w:tc>
          <w:tcPr>
            <w:tcW w:w="504" w:type="pct"/>
            <w:vMerge w:val="restart"/>
            <w:tcBorders>
              <w:right w:val="single" w:sz="8" w:space="0" w:color="auto"/>
            </w:tcBorders>
            <w:vAlign w:val="bottom"/>
          </w:tcPr>
          <w:p w:rsidR="000D40C7" w:rsidRPr="007A749F" w:rsidRDefault="000D40C7" w:rsidP="00B8079E">
            <w:pPr>
              <w:jc w:val="center"/>
              <w:rPr>
                <w:b/>
              </w:rPr>
            </w:pPr>
            <w:r w:rsidRPr="007A749F">
              <w:rPr>
                <w:b/>
              </w:rPr>
              <w:t>2018</w:t>
            </w:r>
          </w:p>
        </w:tc>
        <w:tc>
          <w:tcPr>
            <w:tcW w:w="505" w:type="pct"/>
            <w:vMerge w:val="restart"/>
            <w:tcBorders>
              <w:right w:val="single" w:sz="8" w:space="0" w:color="auto"/>
            </w:tcBorders>
            <w:vAlign w:val="bottom"/>
          </w:tcPr>
          <w:p w:rsidR="000D40C7" w:rsidRPr="007A749F" w:rsidRDefault="000D40C7" w:rsidP="00B8079E">
            <w:pPr>
              <w:jc w:val="center"/>
              <w:rPr>
                <w:b/>
              </w:rPr>
            </w:pPr>
            <w:r w:rsidRPr="007A749F">
              <w:rPr>
                <w:b/>
              </w:rPr>
              <w:t>2019</w:t>
            </w:r>
          </w:p>
        </w:tc>
        <w:tc>
          <w:tcPr>
            <w:tcW w:w="15" w:type="pct"/>
            <w:vAlign w:val="bottom"/>
          </w:tcPr>
          <w:p w:rsidR="000D40C7" w:rsidRPr="007A749F" w:rsidRDefault="000D40C7" w:rsidP="00B8079E">
            <w:pPr>
              <w:rPr>
                <w:sz w:val="1"/>
                <w:szCs w:val="1"/>
              </w:rPr>
            </w:pPr>
          </w:p>
        </w:tc>
      </w:tr>
      <w:tr w:rsidR="000D40C7" w:rsidRPr="007A749F" w:rsidTr="00B8079E">
        <w:trPr>
          <w:trHeight w:val="184"/>
        </w:trPr>
        <w:tc>
          <w:tcPr>
            <w:tcW w:w="2200" w:type="pct"/>
            <w:vMerge/>
            <w:tcBorders>
              <w:left w:val="single" w:sz="8" w:space="0" w:color="auto"/>
              <w:bottom w:val="single" w:sz="8" w:space="0" w:color="auto"/>
              <w:right w:val="single" w:sz="8" w:space="0" w:color="auto"/>
            </w:tcBorders>
            <w:vAlign w:val="bottom"/>
          </w:tcPr>
          <w:p w:rsidR="000D40C7" w:rsidRPr="007A749F" w:rsidRDefault="000D40C7" w:rsidP="00B8079E">
            <w:pPr>
              <w:jc w:val="center"/>
            </w:pPr>
          </w:p>
        </w:tc>
        <w:tc>
          <w:tcPr>
            <w:tcW w:w="768" w:type="pct"/>
            <w:vMerge/>
            <w:tcBorders>
              <w:bottom w:val="single" w:sz="8" w:space="0" w:color="auto"/>
              <w:right w:val="single" w:sz="8" w:space="0" w:color="auto"/>
            </w:tcBorders>
            <w:vAlign w:val="bottom"/>
          </w:tcPr>
          <w:p w:rsidR="000D40C7" w:rsidRPr="007A749F" w:rsidRDefault="000D40C7" w:rsidP="00B8079E">
            <w:pPr>
              <w:jc w:val="center"/>
            </w:pPr>
          </w:p>
        </w:tc>
        <w:tc>
          <w:tcPr>
            <w:tcW w:w="504" w:type="pct"/>
            <w:vMerge/>
            <w:tcBorders>
              <w:bottom w:val="single" w:sz="8" w:space="0" w:color="auto"/>
              <w:right w:val="single" w:sz="8" w:space="0" w:color="auto"/>
            </w:tcBorders>
            <w:vAlign w:val="bottom"/>
          </w:tcPr>
          <w:p w:rsidR="000D40C7" w:rsidRPr="007A749F" w:rsidRDefault="000D40C7" w:rsidP="00B8079E">
            <w:pPr>
              <w:jc w:val="center"/>
            </w:pPr>
          </w:p>
        </w:tc>
        <w:tc>
          <w:tcPr>
            <w:tcW w:w="504" w:type="pct"/>
            <w:vMerge/>
            <w:tcBorders>
              <w:bottom w:val="single" w:sz="8" w:space="0" w:color="auto"/>
              <w:right w:val="single" w:sz="8" w:space="0" w:color="auto"/>
            </w:tcBorders>
            <w:vAlign w:val="bottom"/>
          </w:tcPr>
          <w:p w:rsidR="000D40C7" w:rsidRPr="007A749F" w:rsidRDefault="000D40C7" w:rsidP="00B8079E">
            <w:pPr>
              <w:jc w:val="center"/>
            </w:pPr>
          </w:p>
        </w:tc>
        <w:tc>
          <w:tcPr>
            <w:tcW w:w="504" w:type="pct"/>
            <w:vMerge/>
            <w:tcBorders>
              <w:bottom w:val="single" w:sz="8" w:space="0" w:color="auto"/>
              <w:right w:val="single" w:sz="8" w:space="0" w:color="auto"/>
            </w:tcBorders>
            <w:vAlign w:val="bottom"/>
          </w:tcPr>
          <w:p w:rsidR="000D40C7" w:rsidRPr="007A749F" w:rsidRDefault="000D40C7" w:rsidP="00B8079E">
            <w:pPr>
              <w:jc w:val="center"/>
            </w:pPr>
          </w:p>
        </w:tc>
        <w:tc>
          <w:tcPr>
            <w:tcW w:w="505" w:type="pct"/>
            <w:vMerge/>
            <w:tcBorders>
              <w:bottom w:val="single" w:sz="8" w:space="0" w:color="auto"/>
              <w:right w:val="single" w:sz="8" w:space="0" w:color="auto"/>
            </w:tcBorders>
            <w:vAlign w:val="bottom"/>
          </w:tcPr>
          <w:p w:rsidR="000D40C7" w:rsidRPr="007A749F" w:rsidRDefault="000D40C7" w:rsidP="00B8079E">
            <w:pPr>
              <w:jc w:val="center"/>
            </w:pPr>
          </w:p>
        </w:tc>
        <w:tc>
          <w:tcPr>
            <w:tcW w:w="15" w:type="pct"/>
            <w:vAlign w:val="bottom"/>
          </w:tcPr>
          <w:p w:rsidR="000D40C7" w:rsidRPr="007A749F" w:rsidRDefault="000D40C7" w:rsidP="00B8079E">
            <w:pPr>
              <w:rPr>
                <w:sz w:val="1"/>
                <w:szCs w:val="1"/>
              </w:rPr>
            </w:pPr>
          </w:p>
        </w:tc>
      </w:tr>
      <w:tr w:rsidR="000D40C7" w:rsidRPr="007A749F" w:rsidTr="00B8079E">
        <w:trPr>
          <w:trHeight w:val="258"/>
        </w:trPr>
        <w:tc>
          <w:tcPr>
            <w:tcW w:w="2200" w:type="pct"/>
            <w:tcBorders>
              <w:left w:val="single" w:sz="8" w:space="0" w:color="auto"/>
              <w:bottom w:val="single" w:sz="8" w:space="0" w:color="auto"/>
              <w:right w:val="single" w:sz="8" w:space="0" w:color="auto"/>
            </w:tcBorders>
          </w:tcPr>
          <w:p w:rsidR="000D40C7" w:rsidRPr="007A749F" w:rsidRDefault="000D40C7" w:rsidP="00B8079E">
            <w:r w:rsidRPr="007A749F">
              <w:t>Численность постоянно проживающего населения, чел.</w:t>
            </w:r>
          </w:p>
        </w:tc>
        <w:tc>
          <w:tcPr>
            <w:tcW w:w="768" w:type="pct"/>
            <w:tcBorders>
              <w:bottom w:val="single" w:sz="8" w:space="0" w:color="auto"/>
              <w:right w:val="single" w:sz="8" w:space="0" w:color="auto"/>
            </w:tcBorders>
            <w:vAlign w:val="center"/>
          </w:tcPr>
          <w:p w:rsidR="000D40C7" w:rsidRPr="00C0138B" w:rsidRDefault="000D40C7" w:rsidP="00B8079E">
            <w:pPr>
              <w:jc w:val="center"/>
              <w:rPr>
                <w:highlight w:val="yellow"/>
              </w:rPr>
            </w:pPr>
            <w:r>
              <w:t>10274</w:t>
            </w:r>
          </w:p>
        </w:tc>
        <w:tc>
          <w:tcPr>
            <w:tcW w:w="504" w:type="pct"/>
            <w:tcBorders>
              <w:bottom w:val="single" w:sz="8" w:space="0" w:color="auto"/>
              <w:right w:val="single" w:sz="8" w:space="0" w:color="auto"/>
            </w:tcBorders>
            <w:vAlign w:val="center"/>
          </w:tcPr>
          <w:p w:rsidR="000D40C7" w:rsidRPr="00C0138B" w:rsidRDefault="000D40C7" w:rsidP="00B8079E">
            <w:pPr>
              <w:jc w:val="center"/>
              <w:rPr>
                <w:highlight w:val="yellow"/>
              </w:rPr>
            </w:pPr>
            <w:r>
              <w:t>10192</w:t>
            </w:r>
          </w:p>
        </w:tc>
        <w:tc>
          <w:tcPr>
            <w:tcW w:w="504" w:type="pct"/>
            <w:tcBorders>
              <w:bottom w:val="single" w:sz="8" w:space="0" w:color="auto"/>
              <w:right w:val="single" w:sz="8" w:space="0" w:color="auto"/>
            </w:tcBorders>
            <w:vAlign w:val="center"/>
          </w:tcPr>
          <w:p w:rsidR="000D40C7" w:rsidRPr="00C0138B" w:rsidRDefault="000D40C7" w:rsidP="00B8079E">
            <w:pPr>
              <w:jc w:val="center"/>
              <w:rPr>
                <w:highlight w:val="yellow"/>
              </w:rPr>
            </w:pPr>
            <w:r>
              <w:t>10232</w:t>
            </w:r>
          </w:p>
        </w:tc>
        <w:tc>
          <w:tcPr>
            <w:tcW w:w="504" w:type="pct"/>
            <w:tcBorders>
              <w:bottom w:val="single" w:sz="8" w:space="0" w:color="auto"/>
              <w:right w:val="single" w:sz="8" w:space="0" w:color="auto"/>
            </w:tcBorders>
            <w:vAlign w:val="center"/>
          </w:tcPr>
          <w:p w:rsidR="000D40C7" w:rsidRPr="00C0138B" w:rsidRDefault="000D40C7" w:rsidP="00B8079E">
            <w:pPr>
              <w:jc w:val="center"/>
              <w:rPr>
                <w:highlight w:val="yellow"/>
              </w:rPr>
            </w:pPr>
            <w:r w:rsidRPr="007A6EF4">
              <w:t>10</w:t>
            </w:r>
            <w:r>
              <w:t>324</w:t>
            </w:r>
          </w:p>
        </w:tc>
        <w:tc>
          <w:tcPr>
            <w:tcW w:w="505" w:type="pct"/>
            <w:tcBorders>
              <w:bottom w:val="single" w:sz="8" w:space="0" w:color="auto"/>
              <w:right w:val="single" w:sz="8" w:space="0" w:color="auto"/>
            </w:tcBorders>
            <w:vAlign w:val="center"/>
          </w:tcPr>
          <w:p w:rsidR="000D40C7" w:rsidRPr="00C0138B" w:rsidRDefault="000D40C7" w:rsidP="00B8079E">
            <w:pPr>
              <w:jc w:val="center"/>
              <w:rPr>
                <w:color w:val="FF0000"/>
                <w:highlight w:val="yellow"/>
              </w:rPr>
            </w:pPr>
            <w:r w:rsidRPr="00C15872">
              <w:t>10273</w:t>
            </w:r>
          </w:p>
        </w:tc>
        <w:tc>
          <w:tcPr>
            <w:tcW w:w="15" w:type="pct"/>
            <w:vAlign w:val="bottom"/>
          </w:tcPr>
          <w:p w:rsidR="000D40C7" w:rsidRPr="007A749F" w:rsidRDefault="000D40C7" w:rsidP="00B8079E">
            <w:pPr>
              <w:rPr>
                <w:sz w:val="1"/>
                <w:szCs w:val="1"/>
              </w:rPr>
            </w:pPr>
          </w:p>
        </w:tc>
      </w:tr>
    </w:tbl>
    <w:p w:rsidR="000D40C7" w:rsidRDefault="000D40C7" w:rsidP="000D40C7">
      <w:pPr>
        <w:spacing w:before="120" w:line="250" w:lineRule="auto"/>
        <w:ind w:firstLine="426"/>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D40C7" w:rsidRDefault="000D40C7" w:rsidP="000D40C7">
      <w:pPr>
        <w:tabs>
          <w:tab w:val="left" w:pos="1060"/>
        </w:tabs>
        <w:ind w:firstLine="426"/>
        <w:jc w:val="center"/>
        <w:rPr>
          <w:b/>
          <w:bCs/>
          <w:sz w:val="24"/>
          <w:szCs w:val="24"/>
        </w:rPr>
      </w:pPr>
    </w:p>
    <w:p w:rsidR="000D40C7" w:rsidRDefault="000D40C7" w:rsidP="000D40C7">
      <w:pPr>
        <w:tabs>
          <w:tab w:val="left" w:pos="1060"/>
        </w:tabs>
        <w:ind w:firstLine="426"/>
        <w:jc w:val="center"/>
        <w:rPr>
          <w:b/>
          <w:bCs/>
          <w:sz w:val="24"/>
          <w:szCs w:val="24"/>
        </w:rPr>
      </w:pPr>
      <w:r>
        <w:rPr>
          <w:b/>
          <w:bCs/>
          <w:sz w:val="24"/>
          <w:szCs w:val="24"/>
        </w:rPr>
        <w:t>21. ПРИРОДНО-КЛИМАТИЧЕСКИЕ УСЛОВИЯ</w:t>
      </w:r>
    </w:p>
    <w:p w:rsidR="000D40C7" w:rsidRDefault="000D40C7" w:rsidP="000D40C7">
      <w:pPr>
        <w:spacing w:line="250" w:lineRule="auto"/>
        <w:ind w:right="20" w:firstLine="710"/>
        <w:jc w:val="both"/>
        <w:rPr>
          <w:sz w:val="24"/>
          <w:szCs w:val="24"/>
        </w:rPr>
      </w:pPr>
    </w:p>
    <w:p w:rsidR="000D40C7" w:rsidRDefault="000D40C7" w:rsidP="000D40C7">
      <w:pPr>
        <w:spacing w:line="250" w:lineRule="auto"/>
        <w:ind w:right="20" w:firstLine="426"/>
        <w:jc w:val="both"/>
        <w:rPr>
          <w:sz w:val="20"/>
          <w:szCs w:val="20"/>
        </w:rPr>
      </w:pPr>
      <w:r>
        <w:rPr>
          <w:sz w:val="24"/>
          <w:szCs w:val="24"/>
        </w:rPr>
        <w:t xml:space="preserve">Разработка нормативов градостроительного проектирования муниципального образования «Город Вытегра» </w:t>
      </w:r>
      <w:r w:rsidRPr="003620CD">
        <w:rPr>
          <w:sz w:val="24"/>
          <w:szCs w:val="24"/>
        </w:rPr>
        <w:t>осуществлялась с учетом природно-климатических характеристик</w:t>
      </w:r>
      <w:r>
        <w:rPr>
          <w:sz w:val="24"/>
          <w:szCs w:val="24"/>
        </w:rPr>
        <w:t xml:space="preserve"> муниципального района по следующим направлениям:</w:t>
      </w:r>
    </w:p>
    <w:p w:rsidR="000D40C7" w:rsidRDefault="000D40C7" w:rsidP="000D40C7">
      <w:pPr>
        <w:numPr>
          <w:ilvl w:val="0"/>
          <w:numId w:val="51"/>
        </w:numPr>
        <w:ind w:firstLine="426"/>
        <w:rPr>
          <w:sz w:val="24"/>
          <w:szCs w:val="24"/>
        </w:rPr>
      </w:pPr>
      <w:r>
        <w:rPr>
          <w:sz w:val="24"/>
          <w:szCs w:val="24"/>
        </w:rPr>
        <w:t>климатические особенности;</w:t>
      </w:r>
    </w:p>
    <w:p w:rsidR="000D40C7" w:rsidRDefault="000D40C7" w:rsidP="000D40C7">
      <w:pPr>
        <w:numPr>
          <w:ilvl w:val="0"/>
          <w:numId w:val="51"/>
        </w:numPr>
        <w:ind w:firstLine="426"/>
        <w:rPr>
          <w:sz w:val="24"/>
          <w:szCs w:val="24"/>
        </w:rPr>
      </w:pPr>
      <w:r>
        <w:rPr>
          <w:sz w:val="24"/>
          <w:szCs w:val="24"/>
        </w:rPr>
        <w:t>опасные природные явления.</w:t>
      </w:r>
    </w:p>
    <w:p w:rsidR="000D40C7" w:rsidRPr="00DA66BC" w:rsidRDefault="000D40C7" w:rsidP="000D40C7">
      <w:pPr>
        <w:tabs>
          <w:tab w:val="left" w:pos="840"/>
        </w:tabs>
        <w:ind w:left="1266"/>
        <w:rPr>
          <w:sz w:val="24"/>
          <w:szCs w:val="24"/>
        </w:rPr>
      </w:pPr>
    </w:p>
    <w:p w:rsidR="000D40C7" w:rsidRDefault="000D40C7" w:rsidP="000D40C7">
      <w:pPr>
        <w:ind w:firstLine="426"/>
        <w:rPr>
          <w:b/>
          <w:bCs/>
          <w:sz w:val="24"/>
          <w:szCs w:val="24"/>
        </w:rPr>
      </w:pPr>
      <w:r>
        <w:rPr>
          <w:b/>
          <w:bCs/>
          <w:sz w:val="24"/>
          <w:szCs w:val="24"/>
        </w:rPr>
        <w:t>Климатические особенности</w:t>
      </w:r>
    </w:p>
    <w:p w:rsidR="000D40C7" w:rsidRDefault="000D40C7" w:rsidP="000D40C7">
      <w:pPr>
        <w:ind w:firstLine="426"/>
        <w:rPr>
          <w:b/>
          <w:bCs/>
          <w:sz w:val="24"/>
          <w:szCs w:val="24"/>
        </w:rPr>
      </w:pPr>
    </w:p>
    <w:p w:rsidR="000D40C7" w:rsidRDefault="000D40C7" w:rsidP="000D40C7">
      <w:pPr>
        <w:ind w:firstLine="709"/>
        <w:jc w:val="both"/>
        <w:rPr>
          <w:sz w:val="28"/>
          <w:szCs w:val="28"/>
        </w:rPr>
      </w:pPr>
      <w:r>
        <w:rPr>
          <w:sz w:val="24"/>
          <w:szCs w:val="24"/>
        </w:rPr>
        <w:t>По климатическому районированию территория</w:t>
      </w:r>
      <w:r w:rsidRPr="00C15862">
        <w:rPr>
          <w:sz w:val="24"/>
          <w:szCs w:val="24"/>
        </w:rPr>
        <w:t xml:space="preserve"> </w:t>
      </w:r>
      <w:r>
        <w:rPr>
          <w:sz w:val="24"/>
          <w:szCs w:val="24"/>
        </w:rPr>
        <w:t>муниципального образования «Город Вытегра» относится к строительно-климатическому району IIВ.</w:t>
      </w:r>
      <w:r w:rsidRPr="0014662E">
        <w:rPr>
          <w:sz w:val="28"/>
          <w:szCs w:val="28"/>
        </w:rPr>
        <w:t xml:space="preserve"> </w:t>
      </w:r>
    </w:p>
    <w:p w:rsidR="000D40C7" w:rsidRPr="0014662E" w:rsidRDefault="000D40C7" w:rsidP="000D40C7">
      <w:pPr>
        <w:ind w:left="142" w:firstLine="284"/>
        <w:jc w:val="both"/>
        <w:rPr>
          <w:sz w:val="24"/>
          <w:szCs w:val="24"/>
        </w:rPr>
      </w:pPr>
      <w:r>
        <w:rPr>
          <w:sz w:val="24"/>
          <w:szCs w:val="24"/>
        </w:rPr>
        <w:t>Климат – умеренно-континентальный. О</w:t>
      </w:r>
      <w:r w:rsidRPr="0014662E">
        <w:rPr>
          <w:sz w:val="24"/>
          <w:szCs w:val="24"/>
        </w:rPr>
        <w:t>сновной особенностью циркуляции воздушных масс в данном районе является интенсивный западный перенос.</w:t>
      </w:r>
    </w:p>
    <w:p w:rsidR="000D40C7" w:rsidRPr="0014662E" w:rsidRDefault="000D40C7" w:rsidP="000D40C7">
      <w:pPr>
        <w:ind w:left="142" w:firstLine="284"/>
        <w:jc w:val="both"/>
        <w:rPr>
          <w:sz w:val="24"/>
          <w:szCs w:val="24"/>
        </w:rPr>
      </w:pPr>
      <w:r w:rsidRPr="0014662E">
        <w:rPr>
          <w:color w:val="000000"/>
          <w:sz w:val="24"/>
          <w:szCs w:val="24"/>
        </w:rPr>
        <w:t xml:space="preserve">Воздействие северных морей, вынос теплого морского </w:t>
      </w:r>
      <w:r w:rsidRPr="0014662E">
        <w:rPr>
          <w:sz w:val="24"/>
          <w:szCs w:val="24"/>
        </w:rPr>
        <w:t>воздуха, связанный с прохождением атлантических циклонов, а также частые вторжения арктического воздуха придают пого</w:t>
      </w:r>
      <w:r w:rsidRPr="0014662E">
        <w:rPr>
          <w:sz w:val="24"/>
          <w:szCs w:val="24"/>
        </w:rPr>
        <w:softHyphen/>
        <w:t>де в течение года большую неустойчивость.</w:t>
      </w:r>
    </w:p>
    <w:p w:rsidR="000D40C7" w:rsidRPr="0014662E" w:rsidRDefault="000D40C7" w:rsidP="000D40C7">
      <w:pPr>
        <w:ind w:left="142" w:firstLine="284"/>
        <w:jc w:val="both"/>
        <w:rPr>
          <w:sz w:val="24"/>
          <w:szCs w:val="24"/>
        </w:rPr>
      </w:pPr>
      <w:r w:rsidRPr="0014662E">
        <w:rPr>
          <w:sz w:val="24"/>
          <w:szCs w:val="24"/>
        </w:rPr>
        <w:t>Среднегодовая температура воздуха равна 2.4</w:t>
      </w:r>
      <w:r w:rsidRPr="0014662E">
        <w:rPr>
          <w:sz w:val="24"/>
          <w:szCs w:val="24"/>
          <w:vertAlign w:val="superscript"/>
        </w:rPr>
        <w:t>0</w:t>
      </w:r>
      <w:r w:rsidRPr="0014662E">
        <w:rPr>
          <w:sz w:val="24"/>
          <w:szCs w:val="24"/>
        </w:rPr>
        <w:t>С.  Среднемесячные температуры изменяются от - 11, 4°С в январе до +17,2</w:t>
      </w:r>
      <w:r w:rsidRPr="0014662E">
        <w:rPr>
          <w:sz w:val="24"/>
          <w:szCs w:val="24"/>
          <w:vertAlign w:val="superscript"/>
        </w:rPr>
        <w:t>0</w:t>
      </w:r>
      <w:r w:rsidRPr="0014662E">
        <w:rPr>
          <w:sz w:val="24"/>
          <w:szCs w:val="24"/>
        </w:rPr>
        <w:t>С в июле. Наибольший перепад отмечается от марта к апрелю (8,0</w:t>
      </w:r>
      <w:r w:rsidRPr="0014662E">
        <w:rPr>
          <w:sz w:val="24"/>
          <w:szCs w:val="24"/>
          <w:vertAlign w:val="superscript"/>
        </w:rPr>
        <w:t>0</w:t>
      </w:r>
      <w:r w:rsidRPr="0014662E">
        <w:rPr>
          <w:sz w:val="24"/>
          <w:szCs w:val="24"/>
        </w:rPr>
        <w:t>С). От августа к ноябрю температура понижается от +15,1</w:t>
      </w:r>
      <w:r w:rsidRPr="0014662E">
        <w:rPr>
          <w:sz w:val="24"/>
          <w:szCs w:val="24"/>
          <w:vertAlign w:val="superscript"/>
        </w:rPr>
        <w:t>0</w:t>
      </w:r>
      <w:r w:rsidRPr="0014662E">
        <w:rPr>
          <w:sz w:val="24"/>
          <w:szCs w:val="24"/>
        </w:rPr>
        <w:t>С до -2,4</w:t>
      </w:r>
      <w:r w:rsidRPr="0014662E">
        <w:rPr>
          <w:sz w:val="24"/>
          <w:szCs w:val="24"/>
          <w:vertAlign w:val="superscript"/>
        </w:rPr>
        <w:t>0</w:t>
      </w:r>
      <w:r w:rsidRPr="0014662E">
        <w:rPr>
          <w:sz w:val="24"/>
          <w:szCs w:val="24"/>
        </w:rPr>
        <w:t>С.</w:t>
      </w:r>
    </w:p>
    <w:p w:rsidR="000D40C7" w:rsidRDefault="000D40C7" w:rsidP="000D40C7">
      <w:pPr>
        <w:pStyle w:val="af"/>
        <w:spacing w:after="0"/>
        <w:ind w:left="142" w:firstLine="284"/>
        <w:jc w:val="both"/>
        <w:rPr>
          <w:sz w:val="24"/>
          <w:szCs w:val="24"/>
        </w:rPr>
      </w:pPr>
      <w:r w:rsidRPr="0014662E">
        <w:rPr>
          <w:sz w:val="24"/>
          <w:szCs w:val="24"/>
        </w:rPr>
        <w:t>Среднегодовая амплитуда температуры воздуха равна 28,6</w:t>
      </w:r>
      <w:r w:rsidRPr="0014662E">
        <w:rPr>
          <w:sz w:val="24"/>
          <w:szCs w:val="24"/>
          <w:vertAlign w:val="superscript"/>
        </w:rPr>
        <w:t>0</w:t>
      </w:r>
      <w:r w:rsidRPr="0014662E">
        <w:rPr>
          <w:sz w:val="24"/>
          <w:szCs w:val="24"/>
        </w:rPr>
        <w:t>С.</w:t>
      </w:r>
    </w:p>
    <w:p w:rsidR="000D40C7" w:rsidRPr="0014662E" w:rsidRDefault="000D40C7" w:rsidP="000D40C7">
      <w:pPr>
        <w:pStyle w:val="af"/>
        <w:spacing w:after="0"/>
        <w:ind w:left="142" w:firstLine="284"/>
        <w:jc w:val="both"/>
        <w:rPr>
          <w:sz w:val="24"/>
          <w:szCs w:val="24"/>
        </w:rPr>
      </w:pPr>
      <w:r w:rsidRPr="0014662E">
        <w:rPr>
          <w:sz w:val="24"/>
          <w:szCs w:val="24"/>
        </w:rPr>
        <w:t>Абсолютные значения температуры воздуха достигают летом очень высоких значений: +3,5</w:t>
      </w:r>
      <w:r w:rsidRPr="0014662E">
        <w:rPr>
          <w:sz w:val="24"/>
          <w:szCs w:val="24"/>
          <w:vertAlign w:val="superscript"/>
        </w:rPr>
        <w:t>0</w:t>
      </w:r>
      <w:r w:rsidRPr="0014662E">
        <w:rPr>
          <w:sz w:val="24"/>
          <w:szCs w:val="24"/>
        </w:rPr>
        <w:t>С, а зимой абсолютный минимум достигает  -46</w:t>
      </w:r>
      <w:r w:rsidRPr="0014662E">
        <w:rPr>
          <w:sz w:val="24"/>
          <w:szCs w:val="24"/>
          <w:vertAlign w:val="superscript"/>
        </w:rPr>
        <w:t>0</w:t>
      </w:r>
      <w:r w:rsidRPr="0014662E">
        <w:rPr>
          <w:sz w:val="24"/>
          <w:szCs w:val="24"/>
        </w:rPr>
        <w:t>С.</w:t>
      </w:r>
    </w:p>
    <w:p w:rsidR="000D40C7" w:rsidRDefault="000D40C7" w:rsidP="000D40C7">
      <w:pPr>
        <w:spacing w:line="2" w:lineRule="exact"/>
        <w:ind w:firstLine="426"/>
        <w:jc w:val="both"/>
        <w:rPr>
          <w:sz w:val="20"/>
          <w:szCs w:val="20"/>
        </w:rPr>
      </w:pPr>
    </w:p>
    <w:p w:rsidR="000D40C7" w:rsidRPr="0014662E" w:rsidRDefault="000D40C7" w:rsidP="000D40C7">
      <w:pPr>
        <w:pStyle w:val="af"/>
        <w:spacing w:after="0"/>
        <w:ind w:left="142" w:firstLine="284"/>
        <w:jc w:val="both"/>
        <w:rPr>
          <w:sz w:val="24"/>
          <w:szCs w:val="24"/>
        </w:rPr>
      </w:pPr>
      <w:r w:rsidRPr="0014662E">
        <w:rPr>
          <w:sz w:val="24"/>
          <w:szCs w:val="24"/>
        </w:rPr>
        <w:lastRenderedPageBreak/>
        <w:t xml:space="preserve">Территория расположена в зоне избыточного увлажнения. Осадки в течении года обусловлены интенсивной циклической деятельностью. </w:t>
      </w:r>
    </w:p>
    <w:p w:rsidR="000D40C7" w:rsidRDefault="000D40C7" w:rsidP="000D40C7">
      <w:pPr>
        <w:pStyle w:val="af"/>
        <w:spacing w:after="0"/>
        <w:ind w:left="142" w:firstLine="284"/>
        <w:jc w:val="both"/>
        <w:rPr>
          <w:sz w:val="24"/>
          <w:szCs w:val="24"/>
        </w:rPr>
      </w:pPr>
      <w:r w:rsidRPr="0014662E">
        <w:rPr>
          <w:sz w:val="24"/>
          <w:szCs w:val="24"/>
        </w:rPr>
        <w:t xml:space="preserve">Влажность воздуха, вследствие преобладания морских воздушных масс, а так же близости большого водного пространства, довольно велика: среднегодовое ее значение составляет 80%. </w:t>
      </w:r>
    </w:p>
    <w:p w:rsidR="000D40C7" w:rsidRDefault="000D40C7" w:rsidP="000D40C7">
      <w:pPr>
        <w:pStyle w:val="af"/>
        <w:spacing w:after="0"/>
        <w:ind w:left="142" w:firstLine="284"/>
        <w:jc w:val="both"/>
        <w:rPr>
          <w:sz w:val="24"/>
          <w:szCs w:val="24"/>
        </w:rPr>
      </w:pPr>
      <w:r w:rsidRPr="0014662E">
        <w:rPr>
          <w:sz w:val="24"/>
          <w:szCs w:val="24"/>
        </w:rPr>
        <w:t>Под воздействием общей циркуляции атмосферы преобладает западный перенос. В приземном слое атмосферы он под влиянием озера преобразуется.     Преобладающими ветрами в течение всего года являются южные, в холодный период - юго-западные в теплый - юго-западные и северо-западные. Средняя скорость ветра - 4,8м/сек. За год в среднем отмечается 17 дней с сильным ветром.</w:t>
      </w:r>
    </w:p>
    <w:p w:rsidR="000D40C7" w:rsidRDefault="000D40C7" w:rsidP="000D40C7">
      <w:pPr>
        <w:pStyle w:val="af"/>
        <w:ind w:left="142" w:firstLine="284"/>
        <w:jc w:val="both"/>
        <w:rPr>
          <w:sz w:val="24"/>
          <w:szCs w:val="24"/>
        </w:rPr>
      </w:pPr>
      <w:r>
        <w:rPr>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w:t>
      </w:r>
      <w:r w:rsidRPr="00C97F9B">
        <w:rPr>
          <w:sz w:val="24"/>
          <w:szCs w:val="24"/>
        </w:rPr>
        <w:t>проектирования</w:t>
      </w:r>
      <w:r w:rsidRPr="00E51306">
        <w:rPr>
          <w:sz w:val="24"/>
          <w:szCs w:val="24"/>
        </w:rPr>
        <w:t xml:space="preserve"> </w:t>
      </w:r>
      <w:r>
        <w:rPr>
          <w:sz w:val="24"/>
          <w:szCs w:val="24"/>
        </w:rPr>
        <w:t xml:space="preserve">муниципального образования «Город Вытегра» </w:t>
      </w:r>
      <w:r w:rsidRPr="00C97F9B">
        <w:rPr>
          <w:sz w:val="24"/>
          <w:szCs w:val="24"/>
        </w:rPr>
        <w:t>с целью обеспечения безопасных и благоприятных условий жизнедеятельности населения.</w:t>
      </w:r>
    </w:p>
    <w:p w:rsidR="000D40C7" w:rsidRDefault="000D40C7" w:rsidP="000D40C7">
      <w:pPr>
        <w:ind w:left="720"/>
        <w:rPr>
          <w:b/>
          <w:bCs/>
          <w:sz w:val="24"/>
          <w:szCs w:val="24"/>
        </w:rPr>
      </w:pPr>
    </w:p>
    <w:p w:rsidR="000D40C7" w:rsidRDefault="000D40C7" w:rsidP="000D40C7">
      <w:pPr>
        <w:ind w:firstLine="426"/>
        <w:jc w:val="both"/>
        <w:rPr>
          <w:sz w:val="20"/>
          <w:szCs w:val="20"/>
        </w:rPr>
      </w:pPr>
      <w:r>
        <w:rPr>
          <w:b/>
          <w:bCs/>
          <w:sz w:val="24"/>
          <w:szCs w:val="24"/>
        </w:rPr>
        <w:t>Опасные природные явления</w:t>
      </w:r>
    </w:p>
    <w:p w:rsidR="000D40C7" w:rsidRDefault="000D40C7" w:rsidP="000D40C7">
      <w:pPr>
        <w:spacing w:line="117" w:lineRule="exact"/>
        <w:ind w:firstLine="426"/>
        <w:jc w:val="both"/>
        <w:rPr>
          <w:sz w:val="20"/>
          <w:szCs w:val="20"/>
        </w:rPr>
      </w:pPr>
    </w:p>
    <w:p w:rsidR="000D40C7" w:rsidRDefault="000D40C7" w:rsidP="000D40C7">
      <w:pPr>
        <w:spacing w:line="250" w:lineRule="auto"/>
        <w:ind w:firstLine="426"/>
        <w:jc w:val="both"/>
        <w:rPr>
          <w:sz w:val="20"/>
          <w:szCs w:val="20"/>
        </w:rPr>
      </w:pPr>
      <w:r>
        <w:rPr>
          <w:sz w:val="24"/>
          <w:szCs w:val="24"/>
        </w:rPr>
        <w:t xml:space="preserve">Опасных природных процессов (оползни, сели, карст, ураганы, смерчи), требующих защитных мер на </w:t>
      </w:r>
      <w:r w:rsidRPr="00C97F9B">
        <w:rPr>
          <w:sz w:val="24"/>
          <w:szCs w:val="24"/>
        </w:rPr>
        <w:t xml:space="preserve">территории </w:t>
      </w:r>
      <w:r>
        <w:rPr>
          <w:sz w:val="24"/>
          <w:szCs w:val="24"/>
        </w:rPr>
        <w:t xml:space="preserve">муниципального образования «Город Вытегра» </w:t>
      </w:r>
      <w:r w:rsidRPr="00C97F9B">
        <w:rPr>
          <w:sz w:val="24"/>
          <w:szCs w:val="24"/>
        </w:rPr>
        <w:t>не наблюдается. Уровень природного риска на территории градостроительного освоения</w:t>
      </w:r>
      <w:r>
        <w:rPr>
          <w:sz w:val="24"/>
          <w:szCs w:val="24"/>
        </w:rPr>
        <w:t xml:space="preserve"> невысок.</w:t>
      </w:r>
    </w:p>
    <w:p w:rsidR="000D40C7" w:rsidRDefault="000D40C7" w:rsidP="000D40C7">
      <w:pPr>
        <w:spacing w:line="2" w:lineRule="exact"/>
        <w:ind w:firstLine="426"/>
        <w:jc w:val="both"/>
        <w:rPr>
          <w:sz w:val="20"/>
          <w:szCs w:val="20"/>
        </w:rPr>
      </w:pPr>
    </w:p>
    <w:p w:rsidR="000D40C7" w:rsidRDefault="000D40C7" w:rsidP="000D40C7">
      <w:pPr>
        <w:spacing w:line="238" w:lineRule="auto"/>
        <w:ind w:firstLine="426"/>
        <w:jc w:val="both"/>
        <w:rPr>
          <w:sz w:val="20"/>
          <w:szCs w:val="20"/>
        </w:rPr>
      </w:pPr>
      <w:r w:rsidRPr="00C97F9B">
        <w:rPr>
          <w:sz w:val="24"/>
          <w:szCs w:val="24"/>
        </w:rPr>
        <w:t xml:space="preserve">Территории </w:t>
      </w:r>
      <w:r>
        <w:rPr>
          <w:sz w:val="24"/>
          <w:szCs w:val="24"/>
        </w:rPr>
        <w:t>муниципального образования «Город Вытегра»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ежегодно.</w:t>
      </w:r>
    </w:p>
    <w:p w:rsidR="000D40C7" w:rsidRDefault="000D40C7" w:rsidP="000D40C7">
      <w:pPr>
        <w:spacing w:line="4" w:lineRule="exact"/>
        <w:ind w:firstLine="426"/>
        <w:jc w:val="both"/>
        <w:rPr>
          <w:sz w:val="20"/>
          <w:szCs w:val="20"/>
        </w:rPr>
      </w:pPr>
    </w:p>
    <w:p w:rsidR="000D40C7" w:rsidRDefault="000D40C7" w:rsidP="000D40C7">
      <w:pPr>
        <w:spacing w:line="237" w:lineRule="auto"/>
        <w:ind w:firstLine="426"/>
        <w:jc w:val="both"/>
        <w:rPr>
          <w:sz w:val="20"/>
          <w:szCs w:val="20"/>
        </w:rPr>
      </w:pPr>
      <w:r>
        <w:rPr>
          <w:sz w:val="24"/>
          <w:szCs w:val="24"/>
        </w:rPr>
        <w:t>Наиболее опасными природными явлениями, при которых может возникать чрезвычайная обстановка, являются:</w:t>
      </w:r>
    </w:p>
    <w:p w:rsidR="000D40C7" w:rsidRDefault="000D40C7" w:rsidP="000D40C7">
      <w:pPr>
        <w:numPr>
          <w:ilvl w:val="1"/>
          <w:numId w:val="52"/>
        </w:numPr>
        <w:tabs>
          <w:tab w:val="left" w:pos="860"/>
        </w:tabs>
        <w:ind w:firstLine="426"/>
        <w:jc w:val="both"/>
        <w:rPr>
          <w:sz w:val="24"/>
          <w:szCs w:val="24"/>
        </w:rPr>
      </w:pPr>
      <w:r>
        <w:rPr>
          <w:sz w:val="24"/>
          <w:szCs w:val="24"/>
        </w:rPr>
        <w:t>природные пожары (лесные и торфяные);</w:t>
      </w:r>
    </w:p>
    <w:p w:rsidR="000D40C7" w:rsidRDefault="000D40C7" w:rsidP="000D40C7">
      <w:pPr>
        <w:ind w:left="142" w:firstLine="284"/>
        <w:jc w:val="both"/>
        <w:rPr>
          <w:sz w:val="28"/>
        </w:rPr>
      </w:pPr>
      <w:r>
        <w:rPr>
          <w:sz w:val="24"/>
          <w:szCs w:val="24"/>
        </w:rPr>
        <w:t>метеорологические явления (сильный ветер, продолжительный дождь (ливень), град, туман, сильный снегопад).</w:t>
      </w:r>
      <w:r w:rsidRPr="00E51306">
        <w:rPr>
          <w:sz w:val="28"/>
        </w:rPr>
        <w:t xml:space="preserve"> </w:t>
      </w:r>
    </w:p>
    <w:p w:rsidR="000D40C7" w:rsidRPr="00E51306" w:rsidRDefault="000D40C7" w:rsidP="000D40C7">
      <w:pPr>
        <w:ind w:left="142" w:firstLine="284"/>
        <w:jc w:val="both"/>
        <w:rPr>
          <w:sz w:val="24"/>
          <w:szCs w:val="24"/>
        </w:rPr>
      </w:pPr>
      <w:r w:rsidRPr="00E51306">
        <w:rPr>
          <w:sz w:val="24"/>
          <w:szCs w:val="24"/>
        </w:rPr>
        <w:t>Естественным планировочным ограничением по климату являются метели. Зимой требуется ветрозащита путей сообщения</w:t>
      </w:r>
      <w:r>
        <w:rPr>
          <w:sz w:val="24"/>
          <w:szCs w:val="24"/>
        </w:rPr>
        <w:t xml:space="preserve"> от преобладающих южных ветров.</w:t>
      </w:r>
    </w:p>
    <w:p w:rsidR="000D40C7" w:rsidRDefault="000D40C7" w:rsidP="000D40C7">
      <w:pPr>
        <w:spacing w:line="239" w:lineRule="auto"/>
        <w:ind w:firstLine="426"/>
        <w:jc w:val="both"/>
        <w:rPr>
          <w:sz w:val="24"/>
          <w:szCs w:val="24"/>
        </w:rPr>
      </w:pPr>
      <w:r>
        <w:rPr>
          <w:sz w:val="24"/>
          <w:szCs w:val="24"/>
        </w:rPr>
        <w:t xml:space="preserve">Опасные природные процессы на </w:t>
      </w:r>
      <w:r w:rsidRPr="00C97F9B">
        <w:rPr>
          <w:sz w:val="24"/>
          <w:szCs w:val="24"/>
        </w:rPr>
        <w:t>территории</w:t>
      </w:r>
      <w:r w:rsidRPr="00E51306">
        <w:rPr>
          <w:sz w:val="24"/>
          <w:szCs w:val="24"/>
        </w:rPr>
        <w:t xml:space="preserve"> </w:t>
      </w:r>
      <w:r>
        <w:rPr>
          <w:sz w:val="24"/>
          <w:szCs w:val="24"/>
        </w:rPr>
        <w:t xml:space="preserve">муниципального образования «Город Вытегра» </w:t>
      </w:r>
      <w:r w:rsidRPr="00C97F9B">
        <w:rPr>
          <w:sz w:val="24"/>
          <w:szCs w:val="24"/>
        </w:rPr>
        <w:t>не представляют непосредственной опасности для жизни людей, но являются</w:t>
      </w:r>
      <w:r>
        <w:rPr>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0D40C7" w:rsidRDefault="000D40C7" w:rsidP="000D40C7">
      <w:pPr>
        <w:pStyle w:val="ConsNormal"/>
        <w:tabs>
          <w:tab w:val="left" w:pos="8732"/>
        </w:tabs>
        <w:ind w:right="0" w:firstLine="426"/>
        <w:jc w:val="both"/>
        <w:rPr>
          <w:rFonts w:ascii="Times New Roman" w:hAnsi="Times New Roman" w:cs="Times New Roman"/>
          <w:bCs/>
          <w:sz w:val="24"/>
          <w:szCs w:val="24"/>
        </w:rPr>
      </w:pPr>
    </w:p>
    <w:p w:rsidR="000D40C7" w:rsidRDefault="000D40C7" w:rsidP="000D40C7">
      <w:pPr>
        <w:tabs>
          <w:tab w:val="left" w:pos="1277"/>
        </w:tabs>
        <w:spacing w:line="277" w:lineRule="auto"/>
        <w:ind w:firstLine="426"/>
        <w:jc w:val="center"/>
        <w:rPr>
          <w:b/>
          <w:bCs/>
          <w:sz w:val="24"/>
          <w:szCs w:val="24"/>
        </w:rPr>
      </w:pPr>
      <w:r>
        <w:rPr>
          <w:b/>
          <w:bCs/>
          <w:sz w:val="24"/>
          <w:szCs w:val="24"/>
        </w:rPr>
        <w:t>22. ОБОСНОВАНИЕ РАСЧЕТНЫХ ПОКАЗАТЕЛЕЙ, СОДЕРЖАЩИХСЯ В ОСНОВНОЙ ЧАСТИ НОРМАТИВОВ ГРАДОСТРОИТЕЛЬНОГО ПРОЕКТИРОВАНИЯ</w:t>
      </w:r>
    </w:p>
    <w:p w:rsidR="000D40C7" w:rsidRDefault="000D40C7" w:rsidP="000D40C7">
      <w:pPr>
        <w:spacing w:line="245" w:lineRule="auto"/>
        <w:ind w:firstLine="426"/>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0D40C7" w:rsidRDefault="000D40C7" w:rsidP="000D40C7">
      <w:pPr>
        <w:spacing w:line="3" w:lineRule="exact"/>
        <w:ind w:firstLine="426"/>
        <w:jc w:val="both"/>
        <w:rPr>
          <w:sz w:val="20"/>
          <w:szCs w:val="20"/>
        </w:rPr>
      </w:pPr>
    </w:p>
    <w:p w:rsidR="000D40C7" w:rsidRDefault="000D40C7" w:rsidP="000D40C7">
      <w:pPr>
        <w:numPr>
          <w:ilvl w:val="0"/>
          <w:numId w:val="53"/>
        </w:numPr>
        <w:tabs>
          <w:tab w:val="left" w:pos="970"/>
        </w:tabs>
        <w:spacing w:line="239" w:lineRule="auto"/>
        <w:ind w:firstLine="426"/>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муниципальному образованию «Город Вытегра» </w:t>
      </w:r>
      <w:r w:rsidRPr="00C97F9B">
        <w:rPr>
          <w:sz w:val="24"/>
          <w:szCs w:val="24"/>
        </w:rPr>
        <w:t>с учетом перспективы их развития и нормы и пра</w:t>
      </w:r>
      <w:r>
        <w:rPr>
          <w:sz w:val="24"/>
          <w:szCs w:val="24"/>
        </w:rPr>
        <w:t xml:space="preserve">вила прямого действия в соответствии с требованиями федеральных </w:t>
      </w:r>
      <w:r>
        <w:rPr>
          <w:sz w:val="24"/>
          <w:szCs w:val="24"/>
        </w:rPr>
        <w:lastRenderedPageBreak/>
        <w:t>нормативных правовых и нормативно-технических документов, приведенных в приложении 3 к настоящим нормативам, обеспечивающие благоприятные условия жизнедеятельности населения.</w:t>
      </w:r>
    </w:p>
    <w:p w:rsidR="000D40C7" w:rsidRDefault="000D40C7" w:rsidP="000D40C7">
      <w:pPr>
        <w:spacing w:line="1" w:lineRule="exact"/>
        <w:ind w:firstLine="426"/>
        <w:jc w:val="both"/>
        <w:rPr>
          <w:sz w:val="24"/>
          <w:szCs w:val="24"/>
        </w:rPr>
      </w:pPr>
    </w:p>
    <w:p w:rsidR="000D40C7" w:rsidRDefault="000D40C7" w:rsidP="000D40C7">
      <w:pPr>
        <w:spacing w:line="238" w:lineRule="auto"/>
        <w:ind w:firstLine="426"/>
        <w:jc w:val="both"/>
        <w:rPr>
          <w:sz w:val="24"/>
          <w:szCs w:val="24"/>
        </w:rPr>
      </w:pPr>
      <w:r>
        <w:rPr>
          <w:sz w:val="24"/>
          <w:szCs w:val="24"/>
        </w:rPr>
        <w:t>Все расчетные показатели разработаны с учетом административно-территориального устройства городских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городских поселений.</w:t>
      </w:r>
    </w:p>
    <w:p w:rsidR="000D40C7" w:rsidRDefault="000D40C7" w:rsidP="000D40C7">
      <w:pPr>
        <w:spacing w:line="4" w:lineRule="exact"/>
        <w:ind w:firstLine="426"/>
        <w:jc w:val="both"/>
        <w:rPr>
          <w:sz w:val="24"/>
          <w:szCs w:val="24"/>
        </w:rPr>
      </w:pPr>
    </w:p>
    <w:p w:rsidR="000D40C7" w:rsidRDefault="000D40C7" w:rsidP="000D40C7">
      <w:pPr>
        <w:spacing w:line="237" w:lineRule="auto"/>
        <w:ind w:firstLine="426"/>
        <w:jc w:val="both"/>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22.</w:t>
      </w:r>
    </w:p>
    <w:p w:rsidR="000D40C7" w:rsidRDefault="000D40C7" w:rsidP="000D40C7">
      <w:pPr>
        <w:spacing w:line="237" w:lineRule="auto"/>
        <w:ind w:firstLine="426"/>
        <w:jc w:val="both"/>
        <w:rPr>
          <w:sz w:val="24"/>
          <w:szCs w:val="24"/>
        </w:rPr>
      </w:pPr>
    </w:p>
    <w:p w:rsidR="000D40C7" w:rsidRDefault="000D40C7" w:rsidP="000D40C7">
      <w:pPr>
        <w:spacing w:line="237" w:lineRule="auto"/>
        <w:ind w:firstLine="426"/>
        <w:jc w:val="right"/>
        <w:rPr>
          <w:sz w:val="24"/>
          <w:szCs w:val="24"/>
        </w:rPr>
      </w:pPr>
      <w:r>
        <w:rPr>
          <w:sz w:val="24"/>
          <w:szCs w:val="24"/>
        </w:rPr>
        <w:t>Таблица 22</w:t>
      </w:r>
    </w:p>
    <w:tbl>
      <w:tblPr>
        <w:tblW w:w="5000" w:type="pct"/>
        <w:jc w:val="center"/>
        <w:shd w:val="clear" w:color="auto" w:fill="CED7E7"/>
        <w:tblLook w:val="0000"/>
      </w:tblPr>
      <w:tblGrid>
        <w:gridCol w:w="620"/>
        <w:gridCol w:w="3661"/>
        <w:gridCol w:w="5262"/>
      </w:tblGrid>
      <w:tr w:rsidR="000D40C7" w:rsidRPr="007A749F" w:rsidTr="00B8079E">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D40C7" w:rsidRPr="007A749F" w:rsidRDefault="000D40C7" w:rsidP="00B8079E">
            <w:pPr>
              <w:spacing w:after="20"/>
              <w:jc w:val="center"/>
              <w:rPr>
                <w:b/>
              </w:rPr>
            </w:pPr>
            <w:r w:rsidRPr="00C507DA">
              <w:rPr>
                <w:b/>
                <w:bCs/>
                <w:w w:val="99"/>
              </w:rPr>
              <w:t>№</w:t>
            </w:r>
          </w:p>
          <w:p w:rsidR="000D40C7" w:rsidRPr="007A749F" w:rsidRDefault="000D40C7" w:rsidP="00B8079E">
            <w:pPr>
              <w:spacing w:after="20"/>
              <w:jc w:val="center"/>
              <w:rPr>
                <w:b/>
              </w:rPr>
            </w:pPr>
            <w:r w:rsidRPr="00C507DA">
              <w:rPr>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0D40C7" w:rsidRPr="007A749F" w:rsidRDefault="000D40C7" w:rsidP="00B8079E">
            <w:pPr>
              <w:spacing w:after="20"/>
              <w:jc w:val="center"/>
              <w:rPr>
                <w:b/>
              </w:rPr>
            </w:pPr>
            <w:r w:rsidRPr="00C507DA">
              <w:rPr>
                <w:b/>
                <w:bCs/>
              </w:rPr>
              <w:t>Наименование</w:t>
            </w:r>
          </w:p>
          <w:p w:rsidR="000D40C7" w:rsidRPr="007A749F" w:rsidRDefault="000D40C7" w:rsidP="00B8079E">
            <w:pPr>
              <w:spacing w:after="20"/>
              <w:jc w:val="center"/>
              <w:rPr>
                <w:b/>
              </w:rPr>
            </w:pPr>
            <w:r w:rsidRPr="00C507DA">
              <w:rPr>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0D40C7" w:rsidRPr="007A749F" w:rsidRDefault="000D40C7" w:rsidP="00B8079E">
            <w:pPr>
              <w:spacing w:after="20"/>
              <w:jc w:val="center"/>
              <w:rPr>
                <w:b/>
              </w:rPr>
            </w:pPr>
            <w:r w:rsidRPr="007A749F">
              <w:rPr>
                <w:b/>
              </w:rPr>
              <w:t>Федеральные нормативные правовые и</w:t>
            </w:r>
          </w:p>
          <w:p w:rsidR="000D40C7" w:rsidRPr="007A749F" w:rsidRDefault="000D40C7" w:rsidP="00B8079E">
            <w:pPr>
              <w:spacing w:after="20"/>
              <w:jc w:val="center"/>
            </w:pPr>
            <w:r w:rsidRPr="007A749F">
              <w:rPr>
                <w:b/>
              </w:rPr>
              <w:t>нормативно-технические документы</w:t>
            </w:r>
          </w:p>
        </w:tc>
      </w:tr>
      <w:tr w:rsidR="000D40C7" w:rsidRPr="007A749F" w:rsidTr="00B8079E">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0D40C7" w:rsidRPr="00C507DA" w:rsidRDefault="000D40C7" w:rsidP="00B8079E">
            <w:pPr>
              <w:spacing w:after="20"/>
              <w:rPr>
                <w:b/>
                <w:bCs/>
                <w:w w:val="99"/>
              </w:rPr>
            </w:pPr>
            <w:r w:rsidRPr="00C507DA">
              <w:rPr>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0D40C7" w:rsidRPr="007A749F" w:rsidRDefault="000D40C7" w:rsidP="00B8079E">
            <w:pPr>
              <w:spacing w:after="20"/>
              <w:rPr>
                <w:b/>
              </w:rPr>
            </w:pPr>
            <w:r w:rsidRPr="00C507DA">
              <w:rPr>
                <w:b/>
                <w:bCs/>
              </w:rPr>
              <w:t>Общие положения</w:t>
            </w:r>
          </w:p>
        </w:tc>
      </w:tr>
      <w:tr w:rsidR="000D40C7" w:rsidRPr="007A749F" w:rsidTr="00B8079E">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0D40C7" w:rsidRPr="00C507DA" w:rsidRDefault="000D40C7" w:rsidP="00B8079E">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rPr>
                <w:b/>
                <w:bCs/>
              </w:rPr>
            </w:pPr>
            <w:r w:rsidRPr="00C507DA">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Градостроительный кодекс Российской Федерации,</w:t>
            </w:r>
          </w:p>
          <w:p w:rsidR="000D40C7" w:rsidRPr="007A749F" w:rsidRDefault="000D40C7" w:rsidP="00B8079E">
            <w:pPr>
              <w:spacing w:after="20"/>
            </w:pPr>
            <w:r w:rsidRPr="007A749F">
              <w:t>Закон Вологодской области от 01.05.2006 № 1446-ОЗ «О регулировании градостроительной деятельности</w:t>
            </w:r>
          </w:p>
          <w:p w:rsidR="000D40C7" w:rsidRPr="007A749F" w:rsidRDefault="000D40C7" w:rsidP="00B8079E">
            <w:pPr>
              <w:spacing w:after="20"/>
            </w:pPr>
            <w:r w:rsidRPr="007A749F">
              <w:t>на территории Вологодской</w:t>
            </w:r>
            <w:r w:rsidRPr="00C507DA">
              <w:t xml:space="preserve"> области»</w:t>
            </w:r>
          </w:p>
        </w:tc>
      </w:tr>
      <w:tr w:rsidR="000D40C7" w:rsidRPr="007A749F" w:rsidTr="00B8079E">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0D40C7" w:rsidRPr="00C507DA" w:rsidRDefault="000D40C7" w:rsidP="00B8079E">
            <w:pPr>
              <w:spacing w:after="20"/>
              <w:rPr>
                <w:b/>
                <w:bCs/>
                <w:w w:val="99"/>
              </w:rPr>
            </w:pPr>
            <w:r w:rsidRPr="00C507DA">
              <w:rPr>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0D40C7" w:rsidRPr="007A749F" w:rsidRDefault="000D40C7" w:rsidP="00B8079E">
            <w:pPr>
              <w:spacing w:after="20"/>
            </w:pPr>
            <w:r w:rsidRPr="00C507DA">
              <w:rPr>
                <w:b/>
                <w:bCs/>
              </w:rPr>
              <w:t>Перечень объектов местного значения</w:t>
            </w:r>
          </w:p>
        </w:tc>
      </w:tr>
      <w:tr w:rsidR="000D40C7" w:rsidRPr="007A749F" w:rsidTr="00B8079E">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0D40C7" w:rsidRPr="00C507DA" w:rsidRDefault="000D40C7" w:rsidP="00B8079E">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pPr>
            <w:r w:rsidRPr="00C507DA">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Градостроительный кодекс Российской Федерации,</w:t>
            </w:r>
          </w:p>
          <w:p w:rsidR="000D40C7" w:rsidRPr="007A749F" w:rsidRDefault="000D40C7" w:rsidP="00B8079E">
            <w:pPr>
              <w:spacing w:after="20"/>
            </w:pPr>
            <w:r w:rsidRPr="007A749F">
              <w:t>Федеральный закон от 06.10.2003 № 131-ФЗ</w:t>
            </w:r>
          </w:p>
          <w:p w:rsidR="000D40C7" w:rsidRPr="007A749F" w:rsidRDefault="000D40C7" w:rsidP="00B8079E">
            <w:pPr>
              <w:spacing w:after="20"/>
            </w:pPr>
            <w:r w:rsidRPr="007A749F">
              <w:t>«Об общих принципах организации местного</w:t>
            </w:r>
          </w:p>
          <w:p w:rsidR="000D40C7" w:rsidRPr="007A749F" w:rsidRDefault="000D40C7" w:rsidP="00B8079E">
            <w:pPr>
              <w:spacing w:after="20"/>
            </w:pPr>
            <w:r w:rsidRPr="007A749F">
              <w:t>самоуправления в Российской Федерации»,</w:t>
            </w:r>
          </w:p>
          <w:p w:rsidR="000D40C7" w:rsidRPr="007A749F" w:rsidRDefault="000D40C7" w:rsidP="00B8079E">
            <w:pPr>
              <w:spacing w:after="20"/>
            </w:pPr>
            <w:r w:rsidRPr="007A749F">
              <w:t>Закон Вологодской области от 01.05.2006 № 1446-ОЗ</w:t>
            </w:r>
          </w:p>
          <w:p w:rsidR="000D40C7" w:rsidRPr="007A749F" w:rsidRDefault="000D40C7" w:rsidP="00B8079E">
            <w:pPr>
              <w:spacing w:after="20"/>
            </w:pPr>
            <w:r w:rsidRPr="007A749F">
              <w:t>«О регулировании градостроительной деятельности</w:t>
            </w:r>
          </w:p>
          <w:p w:rsidR="000D40C7" w:rsidRPr="007A749F" w:rsidRDefault="000D40C7" w:rsidP="00B8079E">
            <w:pPr>
              <w:spacing w:after="20"/>
            </w:pPr>
            <w:r w:rsidRPr="007A749F">
              <w:t>на территории Вологодской области»</w:t>
            </w:r>
          </w:p>
        </w:tc>
      </w:tr>
      <w:tr w:rsidR="000D40C7" w:rsidRPr="007A749F" w:rsidTr="00B8079E">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0D40C7" w:rsidRPr="00C507DA" w:rsidRDefault="000D40C7" w:rsidP="00B8079E">
            <w:pPr>
              <w:spacing w:after="20"/>
              <w:rPr>
                <w:b/>
                <w:bCs/>
                <w:w w:val="99"/>
              </w:rPr>
            </w:pPr>
            <w:r w:rsidRPr="00C507DA">
              <w:rPr>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0D40C7" w:rsidRPr="007A749F" w:rsidRDefault="000D40C7" w:rsidP="00B8079E">
            <w:pPr>
              <w:spacing w:after="20"/>
            </w:pPr>
            <w:r w:rsidRPr="00C507DA">
              <w:rPr>
                <w:b/>
                <w:bCs/>
              </w:rPr>
              <w:t xml:space="preserve">Функциональное зонирование территории </w:t>
            </w:r>
            <w:r>
              <w:rPr>
                <w:b/>
                <w:bCs/>
              </w:rPr>
              <w:t>городского</w:t>
            </w:r>
            <w:r w:rsidRPr="00C507DA">
              <w:rPr>
                <w:b/>
                <w:bCs/>
              </w:rPr>
              <w:t xml:space="preserve"> поселения</w:t>
            </w:r>
          </w:p>
        </w:tc>
      </w:tr>
      <w:tr w:rsidR="000D40C7" w:rsidRPr="007A749F" w:rsidTr="00B8079E">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0D40C7" w:rsidRPr="00C507DA" w:rsidRDefault="000D40C7" w:rsidP="00B8079E">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80"/>
            </w:pPr>
            <w:r w:rsidRPr="00C507DA">
              <w:t>Функциональное зонировани</w:t>
            </w:r>
            <w:r>
              <w:t>е</w:t>
            </w:r>
            <w:r w:rsidRPr="00C507DA">
              <w:t xml:space="preserve"> территории</w:t>
            </w:r>
            <w:r w:rsidRPr="007A749F">
              <w:t xml:space="preserve"> </w:t>
            </w:r>
            <w:r>
              <w:t>городского</w:t>
            </w:r>
            <w:r w:rsidRPr="00C507DA">
              <w:t xml:space="preserve">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Градостроительный кодекс Российской Федерации</w:t>
            </w:r>
          </w:p>
        </w:tc>
      </w:tr>
      <w:tr w:rsidR="000D40C7" w:rsidRPr="007A749F" w:rsidTr="00B8079E">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0D40C7" w:rsidRPr="00C507DA" w:rsidRDefault="000D40C7" w:rsidP="00B8079E">
            <w:pPr>
              <w:spacing w:after="20"/>
              <w:rPr>
                <w:b/>
                <w:bCs/>
                <w:w w:val="99"/>
              </w:rPr>
            </w:pPr>
            <w:r w:rsidRPr="00C507DA">
              <w:rPr>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0D40C7" w:rsidRPr="007A749F" w:rsidRDefault="000D40C7" w:rsidP="00B8079E">
            <w:pPr>
              <w:spacing w:after="20"/>
            </w:pPr>
            <w:r w:rsidRPr="00C507DA">
              <w:rPr>
                <w:b/>
                <w:bCs/>
              </w:rPr>
              <w:t>Нормативы градостроительного проектирования жилых зон</w:t>
            </w:r>
          </w:p>
        </w:tc>
      </w:tr>
      <w:tr w:rsidR="000D40C7" w:rsidRPr="007A749F" w:rsidTr="00B8079E">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0D40C7" w:rsidRPr="00C507DA" w:rsidRDefault="000D40C7" w:rsidP="00B8079E">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80"/>
            </w:pPr>
            <w:r w:rsidRPr="00C507DA">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в том числе минимальная</w:t>
            </w:r>
          </w:p>
          <w:p w:rsidR="000D40C7" w:rsidRPr="007A749F" w:rsidRDefault="000D40C7" w:rsidP="00B8079E">
            <w:pPr>
              <w:spacing w:after="20"/>
            </w:pPr>
            <w:r w:rsidRPr="007A749F">
              <w:t>обеспеченность общей площадью жилых помещений,</w:t>
            </w:r>
          </w:p>
          <w:p w:rsidR="000D40C7" w:rsidRPr="007A749F" w:rsidRDefault="000D40C7" w:rsidP="00B8079E">
            <w:pPr>
              <w:spacing w:after="20"/>
            </w:pPr>
            <w:r w:rsidRPr="007A749F">
              <w:t>в том числе для муниципального жилищного фонда,</w:t>
            </w:r>
          </w:p>
          <w:p w:rsidR="000D40C7" w:rsidRPr="007A749F" w:rsidRDefault="000D40C7" w:rsidP="00B8079E">
            <w:pPr>
              <w:spacing w:after="20"/>
            </w:pPr>
            <w:r w:rsidRPr="007A749F">
              <w:t>размеры жилых зон в городских населенных пунктах –</w:t>
            </w:r>
          </w:p>
          <w:p w:rsidR="000D40C7" w:rsidRPr="007A749F" w:rsidRDefault="000D40C7" w:rsidP="00B8079E">
            <w:pPr>
              <w:spacing w:after="20"/>
            </w:pPr>
            <w:r w:rsidRPr="007A749F">
              <w:t>по расчету в соответствии с фактическими</w:t>
            </w:r>
          </w:p>
          <w:p w:rsidR="000D40C7" w:rsidRPr="007A749F" w:rsidRDefault="000D40C7" w:rsidP="00B8079E">
            <w:pPr>
              <w:spacing w:after="20"/>
            </w:pPr>
            <w:r w:rsidRPr="007A749F">
              <w:t>статистическими и демографическими данными по</w:t>
            </w:r>
          </w:p>
          <w:p w:rsidR="000D40C7" w:rsidRPr="007A749F" w:rsidRDefault="000D40C7" w:rsidP="00B8079E">
            <w:pPr>
              <w:spacing w:after="20"/>
            </w:pPr>
            <w:r w:rsidRPr="007A749F">
              <w:t>городскому поселению, СанПиН 2.2.1/2.1.1.1200-03</w:t>
            </w:r>
          </w:p>
        </w:tc>
      </w:tr>
      <w:tr w:rsidR="000D40C7" w:rsidRPr="007A749F" w:rsidTr="00B8079E">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jc w:val="center"/>
            </w:pPr>
            <w:r w:rsidRPr="00C507DA">
              <w:rPr>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80"/>
            </w:pPr>
            <w:r w:rsidRPr="00C507DA">
              <w:rPr>
                <w:b/>
                <w:bCs/>
              </w:rPr>
              <w:t>Нормативы градостроительного проектирования общественно-деловых зон</w:t>
            </w:r>
          </w:p>
        </w:tc>
      </w:tr>
      <w:tr w:rsidR="000D40C7" w:rsidRPr="007A749F" w:rsidTr="00B8079E">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80"/>
            </w:pPr>
            <w:r w:rsidRPr="00C507DA">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C507DA" w:rsidRDefault="000D40C7" w:rsidP="00B8079E">
            <w:pPr>
              <w:spacing w:after="20"/>
              <w:ind w:left="213"/>
              <w:rPr>
                <w:w w:val="99"/>
              </w:rPr>
            </w:pPr>
            <w:r w:rsidRPr="00C507DA">
              <w:t>СП 42.13330.2016, СП 18.13330.2011</w:t>
            </w:r>
          </w:p>
        </w:tc>
      </w:tr>
      <w:tr w:rsidR="000D40C7" w:rsidRPr="007A749F" w:rsidTr="00B8079E">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pPr>
            <w:r w:rsidRPr="007A749F">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0D40C7" w:rsidRPr="00C507DA" w:rsidRDefault="000D40C7" w:rsidP="00B8079E">
            <w:pPr>
              <w:spacing w:after="20"/>
              <w:ind w:left="75"/>
            </w:pPr>
            <w:r w:rsidRPr="00C507DA">
              <w:rPr>
                <w:b/>
              </w:rPr>
              <w:t>Объекты обслуживания:</w:t>
            </w:r>
          </w:p>
        </w:tc>
      </w:tr>
      <w:tr w:rsidR="000D40C7" w:rsidRPr="007A749F" w:rsidTr="00B8079E">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75"/>
            </w:pPr>
            <w:r w:rsidRPr="00C507DA">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tc>
      </w:tr>
      <w:tr w:rsidR="000D40C7" w:rsidRPr="007A749F" w:rsidTr="00B8079E">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ind w:left="75"/>
            </w:pPr>
            <w:r w:rsidRPr="00C507DA">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tc>
      </w:tr>
      <w:tr w:rsidR="000D40C7" w:rsidRPr="007A749F" w:rsidTr="00B8079E">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75"/>
            </w:pPr>
            <w:r w:rsidRPr="00C507DA">
              <w:t>- объекты, необходимые для обеспечения</w:t>
            </w:r>
            <w:r w:rsidRPr="007A749F">
              <w:t xml:space="preserve"> </w:t>
            </w:r>
            <w:r w:rsidRPr="00C507DA">
              <w:t>населения услугами связи,</w:t>
            </w:r>
            <w:r w:rsidRPr="007A749F">
              <w:t xml:space="preserve"> </w:t>
            </w:r>
            <w:r w:rsidRPr="00C507DA">
              <w:t>общественного питания, торговли и</w:t>
            </w:r>
            <w:r w:rsidRPr="007A749F">
              <w:t xml:space="preserve"> </w:t>
            </w:r>
            <w:r w:rsidRPr="00C507DA">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СП 134.13330.2012, СН 461-74,</w:t>
            </w:r>
          </w:p>
          <w:p w:rsidR="000D40C7" w:rsidRPr="007A749F" w:rsidRDefault="000D40C7" w:rsidP="00B8079E">
            <w:pPr>
              <w:spacing w:after="20"/>
            </w:pPr>
            <w:r w:rsidRPr="007A749F">
              <w:t>СанПиН 2.2.1/2.1.1.1200-03</w:t>
            </w:r>
          </w:p>
        </w:tc>
      </w:tr>
      <w:tr w:rsidR="000D40C7" w:rsidRPr="007A749F" w:rsidTr="00B8079E">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ind w:right="90"/>
              <w:jc w:val="right"/>
            </w:pPr>
            <w:r w:rsidRPr="00C507DA">
              <w:rPr>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100"/>
            </w:pPr>
            <w:r w:rsidRPr="00C507DA">
              <w:rPr>
                <w:b/>
                <w:bCs/>
              </w:rPr>
              <w:t>Нормативы градостроительного проектирования рекреационных зон</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Состав и размещение рекреационных зон и</w:t>
            </w:r>
            <w:r w:rsidRPr="007A749F">
              <w:t xml:space="preserve"> </w:t>
            </w:r>
            <w:r w:rsidRPr="00C507DA">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tc>
      </w:tr>
      <w:tr w:rsidR="000D40C7" w:rsidRPr="007A749F" w:rsidTr="00B8079E">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Нормативные параметры озелененных</w:t>
            </w:r>
            <w:r w:rsidRPr="007A749F">
              <w:t xml:space="preserve"> </w:t>
            </w:r>
            <w:r w:rsidRPr="00C507DA">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СП 18.13330.2011</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Нормативные параметры зон массового</w:t>
            </w:r>
            <w:r w:rsidRPr="007A749F">
              <w:t xml:space="preserve"> </w:t>
            </w:r>
            <w:r w:rsidRPr="00C507DA">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ГОСТ 17.1.5.02-80,</w:t>
            </w:r>
          </w:p>
          <w:p w:rsidR="000D40C7" w:rsidRPr="007A749F" w:rsidRDefault="000D40C7" w:rsidP="00B8079E">
            <w:pPr>
              <w:spacing w:after="20"/>
            </w:pPr>
            <w:r w:rsidRPr="007A749F">
              <w:t>СанПиН 42-128-4690-88</w:t>
            </w:r>
          </w:p>
        </w:tc>
      </w:tr>
      <w:tr w:rsidR="000D40C7" w:rsidRPr="007A749F" w:rsidTr="00B8079E">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jc w:val="center"/>
            </w:pPr>
            <w:r w:rsidRPr="00C507DA">
              <w:rPr>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100"/>
            </w:pPr>
            <w:r w:rsidRPr="00C507DA">
              <w:rPr>
                <w:b/>
                <w:bCs/>
              </w:rPr>
              <w:t>Нормативы градостроительного проектирования производственных зон</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ind w:left="100"/>
            </w:pPr>
            <w:r w:rsidRPr="00C507DA">
              <w:t>Нормативные параметры</w:t>
            </w:r>
          </w:p>
          <w:p w:rsidR="000D40C7" w:rsidRPr="007A749F" w:rsidRDefault="000D40C7" w:rsidP="00B8079E">
            <w:pPr>
              <w:spacing w:after="20"/>
              <w:ind w:left="100"/>
            </w:pPr>
            <w:r w:rsidRPr="00C507DA">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СП 42.13330.2016, СП 18.13330.2011,</w:t>
            </w:r>
          </w:p>
          <w:p w:rsidR="000D40C7" w:rsidRPr="007A749F" w:rsidRDefault="000D40C7" w:rsidP="00B8079E">
            <w:pPr>
              <w:spacing w:after="20"/>
            </w:pPr>
            <w:r w:rsidRPr="007A749F">
              <w:t>СанПиН 2.2.1/2.1.1.1200-03</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ind w:left="100"/>
            </w:pPr>
            <w:r w:rsidRPr="00C507DA">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СанПиН 2.2.1/2.1.1.1200-03</w:t>
            </w:r>
          </w:p>
        </w:tc>
      </w:tr>
      <w:tr w:rsidR="000D40C7" w:rsidRPr="007A749F" w:rsidTr="00B8079E">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jc w:val="center"/>
            </w:pPr>
            <w:r w:rsidRPr="00C507DA">
              <w:rPr>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100"/>
            </w:pPr>
            <w:r w:rsidRPr="00C507DA">
              <w:rPr>
                <w:b/>
                <w:bCs/>
              </w:rPr>
              <w:t>Нормативы градостроительного проектирования зон инженерной инфраструктуры</w:t>
            </w:r>
          </w:p>
        </w:tc>
      </w:tr>
      <w:tr w:rsidR="000D40C7" w:rsidRPr="007A749F" w:rsidTr="00B8079E">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75"/>
            </w:pPr>
            <w:r w:rsidRPr="00C507DA">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ПУЭ, РД 34.20.185-94,</w:t>
            </w:r>
          </w:p>
          <w:p w:rsidR="000D40C7" w:rsidRPr="007A749F" w:rsidRDefault="000D40C7" w:rsidP="00B8079E">
            <w:pPr>
              <w:spacing w:after="20"/>
            </w:pPr>
            <w:r w:rsidRPr="007A749F">
              <w:t>СанПиН 2.2.1/2.1.1.1200-03, СП 31-110-2003,</w:t>
            </w:r>
          </w:p>
          <w:p w:rsidR="000D40C7" w:rsidRPr="007A749F" w:rsidRDefault="000D40C7" w:rsidP="00B8079E">
            <w:pPr>
              <w:spacing w:after="20"/>
            </w:pPr>
            <w:r w:rsidRPr="007A749F">
              <w:t>Постановление Правительства Российской</w:t>
            </w:r>
          </w:p>
          <w:p w:rsidR="000D40C7" w:rsidRPr="007A749F" w:rsidRDefault="000D40C7" w:rsidP="00B8079E">
            <w:pPr>
              <w:spacing w:after="20"/>
            </w:pPr>
            <w:r w:rsidRPr="007A749F">
              <w:t>Федерации от 18.11.2013 № 1033 «О порядке</w:t>
            </w:r>
          </w:p>
          <w:p w:rsidR="000D40C7" w:rsidRPr="007A749F" w:rsidRDefault="000D40C7" w:rsidP="00B8079E">
            <w:pPr>
              <w:spacing w:after="20"/>
            </w:pPr>
            <w:r w:rsidRPr="007A749F">
              <w:t>установления охранных зон объектов по</w:t>
            </w:r>
          </w:p>
          <w:p w:rsidR="000D40C7" w:rsidRPr="007A749F" w:rsidRDefault="000D40C7" w:rsidP="00B8079E">
            <w:pPr>
              <w:spacing w:after="20"/>
            </w:pPr>
            <w:r w:rsidRPr="007A749F">
              <w:t>производству электрической энергии и особых</w:t>
            </w:r>
          </w:p>
          <w:p w:rsidR="000D40C7" w:rsidRPr="007A749F" w:rsidRDefault="000D40C7" w:rsidP="00B8079E">
            <w:pPr>
              <w:spacing w:after="20"/>
            </w:pPr>
            <w:r w:rsidRPr="007A749F">
              <w:t>условий использования земельных участков,</w:t>
            </w:r>
          </w:p>
          <w:p w:rsidR="000D40C7" w:rsidRPr="007A749F" w:rsidRDefault="000D40C7" w:rsidP="00B8079E">
            <w:pPr>
              <w:spacing w:after="20"/>
            </w:pPr>
            <w:r w:rsidRPr="007A749F">
              <w:t>расположенных в границах таких зон»,</w:t>
            </w:r>
          </w:p>
          <w:p w:rsidR="000D40C7" w:rsidRPr="007A749F" w:rsidRDefault="000D40C7" w:rsidP="00B8079E">
            <w:pPr>
              <w:spacing w:after="20"/>
            </w:pPr>
            <w:r w:rsidRPr="007A749F">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40C7" w:rsidRPr="007A749F" w:rsidTr="00B8079E">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ind w:left="100"/>
            </w:pPr>
            <w:r w:rsidRPr="00C507DA">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C507DA">
              <w:t>СП 124.13330.2012, СП 42.13330.2016,</w:t>
            </w:r>
          </w:p>
          <w:p w:rsidR="000D40C7" w:rsidRPr="00C507DA" w:rsidRDefault="000D40C7" w:rsidP="00B8079E">
            <w:pPr>
              <w:spacing w:after="20"/>
            </w:pPr>
            <w:r w:rsidRPr="00C507DA">
              <w:t>СП 89.13330.201</w:t>
            </w:r>
            <w:r>
              <w:t>6</w:t>
            </w:r>
            <w:r w:rsidRPr="00C507DA">
              <w:t>, СанПиН 2.2.1/2.1.1.1200-03</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lastRenderedPageBreak/>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75"/>
            </w:pPr>
            <w:r w:rsidRPr="00C507DA">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СП 62.13330.2011*, СП 42.13330.2016,</w:t>
            </w:r>
          </w:p>
          <w:p w:rsidR="000D40C7" w:rsidRPr="007A749F" w:rsidRDefault="000D40C7" w:rsidP="00B8079E">
            <w:pPr>
              <w:spacing w:after="20"/>
            </w:pPr>
            <w:r w:rsidRPr="007A749F">
              <w:t>СП 42-101-2003, СП 4.13130.2013,</w:t>
            </w:r>
          </w:p>
          <w:p w:rsidR="000D40C7" w:rsidRPr="007A749F" w:rsidRDefault="000D40C7" w:rsidP="00B8079E">
            <w:pPr>
              <w:spacing w:after="20"/>
            </w:pPr>
            <w:r w:rsidRPr="007A749F">
              <w:t>СанПиН 2.2.1/2.1.1.1200-03,</w:t>
            </w:r>
          </w:p>
          <w:p w:rsidR="000D40C7" w:rsidRPr="007A749F" w:rsidRDefault="000D40C7" w:rsidP="00B8079E">
            <w:pPr>
              <w:spacing w:after="20"/>
            </w:pPr>
            <w:r w:rsidRPr="007A749F">
              <w:t>Федеральный закон от 22.07.2008 №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p w:rsidR="000D40C7" w:rsidRPr="007A749F" w:rsidRDefault="000D40C7" w:rsidP="00B8079E">
            <w:pPr>
              <w:spacing w:after="20"/>
            </w:pPr>
            <w:r w:rsidRPr="007A749F">
              <w:t>Постановление Правительства Российской</w:t>
            </w:r>
          </w:p>
          <w:p w:rsidR="000D40C7" w:rsidRPr="007A749F" w:rsidRDefault="000D40C7" w:rsidP="00B8079E">
            <w:pPr>
              <w:spacing w:after="20"/>
            </w:pPr>
            <w:r w:rsidRPr="007A749F">
              <w:t>Федерации от 20.11.2000 № 878 «Об утверждении</w:t>
            </w:r>
          </w:p>
          <w:p w:rsidR="000D40C7" w:rsidRPr="00C507DA" w:rsidRDefault="000D40C7" w:rsidP="00B8079E">
            <w:pPr>
              <w:spacing w:after="20"/>
            </w:pPr>
            <w:r w:rsidRPr="007A749F">
              <w:t>Правил охраны газораспределительных сетей»</w:t>
            </w:r>
          </w:p>
        </w:tc>
      </w:tr>
      <w:tr w:rsidR="000D40C7" w:rsidRPr="007A749F" w:rsidTr="00B8079E">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ind w:left="100"/>
            </w:pPr>
            <w:r w:rsidRPr="00C507DA">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30.13330.2016, СП 31.13330.2012,</w:t>
            </w:r>
          </w:p>
          <w:p w:rsidR="000D40C7" w:rsidRPr="007A749F" w:rsidRDefault="000D40C7" w:rsidP="00B8079E">
            <w:pPr>
              <w:spacing w:after="20"/>
            </w:pPr>
            <w:r w:rsidRPr="007A749F">
              <w:t>СП 42.13330.2016, СанПиН 2.1.4.1074-01,</w:t>
            </w:r>
          </w:p>
          <w:p w:rsidR="000D40C7" w:rsidRPr="007A749F" w:rsidRDefault="000D40C7" w:rsidP="00B8079E">
            <w:pPr>
              <w:spacing w:after="20"/>
            </w:pPr>
            <w:r w:rsidRPr="007A749F">
              <w:t>СанПиН 2.1.4.1175-02, ГОСТ 2761-84*,</w:t>
            </w:r>
          </w:p>
          <w:p w:rsidR="000D40C7" w:rsidRPr="007A749F" w:rsidRDefault="000D40C7" w:rsidP="00B8079E">
            <w:pPr>
              <w:spacing w:after="20"/>
            </w:pPr>
            <w:r w:rsidRPr="007A749F">
              <w:t>СанПиН 2.1.4.1110-02, ГОСТ Р 51617-2000,</w:t>
            </w:r>
          </w:p>
          <w:p w:rsidR="000D40C7" w:rsidRPr="007A749F" w:rsidRDefault="000D40C7" w:rsidP="00B8079E">
            <w:pPr>
              <w:spacing w:after="20"/>
            </w:pPr>
            <w:r w:rsidRPr="007A749F">
              <w:t>Водный кодекс Российской Федерации</w:t>
            </w:r>
          </w:p>
        </w:tc>
      </w:tr>
      <w:tr w:rsidR="000D40C7" w:rsidRPr="007A749F" w:rsidTr="00B8079E">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ind w:left="100"/>
            </w:pPr>
            <w:r w:rsidRPr="00C507DA">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C507DA">
              <w:t>СП 30.13330.201</w:t>
            </w:r>
            <w:r>
              <w:t>6</w:t>
            </w:r>
            <w:r w:rsidRPr="00C507DA">
              <w:t>, СП 32.13330.2012,</w:t>
            </w:r>
          </w:p>
          <w:p w:rsidR="000D40C7" w:rsidRPr="007A749F" w:rsidRDefault="000D40C7" w:rsidP="00B8079E">
            <w:pPr>
              <w:spacing w:after="20"/>
            </w:pPr>
            <w:r w:rsidRPr="00C507DA">
              <w:t>СП 42.13330.2016, СанПиН 2.1.5.980-00,</w:t>
            </w:r>
          </w:p>
          <w:p w:rsidR="000D40C7" w:rsidRPr="007A749F" w:rsidRDefault="000D40C7" w:rsidP="00B8079E">
            <w:pPr>
              <w:spacing w:after="20"/>
            </w:pPr>
            <w:r w:rsidRPr="00C507DA">
              <w:t>СанПиН 2.2.1/2.1.1.1200-03,</w:t>
            </w:r>
            <w:r w:rsidRPr="007A749F">
              <w:t xml:space="preserve"> </w:t>
            </w:r>
            <w:r w:rsidRPr="00C507DA">
              <w:t>ГОСТ Р 51617-2000</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C507DA" w:rsidRDefault="000D40C7" w:rsidP="00B8079E">
            <w:pPr>
              <w:spacing w:after="20"/>
              <w:ind w:left="100"/>
            </w:pPr>
            <w:r w:rsidRPr="00C507DA">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5.13130.2009, СП 42.13330.2016,</w:t>
            </w:r>
          </w:p>
          <w:p w:rsidR="000D40C7" w:rsidRPr="007A749F" w:rsidRDefault="000D40C7" w:rsidP="00B8079E">
            <w:pPr>
              <w:spacing w:after="20"/>
            </w:pPr>
            <w:r w:rsidRPr="007A749F">
              <w:t>СН 461-74, СанПиН 2.2.1/2.1.1.1200-03,</w:t>
            </w:r>
          </w:p>
          <w:p w:rsidR="000D40C7" w:rsidRPr="007A749F" w:rsidRDefault="000D40C7" w:rsidP="00B8079E">
            <w:pPr>
              <w:spacing w:after="20"/>
            </w:pPr>
            <w:r w:rsidRPr="007A749F">
              <w:t>СанПиН 2.1.8/2.2.4.1383-03, НПБ 88-2001*</w:t>
            </w:r>
          </w:p>
          <w:p w:rsidR="000D40C7" w:rsidRPr="007A749F" w:rsidRDefault="000D40C7" w:rsidP="00B8079E">
            <w:pPr>
              <w:spacing w:after="20"/>
            </w:pPr>
            <w:r w:rsidRPr="007A749F">
              <w:t>Постановление Правительства Российской</w:t>
            </w:r>
          </w:p>
          <w:p w:rsidR="000D40C7" w:rsidRPr="007A749F" w:rsidRDefault="000D40C7" w:rsidP="00B8079E">
            <w:pPr>
              <w:spacing w:after="20"/>
            </w:pPr>
            <w:r w:rsidRPr="007A749F">
              <w:t>Федерации от 09.06.1995 № 578 «Об утверждении</w:t>
            </w:r>
          </w:p>
          <w:p w:rsidR="000D40C7" w:rsidRPr="007A749F" w:rsidRDefault="000D40C7" w:rsidP="00B8079E">
            <w:pPr>
              <w:spacing w:after="20"/>
            </w:pPr>
            <w:r w:rsidRPr="007A749F">
              <w:t>Правил охраны линий и сооружений связи</w:t>
            </w:r>
          </w:p>
          <w:p w:rsidR="000D40C7" w:rsidRPr="007A749F" w:rsidRDefault="000D40C7" w:rsidP="00B8079E">
            <w:pPr>
              <w:spacing w:after="20"/>
            </w:pPr>
            <w:r w:rsidRPr="007A749F">
              <w:t>Российской Федерации»</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Нормативы градостроительного</w:t>
            </w:r>
          </w:p>
          <w:p w:rsidR="000D40C7" w:rsidRPr="007A749F" w:rsidRDefault="000D40C7" w:rsidP="00B8079E">
            <w:pPr>
              <w:spacing w:after="20"/>
              <w:ind w:left="100"/>
            </w:pPr>
            <w:r w:rsidRPr="00C507DA">
              <w:t>проектирования размещения линейных</w:t>
            </w:r>
            <w:r w:rsidRPr="007A749F">
              <w:t xml:space="preserve"> </w:t>
            </w:r>
            <w:r w:rsidRPr="00C507DA">
              <w:t>объектов (сетей) инженерного</w:t>
            </w:r>
            <w:r w:rsidRPr="007A749F">
              <w:t xml:space="preserve"> </w:t>
            </w:r>
            <w:r w:rsidRPr="00C507DA">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 СП 18.13330.2011,</w:t>
            </w:r>
          </w:p>
          <w:p w:rsidR="000D40C7" w:rsidRPr="007A749F" w:rsidRDefault="000D40C7" w:rsidP="00B8079E">
            <w:pPr>
              <w:spacing w:after="20"/>
            </w:pPr>
            <w:r w:rsidRPr="007A749F">
              <w:t>СП 31.13330.2012, СП 62.13330.2011,</w:t>
            </w:r>
          </w:p>
          <w:p w:rsidR="000D40C7" w:rsidRPr="007A749F" w:rsidRDefault="000D40C7" w:rsidP="00B8079E">
            <w:pPr>
              <w:spacing w:after="20"/>
            </w:pPr>
            <w:r w:rsidRPr="007A749F">
              <w:t>СП 32.13330.2012, СНиП 41-02-2003,</w:t>
            </w:r>
          </w:p>
          <w:p w:rsidR="000D40C7" w:rsidRPr="007A749F" w:rsidRDefault="000D40C7" w:rsidP="00B8079E">
            <w:pPr>
              <w:spacing w:after="20"/>
            </w:pPr>
            <w:r w:rsidRPr="007A749F">
              <w:t>СанПиН 2.2.1/2.1.1.1200-03,</w:t>
            </w:r>
          </w:p>
          <w:p w:rsidR="000D40C7" w:rsidRPr="007A749F" w:rsidRDefault="000D40C7" w:rsidP="00B8079E">
            <w:pPr>
              <w:spacing w:after="20"/>
            </w:pPr>
            <w:r w:rsidRPr="007A749F">
              <w:t>Федеральный закон от 22.07.2008 №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jc w:val="center"/>
            </w:pPr>
            <w:r w:rsidRPr="00C507DA">
              <w:rPr>
                <w:b/>
                <w:bCs/>
              </w:rPr>
              <w:t>Нормативы градостроительного проектирования зон транспортной инфраструктуры</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Нормативы градостроительного</w:t>
            </w:r>
          </w:p>
          <w:p w:rsidR="000D40C7" w:rsidRPr="007A749F" w:rsidRDefault="000D40C7" w:rsidP="00B8079E">
            <w:pPr>
              <w:spacing w:after="20"/>
              <w:ind w:left="100"/>
            </w:pPr>
            <w:r w:rsidRPr="00C507DA">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СП 34.13330.2012, СП 42.13330.2016, СП 30-102-99,</w:t>
            </w:r>
          </w:p>
          <w:p w:rsidR="000D40C7" w:rsidRPr="007A749F" w:rsidRDefault="000D40C7" w:rsidP="00B8079E">
            <w:pPr>
              <w:spacing w:after="20"/>
            </w:pPr>
            <w:r w:rsidRPr="007A749F">
              <w:t>ГОСТ Р 52398-2005, СП 35.13330.2011,</w:t>
            </w:r>
          </w:p>
          <w:p w:rsidR="000D40C7" w:rsidRPr="007A749F" w:rsidRDefault="000D40C7" w:rsidP="00B8079E">
            <w:pPr>
              <w:spacing w:after="20"/>
            </w:pPr>
            <w:r w:rsidRPr="007A749F">
              <w:t>СП 122.13330.2012, СП 37.13330.2012,</w:t>
            </w:r>
          </w:p>
          <w:p w:rsidR="000D40C7" w:rsidRPr="007A749F" w:rsidRDefault="000D40C7" w:rsidP="00B8079E">
            <w:pPr>
              <w:spacing w:after="20"/>
            </w:pPr>
            <w:r w:rsidRPr="007A749F">
              <w:t>Федеральный закон от 22.07.2008 №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lastRenderedPageBreak/>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 xml:space="preserve">Объекты транспортного обслуживания населения в границах </w:t>
            </w:r>
            <w:r>
              <w:t>городского</w:t>
            </w:r>
            <w:r w:rsidRPr="00C507DA">
              <w:t xml:space="preserve">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СП 42.13330.2016, СП 34.13330.2012,</w:t>
            </w:r>
          </w:p>
          <w:p w:rsidR="000D40C7" w:rsidRPr="007A749F" w:rsidRDefault="000D40C7" w:rsidP="00B8079E">
            <w:pPr>
              <w:spacing w:after="20"/>
            </w:pPr>
            <w:r w:rsidRPr="007A749F">
              <w:t>с учетом особенностей городских поселений</w:t>
            </w:r>
          </w:p>
          <w:p w:rsidR="000D40C7" w:rsidRPr="007A749F" w:rsidRDefault="000D40C7" w:rsidP="00B8079E">
            <w:pPr>
              <w:spacing w:after="20"/>
            </w:pPr>
            <w:r w:rsidRPr="007A749F">
              <w:t>Рекомендации по проектированию улиц и дорог</w:t>
            </w:r>
          </w:p>
          <w:p w:rsidR="000D40C7" w:rsidRPr="007A749F" w:rsidRDefault="000D40C7" w:rsidP="00B8079E">
            <w:pPr>
              <w:spacing w:after="20"/>
            </w:pPr>
            <w:r w:rsidRPr="007A749F">
              <w:t>городов и городских поселений</w:t>
            </w:r>
          </w:p>
          <w:p w:rsidR="000D40C7" w:rsidRPr="007A749F" w:rsidRDefault="000D40C7" w:rsidP="00B8079E">
            <w:pPr>
              <w:spacing w:after="20"/>
            </w:pPr>
            <w:r w:rsidRPr="007A749F">
              <w:t>Распоряжение Министерства транспорта</w:t>
            </w:r>
          </w:p>
          <w:p w:rsidR="000D40C7" w:rsidRPr="007A749F" w:rsidRDefault="000D40C7" w:rsidP="00B8079E">
            <w:pPr>
              <w:spacing w:after="20"/>
            </w:pPr>
            <w:r w:rsidRPr="007A749F">
              <w:t>Российской Федерации от 31.01.2017 № НА-19-р</w:t>
            </w:r>
          </w:p>
          <w:p w:rsidR="000D40C7" w:rsidRPr="007A749F" w:rsidRDefault="000D40C7" w:rsidP="00B8079E">
            <w:pPr>
              <w:spacing w:after="20"/>
            </w:pPr>
            <w:r w:rsidRPr="007A749F">
              <w:t>«Об утверждении социального стандарта</w:t>
            </w:r>
          </w:p>
          <w:p w:rsidR="000D40C7" w:rsidRPr="007A749F" w:rsidRDefault="000D40C7" w:rsidP="00B8079E">
            <w:pPr>
              <w:spacing w:after="20"/>
            </w:pPr>
            <w:r w:rsidRPr="007A749F">
              <w:t>транспортного обслуживания населения при</w:t>
            </w:r>
          </w:p>
          <w:p w:rsidR="000D40C7" w:rsidRPr="007A749F" w:rsidRDefault="000D40C7" w:rsidP="00B8079E">
            <w:pPr>
              <w:spacing w:after="20"/>
            </w:pPr>
            <w:r w:rsidRPr="007A749F">
              <w:t>осуществлении перевозок пассажиров и багажа</w:t>
            </w:r>
          </w:p>
          <w:p w:rsidR="000D40C7" w:rsidRPr="007A749F" w:rsidRDefault="000D40C7" w:rsidP="00B8079E">
            <w:pPr>
              <w:spacing w:after="20"/>
            </w:pPr>
            <w:r w:rsidRPr="007A749F">
              <w:t>автомобильным транспортом и городским наземным</w:t>
            </w:r>
          </w:p>
          <w:p w:rsidR="000D40C7" w:rsidRPr="007A749F" w:rsidRDefault="000D40C7" w:rsidP="00B8079E">
            <w:pPr>
              <w:spacing w:after="20"/>
            </w:pPr>
            <w:r w:rsidRPr="007A749F">
              <w:t>электрическим транспортом»</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Нормативы градостроительного</w:t>
            </w:r>
          </w:p>
          <w:p w:rsidR="000D40C7" w:rsidRPr="007A749F" w:rsidRDefault="000D40C7" w:rsidP="00B8079E">
            <w:pPr>
              <w:spacing w:after="20"/>
              <w:ind w:left="100"/>
            </w:pPr>
            <w:r w:rsidRPr="00C507DA">
              <w:t>проектирования для проектирования автомобильных стоянок в границах</w:t>
            </w:r>
            <w:r w:rsidRPr="007A749F">
              <w:t xml:space="preserve"> </w:t>
            </w:r>
            <w:r w:rsidRPr="00C507DA">
              <w:t xml:space="preserve">населенных пунктов </w:t>
            </w:r>
            <w:r>
              <w:t>городских</w:t>
            </w:r>
            <w:r w:rsidRPr="00C507DA">
              <w:t xml:space="preserve">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113.13330.2016, СП 30-102-99, СП 54.13330.2016,</w:t>
            </w:r>
          </w:p>
          <w:p w:rsidR="000D40C7" w:rsidRPr="007A749F" w:rsidRDefault="000D40C7" w:rsidP="00B8079E">
            <w:pPr>
              <w:spacing w:after="20"/>
            </w:pPr>
            <w:r w:rsidRPr="007A749F">
              <w:t>СП 55.13330.2016, СП 118.13330.2012,</w:t>
            </w:r>
          </w:p>
          <w:p w:rsidR="000D40C7" w:rsidRPr="007A749F" w:rsidRDefault="000D40C7" w:rsidP="00B8079E">
            <w:pPr>
              <w:spacing w:after="20"/>
            </w:pPr>
            <w:r w:rsidRPr="007A749F">
              <w:t>СП 42.13330.2016, СанПиН 2.2.1/2.1.1.1200-03,</w:t>
            </w:r>
          </w:p>
          <w:p w:rsidR="000D40C7" w:rsidRPr="007A749F" w:rsidRDefault="000D40C7" w:rsidP="00B8079E">
            <w:pPr>
              <w:spacing w:after="20"/>
            </w:pPr>
            <w:r w:rsidRPr="007A749F">
              <w:t>СП 156.13130.2014, СП 4.13130.2013,</w:t>
            </w:r>
          </w:p>
          <w:p w:rsidR="000D40C7" w:rsidRPr="007A749F" w:rsidRDefault="000D40C7" w:rsidP="00B8079E">
            <w:pPr>
              <w:spacing w:after="20"/>
            </w:pPr>
            <w:r w:rsidRPr="007A749F">
              <w:t>Пособие по размещению автостоянок, гаражей и</w:t>
            </w:r>
          </w:p>
          <w:p w:rsidR="000D40C7" w:rsidRPr="007A749F" w:rsidRDefault="000D40C7" w:rsidP="00B8079E">
            <w:pPr>
              <w:spacing w:after="20"/>
            </w:pPr>
            <w:r w:rsidRPr="007A749F">
              <w:t>предприятий технического обслуживания</w:t>
            </w:r>
          </w:p>
          <w:p w:rsidR="000D40C7" w:rsidRPr="007A749F" w:rsidRDefault="000D40C7" w:rsidP="00B8079E">
            <w:pPr>
              <w:spacing w:after="20"/>
            </w:pPr>
            <w:r w:rsidRPr="007A749F">
              <w:t xml:space="preserve">автомобилей в городах и других населенных пунктах, </w:t>
            </w:r>
          </w:p>
          <w:p w:rsidR="000D40C7" w:rsidRPr="007A749F" w:rsidRDefault="000D40C7" w:rsidP="00B8079E">
            <w:pPr>
              <w:spacing w:after="20"/>
            </w:pPr>
            <w:r w:rsidRPr="007A749F">
              <w:t>Федеральный закон от 22.07.2008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ind w:left="75"/>
            </w:pPr>
            <w:r w:rsidRPr="00C507DA">
              <w:rPr>
                <w:b/>
                <w:bCs/>
              </w:rPr>
              <w:t>Нормативы градостроительного проектирования зон сельскохозяйственного использования</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20"/>
            </w:pPr>
            <w:r w:rsidRPr="00C507DA">
              <w:t>Нормативы градостроительного</w:t>
            </w:r>
          </w:p>
          <w:p w:rsidR="000D40C7" w:rsidRPr="007A749F" w:rsidRDefault="000D40C7" w:rsidP="00B8079E">
            <w:pPr>
              <w:spacing w:after="20"/>
              <w:ind w:left="120"/>
            </w:pPr>
            <w:r w:rsidRPr="00C507DA">
              <w:t>проектирования зон</w:t>
            </w:r>
          </w:p>
          <w:p w:rsidR="000D40C7" w:rsidRPr="007A749F" w:rsidRDefault="000D40C7" w:rsidP="00B8079E">
            <w:pPr>
              <w:spacing w:after="20"/>
              <w:ind w:left="120"/>
            </w:pPr>
            <w:r w:rsidRPr="00C507DA">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Градостроительный кодекс Российской</w:t>
            </w:r>
          </w:p>
          <w:p w:rsidR="000D40C7" w:rsidRPr="007A749F" w:rsidRDefault="000D40C7" w:rsidP="00B8079E">
            <w:pPr>
              <w:spacing w:after="20"/>
            </w:pPr>
            <w:r w:rsidRPr="007A749F">
              <w:t>Федерации,</w:t>
            </w:r>
          </w:p>
          <w:p w:rsidR="000D40C7" w:rsidRPr="007A749F" w:rsidRDefault="000D40C7" w:rsidP="00B8079E">
            <w:pPr>
              <w:spacing w:after="20"/>
            </w:pPr>
            <w:r w:rsidRPr="007A749F">
              <w:t>Земельный кодекс Российской Федерации,</w:t>
            </w:r>
          </w:p>
          <w:p w:rsidR="000D40C7" w:rsidRPr="007A749F" w:rsidRDefault="000D40C7" w:rsidP="00B8079E">
            <w:pPr>
              <w:spacing w:after="20"/>
            </w:pPr>
            <w:r w:rsidRPr="007A749F">
              <w:t>СП 11.13130.2009, СП 42.13330.2016,</w:t>
            </w:r>
          </w:p>
          <w:p w:rsidR="000D40C7" w:rsidRPr="007A749F" w:rsidRDefault="000D40C7" w:rsidP="00B8079E">
            <w:pPr>
              <w:spacing w:after="20"/>
            </w:pPr>
            <w:r w:rsidRPr="007A749F">
              <w:t>СП 18.13330.2011, СП 19.13330.2011,</w:t>
            </w:r>
          </w:p>
          <w:p w:rsidR="000D40C7" w:rsidRPr="007A749F" w:rsidRDefault="000D40C7" w:rsidP="00B8079E">
            <w:pPr>
              <w:spacing w:after="20"/>
            </w:pPr>
            <w:r w:rsidRPr="007A749F">
              <w:t>СП 53.13330.2011, СанПиН 2.2.1/2.1.1.1200-03</w:t>
            </w:r>
          </w:p>
          <w:p w:rsidR="000D40C7" w:rsidRPr="007A749F" w:rsidRDefault="000D40C7" w:rsidP="00B8079E">
            <w:pPr>
              <w:spacing w:after="20"/>
            </w:pPr>
            <w:r w:rsidRPr="007A749F">
              <w:t>Федеральный закон от 22.07.2008 №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p w:rsidR="000D40C7" w:rsidRPr="007A749F" w:rsidRDefault="000D40C7" w:rsidP="00B8079E">
            <w:pPr>
              <w:spacing w:after="20"/>
            </w:pPr>
            <w:r w:rsidRPr="007A749F">
              <w:t>законодательство Вологодской области,</w:t>
            </w:r>
          </w:p>
          <w:p w:rsidR="000D40C7" w:rsidRPr="007A749F" w:rsidRDefault="000D40C7" w:rsidP="00B8079E">
            <w:pPr>
              <w:spacing w:after="20"/>
            </w:pPr>
            <w:r w:rsidRPr="007A749F">
              <w:t>Федеральный закон от 15.04.1998 № 66-ФЗ</w:t>
            </w:r>
          </w:p>
          <w:p w:rsidR="000D40C7" w:rsidRPr="007A749F" w:rsidRDefault="000D40C7" w:rsidP="00B8079E">
            <w:pPr>
              <w:spacing w:after="20"/>
            </w:pPr>
            <w:r w:rsidRPr="007A749F">
              <w:t>«О садоводческих, огороднических и дачных некоммерческих объединениях граждан»</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ind w:left="75"/>
            </w:pPr>
            <w:r w:rsidRPr="00C507DA">
              <w:rPr>
                <w:b/>
                <w:bCs/>
              </w:rPr>
              <w:t>Нормативы градостроительного проектирования зон особо охраняемых территорий</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60"/>
            </w:pPr>
            <w:r w:rsidRPr="00C507DA">
              <w:t>Нормативы градостроительного</w:t>
            </w:r>
            <w:r w:rsidRPr="007A749F">
              <w:t xml:space="preserve"> </w:t>
            </w:r>
            <w:r w:rsidRPr="00C507DA">
              <w:t>проектирования зон особо охраняемых</w:t>
            </w:r>
            <w:r w:rsidRPr="007A749F">
              <w:t xml:space="preserve"> </w:t>
            </w:r>
            <w:r w:rsidRPr="00C507DA">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Местные нормативы градостроительного</w:t>
            </w:r>
          </w:p>
          <w:p w:rsidR="000D40C7" w:rsidRPr="007A749F" w:rsidRDefault="000D40C7" w:rsidP="00B8079E">
            <w:pPr>
              <w:spacing w:after="20"/>
            </w:pPr>
            <w:r w:rsidRPr="007A749F">
              <w:t>проектирования муниципального образования «Город Белозерск»</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lastRenderedPageBreak/>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60"/>
            </w:pPr>
            <w:r w:rsidRPr="00C507DA">
              <w:t>Нормативы градостроительного</w:t>
            </w:r>
            <w:r w:rsidRPr="007A749F">
              <w:t xml:space="preserve"> </w:t>
            </w:r>
            <w:r w:rsidRPr="00C507DA">
              <w:t>проектирования по охране объектов</w:t>
            </w:r>
            <w:r w:rsidRPr="007A749F">
              <w:t xml:space="preserve"> </w:t>
            </w:r>
            <w:r w:rsidRPr="00C507DA">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0D40C7" w:rsidRPr="007A749F" w:rsidRDefault="000D40C7" w:rsidP="00B8079E">
            <w:pPr>
              <w:spacing w:after="20"/>
            </w:pPr>
            <w:r w:rsidRPr="007A749F">
              <w:t>Земельный кодекс Российской Федерации,</w:t>
            </w:r>
          </w:p>
          <w:p w:rsidR="000D40C7" w:rsidRPr="007A749F" w:rsidRDefault="000D40C7" w:rsidP="00B8079E">
            <w:pPr>
              <w:spacing w:after="20"/>
            </w:pPr>
            <w:r w:rsidRPr="007A749F">
              <w:t>Федеральный закон от 25.06.2002 № 73-ФЗ «Об</w:t>
            </w:r>
          </w:p>
          <w:p w:rsidR="000D40C7" w:rsidRPr="007A749F" w:rsidRDefault="000D40C7" w:rsidP="00B8079E">
            <w:pPr>
              <w:spacing w:after="20"/>
            </w:pPr>
            <w:r w:rsidRPr="007A749F">
              <w:t>объектах культурного наследия (памятниках истории</w:t>
            </w:r>
          </w:p>
          <w:p w:rsidR="000D40C7" w:rsidRPr="007A749F" w:rsidRDefault="000D40C7" w:rsidP="00B8079E">
            <w:pPr>
              <w:spacing w:after="20"/>
            </w:pPr>
            <w:r w:rsidRPr="007A749F">
              <w:t>и культуры) народов Российской Федерации»,</w:t>
            </w:r>
          </w:p>
          <w:p w:rsidR="000D40C7" w:rsidRPr="007A749F" w:rsidRDefault="000D40C7" w:rsidP="00B8079E">
            <w:pPr>
              <w:spacing w:after="20"/>
            </w:pPr>
            <w:r w:rsidRPr="007A749F">
              <w:t>Приказ Министерства культуры Российской</w:t>
            </w:r>
          </w:p>
          <w:p w:rsidR="000D40C7" w:rsidRPr="007A749F" w:rsidRDefault="000D40C7" w:rsidP="00B8079E">
            <w:pPr>
              <w:spacing w:after="20"/>
            </w:pPr>
            <w:r w:rsidRPr="007A749F">
              <w:t>Федерации от 04.06.2015 № 1745 «Об утверждении</w:t>
            </w:r>
          </w:p>
          <w:p w:rsidR="000D40C7" w:rsidRPr="007A749F" w:rsidRDefault="000D40C7" w:rsidP="00B8079E">
            <w:pPr>
              <w:spacing w:after="20"/>
            </w:pPr>
            <w:r w:rsidRPr="007A749F">
              <w:t>требований к составлению проектов границ</w:t>
            </w:r>
          </w:p>
          <w:p w:rsidR="000D40C7" w:rsidRPr="007A749F" w:rsidRDefault="000D40C7" w:rsidP="00B8079E">
            <w:pPr>
              <w:spacing w:after="20"/>
            </w:pPr>
            <w:r w:rsidRPr="007A749F">
              <w:t>территорий объектов культурного наследия»,</w:t>
            </w:r>
          </w:p>
          <w:p w:rsidR="000D40C7" w:rsidRPr="007A749F" w:rsidRDefault="000D40C7" w:rsidP="00B8079E">
            <w:pPr>
              <w:spacing w:after="20"/>
            </w:pPr>
            <w:r w:rsidRPr="007A749F">
              <w:t>Постановление Правительства Российской</w:t>
            </w:r>
          </w:p>
          <w:p w:rsidR="000D40C7" w:rsidRPr="007A749F" w:rsidRDefault="000D40C7" w:rsidP="00B8079E">
            <w:pPr>
              <w:spacing w:after="20"/>
            </w:pPr>
            <w:r w:rsidRPr="007A749F">
              <w:t>Федерации от 12.09.2015 № 972 «Об утверждении</w:t>
            </w:r>
          </w:p>
          <w:p w:rsidR="000D40C7" w:rsidRPr="007A749F" w:rsidRDefault="000D40C7" w:rsidP="00B8079E">
            <w:pPr>
              <w:spacing w:after="20"/>
            </w:pPr>
            <w:r w:rsidRPr="007A749F">
              <w:t>Положения о зонах охраны объектов культурного</w:t>
            </w:r>
          </w:p>
          <w:p w:rsidR="000D40C7" w:rsidRPr="007A749F" w:rsidRDefault="000D40C7" w:rsidP="00B8079E">
            <w:pPr>
              <w:spacing w:after="20"/>
            </w:pPr>
            <w:r w:rsidRPr="007A749F">
              <w:t>наследия (памятников истории и культуры) народов</w:t>
            </w:r>
          </w:p>
          <w:p w:rsidR="000D40C7" w:rsidRPr="007A749F" w:rsidRDefault="000D40C7" w:rsidP="00B8079E">
            <w:pPr>
              <w:spacing w:after="20"/>
            </w:pPr>
            <w:r w:rsidRPr="007A749F">
              <w:t>Российской Федерации и о признании утратившими</w:t>
            </w:r>
          </w:p>
          <w:p w:rsidR="000D40C7" w:rsidRPr="007A749F" w:rsidRDefault="000D40C7" w:rsidP="00B8079E">
            <w:pPr>
              <w:spacing w:after="20"/>
            </w:pPr>
            <w:r w:rsidRPr="007A749F">
              <w:t>силу отдельных положений нормативных правовых</w:t>
            </w:r>
          </w:p>
          <w:p w:rsidR="000D40C7" w:rsidRPr="007A749F" w:rsidRDefault="000D40C7" w:rsidP="00B8079E">
            <w:pPr>
              <w:spacing w:after="20"/>
            </w:pPr>
            <w:r w:rsidRPr="007A749F">
              <w:t>актов Правительства Российской Федерации»</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pPr>
            <w:r w:rsidRPr="00C507DA">
              <w:rPr>
                <w:b/>
                <w:bCs/>
              </w:rPr>
              <w:t>Нормативы градостроительного проектирования зон специального назначения</w:t>
            </w:r>
          </w:p>
        </w:tc>
      </w:tr>
      <w:tr w:rsidR="000D40C7" w:rsidRPr="007A749F" w:rsidTr="00B8079E">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0D40C7" w:rsidRPr="007A749F" w:rsidRDefault="000D40C7" w:rsidP="00B8079E">
            <w:pPr>
              <w:spacing w:after="20"/>
              <w:ind w:left="120"/>
            </w:pPr>
            <w:r w:rsidRPr="00C507DA">
              <w:t>Объекты, необходимые для организации</w:t>
            </w:r>
            <w:r w:rsidRPr="007A749F">
              <w:t xml:space="preserve"> </w:t>
            </w:r>
            <w:r w:rsidRPr="00C507DA">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tc>
      </w:tr>
      <w:tr w:rsidR="000D40C7" w:rsidRPr="007A749F" w:rsidTr="00B8079E">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7A749F">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20"/>
            </w:pPr>
            <w:r w:rsidRPr="00C507DA">
              <w:t>Нормативы градостроительного</w:t>
            </w:r>
          </w:p>
          <w:p w:rsidR="000D40C7" w:rsidRPr="007A749F" w:rsidRDefault="000D40C7" w:rsidP="00B8079E">
            <w:pPr>
              <w:spacing w:after="20"/>
              <w:ind w:left="120"/>
            </w:pPr>
            <w:r w:rsidRPr="00C507DA">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 xml:space="preserve">СП 42.13330.2016, </w:t>
            </w:r>
          </w:p>
          <w:p w:rsidR="000D40C7" w:rsidRPr="007A749F" w:rsidRDefault="000D40C7" w:rsidP="00B8079E">
            <w:pPr>
              <w:spacing w:after="20"/>
            </w:pPr>
            <w:r w:rsidRPr="007A749F">
              <w:t>СанПиН 2.2.1/2.1.1.1200-03</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pPr>
            <w:r w:rsidRPr="00C507DA">
              <w:rPr>
                <w:b/>
                <w:bCs/>
              </w:rPr>
              <w:t>Нормативы градостроительного проектирования объектов, необходимых для организации</w:t>
            </w:r>
            <w:r w:rsidRPr="007A749F">
              <w:t xml:space="preserve"> </w:t>
            </w:r>
            <w:r w:rsidRPr="00C507DA">
              <w:rPr>
                <w:b/>
                <w:bCs/>
              </w:rPr>
              <w:t>и осуществления мероприятий по территориальной обороне и гражданской обороне, защите</w:t>
            </w:r>
            <w:r w:rsidRPr="007A749F">
              <w:t xml:space="preserve"> </w:t>
            </w:r>
            <w:r w:rsidRPr="00C507DA">
              <w:rPr>
                <w:b/>
                <w:bCs/>
              </w:rPr>
              <w:t xml:space="preserve">населения и территории </w:t>
            </w:r>
            <w:r>
              <w:rPr>
                <w:b/>
                <w:bCs/>
              </w:rPr>
              <w:t>городского</w:t>
            </w:r>
            <w:r w:rsidRPr="00C507DA">
              <w:rPr>
                <w:b/>
                <w:bCs/>
              </w:rPr>
              <w:t xml:space="preserve"> поселения от чрезвычайных ситуаций природного и</w:t>
            </w:r>
            <w:r w:rsidRPr="007A749F">
              <w:t xml:space="preserve"> </w:t>
            </w:r>
            <w:r w:rsidRPr="00C507DA">
              <w:rPr>
                <w:b/>
                <w:bCs/>
              </w:rPr>
              <w:t>техногенного характера; обеспечение деятельности аварийно-спасательных служб</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Нормативы градостроительного</w:t>
            </w:r>
          </w:p>
          <w:p w:rsidR="000D40C7" w:rsidRPr="007A749F" w:rsidRDefault="000D40C7" w:rsidP="00B8079E">
            <w:pPr>
              <w:spacing w:after="20"/>
            </w:pPr>
            <w:r w:rsidRPr="00C507DA">
              <w:t>проектирования объектов, необходимых</w:t>
            </w:r>
            <w:r w:rsidRPr="007A749F">
              <w:t xml:space="preserve"> </w:t>
            </w:r>
            <w:r w:rsidRPr="00C507DA">
              <w:t>для организации и осуществления</w:t>
            </w:r>
            <w:r w:rsidRPr="007A749F">
              <w:t xml:space="preserve"> </w:t>
            </w:r>
            <w:r w:rsidRPr="00C507DA">
              <w:t>мероприятий по территориальной обороне</w:t>
            </w:r>
          </w:p>
          <w:p w:rsidR="000D40C7" w:rsidRPr="007A749F" w:rsidRDefault="000D40C7" w:rsidP="00B8079E">
            <w:pPr>
              <w:spacing w:after="20"/>
            </w:pPr>
            <w:r w:rsidRPr="00C507DA">
              <w:t>и гражданской обороне, защите населения</w:t>
            </w:r>
            <w:r w:rsidRPr="007A749F">
              <w:t xml:space="preserve"> </w:t>
            </w:r>
            <w:r w:rsidRPr="00C507DA">
              <w:t xml:space="preserve">и территории </w:t>
            </w:r>
            <w:r>
              <w:t xml:space="preserve">городского </w:t>
            </w:r>
            <w:r w:rsidRPr="00C507DA">
              <w:t>поселения от</w:t>
            </w:r>
            <w:r w:rsidRPr="007A749F">
              <w:t xml:space="preserve"> </w:t>
            </w:r>
            <w:r w:rsidRPr="00C507DA">
              <w:t>чрезвычайных ситуаций природного и техногенного характера; обеспечение</w:t>
            </w:r>
            <w:r w:rsidRPr="007A749F">
              <w:t xml:space="preserve"> </w:t>
            </w:r>
            <w:r w:rsidRPr="00C507DA">
              <w:t>деятельности аварийно-спасательных</w:t>
            </w:r>
          </w:p>
          <w:p w:rsidR="000D40C7" w:rsidRPr="007A749F" w:rsidRDefault="000D40C7" w:rsidP="00B8079E">
            <w:pPr>
              <w:spacing w:after="20"/>
            </w:pPr>
            <w:r w:rsidRPr="00C507DA">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p w:rsidR="000D40C7" w:rsidRPr="007A749F" w:rsidRDefault="000D40C7" w:rsidP="00B8079E">
            <w:pPr>
              <w:spacing w:after="20"/>
            </w:pPr>
            <w:r w:rsidRPr="007A749F">
              <w:t>Градостроительный кодекс Российской Федерации,</w:t>
            </w:r>
          </w:p>
          <w:p w:rsidR="000D40C7" w:rsidRPr="007A749F" w:rsidRDefault="000D40C7" w:rsidP="00B8079E">
            <w:pPr>
              <w:spacing w:after="20"/>
            </w:pPr>
            <w:r w:rsidRPr="007A749F">
              <w:t>Федеральный закон от 21.12.1998 № 68-ФЗ</w:t>
            </w:r>
          </w:p>
          <w:p w:rsidR="000D40C7" w:rsidRPr="007A749F" w:rsidRDefault="000D40C7" w:rsidP="00B8079E">
            <w:pPr>
              <w:spacing w:after="20"/>
            </w:pPr>
            <w:r w:rsidRPr="007A749F">
              <w:t>«О защите населения и территорий от чрезвычайных</w:t>
            </w:r>
          </w:p>
          <w:p w:rsidR="000D40C7" w:rsidRPr="007A749F" w:rsidRDefault="000D40C7" w:rsidP="00B8079E">
            <w:pPr>
              <w:spacing w:after="20"/>
            </w:pPr>
            <w:r w:rsidRPr="007A749F">
              <w:t>ситуаций природного и техногенного характера»</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39"/>
            </w:pPr>
            <w:r w:rsidRPr="00C507DA">
              <w:rPr>
                <w:b/>
                <w:bCs/>
              </w:rPr>
              <w:t>Объекты, необходимые осуществления мероприятий по обеспечению безопасности людей</w:t>
            </w:r>
            <w:r w:rsidRPr="007A749F">
              <w:t xml:space="preserve"> </w:t>
            </w:r>
            <w:r w:rsidRPr="00C507DA">
              <w:rPr>
                <w:b/>
                <w:bCs/>
              </w:rPr>
              <w:t>на водных объектах</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Объекты, необходимые осуществления</w:t>
            </w:r>
            <w:r w:rsidRPr="007A749F">
              <w:t xml:space="preserve"> </w:t>
            </w:r>
            <w:r w:rsidRPr="00C507DA">
              <w:t>мероприятий по обеспечению</w:t>
            </w:r>
            <w:r w:rsidRPr="007A749F">
              <w:t xml:space="preserve"> </w:t>
            </w:r>
            <w:r w:rsidRPr="00C507DA">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СП 42.13330.2016</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pPr>
            <w:r w:rsidRPr="00C507DA">
              <w:rPr>
                <w:b/>
                <w:bCs/>
              </w:rPr>
              <w:t>Объекты, необходимые для организации охраны общественного порядка</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39"/>
            </w:pPr>
            <w:r w:rsidRPr="00C507DA">
              <w:t>Объекты, необходимые для организации</w:t>
            </w:r>
            <w:r w:rsidRPr="007A749F">
              <w:t xml:space="preserve"> </w:t>
            </w:r>
            <w:r w:rsidRPr="00C507DA">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C507DA" w:rsidRDefault="000D40C7" w:rsidP="00B8079E">
            <w:pPr>
              <w:spacing w:after="20"/>
            </w:pPr>
            <w:r w:rsidRPr="007A749F">
              <w:t>СП 42.13330.2016</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pPr>
            <w:r w:rsidRPr="00C507DA">
              <w:rPr>
                <w:b/>
                <w:bCs/>
              </w:rPr>
              <w:t>Объекты, необходимые для обеспечения первичных мер пожарной безопасности</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Объекты, необходимые для обеспечения</w:t>
            </w:r>
            <w:r w:rsidRPr="007A749F">
              <w:t xml:space="preserve"> </w:t>
            </w:r>
            <w:r w:rsidRPr="00C507DA">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Федеральный закон от 22.07.2008 № 123-ФЗ</w:t>
            </w:r>
          </w:p>
          <w:p w:rsidR="000D40C7" w:rsidRPr="007A749F" w:rsidRDefault="000D40C7" w:rsidP="00B8079E">
            <w:pPr>
              <w:spacing w:after="20"/>
            </w:pPr>
            <w:r w:rsidRPr="007A749F">
              <w:t>«Технический регламент о требованиях пожарной</w:t>
            </w:r>
          </w:p>
          <w:p w:rsidR="000D40C7" w:rsidRPr="007A749F" w:rsidRDefault="000D40C7" w:rsidP="00B8079E">
            <w:pPr>
              <w:spacing w:after="20"/>
            </w:pPr>
            <w:r w:rsidRPr="007A749F">
              <w:t>безопасности»,</w:t>
            </w:r>
          </w:p>
          <w:p w:rsidR="000D40C7" w:rsidRPr="007A749F" w:rsidRDefault="000D40C7" w:rsidP="00B8079E">
            <w:pPr>
              <w:spacing w:after="20"/>
            </w:pPr>
            <w:r w:rsidRPr="007A749F">
              <w:t>СП 8.13130.2009, СП 11.13130.2009</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7A749F" w:rsidRDefault="000D40C7" w:rsidP="00B8079E">
            <w:pPr>
              <w:spacing w:after="20"/>
              <w:ind w:left="-39"/>
            </w:pPr>
            <w:r w:rsidRPr="00C507DA">
              <w:rPr>
                <w:b/>
                <w:bCs/>
              </w:rPr>
              <w:t>Нормативные требования к обеспечению доступности объектов для инвалидов и других</w:t>
            </w:r>
            <w:r w:rsidRPr="007A749F">
              <w:t xml:space="preserve"> </w:t>
            </w:r>
            <w:r w:rsidRPr="00C507DA">
              <w:rPr>
                <w:b/>
                <w:bCs/>
              </w:rPr>
              <w:t>маломобильных групп населения</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r w:rsidRPr="00C507DA">
              <w:t>Нормативные требования к обеспечению</w:t>
            </w:r>
            <w:r w:rsidRPr="007A749F">
              <w:t xml:space="preserve"> </w:t>
            </w:r>
            <w:r w:rsidRPr="00C507DA">
              <w:t>доступности объектов для инвалидов и</w:t>
            </w:r>
            <w:r w:rsidRPr="007A749F">
              <w:t xml:space="preserve"> </w:t>
            </w:r>
            <w:r w:rsidRPr="00C507DA">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7A749F" w:rsidRDefault="000D40C7" w:rsidP="00B8079E">
            <w:pPr>
              <w:spacing w:after="20"/>
            </w:pPr>
            <w:r w:rsidRPr="007A749F">
              <w:t>СНиП 35-01-2001, СП 35-101-2001,</w:t>
            </w:r>
          </w:p>
          <w:p w:rsidR="000D40C7" w:rsidRPr="007A749F" w:rsidRDefault="000D40C7" w:rsidP="00B8079E">
            <w:pPr>
              <w:spacing w:after="20"/>
            </w:pPr>
            <w:r w:rsidRPr="007A749F">
              <w:t>СП 35-102-2001, СП 31-102-99,</w:t>
            </w:r>
          </w:p>
          <w:p w:rsidR="000D40C7" w:rsidRPr="007A749F" w:rsidRDefault="000D40C7" w:rsidP="00B8079E">
            <w:pPr>
              <w:spacing w:after="20"/>
            </w:pPr>
            <w:r w:rsidRPr="007A749F">
              <w:t>СП 35-103-2001, РДС 35-201-99,СП 42.13330.2016</w:t>
            </w:r>
          </w:p>
        </w:tc>
      </w:tr>
      <w:tr w:rsidR="000D40C7" w:rsidRPr="007A749F" w:rsidTr="00B8079E">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rPr>
                <w:b/>
              </w:rPr>
            </w:pPr>
            <w:r w:rsidRPr="007A749F">
              <w:rPr>
                <w:b/>
              </w:rPr>
              <w:t>18.</w:t>
            </w:r>
          </w:p>
          <w:p w:rsidR="000D40C7" w:rsidRPr="007A749F" w:rsidRDefault="000D40C7" w:rsidP="00B8079E">
            <w:pPr>
              <w:spacing w:after="20"/>
            </w:pPr>
          </w:p>
          <w:p w:rsidR="000D40C7" w:rsidRPr="007A749F" w:rsidRDefault="000D40C7" w:rsidP="00B8079E">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0D40C7" w:rsidRPr="00C507DA" w:rsidRDefault="000D40C7" w:rsidP="00B8079E">
            <w:pPr>
              <w:spacing w:after="20"/>
            </w:pPr>
            <w:r w:rsidRPr="00C507DA">
              <w:rPr>
                <w:b/>
                <w:bCs/>
              </w:rPr>
              <w:t>Нормативные требования к охране окружающей среды</w:t>
            </w:r>
          </w:p>
        </w:tc>
      </w:tr>
      <w:tr w:rsidR="000D40C7" w:rsidRPr="007A749F" w:rsidTr="00B8079E">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D40C7" w:rsidRPr="007A749F" w:rsidRDefault="000D40C7" w:rsidP="00B8079E">
            <w:pPr>
              <w:spacing w:after="20"/>
              <w:ind w:left="100"/>
            </w:pPr>
            <w:r w:rsidRPr="00C507DA">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0D40C7" w:rsidRPr="00C507DA" w:rsidRDefault="000D40C7" w:rsidP="00B8079E">
            <w:pPr>
              <w:spacing w:after="20"/>
            </w:pPr>
            <w:r w:rsidRPr="00C507DA">
              <w:t xml:space="preserve">СП 42.13330.2016, </w:t>
            </w:r>
          </w:p>
          <w:p w:rsidR="000D40C7" w:rsidRPr="00C507DA" w:rsidRDefault="000D40C7" w:rsidP="00B8079E">
            <w:pPr>
              <w:spacing w:after="20"/>
            </w:pPr>
            <w:r w:rsidRPr="00C507DA">
              <w:t>законодательство Российской Федерации и Вологодской области об охране окружающей среды</w:t>
            </w:r>
          </w:p>
        </w:tc>
      </w:tr>
    </w:tbl>
    <w:p w:rsidR="000D40C7" w:rsidRDefault="000D40C7" w:rsidP="000D40C7">
      <w:pPr>
        <w:spacing w:line="306" w:lineRule="exact"/>
        <w:rPr>
          <w:sz w:val="20"/>
          <w:szCs w:val="20"/>
        </w:rPr>
      </w:pPr>
    </w:p>
    <w:p w:rsidR="000D40C7" w:rsidRDefault="000D40C7" w:rsidP="000D40C7">
      <w:pPr>
        <w:tabs>
          <w:tab w:val="left" w:pos="-1843"/>
        </w:tabs>
        <w:spacing w:line="257" w:lineRule="auto"/>
        <w:ind w:firstLine="426"/>
        <w:jc w:val="center"/>
        <w:rPr>
          <w:b/>
          <w:bCs/>
          <w:sz w:val="24"/>
          <w:szCs w:val="24"/>
        </w:rPr>
      </w:pPr>
      <w:r>
        <w:rPr>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0D40C7" w:rsidRDefault="000D40C7" w:rsidP="000D40C7">
      <w:pPr>
        <w:tabs>
          <w:tab w:val="left" w:pos="-1843"/>
        </w:tabs>
        <w:spacing w:line="257" w:lineRule="auto"/>
        <w:ind w:firstLine="426"/>
        <w:jc w:val="both"/>
        <w:rPr>
          <w:b/>
          <w:bCs/>
          <w:sz w:val="24"/>
          <w:szCs w:val="24"/>
        </w:rPr>
      </w:pPr>
    </w:p>
    <w:p w:rsidR="000D40C7" w:rsidRPr="00C97F9B" w:rsidRDefault="000D40C7" w:rsidP="000D40C7">
      <w:pPr>
        <w:tabs>
          <w:tab w:val="left" w:pos="951"/>
        </w:tabs>
        <w:spacing w:line="247" w:lineRule="auto"/>
        <w:ind w:firstLine="426"/>
        <w:jc w:val="both"/>
        <w:rPr>
          <w:sz w:val="24"/>
          <w:szCs w:val="24"/>
        </w:rPr>
      </w:pPr>
      <w:r w:rsidRPr="00C54EB4">
        <w:rPr>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sz w:val="24"/>
          <w:szCs w:val="24"/>
        </w:rPr>
        <w:t xml:space="preserve">проектирования </w:t>
      </w:r>
      <w:r>
        <w:rPr>
          <w:sz w:val="24"/>
          <w:szCs w:val="24"/>
        </w:rPr>
        <w:t xml:space="preserve">муниципального образования «Город Вытегра» </w:t>
      </w:r>
      <w:r w:rsidRPr="00C97F9B">
        <w:rPr>
          <w:sz w:val="24"/>
          <w:szCs w:val="24"/>
        </w:rPr>
        <w:t xml:space="preserve">устанавливают совокупность: </w:t>
      </w:r>
    </w:p>
    <w:p w:rsidR="000D40C7" w:rsidRPr="00C54EB4" w:rsidRDefault="000D40C7" w:rsidP="000D40C7">
      <w:pPr>
        <w:spacing w:line="1" w:lineRule="exact"/>
        <w:ind w:firstLine="426"/>
        <w:rPr>
          <w:sz w:val="24"/>
          <w:szCs w:val="24"/>
        </w:rPr>
      </w:pPr>
    </w:p>
    <w:p w:rsidR="000D40C7" w:rsidRPr="00C54EB4" w:rsidRDefault="000D40C7" w:rsidP="000D40C7">
      <w:pPr>
        <w:spacing w:line="239" w:lineRule="auto"/>
        <w:ind w:firstLine="426"/>
        <w:jc w:val="both"/>
        <w:rPr>
          <w:sz w:val="24"/>
          <w:szCs w:val="24"/>
        </w:rPr>
      </w:pPr>
      <w:r w:rsidRPr="00C54EB4">
        <w:rPr>
          <w:sz w:val="24"/>
          <w:szCs w:val="24"/>
        </w:rPr>
        <w:t xml:space="preserve">- расчетных показателей минимально допустимого уровня обеспеченности населения объектами местного значения </w:t>
      </w:r>
      <w:r>
        <w:rPr>
          <w:sz w:val="24"/>
          <w:szCs w:val="24"/>
        </w:rPr>
        <w:t>городского</w:t>
      </w:r>
      <w:r w:rsidRPr="00C54EB4">
        <w:rPr>
          <w:sz w:val="24"/>
          <w:szCs w:val="24"/>
        </w:rPr>
        <w:t xml:space="preserve"> поселения, отнесенными к таковым градостроительным законодательством Российской Федерации, Закон</w:t>
      </w:r>
      <w:r>
        <w:rPr>
          <w:sz w:val="24"/>
          <w:szCs w:val="24"/>
        </w:rPr>
        <w:t>ом</w:t>
      </w:r>
      <w:r w:rsidRPr="00C54EB4">
        <w:rPr>
          <w:sz w:val="24"/>
          <w:szCs w:val="24"/>
        </w:rPr>
        <w:t xml:space="preserve">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0D40C7" w:rsidRPr="00C54EB4" w:rsidRDefault="000D40C7" w:rsidP="000D40C7">
      <w:pPr>
        <w:spacing w:line="2" w:lineRule="exact"/>
        <w:ind w:firstLine="426"/>
        <w:rPr>
          <w:sz w:val="24"/>
          <w:szCs w:val="24"/>
        </w:rPr>
      </w:pPr>
    </w:p>
    <w:p w:rsidR="000D40C7" w:rsidRPr="00C54EB4" w:rsidRDefault="000D40C7" w:rsidP="000D40C7">
      <w:pPr>
        <w:spacing w:line="248" w:lineRule="auto"/>
        <w:ind w:firstLine="426"/>
        <w:jc w:val="both"/>
        <w:rPr>
          <w:sz w:val="24"/>
          <w:szCs w:val="24"/>
        </w:rPr>
      </w:pPr>
      <w:r w:rsidRPr="00C54EB4">
        <w:rPr>
          <w:sz w:val="24"/>
          <w:szCs w:val="24"/>
        </w:rPr>
        <w:t xml:space="preserve">- расчетных показателей максимально допустимого уровня территориальной </w:t>
      </w:r>
      <w:r w:rsidRPr="00C97F9B">
        <w:rPr>
          <w:sz w:val="24"/>
          <w:szCs w:val="24"/>
        </w:rPr>
        <w:t xml:space="preserve">доступности таких объектов для населения </w:t>
      </w:r>
      <w:r>
        <w:rPr>
          <w:sz w:val="24"/>
          <w:szCs w:val="24"/>
        </w:rPr>
        <w:t>муниципального образования «Город Вытегра».</w:t>
      </w:r>
    </w:p>
    <w:p w:rsidR="000D40C7" w:rsidRPr="00C54EB4" w:rsidRDefault="000D40C7" w:rsidP="000D40C7">
      <w:pPr>
        <w:spacing w:line="1" w:lineRule="exact"/>
        <w:ind w:firstLine="426"/>
        <w:jc w:val="both"/>
        <w:rPr>
          <w:sz w:val="24"/>
          <w:szCs w:val="24"/>
        </w:rPr>
      </w:pPr>
    </w:p>
    <w:p w:rsidR="000D40C7" w:rsidRPr="00C97F9B" w:rsidRDefault="000D40C7" w:rsidP="000D40C7">
      <w:pPr>
        <w:spacing w:line="238" w:lineRule="auto"/>
        <w:ind w:firstLine="426"/>
        <w:jc w:val="both"/>
        <w:rPr>
          <w:sz w:val="24"/>
          <w:szCs w:val="24"/>
        </w:rPr>
      </w:pPr>
      <w:r w:rsidRPr="00C54EB4">
        <w:rPr>
          <w:sz w:val="24"/>
          <w:szCs w:val="24"/>
        </w:rPr>
        <w:t>Проектные расчетные показатели определены на основе динамики развития на расчетный срок (20</w:t>
      </w:r>
      <w:r>
        <w:rPr>
          <w:sz w:val="24"/>
          <w:szCs w:val="24"/>
        </w:rPr>
        <w:t>30</w:t>
      </w:r>
      <w:r w:rsidRPr="00C54EB4">
        <w:rPr>
          <w:sz w:val="24"/>
          <w:szCs w:val="24"/>
        </w:rPr>
        <w:t xml:space="preserve"> год) с учетом законодательных, нормативно-технических актов Вологодской области, нормативных </w:t>
      </w:r>
      <w:r w:rsidRPr="00C97F9B">
        <w:rPr>
          <w:sz w:val="24"/>
          <w:szCs w:val="24"/>
        </w:rPr>
        <w:t xml:space="preserve">правовых актов органов местного самоуправления муниципального образования </w:t>
      </w:r>
      <w:r>
        <w:rPr>
          <w:sz w:val="24"/>
          <w:szCs w:val="24"/>
        </w:rPr>
        <w:t>Вытегорского</w:t>
      </w:r>
      <w:r w:rsidRPr="00C97F9B">
        <w:rPr>
          <w:sz w:val="24"/>
          <w:szCs w:val="24"/>
        </w:rPr>
        <w:t xml:space="preserve"> муниципального района, </w:t>
      </w:r>
      <w:r>
        <w:rPr>
          <w:sz w:val="24"/>
          <w:szCs w:val="24"/>
        </w:rPr>
        <w:t>муниципального образования «Город Вытегра».</w:t>
      </w:r>
    </w:p>
    <w:p w:rsidR="000D40C7" w:rsidRDefault="000D40C7" w:rsidP="000D40C7">
      <w:pPr>
        <w:spacing w:line="244" w:lineRule="auto"/>
        <w:ind w:firstLine="426"/>
        <w:jc w:val="both"/>
        <w:rPr>
          <w:sz w:val="20"/>
          <w:szCs w:val="20"/>
        </w:rPr>
      </w:pPr>
      <w:r w:rsidRPr="00C97F9B">
        <w:rPr>
          <w:sz w:val="24"/>
          <w:szCs w:val="24"/>
        </w:rPr>
        <w:t xml:space="preserve">Расчетные показатели минимально допустимого уровня обеспеченности объектами местного значения населения </w:t>
      </w:r>
      <w:r>
        <w:rPr>
          <w:sz w:val="24"/>
          <w:szCs w:val="24"/>
        </w:rPr>
        <w:t>муниципального образования «Город Вытегра»</w:t>
      </w:r>
      <w:r w:rsidRPr="00C97F9B">
        <w:rPr>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D40C7" w:rsidRDefault="000D40C7" w:rsidP="000D40C7">
      <w:pPr>
        <w:spacing w:line="6" w:lineRule="exact"/>
        <w:rPr>
          <w:sz w:val="20"/>
          <w:szCs w:val="20"/>
        </w:rPr>
      </w:pPr>
    </w:p>
    <w:p w:rsidR="000D40C7" w:rsidRDefault="000D40C7" w:rsidP="000D40C7">
      <w:pPr>
        <w:spacing w:line="244" w:lineRule="auto"/>
        <w:jc w:val="both"/>
        <w:rPr>
          <w:sz w:val="20"/>
          <w:szCs w:val="20"/>
        </w:rPr>
      </w:pPr>
      <w:r>
        <w:rPr>
          <w:sz w:val="24"/>
          <w:szCs w:val="24"/>
        </w:rPr>
        <w:lastRenderedPageBreak/>
        <w:t xml:space="preserve">         Расчетные показатели максимально допустимого уровня территориальной доступности объектов местного значения для </w:t>
      </w:r>
      <w:r w:rsidRPr="00C97F9B">
        <w:rPr>
          <w:sz w:val="24"/>
          <w:szCs w:val="24"/>
        </w:rPr>
        <w:t xml:space="preserve">населения </w:t>
      </w:r>
      <w:r>
        <w:rPr>
          <w:sz w:val="24"/>
          <w:szCs w:val="24"/>
        </w:rPr>
        <w:t>муниципального образования «Город Вытегра»,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D40C7" w:rsidRDefault="000D40C7" w:rsidP="000D40C7">
      <w:pPr>
        <w:spacing w:line="244" w:lineRule="auto"/>
        <w:ind w:firstLine="426"/>
        <w:jc w:val="both"/>
        <w:rPr>
          <w:b/>
          <w:sz w:val="24"/>
          <w:szCs w:val="24"/>
        </w:rPr>
      </w:pPr>
    </w:p>
    <w:p w:rsidR="000D40C7" w:rsidRDefault="000D40C7" w:rsidP="000D40C7">
      <w:pPr>
        <w:spacing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0D40C7" w:rsidRDefault="000D40C7" w:rsidP="000D40C7">
      <w:pPr>
        <w:spacing w:line="244" w:lineRule="auto"/>
        <w:ind w:firstLine="426"/>
        <w:jc w:val="both"/>
        <w:rPr>
          <w:b/>
          <w:sz w:val="24"/>
          <w:szCs w:val="24"/>
        </w:rPr>
      </w:pPr>
    </w:p>
    <w:p w:rsidR="000D40C7" w:rsidRPr="008A28F7" w:rsidRDefault="000D40C7" w:rsidP="000D40C7">
      <w:pPr>
        <w:widowControl w:val="0"/>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0D40C7" w:rsidRPr="008A28F7" w:rsidRDefault="000D40C7" w:rsidP="000D40C7">
      <w:pPr>
        <w:widowControl w:val="0"/>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0D40C7" w:rsidRPr="008A28F7" w:rsidRDefault="000D40C7" w:rsidP="000D40C7">
      <w:pPr>
        <w:widowControl w:val="0"/>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0D40C7" w:rsidRPr="008A28F7" w:rsidRDefault="000D40C7" w:rsidP="000D40C7">
      <w:pPr>
        <w:widowControl w:val="0"/>
        <w:ind w:firstLine="426"/>
        <w:jc w:val="both"/>
        <w:rPr>
          <w:i/>
          <w:sz w:val="24"/>
          <w:szCs w:val="24"/>
        </w:rPr>
      </w:pPr>
      <w:r w:rsidRPr="008A28F7">
        <w:rPr>
          <w:i/>
          <w:sz w:val="24"/>
          <w:szCs w:val="24"/>
        </w:rPr>
        <w:t>(290,1 легк. авт./1000 чел. + (18 легк. авт./1000 чел. × 3) ≈ 345 легк. авт./1000 чел.)</w:t>
      </w:r>
    </w:p>
    <w:p w:rsidR="000D40C7" w:rsidRPr="008A28F7" w:rsidRDefault="000D40C7" w:rsidP="000D40C7">
      <w:pPr>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0D40C7" w:rsidRPr="008A28F7" w:rsidRDefault="000D40C7" w:rsidP="000D40C7">
      <w:pPr>
        <w:widowControl w:val="0"/>
        <w:ind w:firstLine="426"/>
        <w:jc w:val="both"/>
        <w:rPr>
          <w:i/>
          <w:sz w:val="24"/>
          <w:szCs w:val="24"/>
        </w:rPr>
      </w:pPr>
      <w:r w:rsidRPr="008A28F7">
        <w:rPr>
          <w:i/>
          <w:sz w:val="24"/>
          <w:szCs w:val="24"/>
        </w:rPr>
        <w:t>(345 легк. авт./1000 чел. + (14,7 легк. авт./1000 чел. × 10) = 492 легк. авт./1000 чел.)</w:t>
      </w:r>
    </w:p>
    <w:p w:rsidR="000D40C7" w:rsidRPr="008A28F7" w:rsidRDefault="000D40C7" w:rsidP="000D40C7">
      <w:pPr>
        <w:spacing w:before="200"/>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0D40C7" w:rsidRPr="008A28F7" w:rsidRDefault="000D40C7" w:rsidP="000D40C7">
      <w:pPr>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0D40C7" w:rsidRPr="008A28F7" w:rsidRDefault="000D40C7" w:rsidP="000D40C7">
      <w:pPr>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0D40C7" w:rsidRPr="008A28F7" w:rsidRDefault="000D40C7" w:rsidP="000D40C7">
      <w:pPr>
        <w:widowControl w:val="0"/>
        <w:spacing w:before="200"/>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0D40C7" w:rsidRPr="008A28F7" w:rsidRDefault="000D40C7" w:rsidP="000D40C7">
      <w:pPr>
        <w:widowControl w:val="0"/>
        <w:spacing w:before="200"/>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0D40C7" w:rsidRPr="008A28F7" w:rsidRDefault="000D40C7" w:rsidP="000D40C7">
      <w:pPr>
        <w:widowControl w:val="0"/>
        <w:ind w:firstLine="426"/>
        <w:jc w:val="both"/>
        <w:rPr>
          <w:sz w:val="24"/>
          <w:szCs w:val="24"/>
        </w:rPr>
      </w:pPr>
      <w:r w:rsidRPr="008A28F7">
        <w:rPr>
          <w:sz w:val="24"/>
          <w:szCs w:val="24"/>
        </w:rPr>
        <w:t>-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 на расчетный срок (</w:t>
      </w:r>
      <w:r w:rsidRPr="008A28F7">
        <w:rPr>
          <w:b/>
          <w:sz w:val="24"/>
          <w:szCs w:val="24"/>
        </w:rPr>
        <w:t>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0D40C7" w:rsidRDefault="000D40C7" w:rsidP="000D40C7">
      <w:pPr>
        <w:widowControl w:val="0"/>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0D40C7" w:rsidRPr="00C97F9B" w:rsidRDefault="000D40C7" w:rsidP="000D40C7">
      <w:pPr>
        <w:widowControl w:val="0"/>
        <w:ind w:firstLine="426"/>
        <w:jc w:val="both"/>
      </w:pPr>
    </w:p>
    <w:p w:rsidR="000D40C7" w:rsidRPr="008A28F7" w:rsidRDefault="000D40C7" w:rsidP="000D40C7">
      <w:pPr>
        <w:widowControl w:val="0"/>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0D40C7" w:rsidRPr="008A28F7" w:rsidRDefault="000D40C7" w:rsidP="000D40C7">
      <w:pPr>
        <w:widowControl w:val="0"/>
        <w:jc w:val="center"/>
        <w:rPr>
          <w:b/>
          <w:sz w:val="24"/>
          <w:szCs w:val="24"/>
        </w:rPr>
      </w:pPr>
      <w:r w:rsidRPr="008A28F7">
        <w:rPr>
          <w:b/>
          <w:sz w:val="24"/>
          <w:szCs w:val="24"/>
        </w:rPr>
        <w:t>для хранения легковых автомобилей, принадлежащих гражданам</w:t>
      </w:r>
    </w:p>
    <w:p w:rsidR="000D40C7" w:rsidRPr="008A28F7" w:rsidRDefault="000D40C7" w:rsidP="000D40C7">
      <w:pPr>
        <w:widowControl w:val="0"/>
        <w:ind w:firstLine="426"/>
        <w:jc w:val="both"/>
        <w:outlineLvl w:val="0"/>
        <w:rPr>
          <w:b/>
          <w:sz w:val="24"/>
          <w:szCs w:val="24"/>
        </w:rPr>
      </w:pPr>
    </w:p>
    <w:p w:rsidR="000D40C7" w:rsidRPr="008A28F7" w:rsidRDefault="000D40C7" w:rsidP="000D40C7">
      <w:pPr>
        <w:widowControl w:val="0"/>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0D40C7" w:rsidRPr="008A28F7" w:rsidRDefault="000D40C7" w:rsidP="000D40C7">
      <w:pPr>
        <w:widowControl w:val="0"/>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легковых автомобилей на 1000 чел.,</w:t>
      </w:r>
    </w:p>
    <w:p w:rsidR="000D40C7" w:rsidRPr="008A28F7" w:rsidRDefault="000D40C7" w:rsidP="000D40C7">
      <w:pPr>
        <w:widowControl w:val="0"/>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легковых автомобилей на 1000 чел.</w:t>
      </w:r>
    </w:p>
    <w:p w:rsidR="000D40C7" w:rsidRPr="008A28F7" w:rsidRDefault="000D40C7" w:rsidP="000D40C7">
      <w:pPr>
        <w:widowControl w:val="0"/>
        <w:ind w:firstLine="426"/>
        <w:jc w:val="both"/>
        <w:rPr>
          <w:bCs/>
          <w:sz w:val="24"/>
          <w:szCs w:val="24"/>
        </w:rPr>
      </w:pPr>
      <w:r w:rsidRPr="008A28F7">
        <w:rPr>
          <w:sz w:val="24"/>
          <w:szCs w:val="24"/>
        </w:rPr>
        <w:lastRenderedPageBreak/>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0D40C7" w:rsidRPr="008A28F7" w:rsidRDefault="000D40C7" w:rsidP="000D40C7">
      <w:pPr>
        <w:widowControl w:val="0"/>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0D40C7" w:rsidRPr="008A28F7" w:rsidRDefault="000D40C7" w:rsidP="000D40C7">
      <w:pPr>
        <w:widowControl w:val="0"/>
        <w:ind w:firstLine="426"/>
        <w:jc w:val="both"/>
        <w:rPr>
          <w:sz w:val="24"/>
          <w:szCs w:val="24"/>
        </w:rPr>
      </w:pPr>
      <w:r w:rsidRPr="008A28F7">
        <w:rPr>
          <w:sz w:val="24"/>
          <w:szCs w:val="24"/>
        </w:rPr>
        <w:t>-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0D40C7" w:rsidRPr="004A4B1B" w:rsidRDefault="000D40C7" w:rsidP="000D40C7">
      <w:pPr>
        <w:widowControl w:val="0"/>
        <w:ind w:firstLine="426"/>
        <w:jc w:val="both"/>
        <w:rPr>
          <w:sz w:val="26"/>
          <w:szCs w:val="26"/>
        </w:rPr>
      </w:pPr>
      <w:r w:rsidRPr="008A28F7">
        <w:rPr>
          <w:sz w:val="24"/>
          <w:szCs w:val="24"/>
        </w:rPr>
        <w:t>- на расчетный срок (</w:t>
      </w:r>
      <w:r w:rsidRPr="008A28F7">
        <w:rPr>
          <w:b/>
          <w:sz w:val="24"/>
          <w:szCs w:val="24"/>
        </w:rPr>
        <w:t>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0D40C7" w:rsidRPr="00F02C0C" w:rsidRDefault="000D40C7" w:rsidP="000D40C7">
      <w:pPr>
        <w:widowControl w:val="0"/>
        <w:ind w:firstLine="426"/>
        <w:jc w:val="both"/>
        <w:outlineLvl w:val="0"/>
        <w:rPr>
          <w:i/>
          <w:spacing w:val="40"/>
        </w:rPr>
      </w:pPr>
    </w:p>
    <w:p w:rsidR="000D40C7" w:rsidRPr="00F02C0C" w:rsidRDefault="000D40C7" w:rsidP="000D40C7">
      <w:pPr>
        <w:widowControl w:val="0"/>
        <w:spacing w:before="80"/>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0D40C7" w:rsidRDefault="000D40C7" w:rsidP="000D40C7">
      <w:pPr>
        <w:widowControl w:val="0"/>
        <w:jc w:val="center"/>
        <w:outlineLvl w:val="0"/>
        <w:rPr>
          <w:b/>
          <w:sz w:val="24"/>
          <w:szCs w:val="24"/>
        </w:rPr>
      </w:pPr>
    </w:p>
    <w:p w:rsidR="000D40C7" w:rsidRPr="008A28F7" w:rsidRDefault="000D40C7" w:rsidP="000D40C7">
      <w:pPr>
        <w:widowControl w:val="0"/>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0D40C7" w:rsidRPr="008A28F7" w:rsidRDefault="000D40C7" w:rsidP="000D40C7">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0D40C7" w:rsidRPr="008A28F7" w:rsidRDefault="000D40C7" w:rsidP="000D40C7">
      <w:pPr>
        <w:widowControl w:val="0"/>
        <w:spacing w:before="200" w:after="100" w:line="312" w:lineRule="auto"/>
        <w:jc w:val="center"/>
        <w:rPr>
          <w:i/>
          <w:sz w:val="24"/>
          <w:szCs w:val="24"/>
        </w:rPr>
      </w:pPr>
      <w:r w:rsidRPr="008A28F7">
        <w:rPr>
          <w:i/>
          <w:sz w:val="24"/>
          <w:szCs w:val="24"/>
        </w:rPr>
        <w:t>Исходные данные:</w:t>
      </w:r>
    </w:p>
    <w:p w:rsidR="000D40C7" w:rsidRPr="008A28F7" w:rsidRDefault="000D40C7" w:rsidP="000D40C7">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0D40C7" w:rsidRPr="008A28F7" w:rsidRDefault="000D40C7" w:rsidP="000D40C7">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машино-мест на 1000 чел.;</w:t>
      </w:r>
    </w:p>
    <w:p w:rsidR="000D40C7" w:rsidRPr="008A28F7" w:rsidRDefault="000D40C7" w:rsidP="000D40C7">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машино-мест на 1000 чел.</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0D40C7" w:rsidRPr="008A28F7" w:rsidRDefault="000D40C7" w:rsidP="000D40C7">
      <w:pPr>
        <w:widowControl w:val="0"/>
        <w:spacing w:before="120" w:after="120" w:line="312" w:lineRule="auto"/>
        <w:ind w:firstLine="426"/>
        <w:jc w:val="center"/>
        <w:rPr>
          <w:i/>
          <w:sz w:val="24"/>
          <w:szCs w:val="24"/>
        </w:rPr>
      </w:pPr>
      <w:r w:rsidRPr="008A28F7">
        <w:rPr>
          <w:i/>
          <w:sz w:val="24"/>
          <w:szCs w:val="24"/>
        </w:rPr>
        <w:t>Расчет:</w:t>
      </w:r>
    </w:p>
    <w:p w:rsidR="000D40C7" w:rsidRPr="008A28F7" w:rsidRDefault="000D40C7" w:rsidP="000D40C7">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w:t>
      </w:r>
      <w:r>
        <w:rPr>
          <w:b/>
          <w:spacing w:val="-5"/>
          <w:sz w:val="24"/>
          <w:szCs w:val="24"/>
        </w:rPr>
        <w:t>20</w:t>
      </w:r>
      <w:r w:rsidRPr="008A28F7">
        <w:rPr>
          <w:b/>
          <w:spacing w:val="-5"/>
          <w:sz w:val="24"/>
          <w:szCs w:val="24"/>
        </w:rPr>
        <w:t xml:space="preserve"> год):</w:t>
      </w:r>
    </w:p>
    <w:p w:rsidR="000D40C7" w:rsidRPr="008A28F7" w:rsidRDefault="000D40C7" w:rsidP="000D40C7">
      <w:pPr>
        <w:widowControl w:val="0"/>
        <w:spacing w:before="120" w:line="312" w:lineRule="auto"/>
        <w:ind w:firstLine="426"/>
        <w:jc w:val="both"/>
        <w:rPr>
          <w:sz w:val="24"/>
          <w:szCs w:val="24"/>
        </w:rPr>
      </w:pPr>
      <w:r w:rsidRPr="008A28F7">
        <w:rPr>
          <w:sz w:val="24"/>
          <w:szCs w:val="24"/>
        </w:rPr>
        <w:t>на 1000 человек:</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0D40C7" w:rsidRPr="008A28F7" w:rsidRDefault="000D40C7" w:rsidP="000D40C7">
      <w:pPr>
        <w:widowControl w:val="0"/>
        <w:spacing w:before="120" w:line="312" w:lineRule="auto"/>
        <w:ind w:firstLine="426"/>
        <w:jc w:val="both"/>
        <w:rPr>
          <w:sz w:val="24"/>
          <w:szCs w:val="24"/>
        </w:rPr>
      </w:pPr>
      <w:r w:rsidRPr="008A28F7">
        <w:rPr>
          <w:sz w:val="24"/>
          <w:szCs w:val="24"/>
        </w:rPr>
        <w:t xml:space="preserve">на 1 человека: </w:t>
      </w:r>
    </w:p>
    <w:p w:rsidR="000D40C7" w:rsidRPr="008A28F7" w:rsidRDefault="000D40C7" w:rsidP="000D40C7">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0D40C7" w:rsidRPr="008A28F7" w:rsidRDefault="000D40C7" w:rsidP="000D40C7">
      <w:pPr>
        <w:widowControl w:val="0"/>
        <w:spacing w:line="312" w:lineRule="auto"/>
        <w:ind w:firstLine="426"/>
        <w:jc w:val="both"/>
        <w:rPr>
          <w:b/>
          <w:sz w:val="24"/>
          <w:szCs w:val="24"/>
        </w:rPr>
      </w:pPr>
    </w:p>
    <w:p w:rsidR="000D40C7" w:rsidRPr="008A28F7" w:rsidRDefault="000D40C7" w:rsidP="000D40C7">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w:t>
      </w:r>
      <w:r>
        <w:rPr>
          <w:b/>
          <w:spacing w:val="-5"/>
          <w:sz w:val="24"/>
          <w:szCs w:val="24"/>
        </w:rPr>
        <w:t>30</w:t>
      </w:r>
      <w:r w:rsidRPr="008A28F7">
        <w:rPr>
          <w:b/>
          <w:spacing w:val="-5"/>
          <w:sz w:val="24"/>
          <w:szCs w:val="24"/>
        </w:rPr>
        <w:t xml:space="preserve"> год):</w:t>
      </w:r>
    </w:p>
    <w:p w:rsidR="000D40C7" w:rsidRPr="008A28F7" w:rsidRDefault="000D40C7" w:rsidP="000D40C7">
      <w:pPr>
        <w:widowControl w:val="0"/>
        <w:spacing w:before="120" w:line="312" w:lineRule="auto"/>
        <w:ind w:firstLine="426"/>
        <w:jc w:val="both"/>
        <w:rPr>
          <w:sz w:val="24"/>
          <w:szCs w:val="24"/>
        </w:rPr>
      </w:pPr>
      <w:r w:rsidRPr="008A28F7">
        <w:rPr>
          <w:sz w:val="24"/>
          <w:szCs w:val="24"/>
        </w:rPr>
        <w:t xml:space="preserve">на 1000 человек: </w:t>
      </w:r>
    </w:p>
    <w:p w:rsidR="000D40C7" w:rsidRPr="008A28F7" w:rsidRDefault="000D40C7" w:rsidP="000D40C7">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0D40C7" w:rsidRPr="008A28F7" w:rsidRDefault="000D40C7" w:rsidP="000D40C7">
      <w:pPr>
        <w:widowControl w:val="0"/>
        <w:spacing w:before="120" w:line="312" w:lineRule="auto"/>
        <w:ind w:firstLine="426"/>
        <w:jc w:val="both"/>
        <w:outlineLvl w:val="0"/>
        <w:rPr>
          <w:sz w:val="24"/>
          <w:szCs w:val="24"/>
        </w:rPr>
      </w:pPr>
      <w:r w:rsidRPr="008A28F7">
        <w:rPr>
          <w:sz w:val="24"/>
          <w:szCs w:val="24"/>
        </w:rPr>
        <w:t xml:space="preserve">на 1 человека: </w:t>
      </w:r>
    </w:p>
    <w:p w:rsidR="000D40C7" w:rsidRPr="008A28F7" w:rsidRDefault="000D40C7" w:rsidP="000D40C7">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0D40C7" w:rsidRPr="008A28F7" w:rsidRDefault="000D40C7" w:rsidP="000D40C7">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w:t>
      </w:r>
      <w:r w:rsidRPr="008A28F7">
        <w:rPr>
          <w:sz w:val="24"/>
          <w:szCs w:val="24"/>
        </w:rPr>
        <w:lastRenderedPageBreak/>
        <w:t xml:space="preserve">автомобилей) принимаются: </w:t>
      </w:r>
    </w:p>
    <w:p w:rsidR="000D40C7" w:rsidRPr="008A28F7" w:rsidRDefault="000D40C7" w:rsidP="000D40C7">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0D40C7" w:rsidRPr="008A28F7" w:rsidRDefault="000D40C7" w:rsidP="000D40C7">
      <w:pPr>
        <w:widowControl w:val="0"/>
        <w:spacing w:line="312" w:lineRule="auto"/>
        <w:ind w:firstLine="426"/>
        <w:jc w:val="both"/>
        <w:outlineLvl w:val="0"/>
        <w:rPr>
          <w:sz w:val="24"/>
          <w:szCs w:val="24"/>
        </w:rPr>
      </w:pPr>
    </w:p>
    <w:p w:rsidR="000D40C7" w:rsidRPr="008A28F7" w:rsidRDefault="000D40C7" w:rsidP="000D40C7">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0D40C7" w:rsidRPr="008A28F7" w:rsidRDefault="000D40C7" w:rsidP="000D40C7">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0D40C7" w:rsidRPr="008A28F7" w:rsidRDefault="000D40C7" w:rsidP="000D40C7">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0D40C7" w:rsidRPr="008A28F7" w:rsidRDefault="000D40C7" w:rsidP="000D40C7">
      <w:pPr>
        <w:widowControl w:val="0"/>
        <w:spacing w:before="200" w:after="100" w:line="300" w:lineRule="auto"/>
        <w:ind w:firstLine="426"/>
        <w:jc w:val="center"/>
        <w:rPr>
          <w:i/>
          <w:sz w:val="24"/>
          <w:szCs w:val="24"/>
        </w:rPr>
      </w:pPr>
      <w:r w:rsidRPr="008A28F7">
        <w:rPr>
          <w:i/>
          <w:sz w:val="24"/>
          <w:szCs w:val="24"/>
        </w:rPr>
        <w:t>Исходные данные:</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машино-мест на 1000 чел.;</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машино-мест на 1000 чел.</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0D40C7" w:rsidRPr="008A28F7" w:rsidRDefault="000D40C7" w:rsidP="000D40C7">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0D40C7" w:rsidRPr="008A28F7" w:rsidRDefault="000D40C7" w:rsidP="000D40C7">
      <w:pPr>
        <w:widowControl w:val="0"/>
        <w:spacing w:before="100" w:after="100" w:line="300" w:lineRule="auto"/>
        <w:ind w:firstLine="426"/>
        <w:jc w:val="center"/>
        <w:rPr>
          <w:i/>
          <w:sz w:val="24"/>
          <w:szCs w:val="24"/>
        </w:rPr>
      </w:pPr>
      <w:r w:rsidRPr="008A28F7">
        <w:rPr>
          <w:i/>
          <w:sz w:val="24"/>
          <w:szCs w:val="24"/>
        </w:rPr>
        <w:t>Расчет:</w:t>
      </w:r>
    </w:p>
    <w:p w:rsidR="000D40C7" w:rsidRPr="008A28F7" w:rsidRDefault="000D40C7" w:rsidP="000D40C7">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w:t>
      </w:r>
      <w:r>
        <w:rPr>
          <w:b/>
          <w:sz w:val="24"/>
          <w:szCs w:val="24"/>
        </w:rPr>
        <w:t>20</w:t>
      </w:r>
      <w:r w:rsidRPr="008A28F7">
        <w:rPr>
          <w:b/>
          <w:sz w:val="24"/>
          <w:szCs w:val="24"/>
        </w:rPr>
        <w:t xml:space="preserve"> год):</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на 1000 человек:</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0D40C7" w:rsidRPr="008A28F7" w:rsidRDefault="000D40C7" w:rsidP="000D40C7">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0D40C7" w:rsidRPr="008A28F7" w:rsidRDefault="000D40C7" w:rsidP="000D40C7">
      <w:pPr>
        <w:widowControl w:val="0"/>
        <w:spacing w:before="60" w:line="300" w:lineRule="auto"/>
        <w:ind w:firstLine="426"/>
        <w:jc w:val="both"/>
        <w:outlineLvl w:val="0"/>
        <w:rPr>
          <w:sz w:val="24"/>
          <w:szCs w:val="24"/>
        </w:rPr>
      </w:pPr>
      <w:r w:rsidRPr="008A28F7">
        <w:rPr>
          <w:sz w:val="24"/>
          <w:szCs w:val="24"/>
        </w:rPr>
        <w:t xml:space="preserve">на 1 человека: </w:t>
      </w:r>
    </w:p>
    <w:p w:rsidR="000D40C7" w:rsidRPr="008A28F7" w:rsidRDefault="000D40C7" w:rsidP="000D40C7">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0D40C7" w:rsidRPr="008A28F7" w:rsidRDefault="000D40C7" w:rsidP="000D40C7">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w:t>
      </w:r>
      <w:r>
        <w:rPr>
          <w:b/>
          <w:sz w:val="24"/>
          <w:szCs w:val="24"/>
        </w:rPr>
        <w:t>30</w:t>
      </w:r>
      <w:r w:rsidRPr="008A28F7">
        <w:rPr>
          <w:b/>
          <w:sz w:val="24"/>
          <w:szCs w:val="24"/>
        </w:rPr>
        <w:t xml:space="preserve"> год):</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на 1000 человек:</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0D40C7" w:rsidRPr="008A28F7" w:rsidRDefault="000D40C7" w:rsidP="000D40C7">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0D40C7" w:rsidRPr="008A28F7" w:rsidRDefault="000D40C7" w:rsidP="000D40C7">
      <w:pPr>
        <w:widowControl w:val="0"/>
        <w:spacing w:before="60" w:line="300" w:lineRule="auto"/>
        <w:ind w:firstLine="426"/>
        <w:jc w:val="both"/>
        <w:outlineLvl w:val="0"/>
        <w:rPr>
          <w:sz w:val="24"/>
          <w:szCs w:val="24"/>
        </w:rPr>
      </w:pPr>
      <w:r w:rsidRPr="008A28F7">
        <w:rPr>
          <w:sz w:val="24"/>
          <w:szCs w:val="24"/>
        </w:rPr>
        <w:t>на 1 человека:</w:t>
      </w:r>
    </w:p>
    <w:p w:rsidR="000D40C7" w:rsidRPr="00F02C0C" w:rsidRDefault="000D40C7" w:rsidP="000D40C7">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0D40C7" w:rsidRPr="008A28F7" w:rsidRDefault="000D40C7" w:rsidP="000D40C7">
      <w:pPr>
        <w:widowControl w:val="0"/>
        <w:spacing w:line="300" w:lineRule="auto"/>
        <w:ind w:firstLine="426"/>
        <w:jc w:val="both"/>
        <w:outlineLvl w:val="0"/>
        <w:rPr>
          <w:sz w:val="24"/>
          <w:szCs w:val="24"/>
        </w:rPr>
      </w:pPr>
      <w:r w:rsidRPr="008A28F7">
        <w:rPr>
          <w:sz w:val="24"/>
          <w:szCs w:val="24"/>
        </w:rPr>
        <w:t>Таким образом, показатели удельной площади участков наземных авт</w:t>
      </w:r>
      <w:r>
        <w:rPr>
          <w:sz w:val="24"/>
          <w:szCs w:val="24"/>
        </w:rPr>
        <w:t>остоянок (с учетом наличия числа</w:t>
      </w:r>
      <w:r w:rsidRPr="008A28F7">
        <w:rPr>
          <w:sz w:val="24"/>
          <w:szCs w:val="24"/>
        </w:rPr>
        <w:t xml:space="preserve"> подземных стоянок) для постоянного хранения легковых автомобилей, принадлежащих гражданам, принимаются: </w:t>
      </w:r>
    </w:p>
    <w:p w:rsidR="000D40C7" w:rsidRPr="008A28F7" w:rsidRDefault="000D40C7" w:rsidP="000D40C7">
      <w:pPr>
        <w:widowControl w:val="0"/>
        <w:spacing w:line="300" w:lineRule="auto"/>
        <w:ind w:firstLine="426"/>
        <w:jc w:val="both"/>
        <w:outlineLvl w:val="0"/>
        <w:rPr>
          <w:b/>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0D40C7" w:rsidRPr="008A28F7" w:rsidRDefault="000D40C7" w:rsidP="000D40C7">
      <w:pPr>
        <w:widowControl w:val="0"/>
        <w:spacing w:line="300" w:lineRule="auto"/>
        <w:ind w:firstLine="426"/>
        <w:jc w:val="both"/>
        <w:outlineLvl w:val="0"/>
        <w:rPr>
          <w:b/>
          <w:sz w:val="24"/>
          <w:szCs w:val="24"/>
        </w:rPr>
      </w:pPr>
    </w:p>
    <w:p w:rsidR="000D40C7" w:rsidRPr="008A28F7" w:rsidRDefault="000D40C7" w:rsidP="000D40C7">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0D40C7" w:rsidRPr="008A28F7" w:rsidRDefault="000D40C7" w:rsidP="000D40C7">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0D40C7" w:rsidRPr="008A28F7" w:rsidRDefault="000D40C7" w:rsidP="000D40C7">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0D40C7" w:rsidRPr="008A28F7" w:rsidRDefault="000D40C7" w:rsidP="000D40C7">
      <w:pPr>
        <w:widowControl w:val="0"/>
        <w:spacing w:before="200" w:after="100" w:line="300" w:lineRule="auto"/>
        <w:jc w:val="center"/>
        <w:rPr>
          <w:i/>
          <w:sz w:val="24"/>
          <w:szCs w:val="24"/>
        </w:rPr>
      </w:pPr>
      <w:r w:rsidRPr="008A28F7">
        <w:rPr>
          <w:i/>
          <w:sz w:val="24"/>
          <w:szCs w:val="24"/>
        </w:rPr>
        <w:t>Исходные данные:</w:t>
      </w:r>
    </w:p>
    <w:p w:rsidR="000D40C7" w:rsidRPr="008A28F7" w:rsidRDefault="000D40C7" w:rsidP="000D40C7">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0D40C7" w:rsidRPr="008A28F7" w:rsidRDefault="000D40C7" w:rsidP="000D40C7">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0D40C7" w:rsidRPr="008A28F7" w:rsidRDefault="000D40C7" w:rsidP="000D40C7">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0D40C7" w:rsidRPr="008A28F7" w:rsidRDefault="000D40C7" w:rsidP="000D40C7">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0D40C7" w:rsidRPr="008A28F7" w:rsidRDefault="000D40C7" w:rsidP="000D40C7">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0D40C7" w:rsidRPr="008A28F7" w:rsidRDefault="000D40C7" w:rsidP="000D40C7">
      <w:pPr>
        <w:widowControl w:val="0"/>
        <w:spacing w:before="100" w:after="100" w:line="300" w:lineRule="auto"/>
        <w:jc w:val="center"/>
        <w:rPr>
          <w:i/>
          <w:sz w:val="24"/>
          <w:szCs w:val="24"/>
        </w:rPr>
      </w:pPr>
      <w:r w:rsidRPr="008A28F7">
        <w:rPr>
          <w:i/>
          <w:sz w:val="24"/>
          <w:szCs w:val="24"/>
        </w:rPr>
        <w:t>Расчет:</w:t>
      </w:r>
    </w:p>
    <w:p w:rsidR="000D40C7" w:rsidRPr="008A28F7" w:rsidRDefault="000D40C7" w:rsidP="000D40C7">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0D40C7" w:rsidRDefault="000D40C7" w:rsidP="000D40C7">
      <w:pPr>
        <w:widowControl w:val="0"/>
        <w:spacing w:line="312" w:lineRule="auto"/>
        <w:ind w:firstLine="709"/>
        <w:jc w:val="right"/>
        <w:rPr>
          <w:sz w:val="24"/>
          <w:szCs w:val="24"/>
        </w:rPr>
      </w:pPr>
    </w:p>
    <w:p w:rsidR="000D40C7" w:rsidRPr="008A28F7" w:rsidRDefault="000D40C7" w:rsidP="000D40C7">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0D40C7" w:rsidRPr="007A749F" w:rsidTr="00B8079E">
        <w:trPr>
          <w:trHeight w:val="340"/>
          <w:jc w:val="center"/>
        </w:trPr>
        <w:tc>
          <w:tcPr>
            <w:tcW w:w="2732" w:type="pct"/>
            <w:vAlign w:val="center"/>
          </w:tcPr>
          <w:p w:rsidR="000D40C7" w:rsidRPr="007A749F" w:rsidRDefault="000D40C7" w:rsidP="00B8079E">
            <w:pPr>
              <w:widowControl w:val="0"/>
              <w:spacing w:line="264" w:lineRule="auto"/>
              <w:jc w:val="center"/>
              <w:rPr>
                <w:b/>
              </w:rPr>
            </w:pPr>
            <w:r w:rsidRPr="007A749F">
              <w:rPr>
                <w:b/>
              </w:rPr>
              <w:t>Наименование показателей</w:t>
            </w:r>
          </w:p>
        </w:tc>
        <w:tc>
          <w:tcPr>
            <w:tcW w:w="1134" w:type="pct"/>
            <w:vAlign w:val="center"/>
          </w:tcPr>
          <w:p w:rsidR="000D40C7" w:rsidRPr="007A749F" w:rsidRDefault="000D40C7" w:rsidP="00B8079E">
            <w:pPr>
              <w:widowControl w:val="0"/>
              <w:spacing w:line="264" w:lineRule="auto"/>
              <w:jc w:val="center"/>
              <w:rPr>
                <w:b/>
              </w:rPr>
            </w:pPr>
            <w:r w:rsidRPr="007A749F">
              <w:rPr>
                <w:b/>
              </w:rPr>
              <w:t>2020 год</w:t>
            </w:r>
          </w:p>
        </w:tc>
        <w:tc>
          <w:tcPr>
            <w:tcW w:w="1134" w:type="pct"/>
            <w:vAlign w:val="center"/>
          </w:tcPr>
          <w:p w:rsidR="000D40C7" w:rsidRPr="007A749F" w:rsidRDefault="000D40C7" w:rsidP="00B8079E">
            <w:pPr>
              <w:widowControl w:val="0"/>
              <w:spacing w:line="264" w:lineRule="auto"/>
              <w:jc w:val="center"/>
              <w:rPr>
                <w:b/>
              </w:rPr>
            </w:pPr>
            <w:r w:rsidRPr="007A749F">
              <w:rPr>
                <w:b/>
              </w:rPr>
              <w:t>2030 год</w:t>
            </w:r>
          </w:p>
        </w:tc>
      </w:tr>
      <w:tr w:rsidR="000D40C7" w:rsidRPr="007A749F" w:rsidTr="00B8079E">
        <w:trPr>
          <w:trHeight w:val="284"/>
          <w:jc w:val="center"/>
        </w:trPr>
        <w:tc>
          <w:tcPr>
            <w:tcW w:w="2732" w:type="pct"/>
            <w:tcBorders>
              <w:bottom w:val="nil"/>
            </w:tcBorders>
          </w:tcPr>
          <w:p w:rsidR="000D40C7" w:rsidRPr="007A749F" w:rsidRDefault="000D40C7" w:rsidP="00B8079E">
            <w:pPr>
              <w:widowControl w:val="0"/>
              <w:spacing w:line="264" w:lineRule="auto"/>
              <w:jc w:val="both"/>
            </w:pPr>
            <w:r w:rsidRPr="007A749F">
              <w:t xml:space="preserve">Общая обеспеченность местами хранения, </w:t>
            </w:r>
          </w:p>
          <w:p w:rsidR="000D40C7" w:rsidRPr="007A749F" w:rsidRDefault="000D40C7" w:rsidP="00B8079E">
            <w:pPr>
              <w:widowControl w:val="0"/>
              <w:spacing w:line="264" w:lineRule="auto"/>
              <w:jc w:val="both"/>
            </w:pPr>
            <w:r w:rsidRPr="007A749F">
              <w:t>машино-мест на 1000 человек</w:t>
            </w:r>
          </w:p>
        </w:tc>
        <w:tc>
          <w:tcPr>
            <w:tcW w:w="1134" w:type="pct"/>
            <w:tcBorders>
              <w:bottom w:val="nil"/>
            </w:tcBorders>
          </w:tcPr>
          <w:p w:rsidR="000D40C7" w:rsidRPr="007A749F" w:rsidRDefault="000D40C7" w:rsidP="00B8079E">
            <w:pPr>
              <w:widowControl w:val="0"/>
              <w:spacing w:line="264" w:lineRule="auto"/>
              <w:jc w:val="center"/>
            </w:pPr>
            <w:r w:rsidRPr="007A749F">
              <w:t>345</w:t>
            </w:r>
          </w:p>
        </w:tc>
        <w:tc>
          <w:tcPr>
            <w:tcW w:w="1134" w:type="pct"/>
            <w:tcBorders>
              <w:bottom w:val="nil"/>
            </w:tcBorders>
          </w:tcPr>
          <w:p w:rsidR="000D40C7" w:rsidRPr="007A749F" w:rsidRDefault="000D40C7" w:rsidP="00B8079E">
            <w:pPr>
              <w:widowControl w:val="0"/>
              <w:spacing w:line="264" w:lineRule="auto"/>
              <w:jc w:val="center"/>
            </w:pPr>
            <w:r w:rsidRPr="007A749F">
              <w:t>492</w:t>
            </w:r>
          </w:p>
        </w:tc>
      </w:tr>
      <w:tr w:rsidR="000D40C7" w:rsidRPr="007A749F" w:rsidTr="00B8079E">
        <w:trPr>
          <w:trHeight w:val="284"/>
          <w:jc w:val="center"/>
        </w:trPr>
        <w:tc>
          <w:tcPr>
            <w:tcW w:w="2732" w:type="pct"/>
            <w:tcBorders>
              <w:bottom w:val="nil"/>
            </w:tcBorders>
          </w:tcPr>
          <w:p w:rsidR="000D40C7" w:rsidRPr="007A749F" w:rsidRDefault="000D40C7" w:rsidP="00B8079E">
            <w:pPr>
              <w:widowControl w:val="0"/>
              <w:suppressAutoHyphens/>
              <w:spacing w:line="264" w:lineRule="auto"/>
            </w:pPr>
            <w:r w:rsidRPr="007A749F">
              <w:t>Общая обеспеченность стоянками для временного хранения (70 %), машино-мест</w:t>
            </w:r>
          </w:p>
        </w:tc>
        <w:tc>
          <w:tcPr>
            <w:tcW w:w="1134" w:type="pct"/>
            <w:tcBorders>
              <w:bottom w:val="nil"/>
            </w:tcBorders>
          </w:tcPr>
          <w:p w:rsidR="000D40C7" w:rsidRPr="007A749F" w:rsidRDefault="000D40C7" w:rsidP="00B8079E">
            <w:pPr>
              <w:widowControl w:val="0"/>
              <w:spacing w:line="264" w:lineRule="auto"/>
              <w:jc w:val="center"/>
            </w:pPr>
            <w:r w:rsidRPr="007A749F">
              <w:t>241,5</w:t>
            </w:r>
          </w:p>
        </w:tc>
        <w:tc>
          <w:tcPr>
            <w:tcW w:w="1134" w:type="pct"/>
            <w:tcBorders>
              <w:bottom w:val="nil"/>
            </w:tcBorders>
          </w:tcPr>
          <w:p w:rsidR="000D40C7" w:rsidRPr="007A749F" w:rsidRDefault="000D40C7" w:rsidP="00B8079E">
            <w:pPr>
              <w:widowControl w:val="0"/>
              <w:spacing w:line="264" w:lineRule="auto"/>
              <w:jc w:val="center"/>
            </w:pPr>
            <w:r w:rsidRPr="007A749F">
              <w:t>344,4</w:t>
            </w:r>
          </w:p>
        </w:tc>
      </w:tr>
      <w:tr w:rsidR="000D40C7" w:rsidRPr="007A749F" w:rsidTr="00B8079E">
        <w:trPr>
          <w:trHeight w:val="284"/>
          <w:jc w:val="center"/>
        </w:trPr>
        <w:tc>
          <w:tcPr>
            <w:tcW w:w="2732" w:type="pct"/>
            <w:tcBorders>
              <w:bottom w:val="nil"/>
            </w:tcBorders>
          </w:tcPr>
          <w:p w:rsidR="000D40C7" w:rsidRPr="007A749F" w:rsidRDefault="000D40C7" w:rsidP="00B8079E">
            <w:pPr>
              <w:widowControl w:val="0"/>
              <w:suppressAutoHyphens/>
              <w:spacing w:line="264" w:lineRule="auto"/>
            </w:pPr>
            <w:r w:rsidRPr="007A749F">
              <w:t>Участки стоянок для временного хранения:</w:t>
            </w:r>
          </w:p>
        </w:tc>
        <w:tc>
          <w:tcPr>
            <w:tcW w:w="1134" w:type="pct"/>
            <w:tcBorders>
              <w:bottom w:val="nil"/>
            </w:tcBorders>
          </w:tcPr>
          <w:p w:rsidR="000D40C7" w:rsidRPr="007A749F" w:rsidRDefault="000D40C7" w:rsidP="00B8079E">
            <w:pPr>
              <w:widowControl w:val="0"/>
              <w:spacing w:line="264" w:lineRule="auto"/>
              <w:jc w:val="center"/>
            </w:pPr>
          </w:p>
        </w:tc>
        <w:tc>
          <w:tcPr>
            <w:tcW w:w="1134" w:type="pct"/>
            <w:tcBorders>
              <w:bottom w:val="nil"/>
            </w:tcBorders>
          </w:tcPr>
          <w:p w:rsidR="000D40C7" w:rsidRPr="007A749F" w:rsidRDefault="000D40C7" w:rsidP="00B8079E">
            <w:pPr>
              <w:widowControl w:val="0"/>
              <w:spacing w:line="264" w:lineRule="auto"/>
              <w:jc w:val="center"/>
            </w:pPr>
          </w:p>
        </w:tc>
      </w:tr>
      <w:tr w:rsidR="000D40C7" w:rsidRPr="007A749F" w:rsidTr="00B8079E">
        <w:trPr>
          <w:trHeight w:val="284"/>
          <w:jc w:val="center"/>
        </w:trPr>
        <w:tc>
          <w:tcPr>
            <w:tcW w:w="2732" w:type="pct"/>
            <w:tcBorders>
              <w:top w:val="nil"/>
            </w:tcBorders>
          </w:tcPr>
          <w:p w:rsidR="000D40C7" w:rsidRPr="007A749F" w:rsidRDefault="000D40C7" w:rsidP="00B8079E">
            <w:pPr>
              <w:widowControl w:val="0"/>
              <w:spacing w:line="264" w:lineRule="auto"/>
              <w:ind w:left="170"/>
              <w:jc w:val="both"/>
              <w:rPr>
                <w:vertAlign w:val="superscript"/>
              </w:rPr>
            </w:pPr>
            <w:r w:rsidRPr="007A749F">
              <w:t>м</w:t>
            </w:r>
            <w:r w:rsidRPr="007A749F">
              <w:rPr>
                <w:vertAlign w:val="superscript"/>
              </w:rPr>
              <w:t xml:space="preserve">2 </w:t>
            </w:r>
            <w:r w:rsidRPr="007A749F">
              <w:t>на 1000 человек</w:t>
            </w:r>
          </w:p>
        </w:tc>
        <w:tc>
          <w:tcPr>
            <w:tcW w:w="1134" w:type="pct"/>
            <w:tcBorders>
              <w:top w:val="nil"/>
            </w:tcBorders>
          </w:tcPr>
          <w:p w:rsidR="000D40C7" w:rsidRPr="007A749F" w:rsidRDefault="000D40C7" w:rsidP="00B8079E">
            <w:pPr>
              <w:widowControl w:val="0"/>
              <w:spacing w:line="264" w:lineRule="auto"/>
              <w:jc w:val="center"/>
            </w:pPr>
            <w:r w:rsidRPr="007A749F">
              <w:t xml:space="preserve">241,5 × 25 = 6 037,5 </w:t>
            </w:r>
          </w:p>
        </w:tc>
        <w:tc>
          <w:tcPr>
            <w:tcW w:w="1134" w:type="pct"/>
            <w:tcBorders>
              <w:top w:val="nil"/>
            </w:tcBorders>
          </w:tcPr>
          <w:p w:rsidR="000D40C7" w:rsidRPr="007A749F" w:rsidRDefault="000D40C7" w:rsidP="00B8079E">
            <w:pPr>
              <w:widowControl w:val="0"/>
              <w:spacing w:line="264" w:lineRule="auto"/>
              <w:jc w:val="center"/>
            </w:pPr>
            <w:r w:rsidRPr="007A749F">
              <w:t xml:space="preserve">344,4 × 25 = 8 610  </w:t>
            </w:r>
          </w:p>
        </w:tc>
      </w:tr>
      <w:tr w:rsidR="000D40C7" w:rsidRPr="007A749F" w:rsidTr="00B8079E">
        <w:trPr>
          <w:trHeight w:val="284"/>
          <w:jc w:val="center"/>
        </w:trPr>
        <w:tc>
          <w:tcPr>
            <w:tcW w:w="2732" w:type="pct"/>
          </w:tcPr>
          <w:p w:rsidR="000D40C7" w:rsidRPr="007A749F" w:rsidRDefault="000D40C7" w:rsidP="00B8079E">
            <w:pPr>
              <w:widowControl w:val="0"/>
              <w:spacing w:line="264" w:lineRule="auto"/>
              <w:ind w:left="170"/>
              <w:jc w:val="both"/>
            </w:pPr>
            <w:r w:rsidRPr="007A749F">
              <w:t>м</w:t>
            </w:r>
            <w:r w:rsidRPr="007A749F">
              <w:rPr>
                <w:vertAlign w:val="superscript"/>
              </w:rPr>
              <w:t xml:space="preserve">2 </w:t>
            </w:r>
            <w:r w:rsidRPr="007A749F">
              <w:t xml:space="preserve">на 1 человека </w:t>
            </w:r>
          </w:p>
        </w:tc>
        <w:tc>
          <w:tcPr>
            <w:tcW w:w="1134" w:type="pct"/>
          </w:tcPr>
          <w:p w:rsidR="000D40C7" w:rsidRPr="007A749F" w:rsidRDefault="000D40C7" w:rsidP="00B8079E">
            <w:pPr>
              <w:widowControl w:val="0"/>
              <w:spacing w:line="264" w:lineRule="auto"/>
              <w:jc w:val="center"/>
            </w:pPr>
            <w:r w:rsidRPr="007A749F">
              <w:t>6 037,5 : 1 000 ≈ 6,0</w:t>
            </w:r>
          </w:p>
        </w:tc>
        <w:tc>
          <w:tcPr>
            <w:tcW w:w="1134" w:type="pct"/>
          </w:tcPr>
          <w:p w:rsidR="000D40C7" w:rsidRPr="007A749F" w:rsidRDefault="000D40C7" w:rsidP="00B8079E">
            <w:pPr>
              <w:widowControl w:val="0"/>
              <w:spacing w:line="264" w:lineRule="auto"/>
              <w:jc w:val="center"/>
            </w:pPr>
            <w:r w:rsidRPr="007A749F">
              <w:t>8 610 : 1 000 ≈ 8,6</w:t>
            </w:r>
          </w:p>
        </w:tc>
      </w:tr>
    </w:tbl>
    <w:p w:rsidR="000D40C7" w:rsidRPr="008A28F7" w:rsidRDefault="000D40C7" w:rsidP="000D40C7">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0D40C7" w:rsidRPr="00F02C0C" w:rsidRDefault="000D40C7" w:rsidP="000D40C7">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0D40C7" w:rsidRPr="007A749F" w:rsidTr="00B8079E">
        <w:trPr>
          <w:trHeight w:val="340"/>
          <w:jc w:val="center"/>
        </w:trPr>
        <w:tc>
          <w:tcPr>
            <w:tcW w:w="2732" w:type="pct"/>
            <w:vAlign w:val="center"/>
          </w:tcPr>
          <w:p w:rsidR="000D40C7" w:rsidRPr="007A749F" w:rsidRDefault="000D40C7" w:rsidP="00B8079E">
            <w:pPr>
              <w:widowControl w:val="0"/>
              <w:spacing w:line="264" w:lineRule="auto"/>
              <w:jc w:val="center"/>
              <w:rPr>
                <w:b/>
              </w:rPr>
            </w:pPr>
            <w:r w:rsidRPr="007A749F">
              <w:rPr>
                <w:b/>
              </w:rPr>
              <w:t>Наименование показателей</w:t>
            </w:r>
          </w:p>
        </w:tc>
        <w:tc>
          <w:tcPr>
            <w:tcW w:w="1134" w:type="pct"/>
            <w:vAlign w:val="center"/>
          </w:tcPr>
          <w:p w:rsidR="000D40C7" w:rsidRPr="007A749F" w:rsidRDefault="000D40C7" w:rsidP="00B8079E">
            <w:pPr>
              <w:widowControl w:val="0"/>
              <w:spacing w:line="264" w:lineRule="auto"/>
              <w:jc w:val="center"/>
              <w:rPr>
                <w:b/>
              </w:rPr>
            </w:pPr>
            <w:r w:rsidRPr="007A749F">
              <w:rPr>
                <w:b/>
              </w:rPr>
              <w:t>2020 год</w:t>
            </w:r>
          </w:p>
        </w:tc>
        <w:tc>
          <w:tcPr>
            <w:tcW w:w="1134" w:type="pct"/>
            <w:vAlign w:val="center"/>
          </w:tcPr>
          <w:p w:rsidR="000D40C7" w:rsidRPr="007A749F" w:rsidRDefault="000D40C7" w:rsidP="00B8079E">
            <w:pPr>
              <w:widowControl w:val="0"/>
              <w:spacing w:line="264" w:lineRule="auto"/>
              <w:jc w:val="center"/>
              <w:rPr>
                <w:b/>
              </w:rPr>
            </w:pPr>
            <w:r w:rsidRPr="007A749F">
              <w:rPr>
                <w:b/>
              </w:rPr>
              <w:t>2030 год</w:t>
            </w:r>
          </w:p>
        </w:tc>
      </w:tr>
      <w:tr w:rsidR="000D40C7" w:rsidRPr="007A749F" w:rsidTr="00B8079E">
        <w:trPr>
          <w:trHeight w:val="284"/>
          <w:jc w:val="center"/>
        </w:trPr>
        <w:tc>
          <w:tcPr>
            <w:tcW w:w="2732" w:type="pct"/>
            <w:tcBorders>
              <w:bottom w:val="nil"/>
            </w:tcBorders>
          </w:tcPr>
          <w:p w:rsidR="000D40C7" w:rsidRPr="007A749F" w:rsidRDefault="000D40C7" w:rsidP="00B8079E">
            <w:pPr>
              <w:widowControl w:val="0"/>
              <w:spacing w:line="264" w:lineRule="auto"/>
              <w:jc w:val="both"/>
            </w:pPr>
            <w:r w:rsidRPr="007A749F">
              <w:t xml:space="preserve">Общая обеспеченность местами хранения, </w:t>
            </w:r>
          </w:p>
          <w:p w:rsidR="000D40C7" w:rsidRPr="007A749F" w:rsidRDefault="000D40C7" w:rsidP="00B8079E">
            <w:pPr>
              <w:widowControl w:val="0"/>
              <w:spacing w:line="264" w:lineRule="auto"/>
              <w:jc w:val="both"/>
            </w:pPr>
            <w:r w:rsidRPr="007A749F">
              <w:t>машино-мест на 1000 человек</w:t>
            </w:r>
          </w:p>
        </w:tc>
        <w:tc>
          <w:tcPr>
            <w:tcW w:w="1134" w:type="pct"/>
            <w:tcBorders>
              <w:bottom w:val="nil"/>
            </w:tcBorders>
          </w:tcPr>
          <w:p w:rsidR="000D40C7" w:rsidRPr="007A749F" w:rsidRDefault="000D40C7" w:rsidP="00B8079E">
            <w:pPr>
              <w:widowControl w:val="0"/>
              <w:spacing w:line="264" w:lineRule="auto"/>
              <w:jc w:val="center"/>
            </w:pPr>
            <w:r w:rsidRPr="007A749F">
              <w:t>345</w:t>
            </w:r>
          </w:p>
        </w:tc>
        <w:tc>
          <w:tcPr>
            <w:tcW w:w="1134" w:type="pct"/>
            <w:tcBorders>
              <w:bottom w:val="nil"/>
            </w:tcBorders>
          </w:tcPr>
          <w:p w:rsidR="000D40C7" w:rsidRPr="007A749F" w:rsidRDefault="000D40C7" w:rsidP="00B8079E">
            <w:pPr>
              <w:widowControl w:val="0"/>
              <w:spacing w:line="264" w:lineRule="auto"/>
              <w:jc w:val="center"/>
            </w:pPr>
            <w:r w:rsidRPr="007A749F">
              <w:t>492</w:t>
            </w:r>
          </w:p>
        </w:tc>
      </w:tr>
      <w:tr w:rsidR="000D40C7" w:rsidRPr="007A749F" w:rsidTr="00B8079E">
        <w:trPr>
          <w:trHeight w:val="284"/>
          <w:jc w:val="center"/>
        </w:trPr>
        <w:tc>
          <w:tcPr>
            <w:tcW w:w="2732" w:type="pct"/>
          </w:tcPr>
          <w:p w:rsidR="000D40C7" w:rsidRPr="007A749F" w:rsidRDefault="000D40C7" w:rsidP="00B8079E">
            <w:pPr>
              <w:widowControl w:val="0"/>
              <w:suppressAutoHyphens/>
              <w:spacing w:line="264" w:lineRule="auto"/>
            </w:pPr>
            <w:r w:rsidRPr="007A749F">
              <w:t xml:space="preserve">Обеспеченность стоянками для временного </w:t>
            </w:r>
            <w:r w:rsidRPr="007A749F">
              <w:lastRenderedPageBreak/>
              <w:t xml:space="preserve">хранения    в пределах территорий </w:t>
            </w:r>
            <w:r w:rsidRPr="007A749F">
              <w:rPr>
                <w:bCs/>
              </w:rPr>
              <w:t>жилых районов, в том числе кварталов (микрорайонов)</w:t>
            </w:r>
            <w:r w:rsidRPr="007A749F">
              <w:t xml:space="preserve"> (25 %), машино-мест</w:t>
            </w:r>
          </w:p>
        </w:tc>
        <w:tc>
          <w:tcPr>
            <w:tcW w:w="1134" w:type="pct"/>
          </w:tcPr>
          <w:p w:rsidR="000D40C7" w:rsidRPr="007A749F" w:rsidRDefault="000D40C7" w:rsidP="00B8079E">
            <w:pPr>
              <w:widowControl w:val="0"/>
              <w:spacing w:line="264" w:lineRule="auto"/>
              <w:jc w:val="center"/>
            </w:pPr>
            <w:r w:rsidRPr="007A749F">
              <w:lastRenderedPageBreak/>
              <w:t>86,25</w:t>
            </w:r>
          </w:p>
        </w:tc>
        <w:tc>
          <w:tcPr>
            <w:tcW w:w="1134" w:type="pct"/>
          </w:tcPr>
          <w:p w:rsidR="000D40C7" w:rsidRPr="007A749F" w:rsidRDefault="000D40C7" w:rsidP="00B8079E">
            <w:pPr>
              <w:widowControl w:val="0"/>
              <w:spacing w:line="264" w:lineRule="auto"/>
              <w:jc w:val="center"/>
            </w:pPr>
            <w:r w:rsidRPr="007A749F">
              <w:t>123,0</w:t>
            </w:r>
          </w:p>
        </w:tc>
      </w:tr>
      <w:tr w:rsidR="000D40C7" w:rsidRPr="007A749F" w:rsidTr="00B8079E">
        <w:trPr>
          <w:trHeight w:val="284"/>
          <w:jc w:val="center"/>
        </w:trPr>
        <w:tc>
          <w:tcPr>
            <w:tcW w:w="2732" w:type="pct"/>
            <w:tcBorders>
              <w:bottom w:val="nil"/>
            </w:tcBorders>
          </w:tcPr>
          <w:p w:rsidR="000D40C7" w:rsidRPr="007A749F" w:rsidRDefault="000D40C7" w:rsidP="00B8079E">
            <w:pPr>
              <w:widowControl w:val="0"/>
              <w:suppressAutoHyphens/>
              <w:spacing w:line="264" w:lineRule="auto"/>
            </w:pPr>
            <w:r w:rsidRPr="007A749F">
              <w:lastRenderedPageBreak/>
              <w:t>Участки стоянок в пределах территорий</w:t>
            </w:r>
            <w:r w:rsidRPr="007A749F">
              <w:rPr>
                <w:bCs/>
              </w:rPr>
              <w:t xml:space="preserve"> жилых районов, в том числе кварталов (микрорайонов)</w:t>
            </w:r>
            <w:r w:rsidRPr="007A749F">
              <w:t>:</w:t>
            </w:r>
          </w:p>
        </w:tc>
        <w:tc>
          <w:tcPr>
            <w:tcW w:w="1134" w:type="pct"/>
            <w:tcBorders>
              <w:bottom w:val="nil"/>
            </w:tcBorders>
          </w:tcPr>
          <w:p w:rsidR="000D40C7" w:rsidRPr="007A749F" w:rsidRDefault="000D40C7" w:rsidP="00B8079E">
            <w:pPr>
              <w:widowControl w:val="0"/>
              <w:spacing w:line="264" w:lineRule="auto"/>
              <w:jc w:val="center"/>
            </w:pPr>
          </w:p>
        </w:tc>
        <w:tc>
          <w:tcPr>
            <w:tcW w:w="1134" w:type="pct"/>
            <w:tcBorders>
              <w:bottom w:val="nil"/>
            </w:tcBorders>
          </w:tcPr>
          <w:p w:rsidR="000D40C7" w:rsidRPr="007A749F" w:rsidRDefault="000D40C7" w:rsidP="00B8079E">
            <w:pPr>
              <w:widowControl w:val="0"/>
              <w:spacing w:line="264" w:lineRule="auto"/>
              <w:jc w:val="center"/>
            </w:pPr>
          </w:p>
        </w:tc>
      </w:tr>
      <w:tr w:rsidR="000D40C7" w:rsidRPr="007A749F" w:rsidTr="00B8079E">
        <w:trPr>
          <w:trHeight w:val="284"/>
          <w:jc w:val="center"/>
        </w:trPr>
        <w:tc>
          <w:tcPr>
            <w:tcW w:w="2732" w:type="pct"/>
            <w:tcBorders>
              <w:top w:val="nil"/>
            </w:tcBorders>
          </w:tcPr>
          <w:p w:rsidR="000D40C7" w:rsidRPr="007A749F" w:rsidRDefault="000D40C7" w:rsidP="00B8079E">
            <w:pPr>
              <w:widowControl w:val="0"/>
              <w:spacing w:line="264" w:lineRule="auto"/>
              <w:ind w:left="170"/>
              <w:jc w:val="both"/>
              <w:rPr>
                <w:vertAlign w:val="superscript"/>
              </w:rPr>
            </w:pPr>
            <w:r w:rsidRPr="007A749F">
              <w:t>м</w:t>
            </w:r>
            <w:r w:rsidRPr="007A749F">
              <w:rPr>
                <w:vertAlign w:val="superscript"/>
              </w:rPr>
              <w:t xml:space="preserve">2 </w:t>
            </w:r>
            <w:r w:rsidRPr="007A749F">
              <w:t>на 1000 человек</w:t>
            </w:r>
          </w:p>
        </w:tc>
        <w:tc>
          <w:tcPr>
            <w:tcW w:w="1134" w:type="pct"/>
            <w:tcBorders>
              <w:top w:val="nil"/>
            </w:tcBorders>
          </w:tcPr>
          <w:p w:rsidR="000D40C7" w:rsidRPr="007A749F" w:rsidRDefault="000D40C7" w:rsidP="00B8079E">
            <w:pPr>
              <w:widowControl w:val="0"/>
              <w:spacing w:line="264" w:lineRule="auto"/>
              <w:jc w:val="center"/>
            </w:pPr>
            <w:r w:rsidRPr="007A749F">
              <w:t xml:space="preserve">86,25 × 25 = 2 156,3 </w:t>
            </w:r>
          </w:p>
        </w:tc>
        <w:tc>
          <w:tcPr>
            <w:tcW w:w="1134" w:type="pct"/>
            <w:tcBorders>
              <w:top w:val="nil"/>
            </w:tcBorders>
          </w:tcPr>
          <w:p w:rsidR="000D40C7" w:rsidRPr="007A749F" w:rsidRDefault="000D40C7" w:rsidP="00B8079E">
            <w:pPr>
              <w:widowControl w:val="0"/>
              <w:spacing w:line="264" w:lineRule="auto"/>
              <w:jc w:val="center"/>
            </w:pPr>
            <w:r w:rsidRPr="007A749F">
              <w:t xml:space="preserve">123 × 25 = 3 075 </w:t>
            </w:r>
          </w:p>
        </w:tc>
      </w:tr>
      <w:tr w:rsidR="000D40C7" w:rsidRPr="007A749F" w:rsidTr="00B8079E">
        <w:trPr>
          <w:trHeight w:val="284"/>
          <w:jc w:val="center"/>
        </w:trPr>
        <w:tc>
          <w:tcPr>
            <w:tcW w:w="2732" w:type="pct"/>
          </w:tcPr>
          <w:p w:rsidR="000D40C7" w:rsidRPr="007A749F" w:rsidRDefault="000D40C7" w:rsidP="00B8079E">
            <w:pPr>
              <w:widowControl w:val="0"/>
              <w:spacing w:line="264" w:lineRule="auto"/>
              <w:ind w:left="170"/>
              <w:jc w:val="both"/>
            </w:pPr>
            <w:r w:rsidRPr="007A749F">
              <w:t>м</w:t>
            </w:r>
            <w:r w:rsidRPr="007A749F">
              <w:rPr>
                <w:vertAlign w:val="superscript"/>
              </w:rPr>
              <w:t xml:space="preserve">2 </w:t>
            </w:r>
            <w:r w:rsidRPr="007A749F">
              <w:t xml:space="preserve">на 1 человека </w:t>
            </w:r>
          </w:p>
        </w:tc>
        <w:tc>
          <w:tcPr>
            <w:tcW w:w="1134" w:type="pct"/>
          </w:tcPr>
          <w:p w:rsidR="000D40C7" w:rsidRPr="007A749F" w:rsidRDefault="000D40C7" w:rsidP="00B8079E">
            <w:pPr>
              <w:widowControl w:val="0"/>
              <w:spacing w:line="264" w:lineRule="auto"/>
              <w:jc w:val="center"/>
            </w:pPr>
            <w:r w:rsidRPr="007A749F">
              <w:t>2 156,3 : 1 000 ≈ 2,2</w:t>
            </w:r>
          </w:p>
        </w:tc>
        <w:tc>
          <w:tcPr>
            <w:tcW w:w="1134" w:type="pct"/>
          </w:tcPr>
          <w:p w:rsidR="000D40C7" w:rsidRPr="007A749F" w:rsidRDefault="000D40C7" w:rsidP="00B8079E">
            <w:pPr>
              <w:widowControl w:val="0"/>
              <w:spacing w:line="264" w:lineRule="auto"/>
              <w:jc w:val="center"/>
            </w:pPr>
            <w:r w:rsidRPr="007A749F">
              <w:t>3 075 : 1 000 ≈ 3,1</w:t>
            </w:r>
          </w:p>
        </w:tc>
      </w:tr>
    </w:tbl>
    <w:p w:rsidR="000D40C7" w:rsidRPr="008A28F7" w:rsidRDefault="000D40C7" w:rsidP="000D40C7">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86 машино-мест</w:t>
      </w:r>
      <w:r w:rsidRPr="008A28F7">
        <w:rPr>
          <w:sz w:val="24"/>
          <w:szCs w:val="24"/>
        </w:rPr>
        <w:t>;</w:t>
      </w:r>
    </w:p>
    <w:p w:rsidR="000D40C7" w:rsidRPr="008A28F7" w:rsidRDefault="000D40C7" w:rsidP="000D40C7">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123 машино-места.</w:t>
      </w:r>
    </w:p>
    <w:p w:rsidR="000D40C7" w:rsidRPr="008A28F7" w:rsidRDefault="000D40C7" w:rsidP="000D40C7">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0D40C7" w:rsidRPr="008A28F7" w:rsidRDefault="000D40C7" w:rsidP="000D40C7">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0D40C7" w:rsidRDefault="000D40C7" w:rsidP="000D40C7">
      <w:pPr>
        <w:widowControl w:val="0"/>
        <w:tabs>
          <w:tab w:val="left" w:pos="3633"/>
        </w:tabs>
        <w:spacing w:line="300" w:lineRule="auto"/>
        <w:ind w:firstLine="426"/>
        <w:jc w:val="both"/>
        <w:outlineLvl w:val="0"/>
        <w:rPr>
          <w:b/>
          <w:sz w:val="24"/>
          <w:szCs w:val="24"/>
        </w:rPr>
      </w:pPr>
    </w:p>
    <w:p w:rsidR="000D40C7" w:rsidRPr="008A28F7" w:rsidRDefault="000D40C7" w:rsidP="000D40C7">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0D40C7" w:rsidRPr="008A28F7" w:rsidRDefault="000D40C7" w:rsidP="000D40C7">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0D40C7" w:rsidRPr="008A28F7" w:rsidRDefault="000D40C7" w:rsidP="000D40C7">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0D40C7" w:rsidRPr="008A28F7" w:rsidRDefault="000D40C7" w:rsidP="000D40C7">
      <w:pPr>
        <w:widowControl w:val="0"/>
        <w:spacing w:before="200" w:after="100" w:line="300" w:lineRule="auto"/>
        <w:jc w:val="center"/>
        <w:rPr>
          <w:i/>
          <w:sz w:val="24"/>
          <w:szCs w:val="24"/>
        </w:rPr>
      </w:pPr>
      <w:r w:rsidRPr="008A28F7">
        <w:rPr>
          <w:i/>
          <w:sz w:val="24"/>
          <w:szCs w:val="24"/>
        </w:rPr>
        <w:t>Исходные данные:</w:t>
      </w:r>
    </w:p>
    <w:p w:rsidR="000D40C7" w:rsidRPr="008A28F7" w:rsidRDefault="000D40C7" w:rsidP="000D40C7">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0D40C7" w:rsidRPr="008A28F7" w:rsidRDefault="000D40C7" w:rsidP="000D40C7">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0D40C7" w:rsidRPr="008A28F7" w:rsidRDefault="000D40C7" w:rsidP="000D40C7">
      <w:pPr>
        <w:widowControl w:val="0"/>
        <w:spacing w:line="300"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0D40C7" w:rsidRPr="008A28F7" w:rsidRDefault="000D40C7" w:rsidP="000D40C7">
      <w:pPr>
        <w:widowControl w:val="0"/>
        <w:spacing w:line="300"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0D40C7" w:rsidRPr="008A28F7" w:rsidRDefault="000D40C7" w:rsidP="000D40C7">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0D40C7" w:rsidRPr="008A28F7" w:rsidRDefault="000D40C7" w:rsidP="000D40C7">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0D40C7" w:rsidRPr="008A28F7" w:rsidRDefault="000D40C7" w:rsidP="000D40C7">
      <w:pPr>
        <w:widowControl w:val="0"/>
        <w:spacing w:before="100" w:after="100" w:line="300" w:lineRule="auto"/>
        <w:jc w:val="center"/>
        <w:rPr>
          <w:i/>
          <w:sz w:val="24"/>
          <w:szCs w:val="24"/>
        </w:rPr>
      </w:pPr>
      <w:r w:rsidRPr="008A28F7">
        <w:rPr>
          <w:i/>
          <w:sz w:val="24"/>
          <w:szCs w:val="24"/>
        </w:rPr>
        <w:t>Расчет:</w:t>
      </w:r>
    </w:p>
    <w:p w:rsidR="000D40C7" w:rsidRDefault="000D40C7" w:rsidP="000D40C7">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0D40C7" w:rsidRDefault="000D40C7" w:rsidP="000D40C7">
      <w:pPr>
        <w:widowControl w:val="0"/>
        <w:spacing w:before="120" w:line="312" w:lineRule="auto"/>
        <w:ind w:firstLine="426"/>
        <w:jc w:val="both"/>
        <w:rPr>
          <w:sz w:val="24"/>
          <w:szCs w:val="24"/>
        </w:rPr>
      </w:pPr>
    </w:p>
    <w:p w:rsidR="000D40C7" w:rsidRPr="008A28F7" w:rsidRDefault="000D40C7" w:rsidP="000D40C7">
      <w:pPr>
        <w:widowControl w:val="0"/>
        <w:spacing w:before="120" w:line="312" w:lineRule="auto"/>
        <w:ind w:firstLine="426"/>
        <w:jc w:val="both"/>
        <w:rPr>
          <w:sz w:val="24"/>
          <w:szCs w:val="24"/>
        </w:rPr>
      </w:pPr>
    </w:p>
    <w:p w:rsidR="000D40C7" w:rsidRPr="008A28F7" w:rsidRDefault="000D40C7" w:rsidP="000D40C7">
      <w:pPr>
        <w:widowControl w:val="0"/>
        <w:ind w:firstLine="709"/>
        <w:jc w:val="right"/>
        <w:rPr>
          <w:sz w:val="24"/>
          <w:szCs w:val="24"/>
        </w:rPr>
      </w:pPr>
      <w:r>
        <w:rPr>
          <w:sz w:val="24"/>
          <w:szCs w:val="24"/>
        </w:rPr>
        <w:lastRenderedPageBreak/>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0D40C7" w:rsidRPr="007A749F" w:rsidTr="00B8079E">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pacing w:line="264" w:lineRule="auto"/>
              <w:jc w:val="center"/>
              <w:rPr>
                <w:b/>
              </w:rPr>
            </w:pPr>
            <w:r w:rsidRPr="007A749F">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pacing w:line="264" w:lineRule="auto"/>
              <w:jc w:val="center"/>
              <w:rPr>
                <w:b/>
              </w:rPr>
            </w:pPr>
            <w:r w:rsidRPr="007A749F">
              <w:rPr>
                <w:b/>
              </w:rPr>
              <w:t>2027 год</w:t>
            </w:r>
          </w:p>
        </w:tc>
      </w:tr>
      <w:tr w:rsidR="000D40C7" w:rsidRPr="007A749F" w:rsidTr="00B8079E">
        <w:trPr>
          <w:trHeight w:val="284"/>
          <w:jc w:val="center"/>
        </w:trPr>
        <w:tc>
          <w:tcPr>
            <w:tcW w:w="2561"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both"/>
            </w:pPr>
            <w:r w:rsidRPr="007A749F">
              <w:t xml:space="preserve">Общая обеспеченность местами хранения, </w:t>
            </w:r>
          </w:p>
          <w:p w:rsidR="000D40C7" w:rsidRPr="007A749F" w:rsidRDefault="000D40C7" w:rsidP="00B8079E">
            <w:pPr>
              <w:widowControl w:val="0"/>
              <w:spacing w:line="264" w:lineRule="auto"/>
              <w:jc w:val="both"/>
            </w:pPr>
            <w:r w:rsidRPr="007A749F">
              <w:t>машино-мест</w:t>
            </w:r>
          </w:p>
        </w:tc>
        <w:tc>
          <w:tcPr>
            <w:tcW w:w="1246"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r w:rsidRPr="007A749F">
              <w:t>345</w:t>
            </w:r>
          </w:p>
        </w:tc>
        <w:tc>
          <w:tcPr>
            <w:tcW w:w="1194"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r w:rsidRPr="007A749F">
              <w:t>492</w:t>
            </w:r>
          </w:p>
        </w:tc>
      </w:tr>
      <w:tr w:rsidR="000D40C7" w:rsidRPr="007A749F" w:rsidTr="00B8079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pPr>
            <w:r w:rsidRPr="007A749F">
              <w:t xml:space="preserve">Обеспеченность стоянками для временного хранения в пределах территорий </w:t>
            </w:r>
            <w:r w:rsidRPr="007A749F">
              <w:rPr>
                <w:spacing w:val="-2"/>
              </w:rPr>
              <w:t>промышленных и коммунально-складских районов</w:t>
            </w:r>
            <w:r w:rsidRPr="007A749F">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86,25</w:t>
            </w:r>
          </w:p>
        </w:tc>
        <w:tc>
          <w:tcPr>
            <w:tcW w:w="11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123,0</w:t>
            </w:r>
          </w:p>
        </w:tc>
      </w:tr>
      <w:tr w:rsidR="000D40C7" w:rsidRPr="007A749F" w:rsidTr="00B8079E">
        <w:trPr>
          <w:trHeight w:val="284"/>
          <w:jc w:val="center"/>
        </w:trPr>
        <w:tc>
          <w:tcPr>
            <w:tcW w:w="2561"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pPr>
            <w:r w:rsidRPr="007A749F">
              <w:t>Участки стоянок в пределах территорий</w:t>
            </w:r>
            <w:r w:rsidRPr="007A749F">
              <w:rPr>
                <w:bCs/>
              </w:rPr>
              <w:t xml:space="preserve"> </w:t>
            </w:r>
            <w:r w:rsidRPr="007A749F">
              <w:rPr>
                <w:spacing w:val="-2"/>
              </w:rPr>
              <w:t>промышленных и коммунально-складских районов</w:t>
            </w:r>
            <w:r w:rsidRPr="007A749F">
              <w:t>:</w:t>
            </w:r>
          </w:p>
        </w:tc>
        <w:tc>
          <w:tcPr>
            <w:tcW w:w="1246"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p>
        </w:tc>
      </w:tr>
      <w:tr w:rsidR="000D40C7" w:rsidRPr="007A749F" w:rsidTr="00B8079E">
        <w:trPr>
          <w:trHeight w:val="284"/>
          <w:jc w:val="center"/>
        </w:trPr>
        <w:tc>
          <w:tcPr>
            <w:tcW w:w="2561"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ind w:left="170"/>
              <w:jc w:val="both"/>
              <w:rPr>
                <w:vertAlign w:val="superscript"/>
              </w:rPr>
            </w:pPr>
            <w:r w:rsidRPr="007A749F">
              <w:t>м</w:t>
            </w:r>
            <w:r w:rsidRPr="007A749F">
              <w:rPr>
                <w:vertAlign w:val="superscript"/>
              </w:rPr>
              <w:t>2</w:t>
            </w:r>
            <w:r w:rsidRPr="007A749F">
              <w:t xml:space="preserve"> на 1000 человек</w:t>
            </w:r>
          </w:p>
        </w:tc>
        <w:tc>
          <w:tcPr>
            <w:tcW w:w="1246"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86,25 × 25 = 2 156,3</w:t>
            </w:r>
          </w:p>
        </w:tc>
        <w:tc>
          <w:tcPr>
            <w:tcW w:w="1194"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 xml:space="preserve">123,0 × 25 = 3 075 </w:t>
            </w:r>
          </w:p>
        </w:tc>
      </w:tr>
      <w:tr w:rsidR="000D40C7" w:rsidRPr="007A749F" w:rsidTr="00B8079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ind w:left="170"/>
              <w:jc w:val="both"/>
            </w:pPr>
            <w:r w:rsidRPr="007A749F">
              <w:t>м</w:t>
            </w:r>
            <w:r w:rsidRPr="007A749F">
              <w:rPr>
                <w:vertAlign w:val="superscript"/>
              </w:rPr>
              <w:t>2</w:t>
            </w:r>
            <w:r w:rsidRPr="007A749F">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rPr>
                <w:b/>
              </w:rPr>
            </w:pPr>
            <w:r w:rsidRPr="007A749F">
              <w:t xml:space="preserve">2 156,3 : 1 000 </w:t>
            </w:r>
            <w:r w:rsidRPr="007A749F">
              <w:rPr>
                <w:b/>
              </w:rPr>
              <w:t xml:space="preserve">≈ </w:t>
            </w:r>
            <w:r w:rsidRPr="007A749F">
              <w:t>2,2</w:t>
            </w:r>
          </w:p>
        </w:tc>
        <w:tc>
          <w:tcPr>
            <w:tcW w:w="11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rPr>
                <w:b/>
              </w:rPr>
            </w:pPr>
            <w:r w:rsidRPr="007A749F">
              <w:t>3 075</w:t>
            </w:r>
            <w:r w:rsidRPr="007A749F">
              <w:rPr>
                <w:b/>
              </w:rPr>
              <w:t xml:space="preserve"> </w:t>
            </w:r>
            <w:r w:rsidRPr="007A749F">
              <w:t>: 1 000 ≈ 3,1</w:t>
            </w:r>
          </w:p>
        </w:tc>
      </w:tr>
    </w:tbl>
    <w:p w:rsidR="000D40C7" w:rsidRPr="008A28F7" w:rsidRDefault="000D40C7" w:rsidP="000D40C7">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0D40C7" w:rsidRPr="008A28F7" w:rsidRDefault="000D40C7" w:rsidP="000D40C7">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86 машино-мест</w:t>
      </w:r>
      <w:r w:rsidRPr="008A28F7">
        <w:rPr>
          <w:sz w:val="24"/>
          <w:szCs w:val="24"/>
        </w:rPr>
        <w:t>;</w:t>
      </w:r>
    </w:p>
    <w:p w:rsidR="000D40C7" w:rsidRPr="008A28F7" w:rsidRDefault="000D40C7" w:rsidP="000D40C7">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123 машино-места.</w:t>
      </w:r>
    </w:p>
    <w:p w:rsidR="000D40C7" w:rsidRPr="008A28F7" w:rsidRDefault="000D40C7" w:rsidP="000D40C7">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0D40C7" w:rsidRPr="008A28F7" w:rsidRDefault="000D40C7" w:rsidP="000D40C7">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Pr>
          <w:b/>
          <w:sz w:val="24"/>
          <w:szCs w:val="24"/>
        </w:rPr>
        <w:t>20</w:t>
      </w:r>
      <w:r w:rsidRPr="008A28F7">
        <w:rPr>
          <w:b/>
          <w:sz w:val="24"/>
          <w:szCs w:val="24"/>
        </w:rPr>
        <w:t xml:space="preserve">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0D40C7" w:rsidRPr="004A4B1B" w:rsidRDefault="000D40C7" w:rsidP="000D40C7">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0D40C7" w:rsidRDefault="000D40C7" w:rsidP="000D40C7">
      <w:pPr>
        <w:widowControl w:val="0"/>
        <w:spacing w:line="300" w:lineRule="auto"/>
        <w:ind w:firstLine="426"/>
        <w:jc w:val="both"/>
        <w:outlineLvl w:val="0"/>
        <w:rPr>
          <w:b/>
          <w:sz w:val="24"/>
          <w:szCs w:val="24"/>
        </w:rPr>
      </w:pPr>
    </w:p>
    <w:p w:rsidR="000D40C7" w:rsidRPr="008A28F7" w:rsidRDefault="000D40C7" w:rsidP="000D40C7">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0D40C7" w:rsidRPr="008A28F7" w:rsidRDefault="000D40C7" w:rsidP="000D40C7">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0D40C7" w:rsidRPr="008A28F7" w:rsidRDefault="000D40C7" w:rsidP="000D40C7">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0D40C7" w:rsidRPr="008A28F7" w:rsidRDefault="000D40C7" w:rsidP="000D40C7">
      <w:pPr>
        <w:widowControl w:val="0"/>
        <w:spacing w:before="200" w:after="100" w:line="300" w:lineRule="auto"/>
        <w:jc w:val="center"/>
        <w:rPr>
          <w:i/>
          <w:sz w:val="24"/>
          <w:szCs w:val="24"/>
        </w:rPr>
      </w:pPr>
      <w:r w:rsidRPr="008A28F7">
        <w:rPr>
          <w:i/>
          <w:sz w:val="24"/>
          <w:szCs w:val="24"/>
        </w:rPr>
        <w:t>Исходные данные:</w:t>
      </w:r>
    </w:p>
    <w:p w:rsidR="000D40C7" w:rsidRPr="008A28F7" w:rsidRDefault="000D40C7" w:rsidP="000D40C7">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0D40C7" w:rsidRPr="008A28F7" w:rsidRDefault="000D40C7" w:rsidP="000D40C7">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0D40C7" w:rsidRPr="008A28F7" w:rsidRDefault="000D40C7" w:rsidP="000D40C7">
      <w:pPr>
        <w:widowControl w:val="0"/>
        <w:spacing w:line="300"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0D40C7" w:rsidRPr="008A28F7" w:rsidRDefault="000D40C7" w:rsidP="000D40C7">
      <w:pPr>
        <w:widowControl w:val="0"/>
        <w:spacing w:line="300"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0D40C7" w:rsidRPr="008A28F7" w:rsidRDefault="000D40C7" w:rsidP="000D40C7">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0D40C7" w:rsidRPr="008A28F7" w:rsidRDefault="000D40C7" w:rsidP="000D40C7">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0D40C7" w:rsidRPr="008A28F7" w:rsidRDefault="000D40C7" w:rsidP="000D40C7">
      <w:pPr>
        <w:widowControl w:val="0"/>
        <w:spacing w:before="100" w:after="100" w:line="300" w:lineRule="auto"/>
        <w:jc w:val="center"/>
        <w:rPr>
          <w:i/>
          <w:sz w:val="24"/>
          <w:szCs w:val="24"/>
        </w:rPr>
      </w:pPr>
      <w:r w:rsidRPr="008A28F7">
        <w:rPr>
          <w:i/>
          <w:sz w:val="24"/>
          <w:szCs w:val="24"/>
        </w:rPr>
        <w:t>Расчет:</w:t>
      </w:r>
    </w:p>
    <w:p w:rsidR="000D40C7" w:rsidRPr="00F02C0C" w:rsidRDefault="000D40C7" w:rsidP="000D40C7">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r>
        <w:rPr>
          <w:sz w:val="24"/>
          <w:szCs w:val="24"/>
        </w:rPr>
        <w:t xml:space="preserve">                                                                                                               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0D40C7" w:rsidRPr="007A749F" w:rsidTr="00B8079E">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pacing w:line="264" w:lineRule="auto"/>
              <w:jc w:val="center"/>
              <w:rPr>
                <w:b/>
              </w:rPr>
            </w:pPr>
            <w:r w:rsidRPr="007A749F">
              <w:rPr>
                <w:b/>
              </w:rPr>
              <w:lastRenderedPageBreak/>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pacing w:line="264" w:lineRule="auto"/>
              <w:jc w:val="center"/>
              <w:rPr>
                <w:b/>
              </w:rPr>
            </w:pPr>
            <w:r w:rsidRPr="007A749F">
              <w:rPr>
                <w:b/>
              </w:rPr>
              <w:t>2020</w:t>
            </w:r>
          </w:p>
        </w:tc>
        <w:tc>
          <w:tcPr>
            <w:tcW w:w="1116"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pacing w:line="264" w:lineRule="auto"/>
              <w:jc w:val="center"/>
              <w:rPr>
                <w:b/>
              </w:rPr>
            </w:pPr>
            <w:r w:rsidRPr="007A749F">
              <w:rPr>
                <w:b/>
              </w:rPr>
              <w:t>2030</w:t>
            </w:r>
          </w:p>
        </w:tc>
      </w:tr>
      <w:tr w:rsidR="000D40C7" w:rsidRPr="007A749F" w:rsidTr="00B8079E">
        <w:trPr>
          <w:trHeight w:val="284"/>
          <w:jc w:val="center"/>
        </w:trPr>
        <w:tc>
          <w:tcPr>
            <w:tcW w:w="2769"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both"/>
            </w:pPr>
            <w:r w:rsidRPr="007A749F">
              <w:t xml:space="preserve">Общая обеспеченность местами хранения, </w:t>
            </w:r>
          </w:p>
          <w:p w:rsidR="000D40C7" w:rsidRPr="007A749F" w:rsidRDefault="000D40C7" w:rsidP="00B8079E">
            <w:pPr>
              <w:widowControl w:val="0"/>
              <w:spacing w:line="264" w:lineRule="auto"/>
              <w:jc w:val="both"/>
            </w:pPr>
            <w:r w:rsidRPr="007A749F">
              <w:t>машино-мест</w:t>
            </w:r>
          </w:p>
        </w:tc>
        <w:tc>
          <w:tcPr>
            <w:tcW w:w="1115"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r w:rsidRPr="007A749F">
              <w:t>345</w:t>
            </w:r>
          </w:p>
        </w:tc>
        <w:tc>
          <w:tcPr>
            <w:tcW w:w="1116"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r w:rsidRPr="007A749F">
              <w:t>492</w:t>
            </w:r>
          </w:p>
        </w:tc>
      </w:tr>
      <w:tr w:rsidR="000D40C7" w:rsidRPr="007A749F" w:rsidTr="00B8079E">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pPr>
            <w:r w:rsidRPr="007A749F">
              <w:t xml:space="preserve">Обеспеченность стоянками для временного хранения в пределах территорий </w:t>
            </w:r>
            <w:r w:rsidRPr="007A749F">
              <w:rPr>
                <w:spacing w:val="-2"/>
              </w:rPr>
              <w:t>общегородских и специализированных центров</w:t>
            </w:r>
            <w:r w:rsidRPr="007A749F">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17,25</w:t>
            </w:r>
          </w:p>
        </w:tc>
        <w:tc>
          <w:tcPr>
            <w:tcW w:w="111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24,6</w:t>
            </w:r>
          </w:p>
        </w:tc>
      </w:tr>
      <w:tr w:rsidR="000D40C7" w:rsidRPr="007A749F" w:rsidTr="00B8079E">
        <w:trPr>
          <w:trHeight w:val="284"/>
          <w:jc w:val="center"/>
        </w:trPr>
        <w:tc>
          <w:tcPr>
            <w:tcW w:w="2769"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pPr>
            <w:r w:rsidRPr="007A749F">
              <w:t>Участки стоянок в пределах территорий</w:t>
            </w:r>
            <w:r w:rsidRPr="007A749F">
              <w:rPr>
                <w:bCs/>
              </w:rPr>
              <w:t xml:space="preserve"> </w:t>
            </w:r>
            <w:r w:rsidRPr="007A749F">
              <w:rPr>
                <w:spacing w:val="-2"/>
              </w:rPr>
              <w:t>общегородских и специализированных центров</w:t>
            </w:r>
            <w:r w:rsidRPr="007A749F">
              <w:t>:</w:t>
            </w:r>
          </w:p>
        </w:tc>
        <w:tc>
          <w:tcPr>
            <w:tcW w:w="1115"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0D40C7" w:rsidRPr="007A749F" w:rsidRDefault="000D40C7" w:rsidP="00B8079E">
            <w:pPr>
              <w:widowControl w:val="0"/>
              <w:spacing w:line="264" w:lineRule="auto"/>
              <w:jc w:val="center"/>
            </w:pPr>
          </w:p>
        </w:tc>
      </w:tr>
      <w:tr w:rsidR="000D40C7" w:rsidRPr="007A749F" w:rsidTr="00B8079E">
        <w:trPr>
          <w:trHeight w:val="284"/>
          <w:jc w:val="center"/>
        </w:trPr>
        <w:tc>
          <w:tcPr>
            <w:tcW w:w="2769"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ind w:left="170"/>
              <w:jc w:val="both"/>
              <w:rPr>
                <w:vertAlign w:val="superscript"/>
              </w:rPr>
            </w:pPr>
            <w:r w:rsidRPr="007A749F">
              <w:t>м</w:t>
            </w:r>
            <w:r w:rsidRPr="007A749F">
              <w:rPr>
                <w:vertAlign w:val="superscript"/>
              </w:rPr>
              <w:t>2</w:t>
            </w:r>
            <w:r w:rsidRPr="007A749F">
              <w:t xml:space="preserve"> на 1000 человек</w:t>
            </w:r>
          </w:p>
        </w:tc>
        <w:tc>
          <w:tcPr>
            <w:tcW w:w="1115"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17,25 × 25 = 431,3</w:t>
            </w:r>
          </w:p>
        </w:tc>
        <w:tc>
          <w:tcPr>
            <w:tcW w:w="1116" w:type="pct"/>
            <w:tcBorders>
              <w:top w:val="nil"/>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pPr>
            <w:r w:rsidRPr="007A749F">
              <w:t>24,6 × 25 = 615,0</w:t>
            </w:r>
          </w:p>
        </w:tc>
      </w:tr>
      <w:tr w:rsidR="000D40C7" w:rsidRPr="007A749F" w:rsidTr="00B8079E">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ind w:left="170"/>
              <w:jc w:val="both"/>
            </w:pPr>
            <w:r w:rsidRPr="007A749F">
              <w:t>м</w:t>
            </w:r>
            <w:r w:rsidRPr="007A749F">
              <w:rPr>
                <w:vertAlign w:val="superscript"/>
              </w:rPr>
              <w:t>2</w:t>
            </w:r>
            <w:r w:rsidRPr="007A749F">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rPr>
                <w:b/>
              </w:rPr>
            </w:pPr>
            <w:r w:rsidRPr="007A749F">
              <w:t xml:space="preserve">431,3 : 1 000 </w:t>
            </w:r>
            <w:r w:rsidRPr="007A749F">
              <w:rPr>
                <w:b/>
              </w:rPr>
              <w:t xml:space="preserve">≈ </w:t>
            </w:r>
            <w:r w:rsidRPr="007A749F">
              <w:t>0,4</w:t>
            </w:r>
          </w:p>
        </w:tc>
        <w:tc>
          <w:tcPr>
            <w:tcW w:w="111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spacing w:line="264" w:lineRule="auto"/>
              <w:jc w:val="center"/>
              <w:rPr>
                <w:b/>
              </w:rPr>
            </w:pPr>
            <w:r w:rsidRPr="007A749F">
              <w:t>615,0</w:t>
            </w:r>
            <w:r w:rsidRPr="007A749F">
              <w:rPr>
                <w:b/>
              </w:rPr>
              <w:t xml:space="preserve"> </w:t>
            </w:r>
            <w:r w:rsidRPr="007A749F">
              <w:t>: 1 000 = 0,6</w:t>
            </w:r>
          </w:p>
        </w:tc>
      </w:tr>
    </w:tbl>
    <w:p w:rsidR="000D40C7" w:rsidRPr="008A28F7" w:rsidRDefault="000D40C7" w:rsidP="000D40C7">
      <w:pPr>
        <w:widowControl w:val="0"/>
        <w:spacing w:before="240"/>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0D40C7" w:rsidRPr="008A28F7" w:rsidRDefault="000D40C7" w:rsidP="000D40C7">
      <w:pPr>
        <w:widowControl w:val="0"/>
        <w:ind w:firstLine="426"/>
        <w:jc w:val="both"/>
        <w:rPr>
          <w:sz w:val="24"/>
          <w:szCs w:val="24"/>
        </w:rPr>
      </w:pPr>
      <w:r w:rsidRPr="008A28F7">
        <w:rPr>
          <w:sz w:val="24"/>
          <w:szCs w:val="24"/>
        </w:rPr>
        <w:t xml:space="preserve">-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17 машино-мест</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24 машино-места.</w:t>
      </w:r>
    </w:p>
    <w:p w:rsidR="000D40C7" w:rsidRPr="008A28F7" w:rsidRDefault="000D40C7" w:rsidP="000D40C7">
      <w:pPr>
        <w:widowControl w:val="0"/>
        <w:spacing w:before="120"/>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0D40C7" w:rsidRPr="008A28F7" w:rsidRDefault="000D40C7" w:rsidP="000D40C7">
      <w:pPr>
        <w:widowControl w:val="0"/>
        <w:ind w:firstLine="426"/>
        <w:jc w:val="both"/>
        <w:rPr>
          <w:sz w:val="24"/>
          <w:szCs w:val="24"/>
        </w:rPr>
      </w:pPr>
      <w:r w:rsidRPr="008A28F7">
        <w:rPr>
          <w:sz w:val="24"/>
          <w:szCs w:val="24"/>
        </w:rPr>
        <w:t>- на первую очередь</w:t>
      </w:r>
      <w:r w:rsidRPr="008A28F7">
        <w:rPr>
          <w:b/>
          <w:sz w:val="24"/>
          <w:szCs w:val="24"/>
        </w:rPr>
        <w:t xml:space="preserve"> (20</w:t>
      </w:r>
      <w:r>
        <w:rPr>
          <w:b/>
          <w:sz w:val="24"/>
          <w:szCs w:val="24"/>
        </w:rPr>
        <w:t>20</w:t>
      </w:r>
      <w:r w:rsidRPr="008A28F7">
        <w:rPr>
          <w:b/>
          <w:sz w:val="24"/>
          <w:szCs w:val="24"/>
        </w:rPr>
        <w:t xml:space="preserve">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0D40C7" w:rsidRDefault="000D40C7" w:rsidP="000D40C7">
      <w:pPr>
        <w:widowControl w:val="0"/>
        <w:ind w:firstLine="426"/>
        <w:jc w:val="both"/>
        <w:outlineLvl w:val="0"/>
        <w:rPr>
          <w:b/>
          <w:sz w:val="24"/>
          <w:szCs w:val="24"/>
        </w:rPr>
      </w:pPr>
    </w:p>
    <w:p w:rsidR="000D40C7" w:rsidRPr="008A28F7" w:rsidRDefault="000D40C7" w:rsidP="000D40C7">
      <w:pPr>
        <w:widowControl w:val="0"/>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0D40C7" w:rsidRPr="008A28F7" w:rsidRDefault="000D40C7" w:rsidP="000D40C7">
      <w:pPr>
        <w:widowControl w:val="0"/>
        <w:jc w:val="center"/>
        <w:rPr>
          <w:b/>
          <w:sz w:val="24"/>
          <w:szCs w:val="24"/>
        </w:rPr>
      </w:pPr>
      <w:r w:rsidRPr="008A28F7">
        <w:rPr>
          <w:b/>
          <w:sz w:val="24"/>
          <w:szCs w:val="24"/>
        </w:rPr>
        <w:t xml:space="preserve">стоянок для временного хранения легковых автомобилей в пределах </w:t>
      </w:r>
    </w:p>
    <w:p w:rsidR="000D40C7" w:rsidRPr="008A28F7" w:rsidRDefault="000D40C7" w:rsidP="000D40C7">
      <w:pPr>
        <w:widowControl w:val="0"/>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0D40C7" w:rsidRPr="008A28F7" w:rsidRDefault="000D40C7" w:rsidP="000D40C7">
      <w:pPr>
        <w:widowControl w:val="0"/>
        <w:spacing w:before="200" w:after="100"/>
        <w:jc w:val="center"/>
        <w:rPr>
          <w:i/>
          <w:sz w:val="24"/>
          <w:szCs w:val="24"/>
        </w:rPr>
      </w:pPr>
      <w:r w:rsidRPr="008A28F7">
        <w:rPr>
          <w:i/>
          <w:sz w:val="24"/>
          <w:szCs w:val="24"/>
        </w:rPr>
        <w:t>Исходные данные:</w:t>
      </w:r>
    </w:p>
    <w:p w:rsidR="000D40C7" w:rsidRPr="008A28F7" w:rsidRDefault="000D40C7" w:rsidP="000D40C7">
      <w:pPr>
        <w:widowControl w:val="0"/>
        <w:spacing w:before="120"/>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0D40C7" w:rsidRPr="008A28F7" w:rsidRDefault="000D40C7" w:rsidP="000D40C7">
      <w:pPr>
        <w:widowControl w:val="0"/>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0D40C7" w:rsidRPr="008A28F7" w:rsidRDefault="000D40C7" w:rsidP="000D40C7">
      <w:pPr>
        <w:widowControl w:val="0"/>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0D40C7" w:rsidRPr="008A28F7" w:rsidRDefault="000D40C7" w:rsidP="000D40C7">
      <w:pPr>
        <w:widowControl w:val="0"/>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0D40C7" w:rsidRPr="008A28F7" w:rsidRDefault="000D40C7" w:rsidP="000D40C7">
      <w:pPr>
        <w:widowControl w:val="0"/>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0D40C7" w:rsidRPr="008A28F7" w:rsidRDefault="000D40C7" w:rsidP="000D40C7">
      <w:pPr>
        <w:widowControl w:val="0"/>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0D40C7" w:rsidRPr="008A28F7" w:rsidRDefault="000D40C7" w:rsidP="000D40C7">
      <w:pPr>
        <w:widowControl w:val="0"/>
        <w:spacing w:before="100" w:after="100"/>
        <w:jc w:val="center"/>
        <w:rPr>
          <w:i/>
          <w:sz w:val="24"/>
          <w:szCs w:val="24"/>
        </w:rPr>
      </w:pPr>
      <w:r w:rsidRPr="008A28F7">
        <w:rPr>
          <w:i/>
          <w:sz w:val="24"/>
          <w:szCs w:val="24"/>
        </w:rPr>
        <w:t>Расчет:</w:t>
      </w:r>
    </w:p>
    <w:p w:rsidR="000D40C7" w:rsidRPr="008A28F7" w:rsidRDefault="000D40C7" w:rsidP="000D40C7">
      <w:pPr>
        <w:widowControl w:val="0"/>
        <w:spacing w:before="120"/>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0D40C7" w:rsidRPr="008A28F7" w:rsidRDefault="000D40C7" w:rsidP="000D40C7">
      <w:pPr>
        <w:widowControl w:val="0"/>
        <w:spacing w:before="240"/>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0D40C7" w:rsidRPr="007A749F" w:rsidTr="00B8079E">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2020</w:t>
            </w:r>
          </w:p>
        </w:tc>
        <w:tc>
          <w:tcPr>
            <w:tcW w:w="1194"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2030</w:t>
            </w:r>
          </w:p>
        </w:tc>
      </w:tr>
      <w:tr w:rsidR="000D40C7" w:rsidRPr="007A749F" w:rsidTr="00B8079E">
        <w:trPr>
          <w:trHeight w:val="284"/>
          <w:jc w:val="center"/>
        </w:trPr>
        <w:tc>
          <w:tcPr>
            <w:tcW w:w="2561" w:type="pct"/>
            <w:tcBorders>
              <w:top w:val="single" w:sz="4" w:space="0" w:color="auto"/>
              <w:left w:val="single" w:sz="4" w:space="0" w:color="auto"/>
              <w:bottom w:val="nil"/>
              <w:right w:val="single" w:sz="4" w:space="0" w:color="auto"/>
            </w:tcBorders>
          </w:tcPr>
          <w:p w:rsidR="000D40C7" w:rsidRPr="007A749F" w:rsidRDefault="000D40C7" w:rsidP="00B8079E">
            <w:pPr>
              <w:widowControl w:val="0"/>
              <w:jc w:val="both"/>
            </w:pPr>
            <w:r w:rsidRPr="007A749F">
              <w:t xml:space="preserve">Общая обеспеченность местами хранения, </w:t>
            </w:r>
          </w:p>
          <w:p w:rsidR="000D40C7" w:rsidRPr="007A749F" w:rsidRDefault="000D40C7" w:rsidP="00B8079E">
            <w:pPr>
              <w:widowControl w:val="0"/>
              <w:jc w:val="both"/>
            </w:pPr>
            <w:r w:rsidRPr="007A749F">
              <w:t>машино-мест</w:t>
            </w:r>
          </w:p>
        </w:tc>
        <w:tc>
          <w:tcPr>
            <w:tcW w:w="1245" w:type="pct"/>
            <w:tcBorders>
              <w:top w:val="single" w:sz="4" w:space="0" w:color="auto"/>
              <w:left w:val="single" w:sz="4" w:space="0" w:color="auto"/>
              <w:bottom w:val="nil"/>
              <w:right w:val="single" w:sz="4" w:space="0" w:color="auto"/>
            </w:tcBorders>
          </w:tcPr>
          <w:p w:rsidR="000D40C7" w:rsidRPr="007A749F" w:rsidRDefault="000D40C7" w:rsidP="00B8079E">
            <w:pPr>
              <w:widowControl w:val="0"/>
              <w:jc w:val="center"/>
            </w:pPr>
            <w:r w:rsidRPr="007A749F">
              <w:t>345</w:t>
            </w:r>
          </w:p>
        </w:tc>
        <w:tc>
          <w:tcPr>
            <w:tcW w:w="1194" w:type="pct"/>
            <w:tcBorders>
              <w:top w:val="single" w:sz="4" w:space="0" w:color="auto"/>
              <w:left w:val="single" w:sz="4" w:space="0" w:color="auto"/>
              <w:bottom w:val="nil"/>
              <w:right w:val="single" w:sz="4" w:space="0" w:color="auto"/>
            </w:tcBorders>
          </w:tcPr>
          <w:p w:rsidR="000D40C7" w:rsidRPr="007A749F" w:rsidRDefault="000D40C7" w:rsidP="00B8079E">
            <w:pPr>
              <w:widowControl w:val="0"/>
              <w:jc w:val="center"/>
            </w:pPr>
            <w:r w:rsidRPr="007A749F">
              <w:t>492</w:t>
            </w:r>
          </w:p>
        </w:tc>
      </w:tr>
      <w:tr w:rsidR="000D40C7" w:rsidRPr="007A749F" w:rsidTr="00B8079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pPr>
            <w:r w:rsidRPr="007A749F">
              <w:t xml:space="preserve">Обеспеченность стоянками для временного хранения в пределах территорий </w:t>
            </w:r>
            <w:r w:rsidRPr="007A749F">
              <w:rPr>
                <w:spacing w:val="-2"/>
              </w:rPr>
              <w:t>зон массового кратковременного отдыха</w:t>
            </w:r>
            <w:r w:rsidRPr="007A749F">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51,75</w:t>
            </w:r>
          </w:p>
        </w:tc>
        <w:tc>
          <w:tcPr>
            <w:tcW w:w="11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73,8</w:t>
            </w:r>
          </w:p>
        </w:tc>
      </w:tr>
      <w:tr w:rsidR="000D40C7" w:rsidRPr="007A749F" w:rsidTr="00B8079E">
        <w:trPr>
          <w:trHeight w:val="284"/>
          <w:jc w:val="center"/>
        </w:trPr>
        <w:tc>
          <w:tcPr>
            <w:tcW w:w="2561" w:type="pct"/>
            <w:tcBorders>
              <w:top w:val="single" w:sz="4" w:space="0" w:color="auto"/>
              <w:left w:val="single" w:sz="4" w:space="0" w:color="auto"/>
              <w:bottom w:val="nil"/>
              <w:right w:val="single" w:sz="4" w:space="0" w:color="auto"/>
            </w:tcBorders>
          </w:tcPr>
          <w:p w:rsidR="000D40C7" w:rsidRPr="007A749F" w:rsidRDefault="000D40C7" w:rsidP="00B8079E">
            <w:pPr>
              <w:widowControl w:val="0"/>
            </w:pPr>
            <w:r w:rsidRPr="007A749F">
              <w:t>Участки стоянок в пределах территорий</w:t>
            </w:r>
            <w:r w:rsidRPr="007A749F">
              <w:rPr>
                <w:bCs/>
              </w:rPr>
              <w:t xml:space="preserve"> </w:t>
            </w:r>
            <w:r w:rsidRPr="007A749F">
              <w:rPr>
                <w:spacing w:val="-2"/>
              </w:rPr>
              <w:t>зон массового кратковременного отдыха</w:t>
            </w:r>
            <w:r w:rsidRPr="007A749F">
              <w:t>:</w:t>
            </w:r>
          </w:p>
        </w:tc>
        <w:tc>
          <w:tcPr>
            <w:tcW w:w="1245" w:type="pct"/>
            <w:tcBorders>
              <w:top w:val="single" w:sz="4" w:space="0" w:color="auto"/>
              <w:left w:val="single" w:sz="4" w:space="0" w:color="auto"/>
              <w:bottom w:val="nil"/>
              <w:right w:val="single" w:sz="4" w:space="0" w:color="auto"/>
            </w:tcBorders>
          </w:tcPr>
          <w:p w:rsidR="000D40C7" w:rsidRPr="007A749F" w:rsidRDefault="000D40C7" w:rsidP="00B8079E">
            <w:pPr>
              <w:widowControl w:val="0"/>
              <w:jc w:val="center"/>
            </w:pPr>
          </w:p>
        </w:tc>
        <w:tc>
          <w:tcPr>
            <w:tcW w:w="1194" w:type="pct"/>
            <w:tcBorders>
              <w:top w:val="single" w:sz="4" w:space="0" w:color="auto"/>
              <w:left w:val="single" w:sz="4" w:space="0" w:color="auto"/>
              <w:bottom w:val="nil"/>
              <w:right w:val="single" w:sz="4" w:space="0" w:color="auto"/>
            </w:tcBorders>
          </w:tcPr>
          <w:p w:rsidR="000D40C7" w:rsidRPr="007A749F" w:rsidRDefault="000D40C7" w:rsidP="00B8079E">
            <w:pPr>
              <w:widowControl w:val="0"/>
              <w:jc w:val="center"/>
            </w:pPr>
          </w:p>
        </w:tc>
      </w:tr>
      <w:tr w:rsidR="000D40C7" w:rsidRPr="007A749F" w:rsidTr="00B8079E">
        <w:trPr>
          <w:trHeight w:val="284"/>
          <w:jc w:val="center"/>
        </w:trPr>
        <w:tc>
          <w:tcPr>
            <w:tcW w:w="2561" w:type="pct"/>
            <w:tcBorders>
              <w:top w:val="nil"/>
              <w:left w:val="single" w:sz="4" w:space="0" w:color="auto"/>
              <w:bottom w:val="single" w:sz="4" w:space="0" w:color="auto"/>
              <w:right w:val="single" w:sz="4" w:space="0" w:color="auto"/>
            </w:tcBorders>
          </w:tcPr>
          <w:p w:rsidR="000D40C7" w:rsidRPr="007A749F" w:rsidRDefault="000D40C7" w:rsidP="00B8079E">
            <w:pPr>
              <w:widowControl w:val="0"/>
              <w:ind w:left="170"/>
              <w:jc w:val="both"/>
              <w:rPr>
                <w:vertAlign w:val="superscript"/>
              </w:rPr>
            </w:pPr>
            <w:r w:rsidRPr="007A749F">
              <w:lastRenderedPageBreak/>
              <w:t>м</w:t>
            </w:r>
            <w:r w:rsidRPr="007A749F">
              <w:rPr>
                <w:vertAlign w:val="superscript"/>
              </w:rPr>
              <w:t>2</w:t>
            </w:r>
            <w:r w:rsidRPr="007A749F">
              <w:t xml:space="preserve"> на 1000 человек</w:t>
            </w:r>
          </w:p>
        </w:tc>
        <w:tc>
          <w:tcPr>
            <w:tcW w:w="1245" w:type="pct"/>
            <w:tcBorders>
              <w:top w:val="nil"/>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51,75 × 25 = 1 293,8</w:t>
            </w:r>
          </w:p>
        </w:tc>
        <w:tc>
          <w:tcPr>
            <w:tcW w:w="1194" w:type="pct"/>
            <w:tcBorders>
              <w:top w:val="nil"/>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73,8 × 25 = 1 845</w:t>
            </w:r>
          </w:p>
        </w:tc>
      </w:tr>
      <w:tr w:rsidR="000D40C7" w:rsidRPr="007A749F" w:rsidTr="00B8079E">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ind w:left="170"/>
              <w:jc w:val="both"/>
            </w:pPr>
            <w:r w:rsidRPr="007A749F">
              <w:t>м</w:t>
            </w:r>
            <w:r w:rsidRPr="007A749F">
              <w:rPr>
                <w:vertAlign w:val="superscript"/>
              </w:rPr>
              <w:t>2</w:t>
            </w:r>
            <w:r w:rsidRPr="007A749F">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rPr>
                <w:b/>
              </w:rPr>
            </w:pPr>
            <w:r w:rsidRPr="007A749F">
              <w:t xml:space="preserve">1 293,8 : 1 000 </w:t>
            </w:r>
            <w:r w:rsidRPr="007A749F">
              <w:rPr>
                <w:b/>
              </w:rPr>
              <w:t xml:space="preserve">≈ </w:t>
            </w:r>
            <w:r w:rsidRPr="007A749F">
              <w:t>1,3</w:t>
            </w:r>
          </w:p>
        </w:tc>
        <w:tc>
          <w:tcPr>
            <w:tcW w:w="11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rPr>
                <w:b/>
              </w:rPr>
            </w:pPr>
            <w:r w:rsidRPr="007A749F">
              <w:t>1 845</w:t>
            </w:r>
            <w:r w:rsidRPr="007A749F">
              <w:rPr>
                <w:b/>
              </w:rPr>
              <w:t xml:space="preserve"> </w:t>
            </w:r>
            <w:r w:rsidRPr="007A749F">
              <w:t>: 1 000 ≈ 1,9</w:t>
            </w:r>
          </w:p>
        </w:tc>
      </w:tr>
    </w:tbl>
    <w:p w:rsidR="000D40C7" w:rsidRPr="008A28F7" w:rsidRDefault="000D40C7" w:rsidP="000D40C7">
      <w:pPr>
        <w:widowControl w:val="0"/>
        <w:spacing w:before="240"/>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0D40C7" w:rsidRPr="008A28F7" w:rsidRDefault="000D40C7" w:rsidP="000D40C7">
      <w:pPr>
        <w:widowControl w:val="0"/>
        <w:ind w:firstLine="426"/>
        <w:jc w:val="both"/>
        <w:rPr>
          <w:sz w:val="24"/>
          <w:szCs w:val="24"/>
        </w:rPr>
      </w:pPr>
      <w:r w:rsidRPr="008A28F7">
        <w:rPr>
          <w:sz w:val="24"/>
          <w:szCs w:val="24"/>
        </w:rPr>
        <w:t xml:space="preserve">- на первую очередь </w:t>
      </w:r>
      <w:r w:rsidRPr="008A28F7">
        <w:rPr>
          <w:b/>
          <w:sz w:val="24"/>
          <w:szCs w:val="24"/>
        </w:rPr>
        <w:t>(20</w:t>
      </w:r>
      <w:r>
        <w:rPr>
          <w:b/>
          <w:sz w:val="24"/>
          <w:szCs w:val="24"/>
        </w:rPr>
        <w:t>20</w:t>
      </w:r>
      <w:r w:rsidRPr="008A28F7">
        <w:rPr>
          <w:b/>
          <w:sz w:val="24"/>
          <w:szCs w:val="24"/>
        </w:rPr>
        <w:t xml:space="preserve"> год)</w:t>
      </w:r>
      <w:r w:rsidRPr="008A28F7">
        <w:rPr>
          <w:sz w:val="24"/>
          <w:szCs w:val="24"/>
        </w:rPr>
        <w:t xml:space="preserve"> – </w:t>
      </w:r>
      <w:r w:rsidRPr="008A28F7">
        <w:rPr>
          <w:b/>
          <w:sz w:val="24"/>
          <w:szCs w:val="24"/>
        </w:rPr>
        <w:t>52 машино-места</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74 машино-места.</w:t>
      </w:r>
    </w:p>
    <w:p w:rsidR="000D40C7" w:rsidRPr="008A28F7" w:rsidRDefault="000D40C7" w:rsidP="000D40C7">
      <w:pPr>
        <w:widowControl w:val="0"/>
        <w:spacing w:before="240"/>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0D40C7" w:rsidRPr="008A28F7" w:rsidRDefault="000D40C7" w:rsidP="000D40C7">
      <w:pPr>
        <w:widowControl w:val="0"/>
        <w:ind w:firstLine="426"/>
        <w:jc w:val="both"/>
        <w:rPr>
          <w:sz w:val="24"/>
          <w:szCs w:val="24"/>
        </w:rPr>
      </w:pPr>
      <w:r w:rsidRPr="008A28F7">
        <w:rPr>
          <w:sz w:val="24"/>
          <w:szCs w:val="24"/>
        </w:rPr>
        <w:t>- на первую очередь</w:t>
      </w:r>
      <w:r w:rsidRPr="008A28F7">
        <w:rPr>
          <w:b/>
          <w:sz w:val="24"/>
          <w:szCs w:val="24"/>
        </w:rPr>
        <w:t xml:space="preserve"> (20</w:t>
      </w:r>
      <w:r>
        <w:rPr>
          <w:b/>
          <w:sz w:val="24"/>
          <w:szCs w:val="24"/>
        </w:rPr>
        <w:t>20</w:t>
      </w:r>
      <w:r w:rsidRPr="008A28F7">
        <w:rPr>
          <w:b/>
          <w:sz w:val="24"/>
          <w:szCs w:val="24"/>
        </w:rPr>
        <w:t xml:space="preserve">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0D40C7" w:rsidRDefault="000D40C7" w:rsidP="000D40C7">
      <w:pPr>
        <w:widowControl w:val="0"/>
        <w:ind w:firstLine="426"/>
        <w:jc w:val="both"/>
        <w:rPr>
          <w:sz w:val="24"/>
          <w:szCs w:val="24"/>
        </w:rPr>
      </w:pPr>
      <w:r w:rsidRPr="008A28F7">
        <w:rPr>
          <w:sz w:val="24"/>
          <w:szCs w:val="24"/>
        </w:rPr>
        <w:t>- на расчетный срок</w:t>
      </w:r>
      <w:r w:rsidRPr="008A28F7">
        <w:rPr>
          <w:b/>
          <w:sz w:val="24"/>
          <w:szCs w:val="24"/>
        </w:rPr>
        <w:t xml:space="preserve"> (20</w:t>
      </w:r>
      <w:r>
        <w:rPr>
          <w:b/>
          <w:sz w:val="24"/>
          <w:szCs w:val="24"/>
        </w:rPr>
        <w:t>30</w:t>
      </w:r>
      <w:r w:rsidRPr="008A28F7">
        <w:rPr>
          <w:b/>
          <w:sz w:val="24"/>
          <w:szCs w:val="24"/>
        </w:rPr>
        <w:t xml:space="preserve">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ind w:firstLine="426"/>
        <w:jc w:val="both"/>
        <w:rPr>
          <w:sz w:val="24"/>
          <w:szCs w:val="24"/>
        </w:rPr>
      </w:pPr>
    </w:p>
    <w:p w:rsidR="000D40C7" w:rsidRPr="008A28F7" w:rsidRDefault="000D40C7" w:rsidP="000D40C7">
      <w:pPr>
        <w:widowControl w:val="0"/>
        <w:suppressAutoHyphens/>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0D40C7" w:rsidRPr="008A28F7" w:rsidRDefault="000D40C7" w:rsidP="000D40C7">
      <w:pPr>
        <w:widowControl w:val="0"/>
        <w:jc w:val="center"/>
        <w:rPr>
          <w:sz w:val="24"/>
          <w:szCs w:val="24"/>
        </w:rPr>
      </w:pPr>
    </w:p>
    <w:p w:rsidR="000D40C7" w:rsidRPr="008A28F7" w:rsidRDefault="000D40C7" w:rsidP="000D40C7">
      <w:pPr>
        <w:widowControl w:val="0"/>
        <w:spacing w:after="120"/>
        <w:jc w:val="center"/>
        <w:rPr>
          <w:i/>
          <w:sz w:val="24"/>
          <w:szCs w:val="24"/>
        </w:rPr>
      </w:pPr>
      <w:r w:rsidRPr="008A28F7">
        <w:rPr>
          <w:i/>
          <w:sz w:val="24"/>
          <w:szCs w:val="24"/>
        </w:rPr>
        <w:t>Исходные данные:</w:t>
      </w:r>
    </w:p>
    <w:p w:rsidR="000D40C7" w:rsidRPr="008A28F7" w:rsidRDefault="000D40C7" w:rsidP="000D40C7">
      <w:pPr>
        <w:widowControl w:val="0"/>
        <w:ind w:firstLine="426"/>
        <w:jc w:val="both"/>
        <w:rPr>
          <w:sz w:val="24"/>
          <w:szCs w:val="24"/>
        </w:rPr>
      </w:pPr>
      <w:r w:rsidRPr="008A28F7">
        <w:rPr>
          <w:sz w:val="24"/>
          <w:szCs w:val="24"/>
        </w:rPr>
        <w:t>Уровень автомобилизации в соответствии с расчетом принимается:</w:t>
      </w:r>
    </w:p>
    <w:p w:rsidR="000D40C7" w:rsidRPr="008A28F7" w:rsidRDefault="000D40C7" w:rsidP="000D40C7">
      <w:pPr>
        <w:widowControl w:val="0"/>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sz w:val="24"/>
          <w:szCs w:val="24"/>
        </w:rPr>
        <w:t>360</w:t>
      </w:r>
      <w:r w:rsidRPr="008A28F7">
        <w:rPr>
          <w:sz w:val="24"/>
          <w:szCs w:val="24"/>
        </w:rPr>
        <w:t xml:space="preserve"> легковых автомобилей на 1000 чел.;</w:t>
      </w:r>
    </w:p>
    <w:p w:rsidR="000D40C7" w:rsidRPr="008A28F7" w:rsidRDefault="000D40C7" w:rsidP="000D40C7">
      <w:pPr>
        <w:widowControl w:val="0"/>
        <w:ind w:firstLine="426"/>
        <w:jc w:val="both"/>
        <w:rPr>
          <w:sz w:val="24"/>
          <w:szCs w:val="24"/>
        </w:rPr>
      </w:pPr>
      <w:r w:rsidRPr="008A28F7">
        <w:rPr>
          <w:sz w:val="24"/>
          <w:szCs w:val="24"/>
        </w:rPr>
        <w:t>- на расчетный период (20</w:t>
      </w:r>
      <w:r>
        <w:rPr>
          <w:sz w:val="24"/>
          <w:szCs w:val="24"/>
        </w:rPr>
        <w:t>30</w:t>
      </w:r>
      <w:r w:rsidRPr="008A28F7">
        <w:rPr>
          <w:sz w:val="24"/>
          <w:szCs w:val="24"/>
        </w:rPr>
        <w:t xml:space="preserve"> год) – </w:t>
      </w:r>
      <w:r w:rsidRPr="008A28F7">
        <w:rPr>
          <w:b/>
          <w:sz w:val="24"/>
          <w:szCs w:val="24"/>
        </w:rPr>
        <w:t>515</w:t>
      </w:r>
      <w:r w:rsidRPr="008A28F7">
        <w:rPr>
          <w:sz w:val="24"/>
          <w:szCs w:val="24"/>
        </w:rPr>
        <w:t xml:space="preserve"> легковых автомобилей на 1000 чел.</w:t>
      </w:r>
    </w:p>
    <w:p w:rsidR="000D40C7" w:rsidRPr="008A28F7" w:rsidRDefault="000D40C7" w:rsidP="000D40C7">
      <w:pPr>
        <w:widowControl w:val="0"/>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0D40C7" w:rsidRPr="008A28F7" w:rsidRDefault="000D40C7" w:rsidP="000D40C7">
      <w:pPr>
        <w:widowControl w:val="0"/>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0D40C7" w:rsidRPr="008A28F7" w:rsidRDefault="000D40C7" w:rsidP="000D40C7">
      <w:pPr>
        <w:widowControl w:val="0"/>
        <w:spacing w:before="120" w:after="120"/>
        <w:jc w:val="center"/>
        <w:rPr>
          <w:sz w:val="24"/>
          <w:szCs w:val="24"/>
        </w:rPr>
      </w:pPr>
      <w:r w:rsidRPr="008A28F7">
        <w:rPr>
          <w:i/>
          <w:sz w:val="24"/>
          <w:szCs w:val="24"/>
        </w:rPr>
        <w:t>Расчет:</w:t>
      </w:r>
    </w:p>
    <w:p w:rsidR="000D40C7" w:rsidRPr="008A28F7" w:rsidRDefault="000D40C7" w:rsidP="000D40C7">
      <w:pPr>
        <w:widowControl w:val="0"/>
        <w:ind w:firstLine="426"/>
        <w:jc w:val="both"/>
        <w:rPr>
          <w:sz w:val="24"/>
          <w:szCs w:val="24"/>
        </w:rPr>
      </w:pPr>
      <w:r w:rsidRPr="008A28F7">
        <w:rPr>
          <w:sz w:val="24"/>
          <w:szCs w:val="24"/>
        </w:rPr>
        <w:t>Исходя из увеличения уровня автомобилизации к 20</w:t>
      </w:r>
      <w:r>
        <w:rPr>
          <w:sz w:val="24"/>
          <w:szCs w:val="24"/>
        </w:rPr>
        <w:t>20</w:t>
      </w:r>
      <w:r w:rsidRPr="008A28F7">
        <w:rPr>
          <w:sz w:val="24"/>
          <w:szCs w:val="24"/>
        </w:rPr>
        <w:t xml:space="preserve">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0D40C7" w:rsidRPr="008A28F7" w:rsidRDefault="000D40C7" w:rsidP="000D40C7">
      <w:pPr>
        <w:widowControl w:val="0"/>
        <w:ind w:firstLine="426"/>
        <w:jc w:val="both"/>
        <w:rPr>
          <w:i/>
          <w:sz w:val="24"/>
          <w:szCs w:val="24"/>
        </w:rPr>
      </w:pPr>
      <w:r w:rsidRPr="008A28F7">
        <w:rPr>
          <w:i/>
          <w:sz w:val="24"/>
          <w:szCs w:val="24"/>
        </w:rPr>
        <w:t>(360 легк. авт./1000 чел. : 250 легк. авт./1000 чел. = 1,44)</w:t>
      </w:r>
    </w:p>
    <w:p w:rsidR="000D40C7" w:rsidRPr="008A28F7" w:rsidRDefault="000D40C7" w:rsidP="000D40C7">
      <w:pPr>
        <w:widowControl w:val="0"/>
        <w:spacing w:before="120"/>
        <w:ind w:firstLine="426"/>
        <w:jc w:val="both"/>
        <w:rPr>
          <w:sz w:val="24"/>
          <w:szCs w:val="24"/>
        </w:rPr>
      </w:pPr>
      <w:r w:rsidRPr="008A28F7">
        <w:rPr>
          <w:sz w:val="24"/>
          <w:szCs w:val="24"/>
        </w:rPr>
        <w:t>Исходя из увеличения уровня автомобилизации к 20</w:t>
      </w:r>
      <w:r>
        <w:rPr>
          <w:sz w:val="24"/>
          <w:szCs w:val="24"/>
        </w:rPr>
        <w:t>30</w:t>
      </w:r>
      <w:r w:rsidRPr="008A28F7">
        <w:rPr>
          <w:sz w:val="24"/>
          <w:szCs w:val="24"/>
        </w:rPr>
        <w:t xml:space="preserve">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0D40C7" w:rsidRDefault="000D40C7" w:rsidP="000D40C7">
      <w:pPr>
        <w:widowControl w:val="0"/>
        <w:ind w:firstLine="426"/>
        <w:jc w:val="both"/>
        <w:rPr>
          <w:i/>
          <w:sz w:val="24"/>
          <w:szCs w:val="24"/>
        </w:rPr>
      </w:pPr>
      <w:r w:rsidRPr="008A28F7">
        <w:rPr>
          <w:i/>
          <w:sz w:val="24"/>
          <w:szCs w:val="24"/>
        </w:rPr>
        <w:t>(515 легк. авт./1000 чел. : 250 легк. авт./1000 чел. = 2,06)</w:t>
      </w: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p>
    <w:p w:rsidR="000D40C7" w:rsidRDefault="000D40C7" w:rsidP="000D40C7">
      <w:pPr>
        <w:widowControl w:val="0"/>
        <w:ind w:firstLine="426"/>
        <w:jc w:val="right"/>
        <w:rPr>
          <w:sz w:val="24"/>
          <w:szCs w:val="24"/>
        </w:rPr>
      </w:pPr>
      <w:r>
        <w:rPr>
          <w:sz w:val="24"/>
          <w:szCs w:val="24"/>
        </w:rPr>
        <w:lastRenderedPageBreak/>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0D40C7" w:rsidRPr="007A749F" w:rsidTr="00B8079E">
        <w:trPr>
          <w:trHeight w:val="256"/>
          <w:jc w:val="center"/>
        </w:trPr>
        <w:tc>
          <w:tcPr>
            <w:tcW w:w="1977" w:type="pct"/>
            <w:vMerge w:val="restart"/>
            <w:vAlign w:val="center"/>
          </w:tcPr>
          <w:p w:rsidR="000D40C7" w:rsidRPr="007A749F" w:rsidRDefault="000D40C7" w:rsidP="00B8079E">
            <w:pPr>
              <w:suppressAutoHyphens/>
              <w:jc w:val="center"/>
              <w:rPr>
                <w:b/>
              </w:rPr>
            </w:pPr>
            <w:r w:rsidRPr="007A749F">
              <w:rPr>
                <w:b/>
              </w:rPr>
              <w:t xml:space="preserve">Здания и сооружения, </w:t>
            </w:r>
          </w:p>
          <w:p w:rsidR="000D40C7" w:rsidRPr="007A749F" w:rsidRDefault="000D40C7" w:rsidP="00B8079E">
            <w:pPr>
              <w:suppressAutoHyphens/>
              <w:jc w:val="center"/>
              <w:rPr>
                <w:b/>
              </w:rPr>
            </w:pPr>
            <w:r w:rsidRPr="007A749F">
              <w:rPr>
                <w:b/>
              </w:rPr>
              <w:t xml:space="preserve">рекреационные территории и </w:t>
            </w:r>
          </w:p>
          <w:p w:rsidR="000D40C7" w:rsidRPr="007A749F" w:rsidRDefault="000D40C7" w:rsidP="00B8079E">
            <w:pPr>
              <w:suppressAutoHyphens/>
              <w:jc w:val="center"/>
              <w:rPr>
                <w:b/>
              </w:rPr>
            </w:pPr>
            <w:r w:rsidRPr="007A749F">
              <w:rPr>
                <w:b/>
              </w:rPr>
              <w:t>объекты отдыха</w:t>
            </w:r>
          </w:p>
        </w:tc>
        <w:tc>
          <w:tcPr>
            <w:tcW w:w="946" w:type="pct"/>
            <w:vMerge w:val="restart"/>
            <w:vAlign w:val="center"/>
          </w:tcPr>
          <w:p w:rsidR="000D40C7" w:rsidRPr="007A749F" w:rsidRDefault="000D40C7" w:rsidP="00B8079E">
            <w:pPr>
              <w:jc w:val="center"/>
              <w:rPr>
                <w:b/>
              </w:rPr>
            </w:pPr>
            <w:r w:rsidRPr="007A749F">
              <w:rPr>
                <w:b/>
              </w:rPr>
              <w:t>Расчетная единица</w:t>
            </w:r>
          </w:p>
        </w:tc>
        <w:tc>
          <w:tcPr>
            <w:tcW w:w="1106" w:type="pct"/>
            <w:gridSpan w:val="2"/>
            <w:vAlign w:val="center"/>
          </w:tcPr>
          <w:p w:rsidR="000D40C7" w:rsidRPr="007A749F" w:rsidRDefault="000D40C7" w:rsidP="00B8079E">
            <w:pPr>
              <w:ind w:left="-57" w:right="-57"/>
              <w:jc w:val="center"/>
              <w:rPr>
                <w:b/>
              </w:rPr>
            </w:pPr>
            <w:r w:rsidRPr="007A749F">
              <w:rPr>
                <w:rFonts w:ascii="Times New Roman Полужирный" w:hAnsi="Times New Roman Полужирный"/>
                <w:b/>
                <w:bCs/>
                <w:spacing w:val="-2"/>
              </w:rPr>
              <w:t>Минимально допустимый</w:t>
            </w:r>
            <w:r w:rsidRPr="007A749F">
              <w:rPr>
                <w:b/>
                <w:bCs/>
              </w:rPr>
              <w:t xml:space="preserve"> уровень обеспеченности, машино-мест / расч. ед</w:t>
            </w:r>
          </w:p>
        </w:tc>
        <w:tc>
          <w:tcPr>
            <w:tcW w:w="971" w:type="pct"/>
            <w:vMerge w:val="restart"/>
          </w:tcPr>
          <w:p w:rsidR="000D40C7" w:rsidRPr="007A749F" w:rsidRDefault="000D40C7" w:rsidP="00B8079E">
            <w:pPr>
              <w:ind w:left="-57" w:right="-57"/>
              <w:jc w:val="center"/>
              <w:rPr>
                <w:b/>
                <w:bCs/>
              </w:rPr>
            </w:pPr>
            <w:r w:rsidRPr="007A749F">
              <w:rPr>
                <w:b/>
                <w:bCs/>
              </w:rPr>
              <w:t xml:space="preserve">Максимально допустимый </w:t>
            </w:r>
          </w:p>
          <w:p w:rsidR="000D40C7" w:rsidRPr="007A749F" w:rsidRDefault="000D40C7" w:rsidP="00B8079E">
            <w:pPr>
              <w:ind w:left="-57" w:right="-57"/>
              <w:jc w:val="center"/>
              <w:rPr>
                <w:b/>
              </w:rPr>
            </w:pPr>
            <w:r w:rsidRPr="007A749F">
              <w:rPr>
                <w:b/>
                <w:bCs/>
              </w:rPr>
              <w:t>уровень территориальной доступности, м</w:t>
            </w:r>
          </w:p>
        </w:tc>
      </w:tr>
      <w:tr w:rsidR="000D40C7" w:rsidRPr="007A749F" w:rsidTr="00B8079E">
        <w:trPr>
          <w:trHeight w:val="204"/>
          <w:tblHeader/>
          <w:jc w:val="center"/>
        </w:trPr>
        <w:tc>
          <w:tcPr>
            <w:tcW w:w="1977" w:type="pct"/>
            <w:vMerge/>
            <w:vAlign w:val="center"/>
          </w:tcPr>
          <w:p w:rsidR="000D40C7" w:rsidRPr="007A749F" w:rsidRDefault="000D40C7" w:rsidP="00B8079E">
            <w:pPr>
              <w:suppressAutoHyphens/>
              <w:jc w:val="center"/>
              <w:rPr>
                <w:b/>
              </w:rPr>
            </w:pPr>
          </w:p>
        </w:tc>
        <w:tc>
          <w:tcPr>
            <w:tcW w:w="946" w:type="pct"/>
            <w:vMerge/>
            <w:vAlign w:val="center"/>
          </w:tcPr>
          <w:p w:rsidR="000D40C7" w:rsidRPr="007A749F" w:rsidRDefault="000D40C7" w:rsidP="00B8079E">
            <w:pPr>
              <w:jc w:val="center"/>
              <w:rPr>
                <w:b/>
              </w:rPr>
            </w:pPr>
          </w:p>
        </w:tc>
        <w:tc>
          <w:tcPr>
            <w:tcW w:w="598" w:type="pct"/>
            <w:vAlign w:val="center"/>
          </w:tcPr>
          <w:p w:rsidR="000D40C7" w:rsidRPr="007A749F" w:rsidRDefault="000D40C7" w:rsidP="00B8079E">
            <w:pPr>
              <w:ind w:left="-57" w:right="-57"/>
              <w:jc w:val="center"/>
              <w:rPr>
                <w:b/>
              </w:rPr>
            </w:pPr>
            <w:r w:rsidRPr="007A749F">
              <w:rPr>
                <w:b/>
              </w:rPr>
              <w:t xml:space="preserve">2020 год </w:t>
            </w:r>
          </w:p>
        </w:tc>
        <w:tc>
          <w:tcPr>
            <w:tcW w:w="508" w:type="pct"/>
            <w:vAlign w:val="center"/>
          </w:tcPr>
          <w:p w:rsidR="000D40C7" w:rsidRPr="007A749F" w:rsidRDefault="000D40C7" w:rsidP="00B8079E">
            <w:pPr>
              <w:ind w:left="-57" w:right="-57"/>
              <w:jc w:val="center"/>
              <w:rPr>
                <w:b/>
              </w:rPr>
            </w:pPr>
            <w:r w:rsidRPr="007A749F">
              <w:rPr>
                <w:b/>
              </w:rPr>
              <w:t>2030 год</w:t>
            </w:r>
          </w:p>
        </w:tc>
        <w:tc>
          <w:tcPr>
            <w:tcW w:w="971" w:type="pct"/>
            <w:vMerge/>
          </w:tcPr>
          <w:p w:rsidR="000D40C7" w:rsidRPr="007A749F" w:rsidRDefault="000D40C7" w:rsidP="00B8079E">
            <w:pPr>
              <w:ind w:left="-57" w:right="-57"/>
              <w:jc w:val="center"/>
              <w:rPr>
                <w:b/>
              </w:rPr>
            </w:pPr>
          </w:p>
        </w:tc>
      </w:tr>
      <w:tr w:rsidR="000D40C7" w:rsidRPr="007A749F" w:rsidTr="00B8079E">
        <w:trPr>
          <w:trHeight w:val="312"/>
          <w:jc w:val="center"/>
        </w:trPr>
        <w:tc>
          <w:tcPr>
            <w:tcW w:w="5000" w:type="pct"/>
            <w:gridSpan w:val="5"/>
            <w:vAlign w:val="center"/>
          </w:tcPr>
          <w:p w:rsidR="000D40C7" w:rsidRPr="007A749F" w:rsidRDefault="000D40C7" w:rsidP="00B8079E">
            <w:pPr>
              <w:jc w:val="center"/>
              <w:rPr>
                <w:b/>
              </w:rPr>
            </w:pPr>
            <w:r w:rsidRPr="007A749F">
              <w:rPr>
                <w:b/>
              </w:rPr>
              <w:t>Здания и сооружения</w:t>
            </w:r>
          </w:p>
        </w:tc>
      </w:tr>
      <w:tr w:rsidR="000D40C7" w:rsidRPr="007A749F" w:rsidTr="00B8079E">
        <w:trPr>
          <w:trHeight w:val="20"/>
          <w:jc w:val="center"/>
        </w:trPr>
        <w:tc>
          <w:tcPr>
            <w:tcW w:w="1977" w:type="pct"/>
            <w:vMerge w:val="restart"/>
          </w:tcPr>
          <w:p w:rsidR="000D40C7" w:rsidRPr="007A749F" w:rsidRDefault="000D40C7" w:rsidP="00B8079E">
            <w:pPr>
              <w:suppressAutoHyphens/>
              <w:rPr>
                <w:bCs/>
              </w:rPr>
            </w:pPr>
            <w:r w:rsidRPr="007A749F">
              <w:rPr>
                <w:bCs/>
              </w:rPr>
              <w:t xml:space="preserve">Учреждения управления, кредитно-финансовые и юридические учреждения регионального значения </w:t>
            </w:r>
          </w:p>
          <w:p w:rsidR="000D40C7" w:rsidRPr="007A749F" w:rsidRDefault="000D40C7" w:rsidP="00B8079E">
            <w:pPr>
              <w:suppressAutoHyphens/>
              <w:rPr>
                <w:bCs/>
              </w:rPr>
            </w:pPr>
            <w:r w:rsidRPr="007A749F">
              <w:rPr>
                <w:bCs/>
              </w:rPr>
              <w:t>местного значения</w:t>
            </w:r>
          </w:p>
        </w:tc>
        <w:tc>
          <w:tcPr>
            <w:tcW w:w="946" w:type="pct"/>
            <w:tcBorders>
              <w:bottom w:val="nil"/>
            </w:tcBorders>
          </w:tcPr>
          <w:p w:rsidR="000D40C7" w:rsidRPr="007A749F" w:rsidRDefault="000D40C7" w:rsidP="00B8079E">
            <w:pPr>
              <w:jc w:val="center"/>
              <w:rPr>
                <w:bCs/>
              </w:rPr>
            </w:pPr>
            <w:r w:rsidRPr="007A749F">
              <w:rPr>
                <w:bCs/>
              </w:rPr>
              <w:t>100 работающих</w:t>
            </w:r>
          </w:p>
        </w:tc>
        <w:tc>
          <w:tcPr>
            <w:tcW w:w="598" w:type="pct"/>
            <w:tcBorders>
              <w:bottom w:val="nil"/>
            </w:tcBorders>
          </w:tcPr>
          <w:p w:rsidR="000D40C7" w:rsidRPr="007A749F" w:rsidRDefault="000D40C7" w:rsidP="00B8079E">
            <w:pPr>
              <w:suppressAutoHyphens/>
              <w:jc w:val="center"/>
              <w:rPr>
                <w:bCs/>
              </w:rPr>
            </w:pPr>
          </w:p>
        </w:tc>
        <w:tc>
          <w:tcPr>
            <w:tcW w:w="508" w:type="pct"/>
            <w:tcBorders>
              <w:bottom w:val="nil"/>
            </w:tcBorders>
          </w:tcPr>
          <w:p w:rsidR="000D40C7" w:rsidRPr="007A749F" w:rsidRDefault="000D40C7" w:rsidP="00B8079E">
            <w:pPr>
              <w:suppressAutoHyphens/>
              <w:jc w:val="center"/>
              <w:rPr>
                <w:bCs/>
              </w:rPr>
            </w:pPr>
          </w:p>
        </w:tc>
        <w:tc>
          <w:tcPr>
            <w:tcW w:w="971" w:type="pct"/>
            <w:tcBorders>
              <w:bottom w:val="nil"/>
            </w:tcBorders>
          </w:tcPr>
          <w:p w:rsidR="000D40C7" w:rsidRPr="007A749F" w:rsidRDefault="000D40C7" w:rsidP="00B8079E">
            <w:pPr>
              <w:suppressAutoHyphens/>
              <w:jc w:val="center"/>
              <w:rPr>
                <w:bCs/>
              </w:rPr>
            </w:pPr>
          </w:p>
        </w:tc>
      </w:tr>
      <w:tr w:rsidR="000D40C7" w:rsidRPr="007A749F" w:rsidTr="00B8079E">
        <w:trPr>
          <w:trHeight w:val="20"/>
          <w:jc w:val="center"/>
        </w:trPr>
        <w:tc>
          <w:tcPr>
            <w:tcW w:w="1977" w:type="pct"/>
            <w:vMerge/>
          </w:tcPr>
          <w:p w:rsidR="000D40C7" w:rsidRPr="007A749F" w:rsidRDefault="000D40C7" w:rsidP="00B8079E">
            <w:pPr>
              <w:suppressAutoHyphens/>
              <w:ind w:left="113"/>
              <w:rPr>
                <w:bCs/>
              </w:rPr>
            </w:pPr>
          </w:p>
        </w:tc>
        <w:tc>
          <w:tcPr>
            <w:tcW w:w="946" w:type="pct"/>
            <w:tcBorders>
              <w:top w:val="nil"/>
              <w:bottom w:val="nil"/>
            </w:tcBorders>
          </w:tcPr>
          <w:p w:rsidR="000D40C7" w:rsidRPr="007A749F" w:rsidRDefault="000D40C7" w:rsidP="00B8079E">
            <w:pPr>
              <w:jc w:val="center"/>
              <w:rPr>
                <w:bCs/>
              </w:rPr>
            </w:pPr>
          </w:p>
        </w:tc>
        <w:tc>
          <w:tcPr>
            <w:tcW w:w="598" w:type="pct"/>
            <w:tcBorders>
              <w:top w:val="nil"/>
              <w:bottom w:val="nil"/>
            </w:tcBorders>
          </w:tcPr>
          <w:p w:rsidR="000D40C7" w:rsidRPr="007A749F" w:rsidRDefault="000D40C7" w:rsidP="00B8079E">
            <w:pPr>
              <w:suppressAutoHyphens/>
              <w:jc w:val="center"/>
              <w:rPr>
                <w:bCs/>
              </w:rPr>
            </w:pPr>
            <w:r w:rsidRPr="007A749F">
              <w:rPr>
                <w:bCs/>
              </w:rPr>
              <w:t>29</w:t>
            </w:r>
          </w:p>
        </w:tc>
        <w:tc>
          <w:tcPr>
            <w:tcW w:w="508" w:type="pct"/>
            <w:tcBorders>
              <w:top w:val="nil"/>
              <w:bottom w:val="nil"/>
            </w:tcBorders>
          </w:tcPr>
          <w:p w:rsidR="000D40C7" w:rsidRPr="007A749F" w:rsidRDefault="000D40C7" w:rsidP="00B8079E">
            <w:pPr>
              <w:suppressAutoHyphens/>
              <w:jc w:val="center"/>
              <w:rPr>
                <w:bCs/>
              </w:rPr>
            </w:pPr>
            <w:r w:rsidRPr="007A749F">
              <w:rPr>
                <w:bCs/>
              </w:rPr>
              <w:t>41</w:t>
            </w:r>
          </w:p>
        </w:tc>
        <w:tc>
          <w:tcPr>
            <w:tcW w:w="971" w:type="pct"/>
            <w:tcBorders>
              <w:top w:val="nil"/>
              <w:bottom w:val="nil"/>
            </w:tcBorders>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vMerge/>
          </w:tcPr>
          <w:p w:rsidR="000D40C7" w:rsidRPr="007A749F" w:rsidRDefault="000D40C7" w:rsidP="00B8079E">
            <w:pPr>
              <w:suppressAutoHyphens/>
              <w:ind w:left="113"/>
              <w:rPr>
                <w:bCs/>
              </w:rPr>
            </w:pPr>
          </w:p>
        </w:tc>
        <w:tc>
          <w:tcPr>
            <w:tcW w:w="946" w:type="pct"/>
            <w:tcBorders>
              <w:top w:val="nil"/>
            </w:tcBorders>
          </w:tcPr>
          <w:p w:rsidR="000D40C7" w:rsidRPr="007A749F" w:rsidRDefault="000D40C7" w:rsidP="00B8079E">
            <w:pPr>
              <w:jc w:val="center"/>
              <w:rPr>
                <w:bCs/>
              </w:rPr>
            </w:pPr>
          </w:p>
        </w:tc>
        <w:tc>
          <w:tcPr>
            <w:tcW w:w="598" w:type="pct"/>
            <w:tcBorders>
              <w:top w:val="nil"/>
            </w:tcBorders>
          </w:tcPr>
          <w:p w:rsidR="000D40C7" w:rsidRPr="007A749F" w:rsidRDefault="000D40C7" w:rsidP="00B8079E">
            <w:pPr>
              <w:suppressAutoHyphens/>
              <w:jc w:val="center"/>
              <w:rPr>
                <w:bCs/>
              </w:rPr>
            </w:pPr>
            <w:r w:rsidRPr="007A749F">
              <w:rPr>
                <w:bCs/>
              </w:rPr>
              <w:t>10</w:t>
            </w:r>
          </w:p>
        </w:tc>
        <w:tc>
          <w:tcPr>
            <w:tcW w:w="508" w:type="pct"/>
            <w:tcBorders>
              <w:top w:val="nil"/>
            </w:tcBorders>
          </w:tcPr>
          <w:p w:rsidR="000D40C7" w:rsidRPr="007A749F" w:rsidRDefault="000D40C7" w:rsidP="00B8079E">
            <w:pPr>
              <w:suppressAutoHyphens/>
              <w:jc w:val="center"/>
              <w:rPr>
                <w:bCs/>
              </w:rPr>
            </w:pPr>
            <w:r w:rsidRPr="007A749F">
              <w:rPr>
                <w:bCs/>
              </w:rPr>
              <w:t>14</w:t>
            </w:r>
          </w:p>
        </w:tc>
        <w:tc>
          <w:tcPr>
            <w:tcW w:w="971" w:type="pct"/>
            <w:tcBorders>
              <w:top w:val="nil"/>
            </w:tcBorders>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ind w:right="-57"/>
              <w:rPr>
                <w:bCs/>
                <w:spacing w:val="-2"/>
              </w:rPr>
            </w:pPr>
            <w:r w:rsidRPr="007A749F">
              <w:rPr>
                <w:bCs/>
                <w:spacing w:val="-2"/>
              </w:rPr>
              <w:t>Офисные, административные здания, научные и проектные организации</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Промышленные предприятия</w:t>
            </w:r>
          </w:p>
        </w:tc>
        <w:tc>
          <w:tcPr>
            <w:tcW w:w="946" w:type="pct"/>
          </w:tcPr>
          <w:p w:rsidR="000D40C7" w:rsidRPr="007A749F" w:rsidRDefault="000D40C7" w:rsidP="00B8079E">
            <w:pPr>
              <w:ind w:left="-113" w:right="-113"/>
              <w:jc w:val="center"/>
              <w:rPr>
                <w:bCs/>
                <w:spacing w:val="-4"/>
              </w:rPr>
            </w:pPr>
            <w:r w:rsidRPr="007A749F">
              <w:rPr>
                <w:bCs/>
                <w:spacing w:val="-4"/>
              </w:rPr>
              <w:t xml:space="preserve">100 работающих </w:t>
            </w:r>
          </w:p>
          <w:p w:rsidR="000D40C7" w:rsidRPr="007A749F" w:rsidRDefault="000D40C7" w:rsidP="00B8079E">
            <w:pPr>
              <w:ind w:left="-113" w:right="-113"/>
              <w:jc w:val="center"/>
              <w:rPr>
                <w:bCs/>
                <w:spacing w:val="-4"/>
              </w:rPr>
            </w:pPr>
            <w:r w:rsidRPr="007A749F">
              <w:rPr>
                <w:bCs/>
                <w:spacing w:val="-4"/>
              </w:rPr>
              <w:t>в двух смежных сменах</w:t>
            </w:r>
          </w:p>
        </w:tc>
        <w:tc>
          <w:tcPr>
            <w:tcW w:w="598" w:type="pct"/>
          </w:tcPr>
          <w:p w:rsidR="000D40C7" w:rsidRPr="007A749F" w:rsidRDefault="000D40C7" w:rsidP="00B8079E">
            <w:pPr>
              <w:suppressAutoHyphens/>
              <w:jc w:val="center"/>
              <w:rPr>
                <w:bCs/>
              </w:rPr>
            </w:pPr>
            <w:r w:rsidRPr="007A749F">
              <w:rPr>
                <w:bCs/>
              </w:rPr>
              <w:t>14</w:t>
            </w:r>
          </w:p>
        </w:tc>
        <w:tc>
          <w:tcPr>
            <w:tcW w:w="508" w:type="pct"/>
          </w:tcPr>
          <w:p w:rsidR="000D40C7" w:rsidRPr="007A749F" w:rsidRDefault="000D40C7" w:rsidP="00B8079E">
            <w:pPr>
              <w:suppressAutoHyphens/>
              <w:jc w:val="center"/>
              <w:rPr>
                <w:bCs/>
              </w:rPr>
            </w:pPr>
            <w:r w:rsidRPr="007A749F">
              <w:rPr>
                <w:bCs/>
              </w:rPr>
              <w:t>21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rPr>
                <w:bCs/>
              </w:rPr>
            </w:pPr>
            <w:r w:rsidRPr="007A749F">
              <w:rPr>
                <w:bCs/>
              </w:rPr>
              <w:t>Объекты общего (дошкольного, начального, основного, среднего) образования</w:t>
            </w:r>
          </w:p>
        </w:tc>
        <w:tc>
          <w:tcPr>
            <w:tcW w:w="946" w:type="pct"/>
          </w:tcPr>
          <w:p w:rsidR="000D40C7" w:rsidRPr="007A749F" w:rsidRDefault="000D40C7" w:rsidP="00B8079E">
            <w:pPr>
              <w:ind w:left="-57" w:right="-57"/>
              <w:jc w:val="center"/>
              <w:rPr>
                <w:bCs/>
              </w:rPr>
            </w:pPr>
            <w:r w:rsidRPr="007A749F">
              <w:rPr>
                <w:bCs/>
              </w:rPr>
              <w:t>1 объект</w:t>
            </w:r>
          </w:p>
        </w:tc>
        <w:tc>
          <w:tcPr>
            <w:tcW w:w="1106" w:type="pct"/>
            <w:gridSpan w:val="2"/>
          </w:tcPr>
          <w:p w:rsidR="000D40C7" w:rsidRPr="007A749F" w:rsidRDefault="000D40C7" w:rsidP="00B8079E">
            <w:pPr>
              <w:jc w:val="center"/>
              <w:rPr>
                <w:bCs/>
              </w:rPr>
            </w:pPr>
            <w:r w:rsidRPr="007A749F">
              <w:rPr>
                <w:bCs/>
              </w:rPr>
              <w:t xml:space="preserve">По заданию </w:t>
            </w:r>
          </w:p>
          <w:p w:rsidR="000D40C7" w:rsidRPr="007A749F" w:rsidRDefault="000D40C7" w:rsidP="00B8079E">
            <w:pPr>
              <w:jc w:val="center"/>
              <w:rPr>
                <w:bCs/>
              </w:rPr>
            </w:pPr>
            <w:r w:rsidRPr="007A749F">
              <w:rPr>
                <w:bCs/>
              </w:rPr>
              <w:t>на проектирование</w:t>
            </w:r>
          </w:p>
        </w:tc>
        <w:tc>
          <w:tcPr>
            <w:tcW w:w="971" w:type="pct"/>
          </w:tcPr>
          <w:p w:rsidR="000D40C7" w:rsidRPr="007A749F" w:rsidRDefault="000D40C7" w:rsidP="00B8079E">
            <w:pPr>
              <w:jc w:val="center"/>
              <w:rPr>
                <w:bCs/>
              </w:rPr>
            </w:pPr>
            <w:r w:rsidRPr="007A749F">
              <w:rPr>
                <w:bCs/>
              </w:rPr>
              <w:t>150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spacing w:val="-2"/>
              </w:rPr>
              <w:t>Объекты среднего и высшего профессионального образования</w:t>
            </w:r>
          </w:p>
        </w:tc>
        <w:tc>
          <w:tcPr>
            <w:tcW w:w="946" w:type="pct"/>
          </w:tcPr>
          <w:p w:rsidR="000D40C7" w:rsidRPr="007A749F" w:rsidRDefault="000D40C7" w:rsidP="00B8079E">
            <w:pPr>
              <w:jc w:val="center"/>
              <w:rPr>
                <w:bCs/>
              </w:rPr>
            </w:pPr>
            <w:r w:rsidRPr="007A749F">
              <w:rPr>
                <w:bCs/>
              </w:rPr>
              <w:t>100 учащихся</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Объекты бытового обслуживания</w:t>
            </w:r>
          </w:p>
        </w:tc>
        <w:tc>
          <w:tcPr>
            <w:tcW w:w="946" w:type="pct"/>
          </w:tcPr>
          <w:p w:rsidR="000D40C7" w:rsidRPr="007A749F" w:rsidRDefault="000D40C7" w:rsidP="00B8079E">
            <w:pPr>
              <w:jc w:val="center"/>
              <w:rPr>
                <w:bCs/>
              </w:rPr>
            </w:pPr>
            <w:r w:rsidRPr="007A749F">
              <w:rPr>
                <w:bCs/>
              </w:rPr>
              <w:t>100 единовременных посетителей и персонала</w:t>
            </w:r>
          </w:p>
        </w:tc>
        <w:tc>
          <w:tcPr>
            <w:tcW w:w="598" w:type="pct"/>
          </w:tcPr>
          <w:p w:rsidR="000D40C7" w:rsidRPr="007A749F" w:rsidRDefault="000D40C7" w:rsidP="00B8079E">
            <w:pPr>
              <w:suppressAutoHyphens/>
              <w:jc w:val="center"/>
              <w:rPr>
                <w:bCs/>
              </w:rPr>
            </w:pPr>
            <w:r w:rsidRPr="007A749F">
              <w:rPr>
                <w:bCs/>
              </w:rPr>
              <w:t>14</w:t>
            </w:r>
          </w:p>
        </w:tc>
        <w:tc>
          <w:tcPr>
            <w:tcW w:w="508" w:type="pct"/>
          </w:tcPr>
          <w:p w:rsidR="000D40C7" w:rsidRPr="007A749F" w:rsidRDefault="000D40C7" w:rsidP="00B8079E">
            <w:pPr>
              <w:suppressAutoHyphens/>
              <w:jc w:val="center"/>
              <w:rPr>
                <w:bCs/>
              </w:rPr>
            </w:pPr>
            <w:r w:rsidRPr="007A749F">
              <w:rPr>
                <w:bCs/>
              </w:rPr>
              <w:t>21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ind w:right="-57"/>
              <w:rPr>
                <w:bCs/>
                <w:spacing w:val="-2"/>
              </w:rPr>
            </w:pPr>
            <w:r w:rsidRPr="007A749F">
              <w:rPr>
                <w:bCs/>
                <w:spacing w:val="-2"/>
              </w:rPr>
              <w:t>Спортивные здания и сооружения с трибунами вместимостью более 500 зрителей</w:t>
            </w:r>
          </w:p>
        </w:tc>
        <w:tc>
          <w:tcPr>
            <w:tcW w:w="946" w:type="pct"/>
          </w:tcPr>
          <w:p w:rsidR="000D40C7" w:rsidRPr="007A749F" w:rsidRDefault="000D40C7" w:rsidP="00B8079E">
            <w:pPr>
              <w:jc w:val="center"/>
              <w:rPr>
                <w:bCs/>
              </w:rPr>
            </w:pPr>
            <w:r w:rsidRPr="007A749F">
              <w:rPr>
                <w:bCs/>
              </w:rPr>
              <w:t>100 мест</w:t>
            </w:r>
          </w:p>
        </w:tc>
        <w:tc>
          <w:tcPr>
            <w:tcW w:w="598" w:type="pct"/>
          </w:tcPr>
          <w:p w:rsidR="000D40C7" w:rsidRPr="007A749F" w:rsidRDefault="000D40C7" w:rsidP="00B8079E">
            <w:pPr>
              <w:suppressAutoHyphens/>
              <w:jc w:val="center"/>
              <w:rPr>
                <w:bCs/>
              </w:rPr>
            </w:pPr>
            <w:r w:rsidRPr="007A749F">
              <w:rPr>
                <w:bCs/>
              </w:rPr>
              <w:t>7</w:t>
            </w:r>
          </w:p>
        </w:tc>
        <w:tc>
          <w:tcPr>
            <w:tcW w:w="508" w:type="pct"/>
          </w:tcPr>
          <w:p w:rsidR="000D40C7" w:rsidRPr="007A749F" w:rsidRDefault="000D40C7" w:rsidP="00B8079E">
            <w:pPr>
              <w:suppressAutoHyphens/>
              <w:jc w:val="center"/>
              <w:rPr>
                <w:bCs/>
              </w:rPr>
            </w:pPr>
            <w:r w:rsidRPr="007A749F">
              <w:rPr>
                <w:bCs/>
              </w:rPr>
              <w:t>10</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Театры, цирки, кинотеатры, концертные залы, музеи, выставки</w:t>
            </w:r>
          </w:p>
        </w:tc>
        <w:tc>
          <w:tcPr>
            <w:tcW w:w="946" w:type="pct"/>
          </w:tcPr>
          <w:p w:rsidR="000D40C7" w:rsidRPr="007A749F" w:rsidRDefault="000D40C7" w:rsidP="00B8079E">
            <w:pPr>
              <w:ind w:left="-57" w:right="-57"/>
              <w:jc w:val="center"/>
              <w:rPr>
                <w:bCs/>
              </w:rPr>
            </w:pPr>
            <w:r w:rsidRPr="007A749F">
              <w:rPr>
                <w:bCs/>
              </w:rPr>
              <w:t>100 мест или единовременных посетителей</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Парки культуры и отдыха</w:t>
            </w:r>
          </w:p>
        </w:tc>
        <w:tc>
          <w:tcPr>
            <w:tcW w:w="946" w:type="pct"/>
          </w:tcPr>
          <w:p w:rsidR="000D40C7" w:rsidRPr="007A749F" w:rsidRDefault="000D40C7" w:rsidP="00B8079E">
            <w:pPr>
              <w:ind w:left="-57" w:right="-57"/>
              <w:jc w:val="center"/>
              <w:rPr>
                <w:bCs/>
                <w:spacing w:val="-2"/>
              </w:rPr>
            </w:pPr>
            <w:r w:rsidRPr="007A749F">
              <w:rPr>
                <w:bCs/>
                <w:spacing w:val="-2"/>
              </w:rPr>
              <w:t>100 единовременных посетителей</w:t>
            </w:r>
          </w:p>
        </w:tc>
        <w:tc>
          <w:tcPr>
            <w:tcW w:w="598" w:type="pct"/>
          </w:tcPr>
          <w:p w:rsidR="000D40C7" w:rsidRPr="007A749F" w:rsidRDefault="000D40C7" w:rsidP="00B8079E">
            <w:pPr>
              <w:suppressAutoHyphens/>
              <w:jc w:val="center"/>
              <w:rPr>
                <w:bCs/>
              </w:rPr>
            </w:pPr>
            <w:r w:rsidRPr="007A749F">
              <w:rPr>
                <w:bCs/>
              </w:rPr>
              <w:t>10</w:t>
            </w:r>
          </w:p>
        </w:tc>
        <w:tc>
          <w:tcPr>
            <w:tcW w:w="508" w:type="pct"/>
          </w:tcPr>
          <w:p w:rsidR="000D40C7" w:rsidRPr="007A749F" w:rsidRDefault="000D40C7" w:rsidP="00B8079E">
            <w:pPr>
              <w:suppressAutoHyphens/>
              <w:jc w:val="center"/>
              <w:rPr>
                <w:bCs/>
              </w:rPr>
            </w:pPr>
            <w:r w:rsidRPr="007A749F">
              <w:rPr>
                <w:bCs/>
              </w:rPr>
              <w:t>14</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 xml:space="preserve">Объекты торговли с площадью торговых залов более </w:t>
            </w:r>
            <w:smartTag w:uri="urn:schemas-microsoft-com:office:smarttags" w:element="metricconverter">
              <w:smartTagPr>
                <w:attr w:name="ProductID" w:val="200 м2"/>
              </w:smartTagPr>
              <w:r w:rsidRPr="007A749F">
                <w:rPr>
                  <w:bCs/>
                </w:rPr>
                <w:t>200 м</w:t>
              </w:r>
              <w:r w:rsidRPr="007A749F">
                <w:rPr>
                  <w:bCs/>
                  <w:vertAlign w:val="superscript"/>
                </w:rPr>
                <w:t>2</w:t>
              </w:r>
            </w:smartTag>
          </w:p>
        </w:tc>
        <w:tc>
          <w:tcPr>
            <w:tcW w:w="946" w:type="pct"/>
          </w:tcPr>
          <w:p w:rsidR="000D40C7" w:rsidRPr="007A749F" w:rsidRDefault="000D40C7" w:rsidP="00B8079E">
            <w:pPr>
              <w:jc w:val="center"/>
              <w:rPr>
                <w:bCs/>
              </w:rPr>
            </w:pPr>
            <w:smartTag w:uri="urn:schemas-microsoft-com:office:smarttags" w:element="metricconverter">
              <w:smartTagPr>
                <w:attr w:name="ProductID" w:val="100 м2"/>
              </w:smartTagPr>
              <w:r w:rsidRPr="007A749F">
                <w:rPr>
                  <w:bCs/>
                </w:rPr>
                <w:t>100 м</w:t>
              </w:r>
              <w:r w:rsidRPr="007A749F">
                <w:rPr>
                  <w:bCs/>
                  <w:vertAlign w:val="superscript"/>
                </w:rPr>
                <w:t>2</w:t>
              </w:r>
            </w:smartTag>
            <w:r w:rsidRPr="007A749F">
              <w:rPr>
                <w:bCs/>
              </w:rPr>
              <w:t xml:space="preserve"> торговой площади</w:t>
            </w:r>
          </w:p>
        </w:tc>
        <w:tc>
          <w:tcPr>
            <w:tcW w:w="598" w:type="pct"/>
          </w:tcPr>
          <w:p w:rsidR="000D40C7" w:rsidRPr="007A749F" w:rsidRDefault="000D40C7" w:rsidP="00B8079E">
            <w:pPr>
              <w:suppressAutoHyphens/>
              <w:jc w:val="center"/>
              <w:rPr>
                <w:bCs/>
              </w:rPr>
            </w:pPr>
            <w:r w:rsidRPr="007A749F">
              <w:rPr>
                <w:bCs/>
              </w:rPr>
              <w:t>10</w:t>
            </w:r>
          </w:p>
        </w:tc>
        <w:tc>
          <w:tcPr>
            <w:tcW w:w="508" w:type="pct"/>
          </w:tcPr>
          <w:p w:rsidR="000D40C7" w:rsidRPr="007A749F" w:rsidRDefault="000D40C7" w:rsidP="00B8079E">
            <w:pPr>
              <w:suppressAutoHyphens/>
              <w:jc w:val="center"/>
              <w:rPr>
                <w:bCs/>
              </w:rPr>
            </w:pPr>
            <w:r w:rsidRPr="007A749F">
              <w:rPr>
                <w:bCs/>
              </w:rPr>
              <w:t>14</w:t>
            </w:r>
          </w:p>
        </w:tc>
        <w:tc>
          <w:tcPr>
            <w:tcW w:w="971" w:type="pct"/>
          </w:tcPr>
          <w:p w:rsidR="000D40C7" w:rsidRPr="007A749F" w:rsidRDefault="000D40C7" w:rsidP="00B8079E">
            <w:pPr>
              <w:suppressAutoHyphens/>
              <w:jc w:val="center"/>
              <w:rPr>
                <w:bCs/>
              </w:rPr>
            </w:pPr>
            <w:r w:rsidRPr="007A749F">
              <w:rPr>
                <w:bCs/>
              </w:rPr>
              <w:t>150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 xml:space="preserve">Объекты торговли с площадью торговых залов менее </w:t>
            </w:r>
            <w:smartTag w:uri="urn:schemas-microsoft-com:office:smarttags" w:element="metricconverter">
              <w:smartTagPr>
                <w:attr w:name="ProductID" w:val="200 м2"/>
              </w:smartTagPr>
              <w:r w:rsidRPr="007A749F">
                <w:rPr>
                  <w:bCs/>
                </w:rPr>
                <w:t>200 м</w:t>
              </w:r>
              <w:r w:rsidRPr="007A749F">
                <w:rPr>
                  <w:bCs/>
                  <w:vertAlign w:val="superscript"/>
                </w:rPr>
                <w:t>2</w:t>
              </w:r>
            </w:smartTag>
          </w:p>
        </w:tc>
        <w:tc>
          <w:tcPr>
            <w:tcW w:w="946" w:type="pct"/>
          </w:tcPr>
          <w:p w:rsidR="000D40C7" w:rsidRPr="007A749F" w:rsidRDefault="000D40C7" w:rsidP="00B8079E">
            <w:pPr>
              <w:jc w:val="center"/>
              <w:rPr>
                <w:bCs/>
              </w:rPr>
            </w:pPr>
            <w:r w:rsidRPr="007A749F">
              <w:rPr>
                <w:bCs/>
              </w:rPr>
              <w:t>1 объект</w:t>
            </w:r>
          </w:p>
        </w:tc>
        <w:tc>
          <w:tcPr>
            <w:tcW w:w="1106" w:type="pct"/>
            <w:gridSpan w:val="2"/>
          </w:tcPr>
          <w:p w:rsidR="000D40C7" w:rsidRPr="007A749F" w:rsidRDefault="000D40C7" w:rsidP="00B8079E">
            <w:pPr>
              <w:suppressAutoHyphens/>
              <w:jc w:val="center"/>
              <w:rPr>
                <w:bCs/>
              </w:rPr>
            </w:pPr>
            <w:r w:rsidRPr="007A749F">
              <w:rPr>
                <w:bCs/>
              </w:rPr>
              <w:t xml:space="preserve">По заданию </w:t>
            </w:r>
          </w:p>
          <w:p w:rsidR="000D40C7" w:rsidRPr="007A749F" w:rsidRDefault="000D40C7" w:rsidP="00B8079E">
            <w:pPr>
              <w:ind w:left="-57" w:right="-57"/>
              <w:jc w:val="center"/>
              <w:rPr>
                <w:b/>
              </w:rPr>
            </w:pPr>
            <w:r w:rsidRPr="007A749F">
              <w:rPr>
                <w:bCs/>
              </w:rPr>
              <w:t>на проектирование</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Рынки</w:t>
            </w:r>
          </w:p>
        </w:tc>
        <w:tc>
          <w:tcPr>
            <w:tcW w:w="946" w:type="pct"/>
          </w:tcPr>
          <w:p w:rsidR="000D40C7" w:rsidRPr="007A749F" w:rsidRDefault="000D40C7" w:rsidP="00B8079E">
            <w:pPr>
              <w:jc w:val="center"/>
              <w:rPr>
                <w:bCs/>
              </w:rPr>
            </w:pPr>
            <w:r w:rsidRPr="007A749F">
              <w:rPr>
                <w:bCs/>
              </w:rPr>
              <w:t>50 торговых мест</w:t>
            </w:r>
          </w:p>
        </w:tc>
        <w:tc>
          <w:tcPr>
            <w:tcW w:w="598" w:type="pct"/>
          </w:tcPr>
          <w:p w:rsidR="000D40C7" w:rsidRPr="007A749F" w:rsidRDefault="000D40C7" w:rsidP="00B8079E">
            <w:pPr>
              <w:suppressAutoHyphens/>
              <w:jc w:val="center"/>
              <w:rPr>
                <w:bCs/>
              </w:rPr>
            </w:pPr>
            <w:r w:rsidRPr="007A749F">
              <w:rPr>
                <w:bCs/>
              </w:rPr>
              <w:t>36</w:t>
            </w:r>
          </w:p>
        </w:tc>
        <w:tc>
          <w:tcPr>
            <w:tcW w:w="508" w:type="pct"/>
          </w:tcPr>
          <w:p w:rsidR="000D40C7" w:rsidRPr="007A749F" w:rsidRDefault="000D40C7" w:rsidP="00B8079E">
            <w:pPr>
              <w:suppressAutoHyphens/>
              <w:jc w:val="center"/>
              <w:rPr>
                <w:bCs/>
              </w:rPr>
            </w:pPr>
            <w:r w:rsidRPr="007A749F">
              <w:rPr>
                <w:bCs/>
              </w:rPr>
              <w:t>52</w:t>
            </w:r>
          </w:p>
        </w:tc>
        <w:tc>
          <w:tcPr>
            <w:tcW w:w="971" w:type="pct"/>
          </w:tcPr>
          <w:p w:rsidR="000D40C7" w:rsidRPr="007A749F" w:rsidRDefault="000D40C7" w:rsidP="00B8079E">
            <w:pPr>
              <w:suppressAutoHyphens/>
              <w:jc w:val="center"/>
              <w:rPr>
                <w:bCs/>
              </w:rPr>
            </w:pPr>
            <w:r w:rsidRPr="007A749F">
              <w:rPr>
                <w:bCs/>
              </w:rPr>
              <w:t>150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 xml:space="preserve">Объекты общественного питания общегородского значения </w:t>
            </w:r>
          </w:p>
          <w:p w:rsidR="000D40C7" w:rsidRPr="007A749F" w:rsidRDefault="000D40C7" w:rsidP="00B8079E">
            <w:pPr>
              <w:suppressAutoHyphens/>
              <w:rPr>
                <w:bCs/>
              </w:rPr>
            </w:pPr>
            <w:r w:rsidRPr="007A749F">
              <w:rPr>
                <w:bCs/>
              </w:rPr>
              <w:t>(рестораны, кафе и др.)</w:t>
            </w:r>
          </w:p>
        </w:tc>
        <w:tc>
          <w:tcPr>
            <w:tcW w:w="946" w:type="pct"/>
          </w:tcPr>
          <w:p w:rsidR="000D40C7" w:rsidRPr="007A749F" w:rsidRDefault="000D40C7" w:rsidP="00B8079E">
            <w:pPr>
              <w:jc w:val="center"/>
              <w:rPr>
                <w:bCs/>
              </w:rPr>
            </w:pPr>
            <w:r w:rsidRPr="007A749F">
              <w:rPr>
                <w:bCs/>
              </w:rPr>
              <w:t>100 мест</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tabs>
                <w:tab w:val="left" w:pos="390"/>
                <w:tab w:val="center" w:pos="523"/>
              </w:tabs>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Гостиницы высшего разряда</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t>Прочие гостиницы</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12</w:t>
            </w:r>
          </w:p>
        </w:tc>
        <w:tc>
          <w:tcPr>
            <w:tcW w:w="508" w:type="pct"/>
          </w:tcPr>
          <w:p w:rsidR="000D40C7" w:rsidRPr="007A749F" w:rsidRDefault="000D40C7" w:rsidP="00B8079E">
            <w:pPr>
              <w:suppressAutoHyphens/>
              <w:jc w:val="center"/>
              <w:rPr>
                <w:bCs/>
              </w:rPr>
            </w:pPr>
            <w:r w:rsidRPr="007A749F">
              <w:rPr>
                <w:bCs/>
              </w:rPr>
              <w:t>17</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20"/>
          <w:jc w:val="center"/>
        </w:trPr>
        <w:tc>
          <w:tcPr>
            <w:tcW w:w="1977" w:type="pct"/>
          </w:tcPr>
          <w:p w:rsidR="000D40C7" w:rsidRPr="007A749F" w:rsidRDefault="000D40C7" w:rsidP="00B8079E">
            <w:pPr>
              <w:suppressAutoHyphens/>
              <w:rPr>
                <w:bCs/>
              </w:rPr>
            </w:pPr>
            <w:r w:rsidRPr="007A749F">
              <w:rPr>
                <w:bCs/>
              </w:rPr>
              <w:br w:type="page"/>
              <w:t>Вокзалы всех видов транспорта</w:t>
            </w:r>
          </w:p>
        </w:tc>
        <w:tc>
          <w:tcPr>
            <w:tcW w:w="946" w:type="pct"/>
          </w:tcPr>
          <w:p w:rsidR="000D40C7" w:rsidRPr="007A749F" w:rsidRDefault="000D40C7" w:rsidP="00B8079E">
            <w:pPr>
              <w:ind w:left="-57" w:right="-57"/>
              <w:jc w:val="center"/>
              <w:rPr>
                <w:bCs/>
              </w:rPr>
            </w:pPr>
            <w:r w:rsidRPr="007A749F">
              <w:rPr>
                <w:bCs/>
              </w:rPr>
              <w:t>100 пассажиров дальнего и местного сообщений, прибывающих в час «пик»</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150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rStyle w:val="FontStyle12"/>
              </w:rPr>
              <w:t>Культовые здания и сооружения</w:t>
            </w:r>
          </w:p>
        </w:tc>
        <w:tc>
          <w:tcPr>
            <w:tcW w:w="946" w:type="pct"/>
          </w:tcPr>
          <w:p w:rsidR="000D40C7" w:rsidRPr="007A749F" w:rsidRDefault="000D40C7" w:rsidP="00B8079E">
            <w:pPr>
              <w:ind w:left="-57" w:right="-57"/>
              <w:jc w:val="center"/>
              <w:rPr>
                <w:bCs/>
              </w:rPr>
            </w:pPr>
            <w:r w:rsidRPr="007A749F">
              <w:rPr>
                <w:bCs/>
              </w:rPr>
              <w:t>100 мест</w:t>
            </w:r>
          </w:p>
        </w:tc>
        <w:tc>
          <w:tcPr>
            <w:tcW w:w="598" w:type="pct"/>
          </w:tcPr>
          <w:p w:rsidR="000D40C7" w:rsidRPr="007A749F" w:rsidRDefault="000D40C7" w:rsidP="00B8079E">
            <w:pPr>
              <w:suppressAutoHyphens/>
              <w:jc w:val="center"/>
              <w:rPr>
                <w:bCs/>
              </w:rPr>
            </w:pPr>
            <w:r w:rsidRPr="007A749F">
              <w:rPr>
                <w:bCs/>
              </w:rPr>
              <w:t>6</w:t>
            </w:r>
          </w:p>
        </w:tc>
        <w:tc>
          <w:tcPr>
            <w:tcW w:w="508" w:type="pct"/>
          </w:tcPr>
          <w:p w:rsidR="000D40C7" w:rsidRPr="007A749F" w:rsidRDefault="000D40C7" w:rsidP="00B8079E">
            <w:pPr>
              <w:suppressAutoHyphens/>
              <w:jc w:val="center"/>
              <w:rPr>
                <w:bCs/>
              </w:rPr>
            </w:pPr>
            <w:r w:rsidRPr="007A749F">
              <w:rPr>
                <w:bCs/>
              </w:rPr>
              <w:t>8</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312"/>
          <w:jc w:val="center"/>
        </w:trPr>
        <w:tc>
          <w:tcPr>
            <w:tcW w:w="4029" w:type="pct"/>
            <w:gridSpan w:val="4"/>
            <w:vAlign w:val="center"/>
          </w:tcPr>
          <w:p w:rsidR="000D40C7" w:rsidRPr="007A749F" w:rsidRDefault="000D40C7" w:rsidP="00B8079E">
            <w:pPr>
              <w:jc w:val="center"/>
              <w:rPr>
                <w:b/>
              </w:rPr>
            </w:pPr>
            <w:r w:rsidRPr="007A749F">
              <w:rPr>
                <w:b/>
              </w:rPr>
              <w:t>Рекреационные территории и объекты отдыха</w:t>
            </w:r>
          </w:p>
        </w:tc>
        <w:tc>
          <w:tcPr>
            <w:tcW w:w="971" w:type="pct"/>
          </w:tcPr>
          <w:p w:rsidR="000D40C7" w:rsidRPr="007A749F" w:rsidRDefault="000D40C7" w:rsidP="00B8079E">
            <w:pPr>
              <w:jc w:val="center"/>
              <w:rPr>
                <w:b/>
              </w:rPr>
            </w:pP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lastRenderedPageBreak/>
              <w:t>Пляжи и парки в зонах отдыха</w:t>
            </w:r>
          </w:p>
        </w:tc>
        <w:tc>
          <w:tcPr>
            <w:tcW w:w="946" w:type="pct"/>
          </w:tcPr>
          <w:p w:rsidR="000D40C7" w:rsidRPr="007A749F" w:rsidRDefault="000D40C7" w:rsidP="00B8079E">
            <w:pPr>
              <w:jc w:val="center"/>
              <w:rPr>
                <w:bCs/>
              </w:rPr>
            </w:pPr>
            <w:r w:rsidRPr="007A749F">
              <w:rPr>
                <w:bCs/>
              </w:rPr>
              <w:t xml:space="preserve">100 единовременн-ых </w:t>
            </w:r>
          </w:p>
          <w:p w:rsidR="000D40C7" w:rsidRPr="007A749F" w:rsidRDefault="000D40C7" w:rsidP="00B8079E">
            <w:pPr>
              <w:jc w:val="center"/>
              <w:rPr>
                <w:bCs/>
              </w:rPr>
            </w:pPr>
            <w:r w:rsidRPr="007A749F">
              <w:rPr>
                <w:bCs/>
              </w:rPr>
              <w:t>посетителей</w:t>
            </w:r>
          </w:p>
        </w:tc>
        <w:tc>
          <w:tcPr>
            <w:tcW w:w="598" w:type="pct"/>
          </w:tcPr>
          <w:p w:rsidR="000D40C7" w:rsidRPr="007A749F" w:rsidRDefault="000D40C7" w:rsidP="00B8079E">
            <w:pPr>
              <w:suppressAutoHyphens/>
              <w:jc w:val="center"/>
              <w:rPr>
                <w:bCs/>
              </w:rPr>
            </w:pPr>
            <w:r w:rsidRPr="007A749F">
              <w:rPr>
                <w:bCs/>
              </w:rPr>
              <w:t>29</w:t>
            </w:r>
          </w:p>
        </w:tc>
        <w:tc>
          <w:tcPr>
            <w:tcW w:w="508" w:type="pct"/>
          </w:tcPr>
          <w:p w:rsidR="000D40C7" w:rsidRPr="007A749F" w:rsidRDefault="000D40C7" w:rsidP="00B8079E">
            <w:pPr>
              <w:suppressAutoHyphens/>
              <w:jc w:val="center"/>
              <w:rPr>
                <w:bCs/>
              </w:rPr>
            </w:pPr>
            <w:r w:rsidRPr="007A749F">
              <w:rPr>
                <w:bCs/>
              </w:rPr>
              <w:t>41</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t>Городские леса, лесопарки</w:t>
            </w:r>
          </w:p>
        </w:tc>
        <w:tc>
          <w:tcPr>
            <w:tcW w:w="946" w:type="pct"/>
          </w:tcPr>
          <w:p w:rsidR="000D40C7" w:rsidRPr="007A749F" w:rsidRDefault="000D40C7" w:rsidP="00B8079E">
            <w:pPr>
              <w:jc w:val="center"/>
              <w:rPr>
                <w:bCs/>
              </w:rPr>
            </w:pPr>
            <w:r w:rsidRPr="007A749F">
              <w:rPr>
                <w:bCs/>
              </w:rPr>
              <w:t>100 единовременн-ых посетителей</w:t>
            </w:r>
          </w:p>
        </w:tc>
        <w:tc>
          <w:tcPr>
            <w:tcW w:w="598" w:type="pct"/>
          </w:tcPr>
          <w:p w:rsidR="000D40C7" w:rsidRPr="007A749F" w:rsidRDefault="000D40C7" w:rsidP="00B8079E">
            <w:pPr>
              <w:suppressAutoHyphens/>
              <w:jc w:val="center"/>
              <w:rPr>
                <w:bCs/>
              </w:rPr>
            </w:pPr>
            <w:r w:rsidRPr="007A749F">
              <w:rPr>
                <w:bCs/>
              </w:rPr>
              <w:t>14</w:t>
            </w:r>
          </w:p>
        </w:tc>
        <w:tc>
          <w:tcPr>
            <w:tcW w:w="508" w:type="pct"/>
          </w:tcPr>
          <w:p w:rsidR="000D40C7" w:rsidRPr="007A749F" w:rsidRDefault="000D40C7" w:rsidP="00B8079E">
            <w:pPr>
              <w:suppressAutoHyphens/>
              <w:jc w:val="center"/>
              <w:rPr>
                <w:bCs/>
              </w:rPr>
            </w:pPr>
            <w:r w:rsidRPr="007A749F">
              <w:rPr>
                <w:bCs/>
              </w:rPr>
              <w:t>21</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170"/>
          <w:jc w:val="center"/>
        </w:trPr>
        <w:tc>
          <w:tcPr>
            <w:tcW w:w="1977" w:type="pct"/>
          </w:tcPr>
          <w:p w:rsidR="000D40C7" w:rsidRPr="007A749F" w:rsidRDefault="000D40C7" w:rsidP="00B8079E">
            <w:pPr>
              <w:rPr>
                <w:bCs/>
              </w:rPr>
            </w:pPr>
            <w:r w:rsidRPr="007A749F">
              <w:rPr>
                <w:bCs/>
              </w:rPr>
              <w:t>Базы кратковременного отдыха (спортивные, охотничьи, рыболовные и др.)</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br w:type="page"/>
              <w:t>Береговые базы маломерного флота</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22</w:t>
            </w:r>
          </w:p>
        </w:tc>
        <w:tc>
          <w:tcPr>
            <w:tcW w:w="508" w:type="pct"/>
          </w:tcPr>
          <w:p w:rsidR="000D40C7" w:rsidRPr="007A749F" w:rsidRDefault="000D40C7" w:rsidP="00B8079E">
            <w:pPr>
              <w:suppressAutoHyphens/>
              <w:jc w:val="center"/>
              <w:rPr>
                <w:bCs/>
              </w:rPr>
            </w:pPr>
            <w:r w:rsidRPr="007A749F">
              <w:rPr>
                <w:bCs/>
              </w:rPr>
              <w:t>31</w:t>
            </w:r>
          </w:p>
        </w:tc>
        <w:tc>
          <w:tcPr>
            <w:tcW w:w="971" w:type="pct"/>
          </w:tcPr>
          <w:p w:rsidR="000D40C7" w:rsidRPr="007A749F" w:rsidRDefault="000D40C7" w:rsidP="00B8079E">
            <w:pPr>
              <w:suppressAutoHyphens/>
              <w:jc w:val="center"/>
              <w:rPr>
                <w:bCs/>
              </w:rPr>
            </w:pPr>
            <w:r w:rsidRPr="007A749F">
              <w:rPr>
                <w:bCs/>
              </w:rPr>
              <w:t>400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t>Туристские и курортные гостиницы</w:t>
            </w:r>
          </w:p>
        </w:tc>
        <w:tc>
          <w:tcPr>
            <w:tcW w:w="946" w:type="pct"/>
          </w:tcPr>
          <w:p w:rsidR="000D40C7" w:rsidRPr="007A749F" w:rsidRDefault="000D40C7" w:rsidP="00B8079E">
            <w:pPr>
              <w:jc w:val="center"/>
              <w:rPr>
                <w:bCs/>
              </w:rPr>
            </w:pPr>
            <w:r w:rsidRPr="007A749F">
              <w:rPr>
                <w:bCs/>
              </w:rPr>
              <w:t>То же</w:t>
            </w:r>
          </w:p>
        </w:tc>
        <w:tc>
          <w:tcPr>
            <w:tcW w:w="598" w:type="pct"/>
          </w:tcPr>
          <w:p w:rsidR="000D40C7" w:rsidRPr="007A749F" w:rsidRDefault="000D40C7" w:rsidP="00B8079E">
            <w:pPr>
              <w:suppressAutoHyphens/>
              <w:jc w:val="center"/>
              <w:rPr>
                <w:bCs/>
              </w:rPr>
            </w:pPr>
            <w:r w:rsidRPr="007A749F">
              <w:rPr>
                <w:bCs/>
              </w:rPr>
              <w:t>10</w:t>
            </w:r>
          </w:p>
        </w:tc>
        <w:tc>
          <w:tcPr>
            <w:tcW w:w="508" w:type="pct"/>
          </w:tcPr>
          <w:p w:rsidR="000D40C7" w:rsidRPr="007A749F" w:rsidRDefault="000D40C7" w:rsidP="00B8079E">
            <w:pPr>
              <w:suppressAutoHyphens/>
              <w:jc w:val="center"/>
              <w:rPr>
                <w:bCs/>
              </w:rPr>
            </w:pPr>
            <w:r w:rsidRPr="007A749F">
              <w:rPr>
                <w:bCs/>
              </w:rPr>
              <w:t>14</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t>Мотели и кемпинги</w:t>
            </w:r>
          </w:p>
        </w:tc>
        <w:tc>
          <w:tcPr>
            <w:tcW w:w="946" w:type="pct"/>
          </w:tcPr>
          <w:p w:rsidR="000D40C7" w:rsidRPr="007A749F" w:rsidRDefault="000D40C7" w:rsidP="00B8079E">
            <w:pPr>
              <w:jc w:val="center"/>
              <w:rPr>
                <w:bCs/>
              </w:rPr>
            </w:pPr>
            <w:r w:rsidRPr="007A749F">
              <w:rPr>
                <w:bCs/>
              </w:rPr>
              <w:t>То же</w:t>
            </w:r>
          </w:p>
        </w:tc>
        <w:tc>
          <w:tcPr>
            <w:tcW w:w="1106" w:type="pct"/>
            <w:gridSpan w:val="2"/>
          </w:tcPr>
          <w:p w:rsidR="000D40C7" w:rsidRPr="007A749F" w:rsidRDefault="000D40C7" w:rsidP="00B8079E">
            <w:pPr>
              <w:suppressAutoHyphens/>
              <w:jc w:val="center"/>
              <w:rPr>
                <w:bCs/>
              </w:rPr>
            </w:pPr>
            <w:r w:rsidRPr="007A749F">
              <w:rPr>
                <w:bCs/>
              </w:rPr>
              <w:t>По расчетной вместимости</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170"/>
          <w:jc w:val="center"/>
        </w:trPr>
        <w:tc>
          <w:tcPr>
            <w:tcW w:w="1977" w:type="pct"/>
          </w:tcPr>
          <w:p w:rsidR="000D40C7" w:rsidRPr="007A749F" w:rsidRDefault="000D40C7" w:rsidP="00B8079E">
            <w:pPr>
              <w:suppressAutoHyphens/>
              <w:rPr>
                <w:bCs/>
              </w:rPr>
            </w:pPr>
            <w:r w:rsidRPr="007A749F">
              <w:rPr>
                <w:bCs/>
              </w:rPr>
              <w:t>Объекты общественного питания, торговли и бытового обслуживания в зонах отдыха</w:t>
            </w:r>
          </w:p>
        </w:tc>
        <w:tc>
          <w:tcPr>
            <w:tcW w:w="946" w:type="pct"/>
          </w:tcPr>
          <w:p w:rsidR="000D40C7" w:rsidRPr="007A749F" w:rsidRDefault="000D40C7" w:rsidP="00B8079E">
            <w:pPr>
              <w:jc w:val="center"/>
              <w:rPr>
                <w:bCs/>
              </w:rPr>
            </w:pPr>
            <w:r w:rsidRPr="007A749F">
              <w:rPr>
                <w:bCs/>
              </w:rPr>
              <w:t>100 мест в залах или единовременных посетителей и персонала</w:t>
            </w:r>
          </w:p>
        </w:tc>
        <w:tc>
          <w:tcPr>
            <w:tcW w:w="598" w:type="pct"/>
          </w:tcPr>
          <w:p w:rsidR="000D40C7" w:rsidRPr="007A749F" w:rsidRDefault="000D40C7" w:rsidP="00B8079E">
            <w:pPr>
              <w:suppressAutoHyphens/>
              <w:jc w:val="center"/>
              <w:rPr>
                <w:bCs/>
              </w:rPr>
            </w:pPr>
            <w:r w:rsidRPr="007A749F">
              <w:rPr>
                <w:bCs/>
              </w:rPr>
              <w:t>14</w:t>
            </w:r>
          </w:p>
        </w:tc>
        <w:tc>
          <w:tcPr>
            <w:tcW w:w="508" w:type="pct"/>
          </w:tcPr>
          <w:p w:rsidR="000D40C7" w:rsidRPr="007A749F" w:rsidRDefault="000D40C7" w:rsidP="00B8079E">
            <w:pPr>
              <w:suppressAutoHyphens/>
              <w:jc w:val="center"/>
              <w:rPr>
                <w:bCs/>
              </w:rPr>
            </w:pPr>
            <w:r w:rsidRPr="007A749F">
              <w:rPr>
                <w:bCs/>
              </w:rPr>
              <w:t>21</w:t>
            </w:r>
          </w:p>
        </w:tc>
        <w:tc>
          <w:tcPr>
            <w:tcW w:w="971" w:type="pct"/>
          </w:tcPr>
          <w:p w:rsidR="000D40C7" w:rsidRPr="007A749F" w:rsidRDefault="000D40C7" w:rsidP="00B8079E">
            <w:pPr>
              <w:suppressAutoHyphens/>
              <w:jc w:val="center"/>
              <w:rPr>
                <w:bCs/>
              </w:rPr>
            </w:pPr>
            <w:r w:rsidRPr="007A749F">
              <w:rPr>
                <w:bCs/>
              </w:rPr>
              <w:t>250</w:t>
            </w:r>
          </w:p>
        </w:tc>
      </w:tr>
      <w:tr w:rsidR="000D40C7" w:rsidRPr="007A749F" w:rsidTr="00B8079E">
        <w:trPr>
          <w:trHeight w:val="170"/>
          <w:jc w:val="center"/>
        </w:trPr>
        <w:tc>
          <w:tcPr>
            <w:tcW w:w="1977" w:type="pct"/>
          </w:tcPr>
          <w:p w:rsidR="000D40C7" w:rsidRPr="007A749F" w:rsidRDefault="000D40C7" w:rsidP="00B8079E">
            <w:pPr>
              <w:ind w:right="-57"/>
              <w:rPr>
                <w:bCs/>
              </w:rPr>
            </w:pPr>
            <w:r w:rsidRPr="007A749F">
              <w:rPr>
                <w:bCs/>
              </w:rPr>
              <w:t>Садоводческие, огороднические, дачные объединения</w:t>
            </w:r>
          </w:p>
        </w:tc>
        <w:tc>
          <w:tcPr>
            <w:tcW w:w="946" w:type="pct"/>
          </w:tcPr>
          <w:p w:rsidR="000D40C7" w:rsidRPr="007A749F" w:rsidRDefault="000D40C7" w:rsidP="00B8079E">
            <w:pPr>
              <w:jc w:val="center"/>
              <w:rPr>
                <w:bCs/>
              </w:rPr>
            </w:pPr>
            <w:r w:rsidRPr="007A749F">
              <w:rPr>
                <w:bCs/>
              </w:rPr>
              <w:t>10 участков</w:t>
            </w:r>
          </w:p>
        </w:tc>
        <w:tc>
          <w:tcPr>
            <w:tcW w:w="598" w:type="pct"/>
          </w:tcPr>
          <w:p w:rsidR="000D40C7" w:rsidRPr="007A749F" w:rsidRDefault="000D40C7" w:rsidP="00B8079E">
            <w:pPr>
              <w:suppressAutoHyphens/>
              <w:jc w:val="center"/>
              <w:rPr>
                <w:bCs/>
              </w:rPr>
            </w:pPr>
            <w:r w:rsidRPr="007A749F">
              <w:rPr>
                <w:bCs/>
              </w:rPr>
              <w:t>14</w:t>
            </w:r>
          </w:p>
        </w:tc>
        <w:tc>
          <w:tcPr>
            <w:tcW w:w="508" w:type="pct"/>
          </w:tcPr>
          <w:p w:rsidR="000D40C7" w:rsidRPr="007A749F" w:rsidRDefault="000D40C7" w:rsidP="00B8079E">
            <w:pPr>
              <w:suppressAutoHyphens/>
              <w:jc w:val="center"/>
              <w:rPr>
                <w:bCs/>
              </w:rPr>
            </w:pPr>
            <w:r w:rsidRPr="007A749F">
              <w:rPr>
                <w:bCs/>
              </w:rPr>
              <w:t>21</w:t>
            </w:r>
          </w:p>
        </w:tc>
        <w:tc>
          <w:tcPr>
            <w:tcW w:w="971" w:type="pct"/>
          </w:tcPr>
          <w:p w:rsidR="000D40C7" w:rsidRPr="007A749F" w:rsidRDefault="000D40C7" w:rsidP="00B8079E">
            <w:pPr>
              <w:suppressAutoHyphens/>
              <w:jc w:val="center"/>
              <w:rPr>
                <w:bCs/>
              </w:rPr>
            </w:pPr>
            <w:r w:rsidRPr="007A749F">
              <w:rPr>
                <w:bCs/>
              </w:rPr>
              <w:t>250</w:t>
            </w:r>
          </w:p>
        </w:tc>
      </w:tr>
    </w:tbl>
    <w:p w:rsidR="000D40C7" w:rsidRPr="00BF0CE3" w:rsidRDefault="000D40C7" w:rsidP="000D40C7">
      <w:pPr>
        <w:widowControl w:val="0"/>
        <w:spacing w:line="300" w:lineRule="auto"/>
        <w:ind w:firstLine="426"/>
        <w:jc w:val="right"/>
        <w:rPr>
          <w:sz w:val="24"/>
          <w:szCs w:val="24"/>
        </w:rPr>
      </w:pPr>
    </w:p>
    <w:p w:rsidR="000D40C7" w:rsidRPr="008A28F7" w:rsidRDefault="000D40C7" w:rsidP="000D40C7">
      <w:pPr>
        <w:widowControl w:val="0"/>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0D40C7" w:rsidRPr="008A28F7" w:rsidRDefault="000D40C7" w:rsidP="000D40C7">
      <w:pPr>
        <w:widowControl w:val="0"/>
        <w:jc w:val="center"/>
        <w:outlineLvl w:val="0"/>
        <w:rPr>
          <w:b/>
          <w:sz w:val="24"/>
          <w:szCs w:val="24"/>
        </w:rPr>
      </w:pPr>
      <w:r w:rsidRPr="008A28F7">
        <w:rPr>
          <w:b/>
          <w:sz w:val="24"/>
          <w:szCs w:val="24"/>
        </w:rPr>
        <w:t>участков общественно-деловых зон</w:t>
      </w:r>
    </w:p>
    <w:p w:rsidR="000D40C7" w:rsidRPr="008A28F7" w:rsidRDefault="000D40C7" w:rsidP="000D40C7">
      <w:pPr>
        <w:widowControl w:val="0"/>
        <w:ind w:firstLine="709"/>
        <w:jc w:val="both"/>
        <w:rPr>
          <w:bCs/>
          <w:sz w:val="24"/>
          <w:szCs w:val="24"/>
        </w:rPr>
      </w:pPr>
    </w:p>
    <w:p w:rsidR="000D40C7" w:rsidRPr="008A28F7" w:rsidRDefault="000D40C7" w:rsidP="000D40C7">
      <w:pPr>
        <w:widowControl w:val="0"/>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D40C7" w:rsidRPr="008A28F7" w:rsidRDefault="000D40C7" w:rsidP="000D40C7">
      <w:pPr>
        <w:widowControl w:val="0"/>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 xml:space="preserve">Коэффициент плотности </w:t>
            </w:r>
          </w:p>
          <w:p w:rsidR="000D40C7" w:rsidRPr="007A749F" w:rsidRDefault="000D40C7" w:rsidP="00B8079E">
            <w:pPr>
              <w:widowControl w:val="0"/>
              <w:jc w:val="center"/>
              <w:rPr>
                <w:b/>
              </w:rPr>
            </w:pPr>
            <w:r w:rsidRPr="007A749F">
              <w:rPr>
                <w:b/>
              </w:rPr>
              <w:t>застройки</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pPr>
            <w:r w:rsidRPr="007A749F">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1,0</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3,0</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pPr>
            <w:r w:rsidRPr="007A749F">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0,8</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2,4</w:t>
            </w:r>
          </w:p>
        </w:tc>
      </w:tr>
    </w:tbl>
    <w:p w:rsidR="000D40C7" w:rsidRPr="00BF0CE3" w:rsidRDefault="000D40C7" w:rsidP="000D40C7">
      <w:pPr>
        <w:widowControl w:val="0"/>
        <w:spacing w:before="120"/>
        <w:ind w:firstLine="426"/>
        <w:jc w:val="both"/>
        <w:rPr>
          <w:bCs/>
          <w:i/>
          <w:iCs/>
          <w:spacing w:val="40"/>
        </w:rPr>
      </w:pPr>
      <w:r w:rsidRPr="00BF0CE3">
        <w:rPr>
          <w:bCs/>
          <w:i/>
          <w:iCs/>
          <w:spacing w:val="40"/>
        </w:rPr>
        <w:t>Примечания:</w:t>
      </w:r>
    </w:p>
    <w:p w:rsidR="000D40C7" w:rsidRPr="00BF0CE3" w:rsidRDefault="000D40C7" w:rsidP="000D40C7">
      <w:pPr>
        <w:widowControl w:val="0"/>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0D40C7" w:rsidRPr="00BF0CE3" w:rsidRDefault="000D40C7" w:rsidP="000D40C7">
      <w:pPr>
        <w:widowControl w:val="0"/>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Default="000D40C7" w:rsidP="000D40C7">
      <w:pPr>
        <w:widowControl w:val="0"/>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0D40C7" w:rsidRPr="009D513F" w:rsidRDefault="000D40C7" w:rsidP="000D40C7">
      <w:pPr>
        <w:widowControl w:val="0"/>
        <w:ind w:firstLine="426"/>
        <w:jc w:val="both"/>
      </w:pPr>
    </w:p>
    <w:p w:rsidR="000D40C7" w:rsidRDefault="000D40C7" w:rsidP="000D40C7">
      <w:pPr>
        <w:widowControl w:val="0"/>
        <w:jc w:val="center"/>
        <w:rPr>
          <w:b/>
          <w:sz w:val="24"/>
          <w:szCs w:val="24"/>
        </w:rPr>
      </w:pPr>
    </w:p>
    <w:p w:rsidR="000D40C7" w:rsidRDefault="000D40C7" w:rsidP="000D40C7">
      <w:pPr>
        <w:widowControl w:val="0"/>
        <w:jc w:val="center"/>
        <w:rPr>
          <w:b/>
          <w:sz w:val="24"/>
          <w:szCs w:val="24"/>
        </w:rPr>
      </w:pPr>
    </w:p>
    <w:p w:rsidR="000D40C7" w:rsidRDefault="000D40C7" w:rsidP="000D40C7">
      <w:pPr>
        <w:widowControl w:val="0"/>
        <w:jc w:val="center"/>
        <w:rPr>
          <w:b/>
          <w:sz w:val="24"/>
          <w:szCs w:val="24"/>
        </w:rPr>
      </w:pPr>
    </w:p>
    <w:p w:rsidR="000D40C7" w:rsidRDefault="000D40C7" w:rsidP="000D40C7">
      <w:pPr>
        <w:widowControl w:val="0"/>
        <w:jc w:val="center"/>
        <w:rPr>
          <w:b/>
          <w:sz w:val="24"/>
          <w:szCs w:val="24"/>
        </w:rPr>
      </w:pPr>
    </w:p>
    <w:p w:rsidR="000D40C7" w:rsidRDefault="000D40C7" w:rsidP="000D40C7">
      <w:pPr>
        <w:widowControl w:val="0"/>
        <w:jc w:val="center"/>
        <w:rPr>
          <w:b/>
          <w:sz w:val="24"/>
          <w:szCs w:val="24"/>
        </w:rPr>
      </w:pPr>
    </w:p>
    <w:p w:rsidR="000D40C7" w:rsidRDefault="000D40C7" w:rsidP="000D40C7">
      <w:pPr>
        <w:widowControl w:val="0"/>
        <w:jc w:val="center"/>
        <w:rPr>
          <w:b/>
          <w:sz w:val="24"/>
          <w:szCs w:val="24"/>
        </w:rPr>
      </w:pPr>
    </w:p>
    <w:p w:rsidR="000D40C7" w:rsidRPr="008A28F7" w:rsidRDefault="000D40C7" w:rsidP="000D40C7">
      <w:pPr>
        <w:widowControl w:val="0"/>
        <w:jc w:val="center"/>
        <w:rPr>
          <w:b/>
          <w:sz w:val="24"/>
          <w:szCs w:val="24"/>
        </w:rPr>
      </w:pPr>
      <w:r>
        <w:rPr>
          <w:b/>
          <w:sz w:val="24"/>
          <w:szCs w:val="24"/>
        </w:rPr>
        <w:lastRenderedPageBreak/>
        <w:t>23.11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0D40C7" w:rsidRPr="00BF0CE3" w:rsidRDefault="000D40C7" w:rsidP="000D40C7">
      <w:pPr>
        <w:widowControl w:val="0"/>
        <w:spacing w:after="120"/>
        <w:jc w:val="center"/>
        <w:rPr>
          <w:b/>
          <w:caps/>
          <w:sz w:val="24"/>
          <w:szCs w:val="24"/>
        </w:rPr>
      </w:pPr>
      <w:r w:rsidRPr="008A28F7">
        <w:rPr>
          <w:b/>
          <w:sz w:val="24"/>
          <w:szCs w:val="24"/>
        </w:rPr>
        <w:t xml:space="preserve">общей площадью жилых помещений на расчетные периоды </w:t>
      </w:r>
    </w:p>
    <w:p w:rsidR="000D40C7" w:rsidRPr="008A28F7" w:rsidRDefault="000D40C7" w:rsidP="000D40C7">
      <w:pPr>
        <w:widowControl w:val="0"/>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0D40C7" w:rsidRPr="00BF0CE3" w:rsidRDefault="000D40C7" w:rsidP="000D40C7">
      <w:pPr>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0D40C7" w:rsidRPr="008A28F7" w:rsidRDefault="000D40C7" w:rsidP="000D40C7">
      <w:pPr>
        <w:widowControl w:val="0"/>
        <w:jc w:val="center"/>
        <w:rPr>
          <w:i/>
          <w:sz w:val="24"/>
          <w:szCs w:val="24"/>
        </w:rPr>
      </w:pPr>
      <w:r w:rsidRPr="008A28F7">
        <w:rPr>
          <w:i/>
          <w:sz w:val="24"/>
          <w:szCs w:val="24"/>
        </w:rPr>
        <w:t>Первая очередь (</w:t>
      </w:r>
      <w:r w:rsidRPr="008A28F7">
        <w:rPr>
          <w:b/>
          <w:i/>
          <w:sz w:val="24"/>
          <w:szCs w:val="24"/>
        </w:rPr>
        <w:t>20</w:t>
      </w:r>
      <w:r>
        <w:rPr>
          <w:b/>
          <w:i/>
          <w:sz w:val="24"/>
          <w:szCs w:val="24"/>
        </w:rPr>
        <w:t>20</w:t>
      </w:r>
      <w:r w:rsidRPr="008A28F7">
        <w:rPr>
          <w:b/>
          <w:i/>
          <w:sz w:val="24"/>
          <w:szCs w:val="24"/>
        </w:rPr>
        <w:t xml:space="preserve"> год</w:t>
      </w:r>
      <w:r w:rsidRPr="008A28F7">
        <w:rPr>
          <w:i/>
          <w:sz w:val="24"/>
          <w:szCs w:val="24"/>
        </w:rPr>
        <w:t>)</w:t>
      </w:r>
    </w:p>
    <w:p w:rsidR="000D40C7" w:rsidRPr="008A28F7" w:rsidRDefault="000D40C7" w:rsidP="000D40C7">
      <w:pPr>
        <w:widowControl w:val="0"/>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0D40C7" w:rsidRPr="008A28F7" w:rsidRDefault="000D40C7" w:rsidP="000D40C7">
      <w:pPr>
        <w:widowControl w:val="0"/>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0D40C7" w:rsidRPr="008A28F7" w:rsidRDefault="000D40C7" w:rsidP="000D40C7">
      <w:pPr>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0D40C7" w:rsidRPr="008A28F7" w:rsidRDefault="000D40C7" w:rsidP="000D40C7">
      <w:pPr>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0D40C7" w:rsidRPr="008A28F7" w:rsidRDefault="000D40C7" w:rsidP="000D40C7">
      <w:pPr>
        <w:pBdr>
          <w:top w:val="single" w:sz="4" w:space="1" w:color="auto"/>
        </w:pBdr>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w:t>
      </w:r>
      <w:r>
        <w:rPr>
          <w:spacing w:val="-2"/>
          <w:sz w:val="24"/>
          <w:szCs w:val="24"/>
        </w:rPr>
        <w:t>20</w:t>
      </w:r>
      <w:r w:rsidRPr="008A28F7">
        <w:rPr>
          <w:spacing w:val="-2"/>
          <w:sz w:val="24"/>
          <w:szCs w:val="24"/>
        </w:rPr>
        <w:t xml:space="preserve"> год составит 34 365,0 тыс. м</w:t>
      </w:r>
      <w:r w:rsidRPr="008A28F7">
        <w:rPr>
          <w:spacing w:val="-2"/>
          <w:sz w:val="24"/>
          <w:szCs w:val="24"/>
          <w:vertAlign w:val="superscript"/>
        </w:rPr>
        <w:t>2</w:t>
      </w:r>
    </w:p>
    <w:p w:rsidR="000D40C7" w:rsidRPr="008A28F7" w:rsidRDefault="000D40C7" w:rsidP="000D40C7">
      <w:pPr>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0D40C7" w:rsidRPr="008A28F7" w:rsidRDefault="000D40C7" w:rsidP="000D40C7">
      <w:pPr>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0D40C7" w:rsidRPr="008A28F7" w:rsidRDefault="000D40C7" w:rsidP="000D40C7">
      <w:pPr>
        <w:widowControl w:val="0"/>
        <w:ind w:firstLine="720"/>
        <w:jc w:val="both"/>
        <w:rPr>
          <w:sz w:val="24"/>
          <w:szCs w:val="24"/>
        </w:rPr>
      </w:pPr>
    </w:p>
    <w:p w:rsidR="000D40C7" w:rsidRPr="008A28F7" w:rsidRDefault="000D40C7" w:rsidP="000D40C7">
      <w:pPr>
        <w:jc w:val="center"/>
        <w:rPr>
          <w:i/>
          <w:sz w:val="24"/>
          <w:szCs w:val="24"/>
        </w:rPr>
      </w:pPr>
      <w:r w:rsidRPr="008A28F7">
        <w:rPr>
          <w:i/>
          <w:sz w:val="24"/>
          <w:szCs w:val="24"/>
        </w:rPr>
        <w:t>Расчетный срок (</w:t>
      </w:r>
      <w:r w:rsidRPr="008A28F7">
        <w:rPr>
          <w:b/>
          <w:i/>
          <w:sz w:val="24"/>
          <w:szCs w:val="24"/>
        </w:rPr>
        <w:t>20</w:t>
      </w:r>
      <w:r>
        <w:rPr>
          <w:b/>
          <w:i/>
          <w:sz w:val="24"/>
          <w:szCs w:val="24"/>
        </w:rPr>
        <w:t>30</w:t>
      </w:r>
      <w:r w:rsidRPr="008A28F7">
        <w:rPr>
          <w:b/>
          <w:i/>
          <w:sz w:val="24"/>
          <w:szCs w:val="24"/>
        </w:rPr>
        <w:t xml:space="preserve"> год</w:t>
      </w:r>
      <w:r w:rsidRPr="008A28F7">
        <w:rPr>
          <w:i/>
          <w:sz w:val="24"/>
          <w:szCs w:val="24"/>
        </w:rPr>
        <w:t>)</w:t>
      </w:r>
    </w:p>
    <w:p w:rsidR="000D40C7" w:rsidRPr="008A28F7" w:rsidRDefault="000D40C7" w:rsidP="000D40C7">
      <w:pPr>
        <w:widowControl w:val="0"/>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0D40C7" w:rsidRPr="008A28F7" w:rsidRDefault="000D40C7" w:rsidP="000D40C7">
      <w:pPr>
        <w:widowControl w:val="0"/>
        <w:ind w:firstLine="426"/>
        <w:jc w:val="both"/>
        <w:rPr>
          <w:sz w:val="24"/>
          <w:szCs w:val="24"/>
        </w:rPr>
      </w:pPr>
      <w:r w:rsidRPr="008A28F7">
        <w:rPr>
          <w:sz w:val="24"/>
          <w:szCs w:val="24"/>
        </w:rPr>
        <w:t>Жилой фонд на 01.01.20</w:t>
      </w:r>
      <w:r>
        <w:rPr>
          <w:sz w:val="24"/>
          <w:szCs w:val="24"/>
        </w:rPr>
        <w:t>20</w:t>
      </w:r>
      <w:r w:rsidRPr="008A28F7">
        <w:rPr>
          <w:sz w:val="24"/>
          <w:szCs w:val="24"/>
        </w:rPr>
        <w:t>, составит 34 365,0 тыс. м</w:t>
      </w:r>
      <w:r w:rsidRPr="008A28F7">
        <w:rPr>
          <w:sz w:val="24"/>
          <w:szCs w:val="24"/>
          <w:vertAlign w:val="superscript"/>
        </w:rPr>
        <w:t>2</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0D40C7" w:rsidRPr="008A28F7" w:rsidRDefault="000D40C7" w:rsidP="000D40C7">
      <w:pPr>
        <w:widowControl w:val="0"/>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0D40C7" w:rsidRPr="008A28F7" w:rsidRDefault="000D40C7" w:rsidP="000D40C7">
      <w:pPr>
        <w:pBdr>
          <w:top w:val="single" w:sz="4" w:space="1" w:color="auto"/>
        </w:pBdr>
        <w:ind w:firstLine="426"/>
        <w:jc w:val="both"/>
        <w:rPr>
          <w:sz w:val="24"/>
          <w:szCs w:val="24"/>
        </w:rPr>
      </w:pPr>
      <w:r w:rsidRPr="008A28F7">
        <w:rPr>
          <w:b/>
          <w:sz w:val="24"/>
          <w:szCs w:val="24"/>
        </w:rPr>
        <w:t>Итого:</w:t>
      </w:r>
      <w:r w:rsidRPr="008A28F7">
        <w:rPr>
          <w:sz w:val="24"/>
          <w:szCs w:val="24"/>
        </w:rPr>
        <w:t xml:space="preserve"> Жилой фонд на расчетный срок 20</w:t>
      </w:r>
      <w:r>
        <w:rPr>
          <w:sz w:val="24"/>
          <w:szCs w:val="24"/>
        </w:rPr>
        <w:t>30</w:t>
      </w:r>
      <w:r w:rsidRPr="008A28F7">
        <w:rPr>
          <w:sz w:val="24"/>
          <w:szCs w:val="24"/>
        </w:rPr>
        <w:t xml:space="preserve"> год составит 40 350,0 тыс. м</w:t>
      </w:r>
      <w:r w:rsidRPr="008A28F7">
        <w:rPr>
          <w:sz w:val="24"/>
          <w:szCs w:val="24"/>
          <w:vertAlign w:val="superscript"/>
        </w:rPr>
        <w:t>2</w:t>
      </w:r>
    </w:p>
    <w:p w:rsidR="000D40C7" w:rsidRPr="008A28F7" w:rsidRDefault="000D40C7" w:rsidP="000D40C7">
      <w:pPr>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0D40C7" w:rsidRDefault="000D40C7" w:rsidP="000D40C7">
      <w:pPr>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0D40C7" w:rsidRPr="008A28F7" w:rsidRDefault="000D40C7" w:rsidP="000D40C7">
      <w:pPr>
        <w:ind w:firstLine="426"/>
        <w:jc w:val="both"/>
        <w:rPr>
          <w:sz w:val="24"/>
          <w:szCs w:val="24"/>
        </w:rPr>
      </w:pPr>
    </w:p>
    <w:p w:rsidR="000D40C7" w:rsidRPr="008A28F7" w:rsidRDefault="000D40C7" w:rsidP="000D40C7">
      <w:pPr>
        <w:widowControl w:val="0"/>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0D40C7" w:rsidRPr="008A28F7" w:rsidRDefault="000D40C7" w:rsidP="000D40C7">
      <w:pPr>
        <w:widowControl w:val="0"/>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0D40C7" w:rsidRPr="008A28F7" w:rsidRDefault="000D40C7" w:rsidP="000D40C7">
      <w:pPr>
        <w:widowControl w:val="0"/>
        <w:jc w:val="center"/>
        <w:rPr>
          <w:b/>
          <w:i/>
          <w:sz w:val="24"/>
          <w:szCs w:val="24"/>
        </w:rPr>
      </w:pPr>
      <w:r w:rsidRPr="008A28F7">
        <w:rPr>
          <w:b/>
          <w:i/>
          <w:sz w:val="24"/>
          <w:szCs w:val="24"/>
        </w:rPr>
        <w:t>населенным пунктам Вологодской области на первую очередь (20</w:t>
      </w:r>
      <w:r>
        <w:rPr>
          <w:b/>
          <w:i/>
          <w:sz w:val="24"/>
          <w:szCs w:val="24"/>
        </w:rPr>
        <w:t>20</w:t>
      </w:r>
      <w:r w:rsidRPr="008A28F7">
        <w:rPr>
          <w:b/>
          <w:i/>
          <w:sz w:val="24"/>
          <w:szCs w:val="24"/>
        </w:rPr>
        <w:t xml:space="preserve"> год)</w:t>
      </w:r>
    </w:p>
    <w:p w:rsidR="000D40C7" w:rsidRPr="008A28F7" w:rsidRDefault="000D40C7" w:rsidP="000D40C7">
      <w:pPr>
        <w:jc w:val="center"/>
        <w:outlineLvl w:val="0"/>
        <w:rPr>
          <w:b/>
          <w:sz w:val="24"/>
          <w:szCs w:val="24"/>
        </w:rPr>
      </w:pPr>
    </w:p>
    <w:p w:rsidR="000D40C7" w:rsidRPr="008A28F7" w:rsidRDefault="000D40C7" w:rsidP="000D40C7">
      <w:pPr>
        <w:widowControl w:val="0"/>
        <w:ind w:firstLine="426"/>
        <w:jc w:val="both"/>
        <w:rPr>
          <w:sz w:val="24"/>
          <w:szCs w:val="24"/>
        </w:rPr>
      </w:pPr>
      <w:r w:rsidRPr="008A28F7">
        <w:rPr>
          <w:sz w:val="24"/>
          <w:szCs w:val="24"/>
        </w:rPr>
        <w:t>Проектная численность населения на первую очередь (20</w:t>
      </w:r>
      <w:r>
        <w:rPr>
          <w:sz w:val="24"/>
          <w:szCs w:val="24"/>
        </w:rPr>
        <w:t>20</w:t>
      </w:r>
      <w:r w:rsidRPr="008A28F7">
        <w:rPr>
          <w:sz w:val="24"/>
          <w:szCs w:val="24"/>
        </w:rPr>
        <w:t xml:space="preserve"> год) составит:</w:t>
      </w:r>
    </w:p>
    <w:p w:rsidR="000D40C7" w:rsidRPr="008A28F7" w:rsidRDefault="000D40C7" w:rsidP="000D40C7">
      <w:pPr>
        <w:widowControl w:val="0"/>
        <w:ind w:firstLine="426"/>
        <w:jc w:val="both"/>
        <w:rPr>
          <w:sz w:val="24"/>
          <w:szCs w:val="24"/>
        </w:rPr>
      </w:pPr>
      <w:r w:rsidRPr="008A28F7">
        <w:rPr>
          <w:sz w:val="24"/>
          <w:szCs w:val="24"/>
        </w:rPr>
        <w:t>- городского – 856,3 тыс. чел.;</w:t>
      </w:r>
    </w:p>
    <w:p w:rsidR="000D40C7" w:rsidRDefault="000D40C7" w:rsidP="000D40C7">
      <w:pPr>
        <w:widowControl w:val="0"/>
        <w:ind w:firstLine="426"/>
        <w:jc w:val="both"/>
        <w:rPr>
          <w:sz w:val="24"/>
          <w:szCs w:val="24"/>
        </w:rPr>
      </w:pPr>
      <w:r w:rsidRPr="008A28F7">
        <w:rPr>
          <w:sz w:val="24"/>
          <w:szCs w:val="24"/>
        </w:rPr>
        <w:t>- сельского – 332,8 тыс. чел.</w:t>
      </w:r>
    </w:p>
    <w:p w:rsidR="000D40C7" w:rsidRPr="008A28F7" w:rsidRDefault="000D40C7" w:rsidP="000D40C7">
      <w:pPr>
        <w:widowControl w:val="0"/>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w:t>
      </w:r>
      <w:r>
        <w:rPr>
          <w:sz w:val="24"/>
          <w:szCs w:val="24"/>
        </w:rPr>
        <w:t>20</w:t>
      </w:r>
      <w:r w:rsidRPr="008A28F7">
        <w:rPr>
          <w:sz w:val="24"/>
          <w:szCs w:val="24"/>
        </w:rPr>
        <w:t xml:space="preserve">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w:t>
      </w:r>
      <w:r>
        <w:rPr>
          <w:sz w:val="24"/>
          <w:szCs w:val="24"/>
        </w:rPr>
        <w:t>20</w:t>
      </w:r>
      <w:r w:rsidRPr="008A28F7">
        <w:rPr>
          <w:sz w:val="24"/>
          <w:szCs w:val="24"/>
        </w:rPr>
        <w:t xml:space="preserve"> год) составит:</w:t>
      </w:r>
    </w:p>
    <w:p w:rsidR="000D40C7" w:rsidRPr="008A28F7" w:rsidRDefault="000D40C7" w:rsidP="000D40C7">
      <w:pPr>
        <w:widowControl w:val="0"/>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0D40C7" w:rsidRPr="008A28F7" w:rsidRDefault="000D40C7" w:rsidP="000D40C7">
      <w:pPr>
        <w:widowControl w:val="0"/>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0D40C7" w:rsidRPr="008A28F7" w:rsidRDefault="000D40C7" w:rsidP="000D40C7">
      <w:pPr>
        <w:widowControl w:val="0"/>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0D40C7" w:rsidRDefault="000D40C7" w:rsidP="000D40C7">
      <w:pPr>
        <w:widowControl w:val="0"/>
        <w:jc w:val="center"/>
        <w:rPr>
          <w:b/>
          <w:i/>
          <w:caps/>
          <w:sz w:val="24"/>
          <w:szCs w:val="24"/>
        </w:rPr>
      </w:pPr>
    </w:p>
    <w:p w:rsidR="000D40C7" w:rsidRDefault="000D40C7" w:rsidP="000D40C7">
      <w:pPr>
        <w:widowControl w:val="0"/>
        <w:jc w:val="center"/>
        <w:rPr>
          <w:b/>
          <w:i/>
          <w:caps/>
          <w:sz w:val="24"/>
          <w:szCs w:val="24"/>
        </w:rPr>
      </w:pPr>
    </w:p>
    <w:p w:rsidR="000D40C7" w:rsidRDefault="000D40C7" w:rsidP="000D40C7">
      <w:pPr>
        <w:widowControl w:val="0"/>
        <w:jc w:val="center"/>
        <w:rPr>
          <w:b/>
          <w:i/>
          <w:caps/>
          <w:sz w:val="24"/>
          <w:szCs w:val="24"/>
        </w:rPr>
      </w:pPr>
    </w:p>
    <w:p w:rsidR="000D40C7" w:rsidRPr="008A28F7" w:rsidRDefault="000D40C7" w:rsidP="000D40C7">
      <w:pPr>
        <w:widowControl w:val="0"/>
        <w:jc w:val="center"/>
        <w:rPr>
          <w:b/>
          <w:i/>
          <w:sz w:val="24"/>
          <w:szCs w:val="24"/>
        </w:rPr>
      </w:pPr>
      <w:r w:rsidRPr="008A28F7">
        <w:rPr>
          <w:b/>
          <w:i/>
          <w:caps/>
          <w:sz w:val="24"/>
          <w:szCs w:val="24"/>
        </w:rPr>
        <w:lastRenderedPageBreak/>
        <w:t>О</w:t>
      </w:r>
      <w:r w:rsidRPr="008A28F7">
        <w:rPr>
          <w:b/>
          <w:i/>
          <w:sz w:val="24"/>
          <w:szCs w:val="24"/>
        </w:rPr>
        <w:t>пределение расчетной минимальной обеспеченности</w:t>
      </w:r>
      <w:r w:rsidRPr="008A28F7">
        <w:rPr>
          <w:b/>
          <w:i/>
          <w:caps/>
          <w:sz w:val="24"/>
          <w:szCs w:val="24"/>
        </w:rPr>
        <w:t xml:space="preserve"> </w:t>
      </w:r>
    </w:p>
    <w:p w:rsidR="000D40C7" w:rsidRPr="008A28F7" w:rsidRDefault="000D40C7" w:rsidP="000D40C7">
      <w:pPr>
        <w:widowControl w:val="0"/>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0D40C7" w:rsidRPr="008A28F7" w:rsidRDefault="000D40C7" w:rsidP="000D40C7">
      <w:pPr>
        <w:widowControl w:val="0"/>
        <w:jc w:val="center"/>
        <w:rPr>
          <w:b/>
          <w:i/>
          <w:sz w:val="24"/>
          <w:szCs w:val="24"/>
        </w:rPr>
      </w:pPr>
      <w:r w:rsidRPr="008A28F7">
        <w:rPr>
          <w:b/>
          <w:i/>
          <w:sz w:val="24"/>
          <w:szCs w:val="24"/>
        </w:rPr>
        <w:t>населенным пунктам Вологодской области на расчетный срок (20</w:t>
      </w:r>
      <w:r>
        <w:rPr>
          <w:b/>
          <w:i/>
          <w:sz w:val="24"/>
          <w:szCs w:val="24"/>
        </w:rPr>
        <w:t>30</w:t>
      </w:r>
      <w:r w:rsidRPr="008A28F7">
        <w:rPr>
          <w:b/>
          <w:i/>
          <w:sz w:val="24"/>
          <w:szCs w:val="24"/>
        </w:rPr>
        <w:t xml:space="preserve"> год)</w:t>
      </w:r>
    </w:p>
    <w:p w:rsidR="000D40C7" w:rsidRPr="008A28F7" w:rsidRDefault="000D40C7" w:rsidP="000D40C7">
      <w:pPr>
        <w:jc w:val="center"/>
        <w:outlineLvl w:val="0"/>
        <w:rPr>
          <w:b/>
          <w:sz w:val="24"/>
          <w:szCs w:val="24"/>
        </w:rPr>
      </w:pPr>
    </w:p>
    <w:p w:rsidR="000D40C7" w:rsidRPr="008A28F7" w:rsidRDefault="000D40C7" w:rsidP="000D40C7">
      <w:pPr>
        <w:widowControl w:val="0"/>
        <w:ind w:firstLine="426"/>
        <w:jc w:val="both"/>
        <w:rPr>
          <w:sz w:val="24"/>
          <w:szCs w:val="24"/>
        </w:rPr>
      </w:pPr>
      <w:r w:rsidRPr="008A28F7">
        <w:rPr>
          <w:sz w:val="24"/>
          <w:szCs w:val="24"/>
        </w:rPr>
        <w:t>Проектная численность населения на расчетный срок (20</w:t>
      </w:r>
      <w:r>
        <w:rPr>
          <w:sz w:val="24"/>
          <w:szCs w:val="24"/>
        </w:rPr>
        <w:t>30</w:t>
      </w:r>
      <w:r w:rsidRPr="008A28F7">
        <w:rPr>
          <w:sz w:val="24"/>
          <w:szCs w:val="24"/>
        </w:rPr>
        <w:t xml:space="preserve"> год) составит:</w:t>
      </w:r>
    </w:p>
    <w:p w:rsidR="000D40C7" w:rsidRPr="008A28F7" w:rsidRDefault="000D40C7" w:rsidP="000D40C7">
      <w:pPr>
        <w:widowControl w:val="0"/>
        <w:ind w:firstLine="426"/>
        <w:jc w:val="both"/>
        <w:rPr>
          <w:sz w:val="24"/>
          <w:szCs w:val="24"/>
        </w:rPr>
      </w:pPr>
      <w:r w:rsidRPr="008A28F7">
        <w:rPr>
          <w:sz w:val="24"/>
          <w:szCs w:val="24"/>
        </w:rPr>
        <w:t>- городского – 866,8 тыс. чел.;</w:t>
      </w:r>
    </w:p>
    <w:p w:rsidR="000D40C7" w:rsidRDefault="000D40C7" w:rsidP="000D40C7">
      <w:pPr>
        <w:widowControl w:val="0"/>
        <w:ind w:firstLine="426"/>
        <w:jc w:val="both"/>
        <w:rPr>
          <w:sz w:val="24"/>
          <w:szCs w:val="24"/>
        </w:rPr>
      </w:pPr>
      <w:r w:rsidRPr="008A28F7">
        <w:rPr>
          <w:sz w:val="24"/>
          <w:szCs w:val="24"/>
        </w:rPr>
        <w:t>- сельского – 323,5 тыс. чел.</w:t>
      </w:r>
    </w:p>
    <w:p w:rsidR="000D40C7" w:rsidRPr="008A28F7" w:rsidRDefault="000D40C7" w:rsidP="000D40C7">
      <w:pPr>
        <w:widowControl w:val="0"/>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w:t>
      </w:r>
      <w:r>
        <w:rPr>
          <w:sz w:val="24"/>
          <w:szCs w:val="24"/>
        </w:rPr>
        <w:t>30</w:t>
      </w:r>
      <w:r w:rsidRPr="008A28F7">
        <w:rPr>
          <w:sz w:val="24"/>
          <w:szCs w:val="24"/>
        </w:rPr>
        <w:t xml:space="preserve">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0D40C7" w:rsidRPr="008A28F7" w:rsidRDefault="000D40C7" w:rsidP="000D40C7">
      <w:pPr>
        <w:widowControl w:val="0"/>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w:t>
      </w:r>
      <w:r>
        <w:rPr>
          <w:sz w:val="24"/>
          <w:szCs w:val="24"/>
        </w:rPr>
        <w:t>30</w:t>
      </w:r>
      <w:r w:rsidRPr="008A28F7">
        <w:rPr>
          <w:sz w:val="24"/>
          <w:szCs w:val="24"/>
        </w:rPr>
        <w:t xml:space="preserve"> год) составит:</w:t>
      </w:r>
    </w:p>
    <w:p w:rsidR="000D40C7" w:rsidRPr="008A28F7" w:rsidRDefault="000D40C7" w:rsidP="000D40C7">
      <w:pPr>
        <w:widowControl w:val="0"/>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0D40C7" w:rsidRPr="008A28F7" w:rsidRDefault="000D40C7" w:rsidP="000D40C7">
      <w:pPr>
        <w:widowControl w:val="0"/>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0D40C7" w:rsidRPr="008A28F7" w:rsidRDefault="000D40C7" w:rsidP="000D40C7">
      <w:pPr>
        <w:widowControl w:val="0"/>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0D40C7" w:rsidRPr="008A28F7" w:rsidRDefault="000D40C7" w:rsidP="000D40C7">
      <w:pPr>
        <w:widowControl w:val="0"/>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0D40C7" w:rsidRDefault="000D40C7" w:rsidP="000D40C7">
      <w:pPr>
        <w:widowControl w:val="0"/>
        <w:ind w:firstLine="720"/>
        <w:jc w:val="both"/>
        <w:rPr>
          <w:sz w:val="24"/>
          <w:szCs w:val="24"/>
        </w:rPr>
      </w:pPr>
    </w:p>
    <w:p w:rsidR="000D40C7" w:rsidRDefault="000D40C7" w:rsidP="000D40C7">
      <w:pPr>
        <w:widowControl w:val="0"/>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0D40C7" w:rsidRDefault="000D40C7" w:rsidP="000D40C7">
      <w:pPr>
        <w:widowControl w:val="0"/>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0D40C7" w:rsidRPr="007A749F" w:rsidTr="00B8079E">
        <w:trPr>
          <w:trHeight w:val="312"/>
          <w:jc w:val="center"/>
        </w:trPr>
        <w:tc>
          <w:tcPr>
            <w:tcW w:w="2694" w:type="pct"/>
            <w:vMerge w:val="restart"/>
            <w:vAlign w:val="center"/>
          </w:tcPr>
          <w:p w:rsidR="000D40C7" w:rsidRPr="007A749F" w:rsidRDefault="000D40C7" w:rsidP="00B8079E">
            <w:pPr>
              <w:jc w:val="center"/>
              <w:rPr>
                <w:b/>
              </w:rPr>
            </w:pPr>
            <w:r w:rsidRPr="007A749F">
              <w:rPr>
                <w:b/>
              </w:rPr>
              <w:t xml:space="preserve">Наименование </w:t>
            </w:r>
          </w:p>
        </w:tc>
        <w:tc>
          <w:tcPr>
            <w:tcW w:w="2306" w:type="pct"/>
            <w:gridSpan w:val="2"/>
            <w:vAlign w:val="center"/>
          </w:tcPr>
          <w:p w:rsidR="000D40C7" w:rsidRPr="007A749F" w:rsidRDefault="000D40C7" w:rsidP="00B8079E">
            <w:pPr>
              <w:ind w:left="-57" w:right="-57"/>
              <w:jc w:val="center"/>
              <w:rPr>
                <w:b/>
              </w:rPr>
            </w:pPr>
            <w:r w:rsidRPr="007A749F">
              <w:rPr>
                <w:b/>
              </w:rPr>
              <w:t>Показатели на расчетные периоды, м</w:t>
            </w:r>
            <w:r w:rsidRPr="007A749F">
              <w:rPr>
                <w:b/>
                <w:vertAlign w:val="superscript"/>
              </w:rPr>
              <w:t>2</w:t>
            </w:r>
            <w:r w:rsidRPr="007A749F">
              <w:rPr>
                <w:b/>
              </w:rPr>
              <w:t>/чел.</w:t>
            </w:r>
          </w:p>
        </w:tc>
      </w:tr>
      <w:tr w:rsidR="000D40C7" w:rsidRPr="007A749F" w:rsidTr="00B8079E">
        <w:trPr>
          <w:trHeight w:val="200"/>
          <w:jc w:val="center"/>
        </w:trPr>
        <w:tc>
          <w:tcPr>
            <w:tcW w:w="2694" w:type="pct"/>
            <w:vMerge/>
            <w:vAlign w:val="center"/>
          </w:tcPr>
          <w:p w:rsidR="000D40C7" w:rsidRPr="007A749F" w:rsidRDefault="000D40C7" w:rsidP="00B8079E">
            <w:pPr>
              <w:jc w:val="center"/>
              <w:rPr>
                <w:b/>
              </w:rPr>
            </w:pPr>
          </w:p>
        </w:tc>
        <w:tc>
          <w:tcPr>
            <w:tcW w:w="1172" w:type="pct"/>
            <w:vAlign w:val="center"/>
          </w:tcPr>
          <w:p w:rsidR="000D40C7" w:rsidRPr="007A749F" w:rsidRDefault="000D40C7" w:rsidP="00B8079E">
            <w:pPr>
              <w:ind w:left="-57" w:right="-57"/>
              <w:jc w:val="center"/>
              <w:rPr>
                <w:b/>
              </w:rPr>
            </w:pPr>
            <w:r w:rsidRPr="007A749F">
              <w:rPr>
                <w:b/>
              </w:rPr>
              <w:t>2020 год</w:t>
            </w:r>
          </w:p>
        </w:tc>
        <w:tc>
          <w:tcPr>
            <w:tcW w:w="1134" w:type="pct"/>
            <w:vAlign w:val="center"/>
          </w:tcPr>
          <w:p w:rsidR="000D40C7" w:rsidRPr="007A749F" w:rsidRDefault="000D40C7" w:rsidP="00B8079E">
            <w:pPr>
              <w:ind w:left="-57" w:right="-57"/>
              <w:jc w:val="center"/>
              <w:rPr>
                <w:b/>
              </w:rPr>
            </w:pPr>
            <w:r w:rsidRPr="007A749F">
              <w:rPr>
                <w:b/>
              </w:rPr>
              <w:t>2030 год</w:t>
            </w:r>
          </w:p>
        </w:tc>
      </w:tr>
      <w:tr w:rsidR="000D40C7" w:rsidRPr="007A749F" w:rsidTr="00B8079E">
        <w:trPr>
          <w:trHeight w:val="340"/>
          <w:jc w:val="center"/>
        </w:trPr>
        <w:tc>
          <w:tcPr>
            <w:tcW w:w="2694" w:type="pct"/>
          </w:tcPr>
          <w:p w:rsidR="000D40C7" w:rsidRPr="007A749F" w:rsidRDefault="000D40C7" w:rsidP="00B8079E">
            <w:pPr>
              <w:suppressAutoHyphens/>
              <w:ind w:right="-57"/>
              <w:rPr>
                <w:bCs/>
              </w:rPr>
            </w:pPr>
            <w:r w:rsidRPr="007A749F">
              <w:rPr>
                <w:bCs/>
              </w:rPr>
              <w:t xml:space="preserve">Расчетная минимальная обеспеченность общей площадью жилых помещений </w:t>
            </w:r>
          </w:p>
        </w:tc>
        <w:tc>
          <w:tcPr>
            <w:tcW w:w="1172" w:type="pct"/>
            <w:vAlign w:val="center"/>
          </w:tcPr>
          <w:p w:rsidR="000D40C7" w:rsidRPr="007A749F" w:rsidRDefault="000D40C7" w:rsidP="00B8079E">
            <w:pPr>
              <w:ind w:left="-57" w:right="-57"/>
              <w:jc w:val="center"/>
              <w:rPr>
                <w:bCs/>
              </w:rPr>
            </w:pPr>
            <w:r w:rsidRPr="007A749F">
              <w:rPr>
                <w:bCs/>
              </w:rPr>
              <w:t>28,9</w:t>
            </w:r>
          </w:p>
        </w:tc>
        <w:tc>
          <w:tcPr>
            <w:tcW w:w="1134" w:type="pct"/>
            <w:vAlign w:val="center"/>
          </w:tcPr>
          <w:p w:rsidR="000D40C7" w:rsidRPr="007A749F" w:rsidRDefault="000D40C7" w:rsidP="00B8079E">
            <w:pPr>
              <w:ind w:left="-57" w:right="-57"/>
              <w:jc w:val="center"/>
              <w:rPr>
                <w:bCs/>
              </w:rPr>
            </w:pPr>
            <w:r w:rsidRPr="007A749F">
              <w:rPr>
                <w:bCs/>
              </w:rPr>
              <w:t>33,9</w:t>
            </w:r>
          </w:p>
        </w:tc>
      </w:tr>
      <w:tr w:rsidR="000D40C7" w:rsidRPr="007A749F" w:rsidTr="00B8079E">
        <w:trPr>
          <w:trHeight w:val="170"/>
          <w:jc w:val="center"/>
        </w:trPr>
        <w:tc>
          <w:tcPr>
            <w:tcW w:w="2694" w:type="pct"/>
          </w:tcPr>
          <w:p w:rsidR="000D40C7" w:rsidRPr="007A749F" w:rsidRDefault="000D40C7" w:rsidP="00B8079E">
            <w:pPr>
              <w:rPr>
                <w:bCs/>
                <w:spacing w:val="-2"/>
              </w:rPr>
            </w:pPr>
            <w:r w:rsidRPr="007A749F">
              <w:rPr>
                <w:bCs/>
              </w:rPr>
              <w:t xml:space="preserve">в том числе:  </w:t>
            </w:r>
            <w:r w:rsidRPr="007A749F">
              <w:rPr>
                <w:bCs/>
                <w:spacing w:val="-2"/>
              </w:rPr>
              <w:t>в городских населенных пунктах</w:t>
            </w:r>
          </w:p>
        </w:tc>
        <w:tc>
          <w:tcPr>
            <w:tcW w:w="1172" w:type="pct"/>
            <w:vAlign w:val="center"/>
          </w:tcPr>
          <w:p w:rsidR="000D40C7" w:rsidRPr="007A749F" w:rsidRDefault="000D40C7" w:rsidP="00B8079E">
            <w:pPr>
              <w:ind w:left="-57" w:right="-57"/>
              <w:jc w:val="center"/>
              <w:rPr>
                <w:bCs/>
              </w:rPr>
            </w:pPr>
            <w:r w:rsidRPr="007A749F">
              <w:rPr>
                <w:bCs/>
              </w:rPr>
              <w:t>26,5</w:t>
            </w:r>
          </w:p>
        </w:tc>
        <w:tc>
          <w:tcPr>
            <w:tcW w:w="1134" w:type="pct"/>
            <w:vAlign w:val="center"/>
          </w:tcPr>
          <w:p w:rsidR="000D40C7" w:rsidRPr="007A749F" w:rsidRDefault="000D40C7" w:rsidP="00B8079E">
            <w:pPr>
              <w:ind w:left="-57" w:right="-57"/>
              <w:jc w:val="center"/>
              <w:rPr>
                <w:bCs/>
              </w:rPr>
            </w:pPr>
            <w:r w:rsidRPr="007A749F">
              <w:rPr>
                <w:bCs/>
              </w:rPr>
              <w:t>30,0</w:t>
            </w:r>
          </w:p>
        </w:tc>
      </w:tr>
      <w:tr w:rsidR="000D40C7" w:rsidRPr="007A749F" w:rsidTr="00B8079E">
        <w:trPr>
          <w:trHeight w:val="227"/>
          <w:jc w:val="center"/>
        </w:trPr>
        <w:tc>
          <w:tcPr>
            <w:tcW w:w="2694" w:type="pct"/>
          </w:tcPr>
          <w:p w:rsidR="000D40C7" w:rsidRPr="007A749F" w:rsidRDefault="000D40C7" w:rsidP="00B8079E">
            <w:pPr>
              <w:ind w:left="1208"/>
              <w:rPr>
                <w:bCs/>
              </w:rPr>
            </w:pPr>
            <w:r w:rsidRPr="007A749F">
              <w:rPr>
                <w:bCs/>
              </w:rPr>
              <w:t xml:space="preserve"> в сельских населенных пунктах</w:t>
            </w:r>
          </w:p>
        </w:tc>
        <w:tc>
          <w:tcPr>
            <w:tcW w:w="1172" w:type="pct"/>
            <w:vAlign w:val="center"/>
          </w:tcPr>
          <w:p w:rsidR="000D40C7" w:rsidRPr="007A749F" w:rsidRDefault="000D40C7" w:rsidP="00B8079E">
            <w:pPr>
              <w:ind w:left="-57" w:right="-57"/>
              <w:jc w:val="center"/>
              <w:rPr>
                <w:bCs/>
              </w:rPr>
            </w:pPr>
            <w:r w:rsidRPr="007A749F">
              <w:rPr>
                <w:bCs/>
              </w:rPr>
              <w:t>35,2</w:t>
            </w:r>
          </w:p>
        </w:tc>
        <w:tc>
          <w:tcPr>
            <w:tcW w:w="1134" w:type="pct"/>
            <w:vAlign w:val="center"/>
          </w:tcPr>
          <w:p w:rsidR="000D40C7" w:rsidRPr="007A749F" w:rsidRDefault="000D40C7" w:rsidP="00B8079E">
            <w:pPr>
              <w:ind w:left="-57" w:right="-57"/>
              <w:jc w:val="center"/>
              <w:rPr>
                <w:bCs/>
              </w:rPr>
            </w:pPr>
            <w:r w:rsidRPr="007A749F">
              <w:rPr>
                <w:bCs/>
              </w:rPr>
              <w:t>44,4</w:t>
            </w:r>
          </w:p>
        </w:tc>
      </w:tr>
    </w:tbl>
    <w:p w:rsidR="000D40C7" w:rsidRPr="00611443" w:rsidRDefault="000D40C7" w:rsidP="000D40C7">
      <w:pPr>
        <w:ind w:firstLine="426"/>
        <w:jc w:val="both"/>
        <w:outlineLvl w:val="0"/>
        <w:rPr>
          <w:i/>
        </w:rPr>
      </w:pPr>
      <w:r w:rsidRPr="00611443">
        <w:rPr>
          <w:i/>
        </w:rPr>
        <w:t xml:space="preserve">Примечания: </w:t>
      </w:r>
    </w:p>
    <w:p w:rsidR="000D40C7" w:rsidRPr="00611443" w:rsidRDefault="000D40C7" w:rsidP="000D40C7">
      <w:pPr>
        <w:widowControl w:val="0"/>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0D40C7" w:rsidRPr="00611443" w:rsidRDefault="000D40C7" w:rsidP="000D40C7">
      <w:pPr>
        <w:widowControl w:val="0"/>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w:t>
      </w:r>
      <w:r>
        <w:rPr>
          <w:bCs/>
        </w:rPr>
        <w:t>20</w:t>
      </w:r>
      <w:r w:rsidRPr="00611443">
        <w:rPr>
          <w:bCs/>
        </w:rPr>
        <w:t xml:space="preserve"> и 20</w:t>
      </w:r>
      <w:r>
        <w:rPr>
          <w:bCs/>
        </w:rPr>
        <w:t>30</w:t>
      </w:r>
      <w:r w:rsidRPr="00611443">
        <w:rPr>
          <w:bCs/>
        </w:rPr>
        <w:t xml:space="preserve"> годах.</w:t>
      </w:r>
    </w:p>
    <w:p w:rsidR="000D40C7" w:rsidRPr="00611443" w:rsidRDefault="000D40C7" w:rsidP="000D40C7">
      <w:pPr>
        <w:widowControl w:val="0"/>
        <w:ind w:firstLine="426"/>
        <w:jc w:val="center"/>
        <w:rPr>
          <w:b/>
          <w:sz w:val="24"/>
          <w:szCs w:val="24"/>
        </w:rPr>
      </w:pPr>
      <w:r>
        <w:rPr>
          <w:b/>
          <w:sz w:val="24"/>
          <w:szCs w:val="24"/>
        </w:rPr>
        <w:t>23.12</w:t>
      </w:r>
      <w:r w:rsidRPr="00611443">
        <w:rPr>
          <w:b/>
          <w:sz w:val="24"/>
          <w:szCs w:val="24"/>
        </w:rPr>
        <w:t>. Определение укрупненных показателей площади</w:t>
      </w:r>
    </w:p>
    <w:p w:rsidR="000D40C7" w:rsidRPr="00611443" w:rsidRDefault="000D40C7" w:rsidP="000D40C7">
      <w:pPr>
        <w:widowControl w:val="0"/>
        <w:spacing w:after="120"/>
        <w:ind w:firstLine="426"/>
        <w:jc w:val="center"/>
        <w:rPr>
          <w:b/>
          <w:sz w:val="24"/>
          <w:szCs w:val="24"/>
        </w:rPr>
      </w:pPr>
      <w:r w:rsidRPr="00611443">
        <w:rPr>
          <w:b/>
          <w:sz w:val="24"/>
          <w:szCs w:val="24"/>
        </w:rPr>
        <w:t>жилой застройки городских населенных пунктов</w:t>
      </w:r>
    </w:p>
    <w:p w:rsidR="000D40C7" w:rsidRPr="008A28F7" w:rsidRDefault="000D40C7" w:rsidP="000D40C7">
      <w:pPr>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D40C7" w:rsidRPr="008A28F7" w:rsidRDefault="000D40C7" w:rsidP="000D40C7">
      <w:pPr>
        <w:widowControl w:val="0"/>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0D40C7" w:rsidRPr="008A28F7" w:rsidRDefault="000D40C7" w:rsidP="000D40C7">
      <w:pPr>
        <w:widowControl w:val="0"/>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0D40C7" w:rsidRPr="008A28F7" w:rsidRDefault="000D40C7" w:rsidP="000D40C7">
      <w:pPr>
        <w:widowControl w:val="0"/>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0D40C7" w:rsidRPr="008A28F7" w:rsidRDefault="000D40C7" w:rsidP="000D40C7">
      <w:pPr>
        <w:widowControl w:val="0"/>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0D40C7" w:rsidRPr="008A28F7" w:rsidRDefault="000D40C7" w:rsidP="000D40C7">
      <w:pPr>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0D40C7" w:rsidRPr="008A28F7" w:rsidRDefault="000D40C7" w:rsidP="000D40C7">
      <w:pPr>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0D40C7" w:rsidRPr="008A28F7" w:rsidRDefault="000D40C7" w:rsidP="000D40C7">
      <w:pPr>
        <w:ind w:firstLine="426"/>
        <w:jc w:val="both"/>
        <w:rPr>
          <w:bCs/>
          <w:sz w:val="24"/>
          <w:szCs w:val="24"/>
        </w:rPr>
      </w:pPr>
      <w:r w:rsidRPr="008A28F7">
        <w:rPr>
          <w:bCs/>
          <w:sz w:val="24"/>
          <w:szCs w:val="24"/>
        </w:rPr>
        <w:t>- на 20</w:t>
      </w:r>
      <w:r>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0D40C7" w:rsidRPr="008A28F7" w:rsidRDefault="000D40C7" w:rsidP="000D40C7">
      <w:pPr>
        <w:ind w:firstLine="426"/>
        <w:jc w:val="both"/>
        <w:rPr>
          <w:bCs/>
          <w:sz w:val="24"/>
          <w:szCs w:val="24"/>
        </w:rPr>
      </w:pPr>
      <w:r>
        <w:rPr>
          <w:bCs/>
          <w:sz w:val="24"/>
          <w:szCs w:val="24"/>
        </w:rPr>
        <w:lastRenderedPageBreak/>
        <w:t>- на 2030</w:t>
      </w:r>
      <w:r w:rsidRPr="008A28F7">
        <w:rPr>
          <w:bCs/>
          <w:sz w:val="24"/>
          <w:szCs w:val="24"/>
        </w:rPr>
        <w:t xml:space="preserve"> год – 30,0 м</w:t>
      </w:r>
      <w:r w:rsidRPr="008A28F7">
        <w:rPr>
          <w:bCs/>
          <w:sz w:val="24"/>
          <w:szCs w:val="24"/>
          <w:vertAlign w:val="superscript"/>
        </w:rPr>
        <w:t>2</w:t>
      </w:r>
      <w:r w:rsidRPr="008A28F7">
        <w:rPr>
          <w:bCs/>
          <w:sz w:val="24"/>
          <w:szCs w:val="24"/>
        </w:rPr>
        <w:t xml:space="preserve">/чел. </w:t>
      </w:r>
    </w:p>
    <w:p w:rsidR="000D40C7" w:rsidRPr="008A28F7" w:rsidRDefault="000D40C7" w:rsidP="000D40C7">
      <w:pPr>
        <w:widowControl w:val="0"/>
        <w:spacing w:before="120" w:after="120"/>
        <w:jc w:val="center"/>
        <w:rPr>
          <w:i/>
          <w:sz w:val="24"/>
          <w:szCs w:val="24"/>
        </w:rPr>
      </w:pPr>
      <w:r w:rsidRPr="008A28F7">
        <w:rPr>
          <w:i/>
          <w:sz w:val="24"/>
          <w:szCs w:val="24"/>
        </w:rPr>
        <w:t>Расчет:</w:t>
      </w:r>
    </w:p>
    <w:p w:rsidR="000D40C7" w:rsidRPr="008A28F7" w:rsidRDefault="000D40C7" w:rsidP="000D40C7">
      <w:pPr>
        <w:widowControl w:val="0"/>
        <w:ind w:firstLine="426"/>
        <w:jc w:val="both"/>
        <w:rPr>
          <w:bCs/>
          <w:sz w:val="24"/>
          <w:szCs w:val="24"/>
        </w:rPr>
      </w:pPr>
      <w:r w:rsidRPr="008A28F7">
        <w:rPr>
          <w:bCs/>
          <w:sz w:val="24"/>
          <w:szCs w:val="24"/>
        </w:rPr>
        <w:t>Расчетная жилищная обеспеченность на 20</w:t>
      </w:r>
      <w:r>
        <w:rPr>
          <w:bCs/>
          <w:sz w:val="24"/>
          <w:szCs w:val="24"/>
        </w:rPr>
        <w:t>20</w:t>
      </w:r>
      <w:r w:rsidRPr="008A28F7">
        <w:rPr>
          <w:bCs/>
          <w:sz w:val="24"/>
          <w:szCs w:val="24"/>
        </w:rPr>
        <w:t xml:space="preserve"> год – 26,5 м</w:t>
      </w:r>
      <w:r w:rsidRPr="008A28F7">
        <w:rPr>
          <w:bCs/>
          <w:sz w:val="24"/>
          <w:szCs w:val="24"/>
          <w:vertAlign w:val="superscript"/>
        </w:rPr>
        <w:t>2</w:t>
      </w:r>
      <w:r w:rsidRPr="008A28F7">
        <w:rPr>
          <w:bCs/>
          <w:sz w:val="24"/>
          <w:szCs w:val="24"/>
        </w:rPr>
        <w:t>/чел.</w:t>
      </w:r>
    </w:p>
    <w:p w:rsidR="000D40C7" w:rsidRPr="008A28F7" w:rsidRDefault="000D40C7" w:rsidP="000D40C7">
      <w:pPr>
        <w:widowControl w:val="0"/>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0D40C7" w:rsidRPr="008A28F7" w:rsidRDefault="000D40C7" w:rsidP="000D40C7">
      <w:pPr>
        <w:widowControl w:val="0"/>
        <w:ind w:firstLine="426"/>
        <w:jc w:val="both"/>
        <w:rPr>
          <w:bCs/>
          <w:sz w:val="24"/>
          <w:szCs w:val="24"/>
        </w:rPr>
      </w:pPr>
      <w:r w:rsidRPr="008A28F7">
        <w:rPr>
          <w:bCs/>
          <w:sz w:val="24"/>
          <w:szCs w:val="24"/>
        </w:rPr>
        <w:t xml:space="preserve">Коэффициент превышения составляет 1,33    </w:t>
      </w:r>
    </w:p>
    <w:p w:rsidR="000D40C7" w:rsidRPr="008A28F7" w:rsidRDefault="000D40C7" w:rsidP="000D40C7">
      <w:pPr>
        <w:widowControl w:val="0"/>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0D40C7" w:rsidRPr="008A28F7" w:rsidRDefault="000D40C7" w:rsidP="000D40C7">
      <w:pPr>
        <w:widowControl w:val="0"/>
        <w:spacing w:before="120"/>
        <w:ind w:firstLine="426"/>
        <w:jc w:val="both"/>
        <w:rPr>
          <w:bCs/>
          <w:sz w:val="24"/>
          <w:szCs w:val="24"/>
        </w:rPr>
      </w:pPr>
      <w:r w:rsidRPr="008A28F7">
        <w:rPr>
          <w:bCs/>
          <w:sz w:val="24"/>
          <w:szCs w:val="24"/>
        </w:rPr>
        <w:t>Расчетная жилищная обеспеченность на 20</w:t>
      </w:r>
      <w:r>
        <w:rPr>
          <w:bCs/>
          <w:sz w:val="24"/>
          <w:szCs w:val="24"/>
        </w:rPr>
        <w:t>30</w:t>
      </w:r>
      <w:r w:rsidRPr="008A28F7">
        <w:rPr>
          <w:bCs/>
          <w:sz w:val="24"/>
          <w:szCs w:val="24"/>
        </w:rPr>
        <w:t xml:space="preserve"> год – 30,0 м</w:t>
      </w:r>
      <w:r w:rsidRPr="008A28F7">
        <w:rPr>
          <w:bCs/>
          <w:sz w:val="24"/>
          <w:szCs w:val="24"/>
          <w:vertAlign w:val="superscript"/>
        </w:rPr>
        <w:t>2</w:t>
      </w:r>
      <w:r w:rsidRPr="008A28F7">
        <w:rPr>
          <w:bCs/>
          <w:sz w:val="24"/>
          <w:szCs w:val="24"/>
        </w:rPr>
        <w:t xml:space="preserve">/чел.                                 </w:t>
      </w:r>
    </w:p>
    <w:p w:rsidR="000D40C7" w:rsidRPr="008A28F7" w:rsidRDefault="000D40C7" w:rsidP="000D40C7">
      <w:pPr>
        <w:widowControl w:val="0"/>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0D40C7" w:rsidRPr="008A28F7" w:rsidRDefault="000D40C7" w:rsidP="000D40C7">
      <w:pPr>
        <w:widowControl w:val="0"/>
        <w:ind w:firstLine="426"/>
        <w:jc w:val="both"/>
        <w:rPr>
          <w:bCs/>
          <w:sz w:val="24"/>
          <w:szCs w:val="24"/>
        </w:rPr>
      </w:pPr>
      <w:r w:rsidRPr="008A28F7">
        <w:rPr>
          <w:bCs/>
          <w:sz w:val="24"/>
          <w:szCs w:val="24"/>
        </w:rPr>
        <w:t xml:space="preserve">Коэффициент превышения составляет 1,5    </w:t>
      </w:r>
    </w:p>
    <w:p w:rsidR="000D40C7" w:rsidRPr="008A28F7" w:rsidRDefault="000D40C7" w:rsidP="000D40C7">
      <w:pPr>
        <w:widowControl w:val="0"/>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0D40C7" w:rsidRPr="008A28F7" w:rsidRDefault="000D40C7" w:rsidP="000D40C7">
      <w:pPr>
        <w:widowControl w:val="0"/>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0D40C7" w:rsidRPr="008A28F7" w:rsidRDefault="000D40C7" w:rsidP="000D40C7">
      <w:pPr>
        <w:widowControl w:val="0"/>
        <w:spacing w:before="240"/>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0D40C7" w:rsidRPr="007A749F" w:rsidTr="00B8079E">
        <w:trPr>
          <w:trHeight w:val="20"/>
          <w:jc w:val="center"/>
        </w:trPr>
        <w:tc>
          <w:tcPr>
            <w:tcW w:w="2980" w:type="pct"/>
            <w:gridSpan w:val="2"/>
            <w:vMerge w:val="restart"/>
            <w:shd w:val="clear" w:color="auto" w:fill="auto"/>
            <w:vAlign w:val="center"/>
          </w:tcPr>
          <w:p w:rsidR="000D40C7" w:rsidRPr="007A749F" w:rsidRDefault="000D40C7" w:rsidP="00B8079E">
            <w:pPr>
              <w:widowControl w:val="0"/>
              <w:jc w:val="center"/>
              <w:rPr>
                <w:b/>
                <w:bCs/>
              </w:rPr>
            </w:pPr>
            <w:r w:rsidRPr="007A749F">
              <w:rPr>
                <w:b/>
                <w:bCs/>
              </w:rPr>
              <w:t>Тип застройки</w:t>
            </w:r>
          </w:p>
        </w:tc>
        <w:tc>
          <w:tcPr>
            <w:tcW w:w="2020" w:type="pct"/>
            <w:gridSpan w:val="2"/>
            <w:shd w:val="clear" w:color="auto" w:fill="auto"/>
            <w:vAlign w:val="center"/>
          </w:tcPr>
          <w:p w:rsidR="000D40C7" w:rsidRPr="007A749F" w:rsidRDefault="000D40C7" w:rsidP="00B8079E">
            <w:pPr>
              <w:widowControl w:val="0"/>
              <w:jc w:val="center"/>
              <w:rPr>
                <w:b/>
                <w:bCs/>
              </w:rPr>
            </w:pPr>
            <w:r w:rsidRPr="007A749F">
              <w:rPr>
                <w:b/>
                <w:bCs/>
              </w:rPr>
              <w:t>Укрупненные расчетные показатели площади жилой зоны, га на 1000 чел.</w:t>
            </w:r>
          </w:p>
        </w:tc>
      </w:tr>
      <w:tr w:rsidR="000D40C7" w:rsidRPr="007A749F" w:rsidTr="00B8079E">
        <w:trPr>
          <w:trHeight w:val="20"/>
          <w:jc w:val="center"/>
        </w:trPr>
        <w:tc>
          <w:tcPr>
            <w:tcW w:w="2980" w:type="pct"/>
            <w:gridSpan w:val="2"/>
            <w:vMerge/>
            <w:shd w:val="clear" w:color="auto" w:fill="auto"/>
            <w:vAlign w:val="center"/>
          </w:tcPr>
          <w:p w:rsidR="000D40C7" w:rsidRPr="007A749F" w:rsidRDefault="000D40C7" w:rsidP="00B8079E">
            <w:pPr>
              <w:widowControl w:val="0"/>
              <w:jc w:val="center"/>
              <w:rPr>
                <w:b/>
                <w:bCs/>
              </w:rPr>
            </w:pPr>
          </w:p>
        </w:tc>
        <w:tc>
          <w:tcPr>
            <w:tcW w:w="1010" w:type="pct"/>
            <w:shd w:val="clear" w:color="auto" w:fill="auto"/>
            <w:vAlign w:val="center"/>
          </w:tcPr>
          <w:p w:rsidR="000D40C7" w:rsidRPr="007A749F" w:rsidRDefault="000D40C7" w:rsidP="00B8079E">
            <w:pPr>
              <w:widowControl w:val="0"/>
              <w:jc w:val="center"/>
              <w:rPr>
                <w:b/>
                <w:bCs/>
              </w:rPr>
            </w:pPr>
            <w:r w:rsidRPr="007A749F">
              <w:rPr>
                <w:b/>
                <w:bCs/>
              </w:rPr>
              <w:t>2020 год</w:t>
            </w:r>
          </w:p>
        </w:tc>
        <w:tc>
          <w:tcPr>
            <w:tcW w:w="1010" w:type="pct"/>
            <w:shd w:val="clear" w:color="auto" w:fill="auto"/>
            <w:vAlign w:val="center"/>
          </w:tcPr>
          <w:p w:rsidR="000D40C7" w:rsidRPr="007A749F" w:rsidRDefault="000D40C7" w:rsidP="00B8079E">
            <w:pPr>
              <w:widowControl w:val="0"/>
              <w:jc w:val="center"/>
              <w:rPr>
                <w:b/>
                <w:bCs/>
              </w:rPr>
            </w:pPr>
            <w:r w:rsidRPr="007A749F">
              <w:rPr>
                <w:b/>
                <w:bCs/>
              </w:rPr>
              <w:t>2030 год</w:t>
            </w:r>
          </w:p>
        </w:tc>
      </w:tr>
      <w:tr w:rsidR="000D40C7" w:rsidRPr="007A749F" w:rsidTr="00B8079E">
        <w:trPr>
          <w:trHeight w:val="20"/>
          <w:jc w:val="center"/>
        </w:trPr>
        <w:tc>
          <w:tcPr>
            <w:tcW w:w="2980" w:type="pct"/>
            <w:gridSpan w:val="2"/>
            <w:shd w:val="clear" w:color="auto" w:fill="auto"/>
          </w:tcPr>
          <w:p w:rsidR="000D40C7" w:rsidRPr="007A749F" w:rsidRDefault="000D40C7" w:rsidP="00B8079E">
            <w:pPr>
              <w:widowControl w:val="0"/>
              <w:ind w:right="-57"/>
            </w:pPr>
            <w:r w:rsidRPr="007A749F">
              <w:t>Многоэтажная многоквартирная застройка (9 и более этажей)</w:t>
            </w:r>
          </w:p>
        </w:tc>
        <w:tc>
          <w:tcPr>
            <w:tcW w:w="1010" w:type="pct"/>
            <w:shd w:val="clear" w:color="auto" w:fill="auto"/>
          </w:tcPr>
          <w:p w:rsidR="000D40C7" w:rsidRPr="007A749F" w:rsidRDefault="000D40C7" w:rsidP="00B8079E">
            <w:pPr>
              <w:widowControl w:val="0"/>
              <w:jc w:val="center"/>
            </w:pPr>
            <w:r w:rsidRPr="007A749F">
              <w:t>9</w:t>
            </w:r>
          </w:p>
        </w:tc>
        <w:tc>
          <w:tcPr>
            <w:tcW w:w="1010" w:type="pct"/>
            <w:shd w:val="clear" w:color="auto" w:fill="auto"/>
          </w:tcPr>
          <w:p w:rsidR="000D40C7" w:rsidRPr="007A749F" w:rsidRDefault="000D40C7" w:rsidP="00B8079E">
            <w:pPr>
              <w:widowControl w:val="0"/>
              <w:jc w:val="center"/>
            </w:pPr>
            <w:r w:rsidRPr="007A749F">
              <w:t>11</w:t>
            </w:r>
          </w:p>
        </w:tc>
      </w:tr>
      <w:tr w:rsidR="000D40C7" w:rsidRPr="007A749F" w:rsidTr="00B8079E">
        <w:trPr>
          <w:trHeight w:val="20"/>
          <w:jc w:val="center"/>
        </w:trPr>
        <w:tc>
          <w:tcPr>
            <w:tcW w:w="2980" w:type="pct"/>
            <w:gridSpan w:val="2"/>
            <w:shd w:val="clear" w:color="auto" w:fill="auto"/>
          </w:tcPr>
          <w:p w:rsidR="000D40C7" w:rsidRPr="007A749F" w:rsidRDefault="000D40C7" w:rsidP="00B8079E">
            <w:pPr>
              <w:widowControl w:val="0"/>
              <w:ind w:right="-57"/>
            </w:pPr>
            <w:r w:rsidRPr="007A749F">
              <w:t>Среднеэтажная многоквартирная застройка (5-8 этажей)</w:t>
            </w:r>
          </w:p>
        </w:tc>
        <w:tc>
          <w:tcPr>
            <w:tcW w:w="1010" w:type="pct"/>
            <w:shd w:val="clear" w:color="auto" w:fill="auto"/>
          </w:tcPr>
          <w:p w:rsidR="000D40C7" w:rsidRPr="007A749F" w:rsidRDefault="000D40C7" w:rsidP="00B8079E">
            <w:pPr>
              <w:widowControl w:val="0"/>
              <w:jc w:val="center"/>
            </w:pPr>
            <w:r w:rsidRPr="007A749F">
              <w:t>11</w:t>
            </w:r>
          </w:p>
        </w:tc>
        <w:tc>
          <w:tcPr>
            <w:tcW w:w="1010" w:type="pct"/>
            <w:shd w:val="clear" w:color="auto" w:fill="auto"/>
          </w:tcPr>
          <w:p w:rsidR="000D40C7" w:rsidRPr="007A749F" w:rsidRDefault="000D40C7" w:rsidP="00B8079E">
            <w:pPr>
              <w:widowControl w:val="0"/>
              <w:jc w:val="center"/>
            </w:pPr>
            <w:r w:rsidRPr="007A749F">
              <w:t>12</w:t>
            </w:r>
          </w:p>
        </w:tc>
      </w:tr>
      <w:tr w:rsidR="000D40C7" w:rsidRPr="007A749F" w:rsidTr="00B8079E">
        <w:trPr>
          <w:trHeight w:val="20"/>
          <w:jc w:val="center"/>
        </w:trPr>
        <w:tc>
          <w:tcPr>
            <w:tcW w:w="2980" w:type="pct"/>
            <w:gridSpan w:val="2"/>
            <w:tcBorders>
              <w:bottom w:val="single" w:sz="4" w:space="0" w:color="auto"/>
            </w:tcBorders>
            <w:shd w:val="clear" w:color="auto" w:fill="auto"/>
          </w:tcPr>
          <w:p w:rsidR="000D40C7" w:rsidRPr="007A749F" w:rsidRDefault="000D40C7" w:rsidP="00B8079E">
            <w:pPr>
              <w:widowControl w:val="0"/>
              <w:jc w:val="both"/>
            </w:pPr>
            <w:r w:rsidRPr="007A749F">
              <w:t>Малоэтажная многоквартирная застройка (до 4 этажей)</w:t>
            </w:r>
          </w:p>
        </w:tc>
        <w:tc>
          <w:tcPr>
            <w:tcW w:w="1010" w:type="pct"/>
            <w:shd w:val="clear" w:color="auto" w:fill="auto"/>
            <w:vAlign w:val="center"/>
          </w:tcPr>
          <w:p w:rsidR="000D40C7" w:rsidRPr="007A749F" w:rsidRDefault="000D40C7" w:rsidP="00B8079E">
            <w:pPr>
              <w:widowControl w:val="0"/>
              <w:jc w:val="center"/>
            </w:pPr>
            <w:r w:rsidRPr="007A749F">
              <w:t>13</w:t>
            </w:r>
          </w:p>
        </w:tc>
        <w:tc>
          <w:tcPr>
            <w:tcW w:w="1010" w:type="pct"/>
            <w:shd w:val="clear" w:color="auto" w:fill="auto"/>
            <w:vAlign w:val="center"/>
          </w:tcPr>
          <w:p w:rsidR="000D40C7" w:rsidRPr="007A749F" w:rsidRDefault="000D40C7" w:rsidP="00B8079E">
            <w:pPr>
              <w:widowControl w:val="0"/>
              <w:jc w:val="center"/>
            </w:pPr>
            <w:r w:rsidRPr="007A749F">
              <w:t>15</w:t>
            </w:r>
          </w:p>
        </w:tc>
      </w:tr>
      <w:tr w:rsidR="000D40C7" w:rsidRPr="007A749F" w:rsidTr="00B8079E">
        <w:trPr>
          <w:trHeight w:val="20"/>
          <w:jc w:val="center"/>
        </w:trPr>
        <w:tc>
          <w:tcPr>
            <w:tcW w:w="1523" w:type="pct"/>
            <w:vMerge w:val="restart"/>
            <w:tcBorders>
              <w:bottom w:val="single" w:sz="4" w:space="0" w:color="auto"/>
            </w:tcBorders>
            <w:shd w:val="clear" w:color="auto" w:fill="auto"/>
          </w:tcPr>
          <w:p w:rsidR="000D40C7" w:rsidRPr="007A749F" w:rsidRDefault="000D40C7" w:rsidP="00B8079E">
            <w:pPr>
              <w:widowControl w:val="0"/>
            </w:pPr>
            <w:r w:rsidRPr="007A749F">
              <w:t>Малоэтажная блокированная застройка (до 3 этажей)</w:t>
            </w:r>
          </w:p>
        </w:tc>
        <w:tc>
          <w:tcPr>
            <w:tcW w:w="1456" w:type="pct"/>
            <w:tcBorders>
              <w:bottom w:val="single" w:sz="4" w:space="0" w:color="auto"/>
            </w:tcBorders>
            <w:shd w:val="clear" w:color="auto" w:fill="auto"/>
          </w:tcPr>
          <w:p w:rsidR="000D40C7" w:rsidRPr="007A749F" w:rsidRDefault="000D40C7" w:rsidP="00B8079E">
            <w:pPr>
              <w:widowControl w:val="0"/>
            </w:pPr>
            <w:r w:rsidRPr="007A749F">
              <w:t>без земельных участков</w:t>
            </w:r>
          </w:p>
        </w:tc>
        <w:tc>
          <w:tcPr>
            <w:tcW w:w="1010" w:type="pct"/>
            <w:shd w:val="clear" w:color="auto" w:fill="auto"/>
          </w:tcPr>
          <w:p w:rsidR="000D40C7" w:rsidRPr="007A749F" w:rsidRDefault="000D40C7" w:rsidP="00B8079E">
            <w:pPr>
              <w:widowControl w:val="0"/>
              <w:jc w:val="center"/>
            </w:pPr>
            <w:r w:rsidRPr="007A749F">
              <w:t>13</w:t>
            </w:r>
          </w:p>
        </w:tc>
        <w:tc>
          <w:tcPr>
            <w:tcW w:w="1010" w:type="pct"/>
            <w:shd w:val="clear" w:color="auto" w:fill="auto"/>
          </w:tcPr>
          <w:p w:rsidR="000D40C7" w:rsidRPr="007A749F" w:rsidRDefault="000D40C7" w:rsidP="00B8079E">
            <w:pPr>
              <w:widowControl w:val="0"/>
              <w:jc w:val="center"/>
            </w:pPr>
            <w:r w:rsidRPr="007A749F">
              <w:t>15</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shd w:val="clear" w:color="auto" w:fill="auto"/>
          </w:tcPr>
          <w:p w:rsidR="000D40C7" w:rsidRPr="007A749F" w:rsidRDefault="000D40C7" w:rsidP="00B8079E">
            <w:pPr>
              <w:widowControl w:val="0"/>
            </w:pPr>
            <w:r w:rsidRPr="007A749F">
              <w:t>с земельными участками</w:t>
            </w:r>
          </w:p>
        </w:tc>
        <w:tc>
          <w:tcPr>
            <w:tcW w:w="1010" w:type="pct"/>
            <w:shd w:val="clear" w:color="auto" w:fill="auto"/>
          </w:tcPr>
          <w:p w:rsidR="000D40C7" w:rsidRPr="007A749F" w:rsidRDefault="000D40C7" w:rsidP="00B8079E">
            <w:pPr>
              <w:widowControl w:val="0"/>
              <w:jc w:val="center"/>
            </w:pPr>
            <w:r w:rsidRPr="007A749F">
              <w:t>27</w:t>
            </w:r>
          </w:p>
        </w:tc>
        <w:tc>
          <w:tcPr>
            <w:tcW w:w="1010" w:type="pct"/>
            <w:shd w:val="clear" w:color="auto" w:fill="auto"/>
          </w:tcPr>
          <w:p w:rsidR="000D40C7" w:rsidRPr="007A749F" w:rsidRDefault="000D40C7" w:rsidP="00B8079E">
            <w:pPr>
              <w:widowControl w:val="0"/>
              <w:jc w:val="center"/>
            </w:pPr>
            <w:r w:rsidRPr="007A749F">
              <w:t>30</w:t>
            </w:r>
          </w:p>
        </w:tc>
      </w:tr>
      <w:tr w:rsidR="000D40C7" w:rsidRPr="007A749F" w:rsidTr="00B8079E">
        <w:trPr>
          <w:trHeight w:val="20"/>
          <w:jc w:val="center"/>
        </w:trPr>
        <w:tc>
          <w:tcPr>
            <w:tcW w:w="1523" w:type="pct"/>
            <w:vMerge w:val="restart"/>
            <w:shd w:val="clear" w:color="auto" w:fill="auto"/>
          </w:tcPr>
          <w:p w:rsidR="000D40C7" w:rsidRPr="007A749F" w:rsidRDefault="000D40C7" w:rsidP="00B8079E">
            <w:pPr>
              <w:widowControl w:val="0"/>
              <w:suppressAutoHyphens/>
            </w:pPr>
            <w:r w:rsidRPr="007A749F">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0,04</w:t>
            </w:r>
          </w:p>
        </w:tc>
        <w:tc>
          <w:tcPr>
            <w:tcW w:w="1010" w:type="pct"/>
            <w:shd w:val="clear" w:color="auto" w:fill="auto"/>
          </w:tcPr>
          <w:p w:rsidR="000D40C7" w:rsidRPr="007A749F" w:rsidRDefault="000D40C7" w:rsidP="00B8079E">
            <w:pPr>
              <w:widowControl w:val="0"/>
              <w:jc w:val="center"/>
            </w:pPr>
            <w:r w:rsidRPr="007A749F">
              <w:t>11</w:t>
            </w:r>
          </w:p>
        </w:tc>
        <w:tc>
          <w:tcPr>
            <w:tcW w:w="1010" w:type="pct"/>
            <w:shd w:val="clear" w:color="auto" w:fill="auto"/>
          </w:tcPr>
          <w:p w:rsidR="000D40C7" w:rsidRPr="007A749F" w:rsidRDefault="000D40C7" w:rsidP="00B8079E">
            <w:pPr>
              <w:widowControl w:val="0"/>
              <w:jc w:val="center"/>
            </w:pPr>
            <w:r w:rsidRPr="007A749F">
              <w:t>12</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0,06</w:t>
            </w:r>
          </w:p>
        </w:tc>
        <w:tc>
          <w:tcPr>
            <w:tcW w:w="1010" w:type="pct"/>
            <w:shd w:val="clear" w:color="auto" w:fill="auto"/>
          </w:tcPr>
          <w:p w:rsidR="000D40C7" w:rsidRPr="007A749F" w:rsidRDefault="000D40C7" w:rsidP="00B8079E">
            <w:pPr>
              <w:widowControl w:val="0"/>
              <w:jc w:val="center"/>
            </w:pPr>
            <w:r w:rsidRPr="007A749F">
              <w:t>24</w:t>
            </w:r>
          </w:p>
        </w:tc>
        <w:tc>
          <w:tcPr>
            <w:tcW w:w="1010" w:type="pct"/>
            <w:shd w:val="clear" w:color="auto" w:fill="auto"/>
          </w:tcPr>
          <w:p w:rsidR="000D40C7" w:rsidRPr="007A749F" w:rsidRDefault="000D40C7" w:rsidP="00B8079E">
            <w:pPr>
              <w:widowControl w:val="0"/>
              <w:jc w:val="center"/>
            </w:pPr>
            <w:r w:rsidRPr="007A749F">
              <w:t>27</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0,08</w:t>
            </w:r>
          </w:p>
        </w:tc>
        <w:tc>
          <w:tcPr>
            <w:tcW w:w="1010" w:type="pct"/>
            <w:shd w:val="clear" w:color="auto" w:fill="auto"/>
          </w:tcPr>
          <w:p w:rsidR="000D40C7" w:rsidRPr="007A749F" w:rsidRDefault="000D40C7" w:rsidP="00B8079E">
            <w:pPr>
              <w:widowControl w:val="0"/>
              <w:jc w:val="center"/>
            </w:pPr>
            <w:r w:rsidRPr="007A749F">
              <w:t>31</w:t>
            </w:r>
          </w:p>
        </w:tc>
        <w:tc>
          <w:tcPr>
            <w:tcW w:w="1010" w:type="pct"/>
            <w:shd w:val="clear" w:color="auto" w:fill="auto"/>
          </w:tcPr>
          <w:p w:rsidR="000D40C7" w:rsidRPr="007A749F" w:rsidRDefault="000D40C7" w:rsidP="00B8079E">
            <w:pPr>
              <w:widowControl w:val="0"/>
              <w:jc w:val="center"/>
            </w:pPr>
            <w:r w:rsidRPr="007A749F">
              <w:t>35</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0,10</w:t>
            </w:r>
          </w:p>
        </w:tc>
        <w:tc>
          <w:tcPr>
            <w:tcW w:w="1010" w:type="pct"/>
            <w:shd w:val="clear" w:color="auto" w:fill="auto"/>
          </w:tcPr>
          <w:p w:rsidR="000D40C7" w:rsidRPr="007A749F" w:rsidRDefault="000D40C7" w:rsidP="00B8079E">
            <w:pPr>
              <w:widowControl w:val="0"/>
              <w:jc w:val="center"/>
            </w:pPr>
            <w:r w:rsidRPr="007A749F">
              <w:t>36</w:t>
            </w:r>
          </w:p>
        </w:tc>
        <w:tc>
          <w:tcPr>
            <w:tcW w:w="1010" w:type="pct"/>
            <w:shd w:val="clear" w:color="auto" w:fill="auto"/>
          </w:tcPr>
          <w:p w:rsidR="000D40C7" w:rsidRPr="007A749F" w:rsidRDefault="000D40C7" w:rsidP="00B8079E">
            <w:pPr>
              <w:widowControl w:val="0"/>
              <w:jc w:val="center"/>
            </w:pPr>
            <w:r w:rsidRPr="007A749F">
              <w:t>41</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0,12</w:t>
            </w:r>
          </w:p>
        </w:tc>
        <w:tc>
          <w:tcPr>
            <w:tcW w:w="1010" w:type="pct"/>
            <w:shd w:val="clear" w:color="auto" w:fill="auto"/>
          </w:tcPr>
          <w:p w:rsidR="000D40C7" w:rsidRPr="007A749F" w:rsidRDefault="000D40C7" w:rsidP="00B8079E">
            <w:pPr>
              <w:widowControl w:val="0"/>
              <w:jc w:val="center"/>
            </w:pPr>
            <w:r w:rsidRPr="007A749F">
              <w:t>48</w:t>
            </w:r>
          </w:p>
        </w:tc>
        <w:tc>
          <w:tcPr>
            <w:tcW w:w="1010" w:type="pct"/>
            <w:shd w:val="clear" w:color="auto" w:fill="auto"/>
          </w:tcPr>
          <w:p w:rsidR="000D40C7" w:rsidRPr="007A749F" w:rsidRDefault="000D40C7" w:rsidP="00B8079E">
            <w:pPr>
              <w:widowControl w:val="0"/>
              <w:jc w:val="center"/>
            </w:pPr>
            <w:r w:rsidRPr="007A749F">
              <w:t>54</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0,15</w:t>
            </w:r>
          </w:p>
        </w:tc>
        <w:tc>
          <w:tcPr>
            <w:tcW w:w="1010" w:type="pct"/>
            <w:shd w:val="clear" w:color="auto" w:fill="auto"/>
          </w:tcPr>
          <w:p w:rsidR="000D40C7" w:rsidRPr="007A749F" w:rsidRDefault="000D40C7" w:rsidP="00B8079E">
            <w:pPr>
              <w:widowControl w:val="0"/>
              <w:jc w:val="center"/>
            </w:pPr>
            <w:r w:rsidRPr="007A749F">
              <w:t>66</w:t>
            </w:r>
          </w:p>
        </w:tc>
        <w:tc>
          <w:tcPr>
            <w:tcW w:w="1010" w:type="pct"/>
            <w:shd w:val="clear" w:color="auto" w:fill="auto"/>
          </w:tcPr>
          <w:p w:rsidR="000D40C7" w:rsidRPr="007A749F" w:rsidRDefault="000D40C7" w:rsidP="00B8079E">
            <w:pPr>
              <w:widowControl w:val="0"/>
              <w:jc w:val="center"/>
            </w:pPr>
            <w:r w:rsidRPr="007A749F">
              <w:t>75</w:t>
            </w:r>
          </w:p>
        </w:tc>
      </w:tr>
    </w:tbl>
    <w:p w:rsidR="000D40C7" w:rsidRDefault="000D40C7" w:rsidP="000D40C7">
      <w:pPr>
        <w:jc w:val="both"/>
        <w:outlineLvl w:val="0"/>
        <w:rPr>
          <w:b/>
          <w:sz w:val="26"/>
          <w:szCs w:val="26"/>
        </w:rPr>
      </w:pPr>
    </w:p>
    <w:p w:rsidR="000D40C7" w:rsidRPr="009C6CA7" w:rsidRDefault="000D40C7" w:rsidP="000D40C7">
      <w:pPr>
        <w:widowControl w:val="0"/>
        <w:jc w:val="center"/>
        <w:rPr>
          <w:b/>
          <w:sz w:val="24"/>
          <w:szCs w:val="24"/>
        </w:rPr>
      </w:pPr>
      <w:r>
        <w:rPr>
          <w:b/>
          <w:sz w:val="24"/>
          <w:szCs w:val="24"/>
        </w:rPr>
        <w:t>23.13</w:t>
      </w:r>
      <w:r w:rsidRPr="009C6CA7">
        <w:rPr>
          <w:b/>
          <w:sz w:val="24"/>
          <w:szCs w:val="24"/>
        </w:rPr>
        <w:t xml:space="preserve">. Определение укрупненных показателей площади </w:t>
      </w:r>
    </w:p>
    <w:p w:rsidR="000D40C7" w:rsidRPr="00611443" w:rsidRDefault="000D40C7" w:rsidP="000D40C7">
      <w:pPr>
        <w:widowControl w:val="0"/>
        <w:spacing w:after="120"/>
        <w:jc w:val="center"/>
        <w:rPr>
          <w:b/>
          <w:sz w:val="24"/>
          <w:szCs w:val="24"/>
        </w:rPr>
      </w:pPr>
      <w:r w:rsidRPr="009C6CA7">
        <w:rPr>
          <w:b/>
          <w:sz w:val="24"/>
          <w:szCs w:val="24"/>
        </w:rPr>
        <w:t>жилой застройки сельских населенных пунктов</w:t>
      </w:r>
    </w:p>
    <w:p w:rsidR="000D40C7" w:rsidRPr="009C6CA7" w:rsidRDefault="000D40C7" w:rsidP="000D40C7">
      <w:pPr>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D40C7" w:rsidRPr="009C6CA7" w:rsidRDefault="000D40C7" w:rsidP="000D40C7">
      <w:pPr>
        <w:widowControl w:val="0"/>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0D40C7" w:rsidRPr="009C6CA7" w:rsidRDefault="000D40C7" w:rsidP="000D40C7">
      <w:pPr>
        <w:widowControl w:val="0"/>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0D40C7" w:rsidRPr="009C6CA7" w:rsidRDefault="000D40C7" w:rsidP="000D40C7">
      <w:pPr>
        <w:widowControl w:val="0"/>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0D40C7" w:rsidRPr="009C6CA7" w:rsidRDefault="000D40C7" w:rsidP="000D40C7">
      <w:pPr>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0D40C7" w:rsidRPr="009C6CA7" w:rsidRDefault="000D40C7" w:rsidP="000D40C7">
      <w:pPr>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0D40C7" w:rsidRPr="009C6CA7" w:rsidRDefault="000D40C7" w:rsidP="000D40C7">
      <w:pPr>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0D40C7" w:rsidRPr="009C6CA7" w:rsidRDefault="000D40C7" w:rsidP="000D40C7">
      <w:pPr>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0D40C7" w:rsidRPr="009C6CA7" w:rsidRDefault="000D40C7" w:rsidP="000D40C7">
      <w:pPr>
        <w:widowControl w:val="0"/>
        <w:spacing w:before="120" w:after="120"/>
        <w:jc w:val="center"/>
        <w:rPr>
          <w:i/>
          <w:sz w:val="24"/>
          <w:szCs w:val="24"/>
        </w:rPr>
      </w:pPr>
      <w:r w:rsidRPr="009C6CA7">
        <w:rPr>
          <w:i/>
          <w:sz w:val="24"/>
          <w:szCs w:val="24"/>
        </w:rPr>
        <w:lastRenderedPageBreak/>
        <w:t>Расчет:</w:t>
      </w:r>
    </w:p>
    <w:p w:rsidR="000D40C7" w:rsidRPr="009C6CA7" w:rsidRDefault="000D40C7" w:rsidP="000D40C7">
      <w:pPr>
        <w:widowControl w:val="0"/>
        <w:ind w:firstLine="426"/>
        <w:jc w:val="both"/>
        <w:rPr>
          <w:bCs/>
          <w:sz w:val="24"/>
          <w:szCs w:val="24"/>
        </w:rPr>
      </w:pPr>
      <w:r w:rsidRPr="009C6CA7">
        <w:rPr>
          <w:bCs/>
          <w:sz w:val="24"/>
          <w:szCs w:val="24"/>
        </w:rPr>
        <w:t>Расчетная жилищная обеспеченность на 20</w:t>
      </w:r>
      <w:r>
        <w:rPr>
          <w:bCs/>
          <w:sz w:val="24"/>
          <w:szCs w:val="24"/>
        </w:rPr>
        <w:t>20</w:t>
      </w:r>
      <w:r w:rsidRPr="009C6CA7">
        <w:rPr>
          <w:bCs/>
          <w:sz w:val="24"/>
          <w:szCs w:val="24"/>
        </w:rPr>
        <w:t xml:space="preserve"> год – 35,2 м</w:t>
      </w:r>
      <w:r w:rsidRPr="009C6CA7">
        <w:rPr>
          <w:bCs/>
          <w:sz w:val="24"/>
          <w:szCs w:val="24"/>
          <w:vertAlign w:val="superscript"/>
        </w:rPr>
        <w:t>2</w:t>
      </w:r>
      <w:r w:rsidRPr="009C6CA7">
        <w:rPr>
          <w:bCs/>
          <w:sz w:val="24"/>
          <w:szCs w:val="24"/>
        </w:rPr>
        <w:t>/чел.</w:t>
      </w:r>
    </w:p>
    <w:p w:rsidR="000D40C7" w:rsidRPr="009C6CA7" w:rsidRDefault="000D40C7" w:rsidP="000D40C7">
      <w:pPr>
        <w:widowControl w:val="0"/>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0D40C7" w:rsidRPr="009C6CA7" w:rsidRDefault="000D40C7" w:rsidP="000D40C7">
      <w:pPr>
        <w:widowControl w:val="0"/>
        <w:ind w:firstLine="426"/>
        <w:jc w:val="both"/>
        <w:rPr>
          <w:bCs/>
          <w:sz w:val="24"/>
          <w:szCs w:val="24"/>
        </w:rPr>
      </w:pPr>
      <w:r w:rsidRPr="009C6CA7">
        <w:rPr>
          <w:bCs/>
          <w:sz w:val="24"/>
          <w:szCs w:val="24"/>
        </w:rPr>
        <w:t xml:space="preserve">Коэффициент превышения составляет 1,76    </w:t>
      </w:r>
    </w:p>
    <w:p w:rsidR="000D40C7" w:rsidRPr="009C6CA7" w:rsidRDefault="000D40C7" w:rsidP="000D40C7">
      <w:pPr>
        <w:widowControl w:val="0"/>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0D40C7" w:rsidRPr="009C6CA7" w:rsidRDefault="000D40C7" w:rsidP="000D40C7">
      <w:pPr>
        <w:widowControl w:val="0"/>
        <w:spacing w:before="120"/>
        <w:ind w:firstLine="426"/>
        <w:jc w:val="both"/>
        <w:rPr>
          <w:bCs/>
          <w:sz w:val="24"/>
          <w:szCs w:val="24"/>
        </w:rPr>
      </w:pPr>
      <w:r w:rsidRPr="009C6CA7">
        <w:rPr>
          <w:bCs/>
          <w:sz w:val="24"/>
          <w:szCs w:val="24"/>
        </w:rPr>
        <w:t>Расчетная жилищная обеспеченность на 20</w:t>
      </w:r>
      <w:r>
        <w:rPr>
          <w:bCs/>
          <w:sz w:val="24"/>
          <w:szCs w:val="24"/>
        </w:rPr>
        <w:t>30</w:t>
      </w:r>
      <w:r w:rsidRPr="009C6CA7">
        <w:rPr>
          <w:bCs/>
          <w:sz w:val="24"/>
          <w:szCs w:val="24"/>
        </w:rPr>
        <w:t xml:space="preserve"> год – 44,4 м</w:t>
      </w:r>
      <w:r w:rsidRPr="009C6CA7">
        <w:rPr>
          <w:bCs/>
          <w:sz w:val="24"/>
          <w:szCs w:val="24"/>
          <w:vertAlign w:val="superscript"/>
        </w:rPr>
        <w:t>2</w:t>
      </w:r>
      <w:r w:rsidRPr="009C6CA7">
        <w:rPr>
          <w:bCs/>
          <w:sz w:val="24"/>
          <w:szCs w:val="24"/>
        </w:rPr>
        <w:t xml:space="preserve">/чел.                                 </w:t>
      </w:r>
    </w:p>
    <w:p w:rsidR="000D40C7" w:rsidRPr="009C6CA7" w:rsidRDefault="000D40C7" w:rsidP="000D40C7">
      <w:pPr>
        <w:widowControl w:val="0"/>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0D40C7" w:rsidRPr="009C6CA7" w:rsidRDefault="000D40C7" w:rsidP="000D40C7">
      <w:pPr>
        <w:widowControl w:val="0"/>
        <w:ind w:firstLine="426"/>
        <w:jc w:val="both"/>
        <w:rPr>
          <w:bCs/>
          <w:sz w:val="24"/>
          <w:szCs w:val="24"/>
        </w:rPr>
      </w:pPr>
      <w:r w:rsidRPr="009C6CA7">
        <w:rPr>
          <w:bCs/>
          <w:sz w:val="24"/>
          <w:szCs w:val="24"/>
        </w:rPr>
        <w:t xml:space="preserve">Коэффициент превышения составляет 2,22    </w:t>
      </w:r>
    </w:p>
    <w:p w:rsidR="000D40C7" w:rsidRPr="009C6CA7" w:rsidRDefault="000D40C7" w:rsidP="000D40C7">
      <w:pPr>
        <w:widowControl w:val="0"/>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0D40C7" w:rsidRPr="009C6CA7" w:rsidRDefault="000D40C7" w:rsidP="000D40C7">
      <w:pPr>
        <w:ind w:firstLine="709"/>
        <w:jc w:val="both"/>
        <w:rPr>
          <w:bCs/>
          <w:sz w:val="24"/>
          <w:szCs w:val="24"/>
        </w:rPr>
      </w:pPr>
    </w:p>
    <w:p w:rsidR="000D40C7" w:rsidRDefault="000D40C7" w:rsidP="000D40C7">
      <w:pPr>
        <w:widowControl w:val="0"/>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0D40C7" w:rsidRPr="009C6CA7" w:rsidRDefault="000D40C7" w:rsidP="000D40C7">
      <w:pPr>
        <w:widowControl w:val="0"/>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0D40C7" w:rsidRPr="007A749F" w:rsidTr="00B8079E">
        <w:trPr>
          <w:trHeight w:val="20"/>
          <w:jc w:val="center"/>
        </w:trPr>
        <w:tc>
          <w:tcPr>
            <w:tcW w:w="2980" w:type="pct"/>
            <w:gridSpan w:val="2"/>
            <w:vMerge w:val="restart"/>
            <w:shd w:val="clear" w:color="auto" w:fill="auto"/>
            <w:vAlign w:val="center"/>
          </w:tcPr>
          <w:p w:rsidR="000D40C7" w:rsidRPr="007A749F" w:rsidRDefault="000D40C7" w:rsidP="00B8079E">
            <w:pPr>
              <w:widowControl w:val="0"/>
              <w:jc w:val="center"/>
              <w:rPr>
                <w:b/>
                <w:bCs/>
              </w:rPr>
            </w:pPr>
            <w:r w:rsidRPr="007A749F">
              <w:rPr>
                <w:b/>
                <w:bCs/>
              </w:rPr>
              <w:t>Тип застройки</w:t>
            </w:r>
          </w:p>
        </w:tc>
        <w:tc>
          <w:tcPr>
            <w:tcW w:w="2020" w:type="pct"/>
            <w:gridSpan w:val="2"/>
            <w:shd w:val="clear" w:color="auto" w:fill="auto"/>
            <w:vAlign w:val="center"/>
          </w:tcPr>
          <w:p w:rsidR="000D40C7" w:rsidRPr="007A749F" w:rsidRDefault="000D40C7" w:rsidP="00B8079E">
            <w:pPr>
              <w:widowControl w:val="0"/>
              <w:jc w:val="center"/>
              <w:rPr>
                <w:b/>
                <w:bCs/>
              </w:rPr>
            </w:pPr>
            <w:r w:rsidRPr="007A749F">
              <w:rPr>
                <w:b/>
                <w:bCs/>
              </w:rPr>
              <w:t>Укрупненные расчетные показатели площади жилой зоны, га на 1000 чел.</w:t>
            </w:r>
          </w:p>
        </w:tc>
      </w:tr>
      <w:tr w:rsidR="000D40C7" w:rsidRPr="007A749F" w:rsidTr="00B8079E">
        <w:trPr>
          <w:trHeight w:val="20"/>
          <w:jc w:val="center"/>
        </w:trPr>
        <w:tc>
          <w:tcPr>
            <w:tcW w:w="2980" w:type="pct"/>
            <w:gridSpan w:val="2"/>
            <w:vMerge/>
            <w:shd w:val="clear" w:color="auto" w:fill="auto"/>
            <w:vAlign w:val="center"/>
          </w:tcPr>
          <w:p w:rsidR="000D40C7" w:rsidRPr="007A749F" w:rsidRDefault="000D40C7" w:rsidP="00B8079E">
            <w:pPr>
              <w:widowControl w:val="0"/>
              <w:jc w:val="center"/>
              <w:rPr>
                <w:b/>
                <w:bCs/>
              </w:rPr>
            </w:pPr>
          </w:p>
        </w:tc>
        <w:tc>
          <w:tcPr>
            <w:tcW w:w="1010" w:type="pct"/>
            <w:shd w:val="clear" w:color="auto" w:fill="auto"/>
            <w:vAlign w:val="center"/>
          </w:tcPr>
          <w:p w:rsidR="000D40C7" w:rsidRPr="007A749F" w:rsidRDefault="000D40C7" w:rsidP="00B8079E">
            <w:pPr>
              <w:widowControl w:val="0"/>
              <w:jc w:val="center"/>
              <w:rPr>
                <w:b/>
                <w:bCs/>
              </w:rPr>
            </w:pPr>
            <w:r w:rsidRPr="007A749F">
              <w:rPr>
                <w:b/>
                <w:bCs/>
              </w:rPr>
              <w:t>2020 год</w:t>
            </w:r>
          </w:p>
        </w:tc>
        <w:tc>
          <w:tcPr>
            <w:tcW w:w="1010" w:type="pct"/>
            <w:shd w:val="clear" w:color="auto" w:fill="auto"/>
            <w:vAlign w:val="center"/>
          </w:tcPr>
          <w:p w:rsidR="000D40C7" w:rsidRPr="007A749F" w:rsidRDefault="000D40C7" w:rsidP="00B8079E">
            <w:pPr>
              <w:widowControl w:val="0"/>
              <w:jc w:val="center"/>
              <w:rPr>
                <w:b/>
                <w:bCs/>
              </w:rPr>
            </w:pPr>
            <w:r w:rsidRPr="007A749F">
              <w:rPr>
                <w:b/>
                <w:bCs/>
              </w:rPr>
              <w:t>2030 год</w:t>
            </w:r>
          </w:p>
        </w:tc>
      </w:tr>
      <w:tr w:rsidR="000D40C7" w:rsidRPr="007A749F" w:rsidTr="00B8079E">
        <w:trPr>
          <w:trHeight w:val="20"/>
          <w:jc w:val="center"/>
        </w:trPr>
        <w:tc>
          <w:tcPr>
            <w:tcW w:w="2980" w:type="pct"/>
            <w:gridSpan w:val="2"/>
            <w:tcBorders>
              <w:bottom w:val="single" w:sz="4" w:space="0" w:color="auto"/>
            </w:tcBorders>
            <w:shd w:val="clear" w:color="auto" w:fill="auto"/>
          </w:tcPr>
          <w:p w:rsidR="000D40C7" w:rsidRPr="007A749F" w:rsidRDefault="000D40C7" w:rsidP="00B8079E">
            <w:pPr>
              <w:widowControl w:val="0"/>
              <w:jc w:val="both"/>
            </w:pPr>
            <w:r w:rsidRPr="007A749F">
              <w:t>Малоэтажная многоквартирная застройка (до 4 этажей)</w:t>
            </w:r>
          </w:p>
        </w:tc>
        <w:tc>
          <w:tcPr>
            <w:tcW w:w="1010" w:type="pct"/>
            <w:shd w:val="clear" w:color="auto" w:fill="auto"/>
            <w:vAlign w:val="center"/>
          </w:tcPr>
          <w:p w:rsidR="000D40C7" w:rsidRPr="007A749F" w:rsidRDefault="000D40C7" w:rsidP="00B8079E">
            <w:pPr>
              <w:widowControl w:val="0"/>
              <w:jc w:val="center"/>
            </w:pPr>
            <w:r w:rsidRPr="007A749F">
              <w:t>17,5</w:t>
            </w:r>
          </w:p>
        </w:tc>
        <w:tc>
          <w:tcPr>
            <w:tcW w:w="1010" w:type="pct"/>
            <w:shd w:val="clear" w:color="auto" w:fill="auto"/>
            <w:vAlign w:val="center"/>
          </w:tcPr>
          <w:p w:rsidR="000D40C7" w:rsidRPr="007A749F" w:rsidRDefault="000D40C7" w:rsidP="00B8079E">
            <w:pPr>
              <w:widowControl w:val="0"/>
              <w:jc w:val="center"/>
            </w:pPr>
            <w:r w:rsidRPr="007A749F">
              <w:t>22</w:t>
            </w:r>
          </w:p>
        </w:tc>
      </w:tr>
      <w:tr w:rsidR="000D40C7" w:rsidRPr="007A749F" w:rsidTr="00B8079E">
        <w:trPr>
          <w:trHeight w:val="20"/>
          <w:jc w:val="center"/>
        </w:trPr>
        <w:tc>
          <w:tcPr>
            <w:tcW w:w="1523" w:type="pct"/>
            <w:vMerge w:val="restart"/>
            <w:tcBorders>
              <w:bottom w:val="single" w:sz="4" w:space="0" w:color="auto"/>
            </w:tcBorders>
            <w:shd w:val="clear" w:color="auto" w:fill="auto"/>
          </w:tcPr>
          <w:p w:rsidR="000D40C7" w:rsidRPr="007A749F" w:rsidRDefault="000D40C7" w:rsidP="00B8079E">
            <w:pPr>
              <w:widowControl w:val="0"/>
            </w:pPr>
            <w:r w:rsidRPr="007A749F">
              <w:t>Малоэтажная блокированная застройка (до 3 этажей)</w:t>
            </w:r>
          </w:p>
        </w:tc>
        <w:tc>
          <w:tcPr>
            <w:tcW w:w="1456" w:type="pct"/>
            <w:tcBorders>
              <w:bottom w:val="single" w:sz="4" w:space="0" w:color="auto"/>
            </w:tcBorders>
            <w:shd w:val="clear" w:color="auto" w:fill="auto"/>
          </w:tcPr>
          <w:p w:rsidR="000D40C7" w:rsidRPr="007A749F" w:rsidRDefault="000D40C7" w:rsidP="00B8079E">
            <w:pPr>
              <w:widowControl w:val="0"/>
            </w:pPr>
            <w:r w:rsidRPr="007A749F">
              <w:t>без земельных участков</w:t>
            </w:r>
          </w:p>
        </w:tc>
        <w:tc>
          <w:tcPr>
            <w:tcW w:w="1010" w:type="pct"/>
            <w:shd w:val="clear" w:color="auto" w:fill="auto"/>
          </w:tcPr>
          <w:p w:rsidR="000D40C7" w:rsidRPr="007A749F" w:rsidRDefault="000D40C7" w:rsidP="00B8079E">
            <w:pPr>
              <w:widowControl w:val="0"/>
              <w:jc w:val="center"/>
            </w:pPr>
            <w:r w:rsidRPr="007A749F">
              <w:t>17,5</w:t>
            </w:r>
          </w:p>
        </w:tc>
        <w:tc>
          <w:tcPr>
            <w:tcW w:w="1010" w:type="pct"/>
            <w:shd w:val="clear" w:color="auto" w:fill="auto"/>
          </w:tcPr>
          <w:p w:rsidR="000D40C7" w:rsidRPr="007A749F" w:rsidRDefault="000D40C7" w:rsidP="00B8079E">
            <w:pPr>
              <w:widowControl w:val="0"/>
              <w:jc w:val="center"/>
            </w:pPr>
            <w:r w:rsidRPr="007A749F">
              <w:t>22</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shd w:val="clear" w:color="auto" w:fill="auto"/>
          </w:tcPr>
          <w:p w:rsidR="000D40C7" w:rsidRPr="007A749F" w:rsidRDefault="000D40C7" w:rsidP="00B8079E">
            <w:pPr>
              <w:widowControl w:val="0"/>
            </w:pPr>
            <w:r w:rsidRPr="007A749F">
              <w:t>с земельными участками</w:t>
            </w:r>
          </w:p>
        </w:tc>
        <w:tc>
          <w:tcPr>
            <w:tcW w:w="1010" w:type="pct"/>
            <w:shd w:val="clear" w:color="auto" w:fill="auto"/>
          </w:tcPr>
          <w:p w:rsidR="000D40C7" w:rsidRPr="007A749F" w:rsidRDefault="000D40C7" w:rsidP="00B8079E">
            <w:pPr>
              <w:widowControl w:val="0"/>
              <w:jc w:val="center"/>
            </w:pPr>
            <w:r w:rsidRPr="007A749F">
              <w:t>35</w:t>
            </w:r>
          </w:p>
        </w:tc>
        <w:tc>
          <w:tcPr>
            <w:tcW w:w="1010" w:type="pct"/>
            <w:shd w:val="clear" w:color="auto" w:fill="auto"/>
          </w:tcPr>
          <w:p w:rsidR="000D40C7" w:rsidRPr="007A749F" w:rsidRDefault="000D40C7" w:rsidP="00B8079E">
            <w:pPr>
              <w:widowControl w:val="0"/>
              <w:jc w:val="center"/>
            </w:pPr>
            <w:r w:rsidRPr="007A749F">
              <w:t>44</w:t>
            </w:r>
          </w:p>
        </w:tc>
      </w:tr>
      <w:tr w:rsidR="000D40C7" w:rsidRPr="007A749F" w:rsidTr="00B8079E">
        <w:trPr>
          <w:trHeight w:val="20"/>
          <w:jc w:val="center"/>
        </w:trPr>
        <w:tc>
          <w:tcPr>
            <w:tcW w:w="1523" w:type="pct"/>
            <w:vMerge w:val="restart"/>
            <w:shd w:val="clear" w:color="auto" w:fill="auto"/>
          </w:tcPr>
          <w:p w:rsidR="000D40C7" w:rsidRPr="007A749F" w:rsidRDefault="000D40C7" w:rsidP="00B8079E">
            <w:pPr>
              <w:widowControl w:val="0"/>
              <w:suppressAutoHyphens/>
            </w:pPr>
            <w:r w:rsidRPr="007A749F">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0,04</w:t>
            </w:r>
          </w:p>
        </w:tc>
        <w:tc>
          <w:tcPr>
            <w:tcW w:w="1010" w:type="pct"/>
            <w:shd w:val="clear" w:color="auto" w:fill="auto"/>
          </w:tcPr>
          <w:p w:rsidR="000D40C7" w:rsidRPr="007A749F" w:rsidRDefault="000D40C7" w:rsidP="00B8079E">
            <w:pPr>
              <w:widowControl w:val="0"/>
              <w:jc w:val="center"/>
            </w:pPr>
            <w:r w:rsidRPr="007A749F">
              <w:t>14</w:t>
            </w:r>
          </w:p>
        </w:tc>
        <w:tc>
          <w:tcPr>
            <w:tcW w:w="1010" w:type="pct"/>
            <w:shd w:val="clear" w:color="auto" w:fill="auto"/>
          </w:tcPr>
          <w:p w:rsidR="000D40C7" w:rsidRPr="007A749F" w:rsidRDefault="000D40C7" w:rsidP="00B8079E">
            <w:pPr>
              <w:widowControl w:val="0"/>
              <w:jc w:val="center"/>
            </w:pPr>
            <w:r w:rsidRPr="007A749F">
              <w:t>17</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0,06</w:t>
            </w:r>
          </w:p>
        </w:tc>
        <w:tc>
          <w:tcPr>
            <w:tcW w:w="1010" w:type="pct"/>
            <w:shd w:val="clear" w:color="auto" w:fill="auto"/>
          </w:tcPr>
          <w:p w:rsidR="000D40C7" w:rsidRPr="007A749F" w:rsidRDefault="000D40C7" w:rsidP="00B8079E">
            <w:pPr>
              <w:widowControl w:val="0"/>
              <w:jc w:val="center"/>
            </w:pPr>
            <w:r w:rsidRPr="007A749F">
              <w:t>31,5</w:t>
            </w:r>
          </w:p>
        </w:tc>
        <w:tc>
          <w:tcPr>
            <w:tcW w:w="1010" w:type="pct"/>
            <w:shd w:val="clear" w:color="auto" w:fill="auto"/>
          </w:tcPr>
          <w:p w:rsidR="000D40C7" w:rsidRPr="007A749F" w:rsidRDefault="000D40C7" w:rsidP="00B8079E">
            <w:pPr>
              <w:widowControl w:val="0"/>
              <w:jc w:val="center"/>
            </w:pPr>
            <w:r w:rsidRPr="007A749F">
              <w:t>39,5</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0,08</w:t>
            </w:r>
          </w:p>
        </w:tc>
        <w:tc>
          <w:tcPr>
            <w:tcW w:w="1010" w:type="pct"/>
            <w:shd w:val="clear" w:color="auto" w:fill="auto"/>
          </w:tcPr>
          <w:p w:rsidR="000D40C7" w:rsidRPr="007A749F" w:rsidRDefault="000D40C7" w:rsidP="00B8079E">
            <w:pPr>
              <w:widowControl w:val="0"/>
              <w:jc w:val="center"/>
            </w:pPr>
            <w:r w:rsidRPr="007A749F">
              <w:t>41</w:t>
            </w:r>
          </w:p>
        </w:tc>
        <w:tc>
          <w:tcPr>
            <w:tcW w:w="1010" w:type="pct"/>
            <w:shd w:val="clear" w:color="auto" w:fill="auto"/>
          </w:tcPr>
          <w:p w:rsidR="000D40C7" w:rsidRPr="007A749F" w:rsidRDefault="000D40C7" w:rsidP="00B8079E">
            <w:pPr>
              <w:widowControl w:val="0"/>
              <w:jc w:val="center"/>
            </w:pPr>
            <w:r w:rsidRPr="007A749F">
              <w:t>52</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0,10</w:t>
            </w:r>
          </w:p>
        </w:tc>
        <w:tc>
          <w:tcPr>
            <w:tcW w:w="1010" w:type="pct"/>
            <w:shd w:val="clear" w:color="auto" w:fill="auto"/>
          </w:tcPr>
          <w:p w:rsidR="000D40C7" w:rsidRPr="007A749F" w:rsidRDefault="000D40C7" w:rsidP="00B8079E">
            <w:pPr>
              <w:widowControl w:val="0"/>
              <w:jc w:val="center"/>
            </w:pPr>
            <w:r w:rsidRPr="007A749F">
              <w:t>48</w:t>
            </w:r>
          </w:p>
        </w:tc>
        <w:tc>
          <w:tcPr>
            <w:tcW w:w="1010" w:type="pct"/>
            <w:shd w:val="clear" w:color="auto" w:fill="auto"/>
          </w:tcPr>
          <w:p w:rsidR="000D40C7" w:rsidRPr="007A749F" w:rsidRDefault="000D40C7" w:rsidP="00B8079E">
            <w:pPr>
              <w:widowControl w:val="0"/>
              <w:jc w:val="center"/>
            </w:pPr>
            <w:r w:rsidRPr="007A749F">
              <w:t>61</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0,12</w:t>
            </w:r>
          </w:p>
        </w:tc>
        <w:tc>
          <w:tcPr>
            <w:tcW w:w="1010" w:type="pct"/>
            <w:shd w:val="clear" w:color="auto" w:fill="auto"/>
          </w:tcPr>
          <w:p w:rsidR="000D40C7" w:rsidRPr="007A749F" w:rsidRDefault="000D40C7" w:rsidP="00B8079E">
            <w:pPr>
              <w:widowControl w:val="0"/>
              <w:jc w:val="center"/>
            </w:pPr>
            <w:r w:rsidRPr="007A749F">
              <w:t>63</w:t>
            </w:r>
          </w:p>
        </w:tc>
        <w:tc>
          <w:tcPr>
            <w:tcW w:w="1010" w:type="pct"/>
            <w:shd w:val="clear" w:color="auto" w:fill="auto"/>
          </w:tcPr>
          <w:p w:rsidR="000D40C7" w:rsidRPr="007A749F" w:rsidRDefault="000D40C7" w:rsidP="00B8079E">
            <w:pPr>
              <w:widowControl w:val="0"/>
              <w:jc w:val="center"/>
            </w:pPr>
            <w:r w:rsidRPr="007A749F">
              <w:t>80</w:t>
            </w:r>
          </w:p>
        </w:tc>
      </w:tr>
      <w:tr w:rsidR="000D40C7" w:rsidRPr="007A749F" w:rsidTr="00B8079E">
        <w:trPr>
          <w:trHeight w:val="20"/>
          <w:jc w:val="center"/>
        </w:trPr>
        <w:tc>
          <w:tcPr>
            <w:tcW w:w="1523" w:type="pct"/>
            <w:vMerge/>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0,15</w:t>
            </w:r>
          </w:p>
        </w:tc>
        <w:tc>
          <w:tcPr>
            <w:tcW w:w="1010" w:type="pct"/>
            <w:shd w:val="clear" w:color="auto" w:fill="auto"/>
          </w:tcPr>
          <w:p w:rsidR="000D40C7" w:rsidRPr="007A749F" w:rsidRDefault="000D40C7" w:rsidP="00B8079E">
            <w:pPr>
              <w:widowControl w:val="0"/>
              <w:jc w:val="center"/>
            </w:pPr>
            <w:r w:rsidRPr="007A749F">
              <w:t>88</w:t>
            </w:r>
          </w:p>
        </w:tc>
        <w:tc>
          <w:tcPr>
            <w:tcW w:w="1010" w:type="pct"/>
            <w:shd w:val="clear" w:color="auto" w:fill="auto"/>
          </w:tcPr>
          <w:p w:rsidR="000D40C7" w:rsidRPr="007A749F" w:rsidRDefault="000D40C7" w:rsidP="00B8079E">
            <w:pPr>
              <w:widowControl w:val="0"/>
              <w:jc w:val="center"/>
            </w:pPr>
            <w:r w:rsidRPr="007A749F">
              <w:t>111</w:t>
            </w:r>
          </w:p>
        </w:tc>
      </w:tr>
      <w:tr w:rsidR="000D40C7" w:rsidRPr="007A749F" w:rsidTr="00B8079E">
        <w:trPr>
          <w:trHeight w:val="20"/>
          <w:jc w:val="center"/>
        </w:trPr>
        <w:tc>
          <w:tcPr>
            <w:tcW w:w="1523" w:type="pct"/>
            <w:vMerge/>
            <w:tcBorders>
              <w:bottom w:val="single" w:sz="4" w:space="0" w:color="auto"/>
            </w:tcBorders>
            <w:shd w:val="clear" w:color="auto" w:fill="auto"/>
          </w:tcPr>
          <w:p w:rsidR="000D40C7" w:rsidRPr="007A749F" w:rsidRDefault="000D40C7" w:rsidP="00B8079E">
            <w:pPr>
              <w:widowControl w:val="0"/>
            </w:pPr>
          </w:p>
        </w:tc>
        <w:tc>
          <w:tcPr>
            <w:tcW w:w="1456" w:type="pct"/>
            <w:tcBorders>
              <w:bottom w:val="single" w:sz="4" w:space="0" w:color="auto"/>
            </w:tcBorders>
            <w:shd w:val="clear" w:color="auto" w:fill="auto"/>
          </w:tcPr>
          <w:p w:rsidR="000D40C7" w:rsidRPr="007A749F" w:rsidRDefault="000D40C7" w:rsidP="00B8079E">
            <w:pPr>
              <w:widowControl w:val="0"/>
              <w:jc w:val="center"/>
            </w:pPr>
            <w:r w:rsidRPr="007A749F">
              <w:t>0,18-0,20</w:t>
            </w:r>
          </w:p>
        </w:tc>
        <w:tc>
          <w:tcPr>
            <w:tcW w:w="1010" w:type="pct"/>
            <w:shd w:val="clear" w:color="auto" w:fill="auto"/>
          </w:tcPr>
          <w:p w:rsidR="000D40C7" w:rsidRPr="007A749F" w:rsidRDefault="000D40C7" w:rsidP="00B8079E">
            <w:pPr>
              <w:widowControl w:val="0"/>
              <w:jc w:val="center"/>
            </w:pPr>
            <w:r w:rsidRPr="007A749F">
              <w:t>104</w:t>
            </w:r>
          </w:p>
        </w:tc>
        <w:tc>
          <w:tcPr>
            <w:tcW w:w="1010" w:type="pct"/>
            <w:shd w:val="clear" w:color="auto" w:fill="auto"/>
          </w:tcPr>
          <w:p w:rsidR="000D40C7" w:rsidRPr="007A749F" w:rsidRDefault="000D40C7" w:rsidP="00B8079E">
            <w:pPr>
              <w:widowControl w:val="0"/>
              <w:jc w:val="center"/>
            </w:pPr>
            <w:r w:rsidRPr="007A749F">
              <w:t>132</w:t>
            </w:r>
          </w:p>
        </w:tc>
      </w:tr>
    </w:tbl>
    <w:p w:rsidR="000D40C7" w:rsidRDefault="000D40C7" w:rsidP="000D40C7">
      <w:pPr>
        <w:tabs>
          <w:tab w:val="left" w:pos="1051"/>
        </w:tabs>
        <w:spacing w:after="100"/>
        <w:jc w:val="both"/>
      </w:pPr>
    </w:p>
    <w:p w:rsidR="000D40C7" w:rsidRPr="009C6CA7" w:rsidRDefault="000D40C7" w:rsidP="000D40C7">
      <w:pPr>
        <w:widowControl w:val="0"/>
        <w:jc w:val="center"/>
        <w:rPr>
          <w:b/>
          <w:sz w:val="24"/>
          <w:szCs w:val="24"/>
        </w:rPr>
      </w:pPr>
      <w:r>
        <w:rPr>
          <w:b/>
          <w:sz w:val="24"/>
          <w:szCs w:val="24"/>
        </w:rPr>
        <w:t>23.14</w:t>
      </w:r>
      <w:r w:rsidRPr="009C6CA7">
        <w:rPr>
          <w:b/>
          <w:sz w:val="24"/>
          <w:szCs w:val="24"/>
        </w:rPr>
        <w:t xml:space="preserve">. Определение структуры нового жилищного строительства </w:t>
      </w:r>
    </w:p>
    <w:p w:rsidR="000D40C7" w:rsidRPr="00611443" w:rsidRDefault="000D40C7" w:rsidP="000D40C7">
      <w:pPr>
        <w:widowControl w:val="0"/>
        <w:spacing w:after="120"/>
        <w:jc w:val="center"/>
        <w:rPr>
          <w:b/>
          <w:sz w:val="24"/>
          <w:szCs w:val="24"/>
        </w:rPr>
      </w:pPr>
      <w:r w:rsidRPr="009C6CA7">
        <w:rPr>
          <w:b/>
          <w:sz w:val="24"/>
          <w:szCs w:val="24"/>
        </w:rPr>
        <w:t>по типам застройки и этажности</w:t>
      </w:r>
    </w:p>
    <w:p w:rsidR="000D40C7" w:rsidRPr="009C6CA7" w:rsidRDefault="000D40C7" w:rsidP="000D40C7">
      <w:pPr>
        <w:widowControl w:val="0"/>
        <w:ind w:firstLine="426"/>
        <w:jc w:val="both"/>
        <w:rPr>
          <w:sz w:val="24"/>
          <w:szCs w:val="24"/>
        </w:rPr>
      </w:pPr>
      <w:r w:rsidRPr="009C6CA7">
        <w:rPr>
          <w:bCs/>
          <w:sz w:val="24"/>
          <w:szCs w:val="24"/>
        </w:rPr>
        <w:t xml:space="preserve">На </w:t>
      </w:r>
      <w:r w:rsidRPr="009C6CA7">
        <w:rPr>
          <w:sz w:val="24"/>
          <w:szCs w:val="24"/>
        </w:rPr>
        <w:t>расчетный срок (20</w:t>
      </w:r>
      <w:r>
        <w:rPr>
          <w:sz w:val="24"/>
          <w:szCs w:val="24"/>
        </w:rPr>
        <w:t>30</w:t>
      </w:r>
      <w:r w:rsidRPr="009C6CA7">
        <w:rPr>
          <w:sz w:val="24"/>
          <w:szCs w:val="24"/>
        </w:rPr>
        <w:t xml:space="preserve">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0D40C7" w:rsidRPr="009C6CA7" w:rsidRDefault="000D40C7" w:rsidP="000D40C7">
      <w:pPr>
        <w:widowControl w:val="0"/>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0D40C7" w:rsidRPr="009C6CA7" w:rsidRDefault="000D40C7" w:rsidP="000D40C7">
      <w:pPr>
        <w:widowControl w:val="0"/>
        <w:ind w:firstLine="426"/>
        <w:jc w:val="both"/>
        <w:rPr>
          <w:bCs/>
          <w:sz w:val="24"/>
          <w:szCs w:val="24"/>
        </w:rPr>
      </w:pPr>
      <w:r w:rsidRPr="009C6CA7">
        <w:rPr>
          <w:bCs/>
          <w:sz w:val="24"/>
          <w:szCs w:val="24"/>
        </w:rPr>
        <w:t xml:space="preserve">- для городских округов и городских поселений – по таблице </w:t>
      </w:r>
      <w:r>
        <w:rPr>
          <w:bCs/>
          <w:sz w:val="24"/>
          <w:szCs w:val="24"/>
        </w:rPr>
        <w:t>23.11;</w:t>
      </w:r>
    </w:p>
    <w:p w:rsidR="000D40C7" w:rsidRDefault="000D40C7" w:rsidP="000D40C7">
      <w:pPr>
        <w:widowControl w:val="0"/>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xml:space="preserve">– по таблице </w:t>
      </w:r>
      <w:r>
        <w:rPr>
          <w:bCs/>
          <w:sz w:val="24"/>
          <w:szCs w:val="24"/>
        </w:rPr>
        <w:t>23.12.</w:t>
      </w: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Default="000D40C7" w:rsidP="000D40C7">
      <w:pPr>
        <w:widowControl w:val="0"/>
        <w:ind w:firstLine="426"/>
        <w:jc w:val="both"/>
        <w:rPr>
          <w:bCs/>
          <w:sz w:val="24"/>
          <w:szCs w:val="24"/>
        </w:rPr>
      </w:pPr>
    </w:p>
    <w:p w:rsidR="000D40C7" w:rsidRPr="009C6CA7" w:rsidRDefault="000D40C7" w:rsidP="000D40C7">
      <w:pPr>
        <w:widowControl w:val="0"/>
        <w:ind w:firstLine="426"/>
        <w:jc w:val="both"/>
        <w:rPr>
          <w:bCs/>
          <w:sz w:val="24"/>
          <w:szCs w:val="24"/>
        </w:rPr>
      </w:pPr>
    </w:p>
    <w:p w:rsidR="000D40C7" w:rsidRPr="009C6CA7" w:rsidRDefault="000D40C7" w:rsidP="000D40C7">
      <w:pPr>
        <w:widowControl w:val="0"/>
        <w:ind w:firstLine="709"/>
        <w:jc w:val="right"/>
        <w:rPr>
          <w:bCs/>
          <w:sz w:val="24"/>
          <w:szCs w:val="24"/>
        </w:rPr>
      </w:pPr>
      <w:r>
        <w:rPr>
          <w:bCs/>
          <w:sz w:val="24"/>
          <w:szCs w:val="24"/>
        </w:rPr>
        <w:lastRenderedPageBreak/>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0D40C7" w:rsidRPr="007A749F" w:rsidTr="00B8079E">
        <w:trPr>
          <w:trHeight w:val="312"/>
          <w:jc w:val="center"/>
        </w:trPr>
        <w:tc>
          <w:tcPr>
            <w:tcW w:w="1879" w:type="pct"/>
            <w:gridSpan w:val="2"/>
            <w:vMerge w:val="restart"/>
            <w:noWrap/>
            <w:vAlign w:val="center"/>
          </w:tcPr>
          <w:p w:rsidR="000D40C7" w:rsidRPr="007A749F" w:rsidRDefault="000D40C7" w:rsidP="00B8079E">
            <w:pPr>
              <w:ind w:left="-57" w:right="-57"/>
              <w:jc w:val="center"/>
              <w:rPr>
                <w:b/>
                <w:spacing w:val="-2"/>
              </w:rPr>
            </w:pPr>
            <w:r w:rsidRPr="007A749F">
              <w:rPr>
                <w:b/>
                <w:spacing w:val="-2"/>
              </w:rPr>
              <w:t xml:space="preserve">Тип застройки </w:t>
            </w:r>
          </w:p>
        </w:tc>
        <w:tc>
          <w:tcPr>
            <w:tcW w:w="1172" w:type="pct"/>
            <w:vMerge w:val="restart"/>
            <w:noWrap/>
            <w:vAlign w:val="center"/>
          </w:tcPr>
          <w:p w:rsidR="000D40C7" w:rsidRPr="007A749F" w:rsidRDefault="000D40C7" w:rsidP="00B8079E">
            <w:pPr>
              <w:ind w:left="-57" w:right="-57"/>
              <w:jc w:val="center"/>
              <w:rPr>
                <w:b/>
                <w:spacing w:val="-2"/>
              </w:rPr>
            </w:pPr>
            <w:r w:rsidRPr="007A749F">
              <w:rPr>
                <w:b/>
                <w:spacing w:val="-2"/>
              </w:rPr>
              <w:t xml:space="preserve">Этажность </w:t>
            </w:r>
          </w:p>
        </w:tc>
        <w:tc>
          <w:tcPr>
            <w:tcW w:w="1948" w:type="pct"/>
            <w:gridSpan w:val="4"/>
            <w:vAlign w:val="center"/>
          </w:tcPr>
          <w:p w:rsidR="000D40C7" w:rsidRPr="007A749F" w:rsidRDefault="000D40C7" w:rsidP="00B8079E">
            <w:pPr>
              <w:suppressAutoHyphens/>
              <w:ind w:left="-57" w:right="-57"/>
              <w:jc w:val="center"/>
              <w:rPr>
                <w:b/>
                <w:spacing w:val="-2"/>
              </w:rPr>
            </w:pPr>
            <w:r w:rsidRPr="007A749F">
              <w:rPr>
                <w:b/>
                <w:spacing w:val="-2"/>
              </w:rPr>
              <w:t xml:space="preserve">Структура </w:t>
            </w:r>
            <w:r w:rsidRPr="007A749F">
              <w:rPr>
                <w:b/>
                <w:bCs/>
              </w:rPr>
              <w:t>новой жилой застройки, %</w:t>
            </w:r>
          </w:p>
        </w:tc>
      </w:tr>
      <w:tr w:rsidR="000D40C7" w:rsidRPr="007A749F" w:rsidTr="00B8079E">
        <w:trPr>
          <w:trHeight w:val="382"/>
          <w:jc w:val="center"/>
        </w:trPr>
        <w:tc>
          <w:tcPr>
            <w:tcW w:w="1879" w:type="pct"/>
            <w:gridSpan w:val="2"/>
            <w:vMerge/>
            <w:noWrap/>
            <w:vAlign w:val="center"/>
          </w:tcPr>
          <w:p w:rsidR="000D40C7" w:rsidRPr="007A749F" w:rsidRDefault="000D40C7" w:rsidP="00B8079E">
            <w:pPr>
              <w:ind w:left="-57" w:right="-57"/>
              <w:jc w:val="center"/>
              <w:rPr>
                <w:spacing w:val="-2"/>
              </w:rPr>
            </w:pPr>
          </w:p>
        </w:tc>
        <w:tc>
          <w:tcPr>
            <w:tcW w:w="1172" w:type="pct"/>
            <w:vMerge/>
            <w:noWrap/>
            <w:vAlign w:val="center"/>
          </w:tcPr>
          <w:p w:rsidR="000D40C7" w:rsidRPr="007A749F" w:rsidRDefault="000D40C7" w:rsidP="00B8079E">
            <w:pPr>
              <w:ind w:left="-57" w:right="-57"/>
              <w:jc w:val="center"/>
              <w:rPr>
                <w:spacing w:val="-2"/>
              </w:rPr>
            </w:pPr>
          </w:p>
        </w:tc>
        <w:tc>
          <w:tcPr>
            <w:tcW w:w="974" w:type="pct"/>
            <w:gridSpan w:val="2"/>
            <w:vAlign w:val="center"/>
          </w:tcPr>
          <w:p w:rsidR="000D40C7" w:rsidRPr="007A749F" w:rsidRDefault="000D40C7" w:rsidP="00B8079E">
            <w:pPr>
              <w:suppressAutoHyphens/>
              <w:ind w:left="-57" w:right="-57"/>
              <w:jc w:val="center"/>
              <w:rPr>
                <w:spacing w:val="-2"/>
              </w:rPr>
            </w:pPr>
            <w:r w:rsidRPr="007A749F">
              <w:rPr>
                <w:spacing w:val="-2"/>
              </w:rPr>
              <w:t>в крупных городских округах</w:t>
            </w:r>
          </w:p>
        </w:tc>
        <w:tc>
          <w:tcPr>
            <w:tcW w:w="974" w:type="pct"/>
            <w:gridSpan w:val="2"/>
            <w:vAlign w:val="center"/>
          </w:tcPr>
          <w:p w:rsidR="000D40C7" w:rsidRPr="007A749F" w:rsidRDefault="000D40C7" w:rsidP="00B8079E">
            <w:pPr>
              <w:suppressAutoHyphens/>
              <w:ind w:left="-57" w:right="-57"/>
              <w:jc w:val="center"/>
              <w:rPr>
                <w:spacing w:val="-2"/>
              </w:rPr>
            </w:pPr>
            <w:r w:rsidRPr="007A749F">
              <w:rPr>
                <w:spacing w:val="-2"/>
              </w:rPr>
              <w:t>в малых городских поселениях</w:t>
            </w:r>
          </w:p>
        </w:tc>
      </w:tr>
      <w:tr w:rsidR="000D40C7" w:rsidRPr="007A749F" w:rsidTr="00B8079E">
        <w:trPr>
          <w:trHeight w:val="60"/>
          <w:jc w:val="center"/>
        </w:trPr>
        <w:tc>
          <w:tcPr>
            <w:tcW w:w="1879" w:type="pct"/>
            <w:gridSpan w:val="2"/>
            <w:vMerge/>
            <w:noWrap/>
            <w:vAlign w:val="center"/>
          </w:tcPr>
          <w:p w:rsidR="000D40C7" w:rsidRPr="007A749F" w:rsidRDefault="000D40C7" w:rsidP="00B8079E">
            <w:pPr>
              <w:ind w:left="-57" w:right="-57"/>
              <w:jc w:val="center"/>
              <w:rPr>
                <w:spacing w:val="-2"/>
              </w:rPr>
            </w:pPr>
          </w:p>
        </w:tc>
        <w:tc>
          <w:tcPr>
            <w:tcW w:w="1172" w:type="pct"/>
            <w:vMerge/>
            <w:noWrap/>
            <w:vAlign w:val="center"/>
          </w:tcPr>
          <w:p w:rsidR="000D40C7" w:rsidRPr="007A749F" w:rsidRDefault="000D40C7" w:rsidP="00B8079E">
            <w:pPr>
              <w:ind w:left="-57" w:right="-57"/>
              <w:jc w:val="center"/>
              <w:rPr>
                <w:spacing w:val="-2"/>
              </w:rPr>
            </w:pPr>
          </w:p>
        </w:tc>
        <w:tc>
          <w:tcPr>
            <w:tcW w:w="487" w:type="pct"/>
            <w:vAlign w:val="center"/>
          </w:tcPr>
          <w:p w:rsidR="000D40C7" w:rsidRPr="007A749F" w:rsidRDefault="000D40C7" w:rsidP="00B8079E">
            <w:pPr>
              <w:suppressAutoHyphens/>
              <w:ind w:left="-57" w:right="-57"/>
              <w:jc w:val="center"/>
              <w:rPr>
                <w:spacing w:val="-2"/>
              </w:rPr>
            </w:pPr>
            <w:r w:rsidRPr="007A749F">
              <w:rPr>
                <w:spacing w:val="-2"/>
              </w:rPr>
              <w:t>2020 год</w:t>
            </w:r>
          </w:p>
        </w:tc>
        <w:tc>
          <w:tcPr>
            <w:tcW w:w="487" w:type="pct"/>
            <w:vAlign w:val="center"/>
          </w:tcPr>
          <w:p w:rsidR="000D40C7" w:rsidRPr="007A749F" w:rsidRDefault="000D40C7" w:rsidP="00B8079E">
            <w:pPr>
              <w:suppressAutoHyphens/>
              <w:ind w:left="-57" w:right="-57"/>
              <w:jc w:val="center"/>
              <w:rPr>
                <w:spacing w:val="-2"/>
              </w:rPr>
            </w:pPr>
            <w:r w:rsidRPr="007A749F">
              <w:rPr>
                <w:spacing w:val="-2"/>
              </w:rPr>
              <w:t>2030 год</w:t>
            </w:r>
          </w:p>
        </w:tc>
        <w:tc>
          <w:tcPr>
            <w:tcW w:w="487" w:type="pct"/>
            <w:shd w:val="clear" w:color="auto" w:fill="auto"/>
            <w:vAlign w:val="center"/>
          </w:tcPr>
          <w:p w:rsidR="000D40C7" w:rsidRPr="007A749F" w:rsidRDefault="000D40C7" w:rsidP="00B8079E">
            <w:pPr>
              <w:suppressAutoHyphens/>
              <w:ind w:left="-57" w:right="-57"/>
              <w:jc w:val="center"/>
              <w:rPr>
                <w:spacing w:val="-2"/>
              </w:rPr>
            </w:pPr>
            <w:r w:rsidRPr="007A749F">
              <w:rPr>
                <w:spacing w:val="-2"/>
              </w:rPr>
              <w:t>2020 год</w:t>
            </w:r>
          </w:p>
        </w:tc>
        <w:tc>
          <w:tcPr>
            <w:tcW w:w="487" w:type="pct"/>
            <w:shd w:val="clear" w:color="auto" w:fill="auto"/>
            <w:vAlign w:val="center"/>
          </w:tcPr>
          <w:p w:rsidR="000D40C7" w:rsidRPr="007A749F" w:rsidRDefault="000D40C7" w:rsidP="00B8079E">
            <w:pPr>
              <w:suppressAutoHyphens/>
              <w:ind w:left="-57" w:right="-57"/>
              <w:jc w:val="center"/>
              <w:rPr>
                <w:spacing w:val="-2"/>
              </w:rPr>
            </w:pPr>
            <w:r w:rsidRPr="007A749F">
              <w:rPr>
                <w:spacing w:val="-2"/>
              </w:rPr>
              <w:t>2030 год</w:t>
            </w:r>
          </w:p>
        </w:tc>
      </w:tr>
      <w:tr w:rsidR="000D40C7" w:rsidRPr="007A749F" w:rsidTr="00B8079E">
        <w:trPr>
          <w:trHeight w:val="593"/>
          <w:jc w:val="center"/>
        </w:trPr>
        <w:tc>
          <w:tcPr>
            <w:tcW w:w="755" w:type="pct"/>
            <w:vMerge w:val="restart"/>
            <w:noWrap/>
            <w:vAlign w:val="center"/>
          </w:tcPr>
          <w:p w:rsidR="000D40C7" w:rsidRPr="007A749F" w:rsidRDefault="000D40C7" w:rsidP="00B8079E">
            <w:pPr>
              <w:suppressAutoHyphens/>
              <w:ind w:right="-57"/>
              <w:rPr>
                <w:bCs/>
              </w:rPr>
            </w:pPr>
            <w:r w:rsidRPr="007A749F">
              <w:rPr>
                <w:bCs/>
              </w:rPr>
              <w:t>Малоэтажная</w:t>
            </w:r>
          </w:p>
        </w:tc>
        <w:tc>
          <w:tcPr>
            <w:tcW w:w="1125" w:type="pct"/>
            <w:vAlign w:val="center"/>
          </w:tcPr>
          <w:p w:rsidR="000D40C7" w:rsidRPr="007A749F" w:rsidRDefault="000D40C7" w:rsidP="00B8079E">
            <w:pPr>
              <w:ind w:right="-57"/>
              <w:rPr>
                <w:bCs/>
              </w:rPr>
            </w:pPr>
            <w:r w:rsidRPr="007A749F">
              <w:rPr>
                <w:bCs/>
              </w:rPr>
              <w:t xml:space="preserve">индивидуальная </w:t>
            </w:r>
          </w:p>
          <w:p w:rsidR="000D40C7" w:rsidRPr="007A749F" w:rsidRDefault="000D40C7" w:rsidP="00B8079E">
            <w:pPr>
              <w:ind w:right="-57"/>
              <w:rPr>
                <w:bCs/>
              </w:rPr>
            </w:pPr>
            <w:r w:rsidRPr="007A749F">
              <w:rPr>
                <w:bCs/>
              </w:rPr>
              <w:t xml:space="preserve">(одноквартирные жилые дома, в том числе коттеджного типа) </w:t>
            </w:r>
          </w:p>
        </w:tc>
        <w:tc>
          <w:tcPr>
            <w:tcW w:w="1172" w:type="pct"/>
            <w:noWrap/>
            <w:vAlign w:val="center"/>
          </w:tcPr>
          <w:p w:rsidR="000D40C7" w:rsidRPr="007A749F" w:rsidRDefault="000D40C7" w:rsidP="00B8079E">
            <w:pPr>
              <w:suppressAutoHyphens/>
              <w:ind w:left="-57" w:right="-57"/>
              <w:jc w:val="center"/>
              <w:rPr>
                <w:bCs/>
              </w:rPr>
            </w:pPr>
            <w:r w:rsidRPr="007A749F">
              <w:rPr>
                <w:bCs/>
              </w:rPr>
              <w:t>до 3 включительно</w:t>
            </w:r>
          </w:p>
        </w:tc>
        <w:tc>
          <w:tcPr>
            <w:tcW w:w="487"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20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65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75</w:t>
            </w:r>
          </w:p>
        </w:tc>
      </w:tr>
      <w:tr w:rsidR="000D40C7" w:rsidRPr="007A749F" w:rsidTr="00B8079E">
        <w:trPr>
          <w:trHeight w:val="60"/>
          <w:jc w:val="center"/>
        </w:trPr>
        <w:tc>
          <w:tcPr>
            <w:tcW w:w="755" w:type="pct"/>
            <w:vMerge/>
            <w:noWrap/>
            <w:vAlign w:val="center"/>
          </w:tcPr>
          <w:p w:rsidR="000D40C7" w:rsidRPr="007A749F" w:rsidRDefault="000D40C7" w:rsidP="00B8079E">
            <w:pPr>
              <w:suppressAutoHyphens/>
              <w:ind w:right="-57"/>
              <w:rPr>
                <w:bCs/>
              </w:rPr>
            </w:pPr>
          </w:p>
        </w:tc>
        <w:tc>
          <w:tcPr>
            <w:tcW w:w="1125" w:type="pct"/>
            <w:vAlign w:val="center"/>
          </w:tcPr>
          <w:p w:rsidR="000D40C7" w:rsidRPr="007A749F" w:rsidRDefault="000D40C7" w:rsidP="00B8079E">
            <w:pPr>
              <w:suppressAutoHyphens/>
              <w:ind w:right="-57"/>
              <w:rPr>
                <w:bCs/>
              </w:rPr>
            </w:pPr>
            <w:r w:rsidRPr="007A749F">
              <w:rPr>
                <w:bCs/>
              </w:rPr>
              <w:t>блокированная</w:t>
            </w:r>
          </w:p>
        </w:tc>
        <w:tc>
          <w:tcPr>
            <w:tcW w:w="1172" w:type="pct"/>
            <w:noWrap/>
            <w:vAlign w:val="center"/>
          </w:tcPr>
          <w:p w:rsidR="000D40C7" w:rsidRPr="007A749F" w:rsidRDefault="000D40C7" w:rsidP="00B8079E">
            <w:pPr>
              <w:suppressAutoHyphens/>
              <w:ind w:left="-57" w:right="-57"/>
              <w:jc w:val="center"/>
              <w:rPr>
                <w:bCs/>
              </w:rPr>
            </w:pPr>
            <w:r w:rsidRPr="007A749F">
              <w:rPr>
                <w:bCs/>
              </w:rPr>
              <w:t>до 3 включительно</w:t>
            </w:r>
          </w:p>
        </w:tc>
        <w:tc>
          <w:tcPr>
            <w:tcW w:w="487"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25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20</w:t>
            </w:r>
          </w:p>
        </w:tc>
      </w:tr>
      <w:tr w:rsidR="000D40C7" w:rsidRPr="007A749F" w:rsidTr="00B8079E">
        <w:trPr>
          <w:trHeight w:val="60"/>
          <w:jc w:val="center"/>
        </w:trPr>
        <w:tc>
          <w:tcPr>
            <w:tcW w:w="1879" w:type="pct"/>
            <w:gridSpan w:val="2"/>
            <w:tcBorders>
              <w:bottom w:val="single" w:sz="4" w:space="0" w:color="auto"/>
            </w:tcBorders>
            <w:noWrap/>
            <w:vAlign w:val="center"/>
          </w:tcPr>
          <w:p w:rsidR="000D40C7" w:rsidRPr="007A749F" w:rsidRDefault="000D40C7" w:rsidP="00B8079E">
            <w:pPr>
              <w:suppressAutoHyphens/>
              <w:ind w:right="-57"/>
              <w:rPr>
                <w:bCs/>
              </w:rPr>
            </w:pPr>
            <w:r w:rsidRPr="007A749F">
              <w:rPr>
                <w:bCs/>
              </w:rPr>
              <w:t>Среднеэтажная многоквартирная</w:t>
            </w:r>
          </w:p>
        </w:tc>
        <w:tc>
          <w:tcPr>
            <w:tcW w:w="1172" w:type="pct"/>
            <w:tcBorders>
              <w:bottom w:val="single" w:sz="4" w:space="0" w:color="auto"/>
            </w:tcBorders>
            <w:noWrap/>
            <w:vAlign w:val="center"/>
          </w:tcPr>
          <w:p w:rsidR="000D40C7" w:rsidRPr="007A749F" w:rsidRDefault="000D40C7" w:rsidP="00B8079E">
            <w:pPr>
              <w:ind w:left="-57" w:right="-57"/>
              <w:jc w:val="center"/>
              <w:rPr>
                <w:bCs/>
              </w:rPr>
            </w:pPr>
            <w:r w:rsidRPr="007A749F">
              <w:rPr>
                <w:bCs/>
              </w:rPr>
              <w:t>от 5 до 8 включительно</w:t>
            </w:r>
          </w:p>
        </w:tc>
        <w:tc>
          <w:tcPr>
            <w:tcW w:w="487"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15</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5</w:t>
            </w:r>
          </w:p>
        </w:tc>
      </w:tr>
      <w:tr w:rsidR="000D40C7" w:rsidRPr="007A749F" w:rsidTr="00B8079E">
        <w:trPr>
          <w:trHeight w:val="60"/>
          <w:jc w:val="center"/>
        </w:trPr>
        <w:tc>
          <w:tcPr>
            <w:tcW w:w="1879" w:type="pct"/>
            <w:gridSpan w:val="2"/>
            <w:tcBorders>
              <w:bottom w:val="single" w:sz="4" w:space="0" w:color="auto"/>
            </w:tcBorders>
            <w:noWrap/>
            <w:vAlign w:val="center"/>
          </w:tcPr>
          <w:p w:rsidR="000D40C7" w:rsidRPr="007A749F" w:rsidRDefault="000D40C7" w:rsidP="00B8079E">
            <w:pPr>
              <w:suppressAutoHyphens/>
              <w:ind w:right="-57"/>
              <w:rPr>
                <w:bCs/>
              </w:rPr>
            </w:pPr>
            <w:r w:rsidRPr="007A749F">
              <w:rPr>
                <w:bCs/>
              </w:rPr>
              <w:t>Многоэтажная многоквартирная</w:t>
            </w:r>
          </w:p>
        </w:tc>
        <w:tc>
          <w:tcPr>
            <w:tcW w:w="1172" w:type="pct"/>
            <w:tcBorders>
              <w:bottom w:val="single" w:sz="4" w:space="0" w:color="auto"/>
            </w:tcBorders>
            <w:noWrap/>
            <w:vAlign w:val="center"/>
          </w:tcPr>
          <w:p w:rsidR="000D40C7" w:rsidRPr="007A749F" w:rsidRDefault="000D40C7" w:rsidP="00B8079E">
            <w:pPr>
              <w:ind w:left="-57" w:right="-57"/>
              <w:jc w:val="center"/>
              <w:rPr>
                <w:bCs/>
              </w:rPr>
            </w:pPr>
            <w:r w:rsidRPr="007A749F">
              <w:rPr>
                <w:bCs/>
              </w:rPr>
              <w:t>9 и более</w:t>
            </w:r>
          </w:p>
        </w:tc>
        <w:tc>
          <w:tcPr>
            <w:tcW w:w="487"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60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70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w:t>
            </w:r>
          </w:p>
        </w:tc>
      </w:tr>
      <w:tr w:rsidR="000D40C7" w:rsidRPr="007A749F" w:rsidTr="00B8079E">
        <w:trPr>
          <w:trHeight w:val="284"/>
          <w:jc w:val="center"/>
        </w:trPr>
        <w:tc>
          <w:tcPr>
            <w:tcW w:w="1879" w:type="pct"/>
            <w:gridSpan w:val="2"/>
            <w:tcBorders>
              <w:right w:val="nil"/>
            </w:tcBorders>
            <w:noWrap/>
            <w:vAlign w:val="center"/>
          </w:tcPr>
          <w:p w:rsidR="000D40C7" w:rsidRPr="007A749F" w:rsidRDefault="000D40C7" w:rsidP="00B8079E">
            <w:pPr>
              <w:ind w:right="113"/>
              <w:rPr>
                <w:bCs/>
              </w:rPr>
            </w:pPr>
            <w:r w:rsidRPr="007A749F">
              <w:rPr>
                <w:bCs/>
              </w:rPr>
              <w:t>ВСЕГО</w:t>
            </w:r>
          </w:p>
        </w:tc>
        <w:tc>
          <w:tcPr>
            <w:tcW w:w="1172" w:type="pct"/>
            <w:tcBorders>
              <w:left w:val="nil"/>
            </w:tcBorders>
            <w:noWrap/>
            <w:vAlign w:val="center"/>
          </w:tcPr>
          <w:p w:rsidR="000D40C7" w:rsidRPr="007A749F" w:rsidRDefault="000D40C7" w:rsidP="00B8079E">
            <w:pPr>
              <w:ind w:left="-57" w:right="-57"/>
              <w:jc w:val="center"/>
              <w:rPr>
                <w:bCs/>
                <w:spacing w:val="-2"/>
              </w:rPr>
            </w:pPr>
          </w:p>
        </w:tc>
        <w:tc>
          <w:tcPr>
            <w:tcW w:w="487"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100,0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100,0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100,0</w:t>
            </w:r>
          </w:p>
        </w:tc>
        <w:tc>
          <w:tcPr>
            <w:tcW w:w="487" w:type="pct"/>
            <w:shd w:val="clear" w:color="auto" w:fill="auto"/>
            <w:vAlign w:val="center"/>
          </w:tcPr>
          <w:p w:rsidR="000D40C7" w:rsidRPr="007A749F" w:rsidRDefault="000D40C7" w:rsidP="00B8079E">
            <w:pPr>
              <w:ind w:left="-57" w:right="-57"/>
              <w:jc w:val="center"/>
              <w:rPr>
                <w:bCs/>
                <w:spacing w:val="-2"/>
              </w:rPr>
            </w:pPr>
            <w:r w:rsidRPr="007A749F">
              <w:rPr>
                <w:bCs/>
                <w:spacing w:val="-2"/>
              </w:rPr>
              <w:t>100,0</w:t>
            </w:r>
          </w:p>
        </w:tc>
      </w:tr>
    </w:tbl>
    <w:p w:rsidR="000D40C7" w:rsidRPr="00611443" w:rsidRDefault="000D40C7" w:rsidP="000D40C7">
      <w:pPr>
        <w:widowControl w:val="0"/>
        <w:spacing w:before="120"/>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0D40C7" w:rsidRPr="00611443" w:rsidRDefault="000D40C7" w:rsidP="000D40C7">
      <w:pPr>
        <w:widowControl w:val="0"/>
        <w:ind w:firstLine="709"/>
        <w:jc w:val="right"/>
        <w:rPr>
          <w:bCs/>
          <w:sz w:val="24"/>
          <w:szCs w:val="24"/>
        </w:rPr>
      </w:pPr>
      <w:r w:rsidRPr="00611443">
        <w:rPr>
          <w:bCs/>
          <w:sz w:val="24"/>
          <w:szCs w:val="24"/>
        </w:rPr>
        <w:t>Таблица 2</w:t>
      </w:r>
      <w:r>
        <w:rPr>
          <w:bCs/>
          <w:sz w:val="24"/>
          <w:szCs w:val="24"/>
        </w:rPr>
        <w:t>3</w:t>
      </w:r>
      <w:r w:rsidRPr="00611443">
        <w:rPr>
          <w:bCs/>
          <w:sz w:val="24"/>
          <w:szCs w:val="24"/>
        </w:rPr>
        <w:t>.1</w:t>
      </w:r>
      <w:r>
        <w:rPr>
          <w:bCs/>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0D40C7" w:rsidRPr="007A749F" w:rsidTr="00B8079E">
        <w:trPr>
          <w:trHeight w:val="312"/>
          <w:jc w:val="center"/>
        </w:trPr>
        <w:tc>
          <w:tcPr>
            <w:tcW w:w="1762" w:type="pct"/>
            <w:vMerge w:val="restart"/>
            <w:noWrap/>
            <w:vAlign w:val="center"/>
          </w:tcPr>
          <w:p w:rsidR="000D40C7" w:rsidRPr="007A749F" w:rsidRDefault="000D40C7" w:rsidP="00B8079E">
            <w:pPr>
              <w:ind w:left="-57" w:right="-57"/>
              <w:jc w:val="center"/>
              <w:rPr>
                <w:b/>
                <w:spacing w:val="-2"/>
              </w:rPr>
            </w:pPr>
            <w:r w:rsidRPr="007A749F">
              <w:rPr>
                <w:b/>
                <w:spacing w:val="-2"/>
              </w:rPr>
              <w:t xml:space="preserve">Тип застройки </w:t>
            </w:r>
          </w:p>
        </w:tc>
        <w:tc>
          <w:tcPr>
            <w:tcW w:w="1109" w:type="pct"/>
            <w:vMerge w:val="restart"/>
            <w:noWrap/>
            <w:vAlign w:val="center"/>
          </w:tcPr>
          <w:p w:rsidR="000D40C7" w:rsidRPr="007A749F" w:rsidRDefault="000D40C7" w:rsidP="00B8079E">
            <w:pPr>
              <w:ind w:left="-57" w:right="-57"/>
              <w:jc w:val="center"/>
              <w:rPr>
                <w:b/>
                <w:spacing w:val="-2"/>
              </w:rPr>
            </w:pPr>
            <w:r w:rsidRPr="007A749F">
              <w:rPr>
                <w:b/>
                <w:spacing w:val="-2"/>
              </w:rPr>
              <w:t xml:space="preserve">Этажность </w:t>
            </w:r>
          </w:p>
        </w:tc>
        <w:tc>
          <w:tcPr>
            <w:tcW w:w="2129" w:type="pct"/>
            <w:gridSpan w:val="2"/>
            <w:vAlign w:val="center"/>
          </w:tcPr>
          <w:p w:rsidR="000D40C7" w:rsidRPr="007A749F" w:rsidRDefault="000D40C7" w:rsidP="00B8079E">
            <w:pPr>
              <w:suppressAutoHyphens/>
              <w:ind w:left="-57" w:right="-57"/>
              <w:jc w:val="center"/>
              <w:rPr>
                <w:b/>
                <w:spacing w:val="-2"/>
              </w:rPr>
            </w:pPr>
            <w:r w:rsidRPr="007A749F">
              <w:rPr>
                <w:b/>
                <w:spacing w:val="-2"/>
              </w:rPr>
              <w:t xml:space="preserve">Структура </w:t>
            </w:r>
            <w:r w:rsidRPr="007A749F">
              <w:rPr>
                <w:b/>
                <w:bCs/>
              </w:rPr>
              <w:t>новой жилой застройки, %</w:t>
            </w:r>
          </w:p>
        </w:tc>
      </w:tr>
      <w:tr w:rsidR="000D40C7" w:rsidRPr="007A749F" w:rsidTr="00B8079E">
        <w:trPr>
          <w:trHeight w:val="168"/>
          <w:jc w:val="center"/>
        </w:trPr>
        <w:tc>
          <w:tcPr>
            <w:tcW w:w="1762" w:type="pct"/>
            <w:vMerge/>
            <w:noWrap/>
            <w:vAlign w:val="center"/>
          </w:tcPr>
          <w:p w:rsidR="000D40C7" w:rsidRPr="007A749F" w:rsidRDefault="000D40C7" w:rsidP="00B8079E">
            <w:pPr>
              <w:ind w:left="-57" w:right="-57"/>
              <w:jc w:val="center"/>
              <w:rPr>
                <w:spacing w:val="-2"/>
              </w:rPr>
            </w:pPr>
          </w:p>
        </w:tc>
        <w:tc>
          <w:tcPr>
            <w:tcW w:w="1109" w:type="pct"/>
            <w:vMerge/>
            <w:noWrap/>
            <w:vAlign w:val="center"/>
          </w:tcPr>
          <w:p w:rsidR="000D40C7" w:rsidRPr="007A749F" w:rsidRDefault="000D40C7" w:rsidP="00B8079E">
            <w:pPr>
              <w:ind w:left="-57" w:right="-57"/>
              <w:jc w:val="center"/>
              <w:rPr>
                <w:spacing w:val="-2"/>
              </w:rPr>
            </w:pPr>
          </w:p>
        </w:tc>
        <w:tc>
          <w:tcPr>
            <w:tcW w:w="1184" w:type="pct"/>
            <w:vAlign w:val="center"/>
          </w:tcPr>
          <w:p w:rsidR="000D40C7" w:rsidRPr="007A749F" w:rsidRDefault="000D40C7" w:rsidP="00B8079E">
            <w:pPr>
              <w:suppressAutoHyphens/>
              <w:ind w:left="-57" w:right="-57"/>
              <w:jc w:val="center"/>
              <w:rPr>
                <w:spacing w:val="-2"/>
              </w:rPr>
            </w:pPr>
            <w:r w:rsidRPr="007A749F">
              <w:rPr>
                <w:spacing w:val="-2"/>
              </w:rPr>
              <w:t>2020 год</w:t>
            </w:r>
          </w:p>
        </w:tc>
        <w:tc>
          <w:tcPr>
            <w:tcW w:w="945" w:type="pct"/>
            <w:vAlign w:val="center"/>
          </w:tcPr>
          <w:p w:rsidR="000D40C7" w:rsidRPr="007A749F" w:rsidRDefault="000D40C7" w:rsidP="00B8079E">
            <w:pPr>
              <w:suppressAutoHyphens/>
              <w:ind w:left="-57" w:right="-57"/>
              <w:jc w:val="center"/>
              <w:rPr>
                <w:spacing w:val="-2"/>
              </w:rPr>
            </w:pPr>
            <w:r w:rsidRPr="007A749F">
              <w:rPr>
                <w:spacing w:val="-2"/>
              </w:rPr>
              <w:t>2030 год</w:t>
            </w:r>
          </w:p>
        </w:tc>
      </w:tr>
      <w:tr w:rsidR="000D40C7" w:rsidRPr="007A749F" w:rsidTr="00B8079E">
        <w:trPr>
          <w:trHeight w:val="60"/>
          <w:jc w:val="center"/>
        </w:trPr>
        <w:tc>
          <w:tcPr>
            <w:tcW w:w="1762" w:type="pct"/>
            <w:tcBorders>
              <w:bottom w:val="single" w:sz="4" w:space="0" w:color="auto"/>
            </w:tcBorders>
            <w:noWrap/>
            <w:vAlign w:val="center"/>
          </w:tcPr>
          <w:p w:rsidR="000D40C7" w:rsidRPr="007A749F" w:rsidRDefault="000D40C7" w:rsidP="00B8079E">
            <w:pPr>
              <w:suppressAutoHyphens/>
              <w:ind w:right="-57"/>
              <w:rPr>
                <w:bCs/>
              </w:rPr>
            </w:pPr>
            <w:r w:rsidRPr="007A749F">
              <w:rPr>
                <w:bCs/>
              </w:rPr>
              <w:t>Малоэтажная многоквартирная</w:t>
            </w:r>
          </w:p>
        </w:tc>
        <w:tc>
          <w:tcPr>
            <w:tcW w:w="1109" w:type="pct"/>
            <w:tcBorders>
              <w:bottom w:val="single" w:sz="4" w:space="0" w:color="auto"/>
            </w:tcBorders>
            <w:noWrap/>
            <w:vAlign w:val="center"/>
          </w:tcPr>
          <w:p w:rsidR="000D40C7" w:rsidRPr="007A749F" w:rsidRDefault="000D40C7" w:rsidP="00B8079E">
            <w:pPr>
              <w:ind w:left="-57" w:right="-57"/>
              <w:jc w:val="center"/>
              <w:rPr>
                <w:bCs/>
              </w:rPr>
            </w:pPr>
            <w:r w:rsidRPr="007A749F">
              <w:rPr>
                <w:bCs/>
              </w:rPr>
              <w:t>до 4 включительно</w:t>
            </w:r>
          </w:p>
        </w:tc>
        <w:tc>
          <w:tcPr>
            <w:tcW w:w="1184"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5</w:t>
            </w:r>
          </w:p>
        </w:tc>
        <w:tc>
          <w:tcPr>
            <w:tcW w:w="945" w:type="pct"/>
            <w:shd w:val="clear" w:color="auto" w:fill="auto"/>
            <w:vAlign w:val="center"/>
          </w:tcPr>
          <w:p w:rsidR="000D40C7" w:rsidRPr="007A749F" w:rsidRDefault="000D40C7" w:rsidP="00B8079E">
            <w:pPr>
              <w:ind w:left="-57" w:right="-57"/>
              <w:jc w:val="center"/>
              <w:rPr>
                <w:bCs/>
                <w:spacing w:val="-2"/>
              </w:rPr>
            </w:pPr>
            <w:r w:rsidRPr="007A749F">
              <w:rPr>
                <w:bCs/>
                <w:spacing w:val="-2"/>
              </w:rPr>
              <w:t>-</w:t>
            </w:r>
          </w:p>
        </w:tc>
      </w:tr>
      <w:tr w:rsidR="000D40C7" w:rsidRPr="007A749F" w:rsidTr="00B8079E">
        <w:trPr>
          <w:trHeight w:val="60"/>
          <w:jc w:val="center"/>
        </w:trPr>
        <w:tc>
          <w:tcPr>
            <w:tcW w:w="1762" w:type="pct"/>
            <w:tcBorders>
              <w:bottom w:val="single" w:sz="4" w:space="0" w:color="auto"/>
            </w:tcBorders>
            <w:noWrap/>
            <w:vAlign w:val="center"/>
          </w:tcPr>
          <w:p w:rsidR="000D40C7" w:rsidRPr="007A749F" w:rsidRDefault="000D40C7" w:rsidP="00B8079E">
            <w:pPr>
              <w:suppressAutoHyphens/>
              <w:ind w:right="-57"/>
              <w:rPr>
                <w:bCs/>
              </w:rPr>
            </w:pPr>
            <w:r w:rsidRPr="007A749F">
              <w:rPr>
                <w:bCs/>
              </w:rPr>
              <w:t>Малоэтажная блокированная</w:t>
            </w:r>
          </w:p>
        </w:tc>
        <w:tc>
          <w:tcPr>
            <w:tcW w:w="1109" w:type="pct"/>
            <w:tcBorders>
              <w:bottom w:val="single" w:sz="4" w:space="0" w:color="auto"/>
            </w:tcBorders>
            <w:noWrap/>
            <w:vAlign w:val="center"/>
          </w:tcPr>
          <w:p w:rsidR="000D40C7" w:rsidRPr="007A749F" w:rsidRDefault="000D40C7" w:rsidP="00B8079E">
            <w:pPr>
              <w:ind w:left="-57" w:right="-57"/>
              <w:jc w:val="center"/>
              <w:rPr>
                <w:bCs/>
              </w:rPr>
            </w:pPr>
            <w:r w:rsidRPr="007A749F">
              <w:rPr>
                <w:bCs/>
              </w:rPr>
              <w:t>до 3 включительно</w:t>
            </w:r>
          </w:p>
        </w:tc>
        <w:tc>
          <w:tcPr>
            <w:tcW w:w="1184"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10</w:t>
            </w:r>
          </w:p>
        </w:tc>
        <w:tc>
          <w:tcPr>
            <w:tcW w:w="945" w:type="pct"/>
            <w:shd w:val="clear" w:color="auto" w:fill="auto"/>
            <w:vAlign w:val="center"/>
          </w:tcPr>
          <w:p w:rsidR="000D40C7" w:rsidRPr="007A749F" w:rsidRDefault="000D40C7" w:rsidP="00B8079E">
            <w:pPr>
              <w:ind w:left="-57" w:right="-57"/>
              <w:jc w:val="center"/>
              <w:rPr>
                <w:bCs/>
                <w:spacing w:val="-2"/>
              </w:rPr>
            </w:pPr>
            <w:r w:rsidRPr="007A749F">
              <w:rPr>
                <w:bCs/>
                <w:spacing w:val="-2"/>
              </w:rPr>
              <w:t>5</w:t>
            </w:r>
          </w:p>
        </w:tc>
      </w:tr>
      <w:tr w:rsidR="000D40C7" w:rsidRPr="007A749F" w:rsidTr="00B8079E">
        <w:trPr>
          <w:trHeight w:val="60"/>
          <w:jc w:val="center"/>
        </w:trPr>
        <w:tc>
          <w:tcPr>
            <w:tcW w:w="1762" w:type="pct"/>
            <w:tcBorders>
              <w:bottom w:val="single" w:sz="4" w:space="0" w:color="auto"/>
            </w:tcBorders>
            <w:noWrap/>
            <w:vAlign w:val="center"/>
          </w:tcPr>
          <w:p w:rsidR="000D40C7" w:rsidRPr="007A749F" w:rsidRDefault="000D40C7" w:rsidP="00B8079E">
            <w:pPr>
              <w:suppressAutoHyphens/>
              <w:ind w:right="-57"/>
              <w:rPr>
                <w:bCs/>
              </w:rPr>
            </w:pPr>
            <w:r w:rsidRPr="007A749F">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0D40C7" w:rsidRPr="007A749F" w:rsidRDefault="000D40C7" w:rsidP="00B8079E">
            <w:pPr>
              <w:ind w:left="-57" w:right="-57"/>
              <w:jc w:val="center"/>
              <w:rPr>
                <w:bCs/>
              </w:rPr>
            </w:pPr>
            <w:r w:rsidRPr="007A749F">
              <w:rPr>
                <w:bCs/>
              </w:rPr>
              <w:t>до 3 включительно</w:t>
            </w:r>
          </w:p>
        </w:tc>
        <w:tc>
          <w:tcPr>
            <w:tcW w:w="1184"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85</w:t>
            </w:r>
          </w:p>
        </w:tc>
        <w:tc>
          <w:tcPr>
            <w:tcW w:w="945" w:type="pct"/>
            <w:shd w:val="clear" w:color="auto" w:fill="auto"/>
            <w:vAlign w:val="center"/>
          </w:tcPr>
          <w:p w:rsidR="000D40C7" w:rsidRPr="007A749F" w:rsidRDefault="000D40C7" w:rsidP="00B8079E">
            <w:pPr>
              <w:ind w:left="-57" w:right="-57"/>
              <w:jc w:val="center"/>
              <w:rPr>
                <w:bCs/>
                <w:spacing w:val="-2"/>
              </w:rPr>
            </w:pPr>
            <w:r w:rsidRPr="007A749F">
              <w:rPr>
                <w:bCs/>
                <w:spacing w:val="-2"/>
              </w:rPr>
              <w:t>95</w:t>
            </w:r>
          </w:p>
        </w:tc>
      </w:tr>
      <w:tr w:rsidR="000D40C7" w:rsidRPr="007A749F" w:rsidTr="00B8079E">
        <w:trPr>
          <w:trHeight w:val="284"/>
          <w:jc w:val="center"/>
        </w:trPr>
        <w:tc>
          <w:tcPr>
            <w:tcW w:w="1762" w:type="pct"/>
            <w:tcBorders>
              <w:right w:val="nil"/>
            </w:tcBorders>
            <w:noWrap/>
            <w:vAlign w:val="center"/>
          </w:tcPr>
          <w:p w:rsidR="000D40C7" w:rsidRPr="007A749F" w:rsidRDefault="000D40C7" w:rsidP="00B8079E">
            <w:pPr>
              <w:ind w:right="113"/>
              <w:rPr>
                <w:bCs/>
              </w:rPr>
            </w:pPr>
            <w:r w:rsidRPr="007A749F">
              <w:rPr>
                <w:bCs/>
              </w:rPr>
              <w:t>ВСЕГО</w:t>
            </w:r>
          </w:p>
        </w:tc>
        <w:tc>
          <w:tcPr>
            <w:tcW w:w="1109" w:type="pct"/>
            <w:tcBorders>
              <w:left w:val="nil"/>
            </w:tcBorders>
            <w:noWrap/>
            <w:vAlign w:val="center"/>
          </w:tcPr>
          <w:p w:rsidR="000D40C7" w:rsidRPr="007A749F" w:rsidRDefault="000D40C7" w:rsidP="00B8079E">
            <w:pPr>
              <w:ind w:left="-57" w:right="-57"/>
              <w:jc w:val="center"/>
              <w:rPr>
                <w:bCs/>
                <w:spacing w:val="-2"/>
              </w:rPr>
            </w:pPr>
          </w:p>
        </w:tc>
        <w:tc>
          <w:tcPr>
            <w:tcW w:w="1184" w:type="pct"/>
            <w:shd w:val="clear" w:color="auto" w:fill="auto"/>
            <w:noWrap/>
            <w:vAlign w:val="center"/>
          </w:tcPr>
          <w:p w:rsidR="000D40C7" w:rsidRPr="007A749F" w:rsidRDefault="000D40C7" w:rsidP="00B8079E">
            <w:pPr>
              <w:ind w:left="-57" w:right="-57"/>
              <w:jc w:val="center"/>
              <w:rPr>
                <w:bCs/>
                <w:spacing w:val="-2"/>
              </w:rPr>
            </w:pPr>
            <w:r w:rsidRPr="007A749F">
              <w:rPr>
                <w:bCs/>
                <w:spacing w:val="-2"/>
              </w:rPr>
              <w:t>100,0</w:t>
            </w:r>
          </w:p>
        </w:tc>
        <w:tc>
          <w:tcPr>
            <w:tcW w:w="945" w:type="pct"/>
            <w:shd w:val="clear" w:color="auto" w:fill="auto"/>
            <w:vAlign w:val="center"/>
          </w:tcPr>
          <w:p w:rsidR="000D40C7" w:rsidRPr="007A749F" w:rsidRDefault="000D40C7" w:rsidP="00B8079E">
            <w:pPr>
              <w:ind w:left="-57" w:right="-57"/>
              <w:jc w:val="center"/>
              <w:rPr>
                <w:bCs/>
                <w:spacing w:val="-2"/>
              </w:rPr>
            </w:pPr>
            <w:r w:rsidRPr="007A749F">
              <w:rPr>
                <w:bCs/>
                <w:spacing w:val="-2"/>
              </w:rPr>
              <w:t>100,0</w:t>
            </w:r>
          </w:p>
        </w:tc>
      </w:tr>
    </w:tbl>
    <w:p w:rsidR="000D40C7" w:rsidRDefault="000D40C7" w:rsidP="000D40C7">
      <w:pPr>
        <w:widowControl w:val="0"/>
        <w:spacing w:before="120"/>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 xml:space="preserve">поселений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0D40C7" w:rsidRDefault="000D40C7" w:rsidP="000D40C7">
      <w:pPr>
        <w:tabs>
          <w:tab w:val="left" w:pos="1051"/>
        </w:tabs>
        <w:jc w:val="both"/>
      </w:pPr>
    </w:p>
    <w:p w:rsidR="000D40C7" w:rsidRPr="009C6CA7" w:rsidRDefault="000D40C7" w:rsidP="000D40C7">
      <w:pPr>
        <w:suppressAutoHyphens/>
        <w:jc w:val="center"/>
        <w:outlineLvl w:val="0"/>
        <w:rPr>
          <w:b/>
          <w:sz w:val="24"/>
          <w:szCs w:val="24"/>
        </w:rPr>
      </w:pPr>
      <w:r>
        <w:rPr>
          <w:b/>
          <w:sz w:val="24"/>
          <w:szCs w:val="24"/>
        </w:rPr>
        <w:t>23.15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0D40C7" w:rsidRPr="009C6CA7" w:rsidRDefault="000D40C7" w:rsidP="000D40C7">
      <w:pPr>
        <w:suppressAutoHyphens/>
        <w:jc w:val="center"/>
        <w:outlineLvl w:val="0"/>
        <w:rPr>
          <w:b/>
          <w:sz w:val="24"/>
          <w:szCs w:val="24"/>
        </w:rPr>
      </w:pPr>
      <w:r w:rsidRPr="009C6CA7">
        <w:rPr>
          <w:b/>
          <w:sz w:val="24"/>
          <w:szCs w:val="24"/>
        </w:rPr>
        <w:t>по расчетным периодам</w:t>
      </w:r>
    </w:p>
    <w:p w:rsidR="000D40C7" w:rsidRPr="009C6CA7" w:rsidRDefault="000D40C7" w:rsidP="000D40C7">
      <w:pPr>
        <w:widowControl w:val="0"/>
        <w:spacing w:before="240" w:after="120"/>
        <w:jc w:val="center"/>
        <w:rPr>
          <w:i/>
          <w:sz w:val="24"/>
          <w:szCs w:val="24"/>
        </w:rPr>
      </w:pPr>
      <w:r w:rsidRPr="009C6CA7">
        <w:rPr>
          <w:i/>
          <w:sz w:val="24"/>
          <w:szCs w:val="24"/>
        </w:rPr>
        <w:t>Исходные данные:</w:t>
      </w:r>
    </w:p>
    <w:p w:rsidR="000D40C7" w:rsidRPr="009C6CA7" w:rsidRDefault="000D40C7" w:rsidP="000D40C7">
      <w:pPr>
        <w:widowControl w:val="0"/>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D40C7" w:rsidRPr="009C6CA7" w:rsidRDefault="000D40C7" w:rsidP="000D40C7">
      <w:pPr>
        <w:widowControl w:val="0"/>
        <w:ind w:firstLine="426"/>
        <w:jc w:val="both"/>
        <w:rPr>
          <w:sz w:val="24"/>
          <w:szCs w:val="24"/>
        </w:rPr>
      </w:pPr>
      <w:r w:rsidRPr="009C6CA7">
        <w:rPr>
          <w:sz w:val="24"/>
          <w:szCs w:val="24"/>
        </w:rPr>
        <w:t>- на первую очередь (20</w:t>
      </w:r>
      <w:r>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 на расчетный срок (20</w:t>
      </w:r>
      <w:r>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0D40C7" w:rsidRPr="009C6CA7" w:rsidRDefault="000D40C7" w:rsidP="000D40C7">
      <w:pPr>
        <w:widowControl w:val="0"/>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pt;height:36pt" o:ole="">
            <v:imagedata r:id="rId16" o:title=""/>
          </v:shape>
          <o:OLEObject Type="Embed" ProgID="Equation.3" ShapeID="_x0000_i1025" DrawAspect="Content" ObjectID="_1724649589" r:id="rId17"/>
        </w:object>
      </w:r>
      <w:r w:rsidRPr="009C6CA7">
        <w:rPr>
          <w:sz w:val="24"/>
          <w:szCs w:val="24"/>
        </w:rPr>
        <w:t>,</w:t>
      </w:r>
    </w:p>
    <w:p w:rsidR="000D40C7" w:rsidRDefault="000D40C7" w:rsidP="000D40C7">
      <w:pPr>
        <w:widowControl w:val="0"/>
        <w:tabs>
          <w:tab w:val="left" w:pos="-3686"/>
        </w:tabs>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D40C7" w:rsidRPr="009C6CA7" w:rsidRDefault="000D40C7" w:rsidP="000D40C7">
      <w:pPr>
        <w:widowControl w:val="0"/>
        <w:tabs>
          <w:tab w:val="left" w:pos="-3686"/>
        </w:tabs>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D40C7" w:rsidRPr="009C6CA7" w:rsidRDefault="000D40C7" w:rsidP="000D40C7">
      <w:pPr>
        <w:widowControl w:val="0"/>
        <w:spacing w:before="120"/>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0D40C7" w:rsidRDefault="000D40C7" w:rsidP="000D40C7">
      <w:pPr>
        <w:widowControl w:val="0"/>
        <w:jc w:val="right"/>
        <w:rPr>
          <w:sz w:val="24"/>
          <w:szCs w:val="24"/>
        </w:rPr>
      </w:pPr>
    </w:p>
    <w:p w:rsidR="000D40C7" w:rsidRPr="009C6CA7" w:rsidRDefault="000D40C7" w:rsidP="000D40C7">
      <w:pPr>
        <w:widowControl w:val="0"/>
        <w:jc w:val="right"/>
        <w:rPr>
          <w:sz w:val="24"/>
          <w:szCs w:val="24"/>
        </w:rPr>
      </w:pPr>
      <w:r>
        <w:rPr>
          <w:sz w:val="24"/>
          <w:szCs w:val="24"/>
        </w:rPr>
        <w:lastRenderedPageBreak/>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0D40C7" w:rsidRPr="007A749F" w:rsidTr="00B8079E">
        <w:trPr>
          <w:trHeight w:val="457"/>
          <w:jc w:val="center"/>
        </w:trPr>
        <w:tc>
          <w:tcPr>
            <w:tcW w:w="1721" w:type="pct"/>
            <w:vMerge w:val="restart"/>
            <w:tcBorders>
              <w:top w:val="single" w:sz="4" w:space="0" w:color="auto"/>
              <w:left w:val="single" w:sz="4" w:space="0" w:color="auto"/>
              <w:right w:val="single" w:sz="4" w:space="0" w:color="auto"/>
            </w:tcBorders>
          </w:tcPr>
          <w:p w:rsidR="000D40C7" w:rsidRPr="007A749F" w:rsidRDefault="000D40C7" w:rsidP="00B8079E">
            <w:pPr>
              <w:widowControl w:val="0"/>
              <w:ind w:left="-113" w:right="-113"/>
              <w:jc w:val="center"/>
              <w:rPr>
                <w:b/>
              </w:rPr>
            </w:pPr>
            <w:r w:rsidRPr="007A749F">
              <w:rPr>
                <w:b/>
              </w:rPr>
              <w:t xml:space="preserve">Зона различной степени </w:t>
            </w:r>
          </w:p>
          <w:p w:rsidR="000D40C7" w:rsidRPr="007A749F" w:rsidRDefault="000D40C7" w:rsidP="00B8079E">
            <w:pPr>
              <w:widowControl w:val="0"/>
              <w:ind w:left="-113" w:right="-113"/>
              <w:jc w:val="center"/>
              <w:rPr>
                <w:b/>
              </w:rPr>
            </w:pPr>
            <w:r w:rsidRPr="007A749F">
              <w:rPr>
                <w:b/>
              </w:rPr>
              <w:t xml:space="preserve">градостроительной </w:t>
            </w:r>
          </w:p>
          <w:p w:rsidR="000D40C7" w:rsidRPr="007A749F" w:rsidRDefault="000D40C7" w:rsidP="00B8079E">
            <w:pPr>
              <w:widowControl w:val="0"/>
              <w:ind w:left="-113" w:right="-113"/>
              <w:jc w:val="center"/>
              <w:rPr>
                <w:b/>
              </w:rPr>
            </w:pPr>
            <w:r w:rsidRPr="007A749F">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uppressAutoHyphens/>
              <w:jc w:val="center"/>
              <w:rPr>
                <w:b/>
              </w:rPr>
            </w:pPr>
            <w:r w:rsidRPr="007A749F">
              <w:rPr>
                <w:b/>
              </w:rPr>
              <w:t xml:space="preserve">Плотность населения территории жилого района, чел./га, </w:t>
            </w:r>
          </w:p>
          <w:p w:rsidR="000D40C7" w:rsidRPr="007A749F" w:rsidRDefault="000D40C7" w:rsidP="00B8079E">
            <w:pPr>
              <w:widowControl w:val="0"/>
              <w:suppressAutoHyphens/>
              <w:jc w:val="center"/>
              <w:rPr>
                <w:b/>
              </w:rPr>
            </w:pPr>
            <w:r w:rsidRPr="007A749F">
              <w:rPr>
                <w:b/>
              </w:rPr>
              <w:t>для групп городов с числом жителей, тыс. чел.</w:t>
            </w:r>
          </w:p>
        </w:tc>
      </w:tr>
      <w:tr w:rsidR="000D40C7" w:rsidRPr="007A749F" w:rsidTr="00B8079E">
        <w:trPr>
          <w:trHeight w:val="159"/>
          <w:jc w:val="center"/>
        </w:trPr>
        <w:tc>
          <w:tcPr>
            <w:tcW w:w="1721" w:type="pct"/>
            <w:vMerge/>
            <w:tcBorders>
              <w:left w:val="single" w:sz="4" w:space="0" w:color="auto"/>
              <w:bottom w:val="single" w:sz="4" w:space="0" w:color="auto"/>
              <w:right w:val="single" w:sz="4" w:space="0" w:color="auto"/>
            </w:tcBorders>
          </w:tcPr>
          <w:p w:rsidR="000D40C7" w:rsidRPr="007A749F" w:rsidRDefault="000D40C7" w:rsidP="00B8079E">
            <w:pPr>
              <w:widowControl w:val="0"/>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uppressAutoHyphens/>
              <w:jc w:val="center"/>
              <w:rPr>
                <w:b/>
              </w:rPr>
            </w:pPr>
            <w:r w:rsidRPr="007A749F">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uppressAutoHyphens/>
              <w:jc w:val="center"/>
              <w:rPr>
                <w:b/>
              </w:rPr>
            </w:pPr>
            <w:r w:rsidRPr="007A749F">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uppressAutoHyphens/>
              <w:jc w:val="center"/>
              <w:rPr>
                <w:b/>
              </w:rPr>
            </w:pPr>
            <w:r w:rsidRPr="007A749F">
              <w:rPr>
                <w:b/>
              </w:rPr>
              <w:t>250 - 500</w:t>
            </w:r>
          </w:p>
        </w:tc>
      </w:tr>
      <w:tr w:rsidR="000D40C7" w:rsidRPr="007A749F" w:rsidTr="00B8079E">
        <w:trPr>
          <w:jc w:val="center"/>
        </w:trPr>
        <w:tc>
          <w:tcPr>
            <w:tcW w:w="172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ind w:left="57"/>
              <w:jc w:val="both"/>
            </w:pPr>
            <w:r w:rsidRPr="007A749F">
              <w:t xml:space="preserve">Высокая </w:t>
            </w:r>
          </w:p>
        </w:tc>
        <w:tc>
          <w:tcPr>
            <w:tcW w:w="1093" w:type="pct"/>
            <w:tcBorders>
              <w:top w:val="single" w:sz="4" w:space="0" w:color="auto"/>
              <w:left w:val="single" w:sz="4" w:space="0" w:color="auto"/>
              <w:right w:val="single" w:sz="4" w:space="0" w:color="auto"/>
            </w:tcBorders>
            <w:shd w:val="clear" w:color="auto" w:fill="auto"/>
          </w:tcPr>
          <w:p w:rsidR="000D40C7" w:rsidRPr="007A749F" w:rsidRDefault="000D40C7" w:rsidP="00B8079E">
            <w:pPr>
              <w:widowControl w:val="0"/>
              <w:jc w:val="center"/>
            </w:pPr>
            <w:r w:rsidRPr="007A749F">
              <w:t>130</w:t>
            </w:r>
          </w:p>
        </w:tc>
        <w:tc>
          <w:tcPr>
            <w:tcW w:w="1093" w:type="pct"/>
            <w:tcBorders>
              <w:top w:val="single" w:sz="4" w:space="0" w:color="auto"/>
              <w:left w:val="single" w:sz="4" w:space="0" w:color="auto"/>
              <w:right w:val="single" w:sz="4" w:space="0" w:color="auto"/>
            </w:tcBorders>
            <w:shd w:val="clear" w:color="auto" w:fill="auto"/>
          </w:tcPr>
          <w:p w:rsidR="000D40C7" w:rsidRPr="007A749F" w:rsidRDefault="000D40C7" w:rsidP="00B8079E">
            <w:pPr>
              <w:widowControl w:val="0"/>
              <w:jc w:val="center"/>
            </w:pPr>
            <w:r w:rsidRPr="007A749F">
              <w:t>165</w:t>
            </w:r>
          </w:p>
        </w:tc>
        <w:tc>
          <w:tcPr>
            <w:tcW w:w="1093" w:type="pct"/>
            <w:tcBorders>
              <w:top w:val="single" w:sz="4" w:space="0" w:color="auto"/>
              <w:left w:val="single" w:sz="4" w:space="0" w:color="auto"/>
              <w:right w:val="single" w:sz="4" w:space="0" w:color="auto"/>
            </w:tcBorders>
            <w:shd w:val="clear" w:color="auto" w:fill="auto"/>
          </w:tcPr>
          <w:p w:rsidR="000D40C7" w:rsidRPr="007A749F" w:rsidRDefault="000D40C7" w:rsidP="00B8079E">
            <w:pPr>
              <w:widowControl w:val="0"/>
              <w:jc w:val="center"/>
            </w:pPr>
            <w:r w:rsidRPr="007A749F">
              <w:t>210</w:t>
            </w:r>
          </w:p>
        </w:tc>
      </w:tr>
      <w:tr w:rsidR="000D40C7" w:rsidRPr="007A749F" w:rsidTr="00B8079E">
        <w:trPr>
          <w:jc w:val="center"/>
        </w:trPr>
        <w:tc>
          <w:tcPr>
            <w:tcW w:w="172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ind w:left="57"/>
              <w:jc w:val="both"/>
            </w:pPr>
            <w:r w:rsidRPr="007A749F">
              <w:t xml:space="preserve">Средняя </w:t>
            </w:r>
          </w:p>
        </w:tc>
        <w:tc>
          <w:tcPr>
            <w:tcW w:w="1093" w:type="pct"/>
            <w:tcBorders>
              <w:left w:val="single" w:sz="4" w:space="0" w:color="auto"/>
              <w:right w:val="single" w:sz="4" w:space="0" w:color="auto"/>
            </w:tcBorders>
            <w:shd w:val="clear" w:color="auto" w:fill="auto"/>
          </w:tcPr>
          <w:p w:rsidR="000D40C7" w:rsidRPr="007A749F" w:rsidRDefault="000D40C7" w:rsidP="00B8079E">
            <w:pPr>
              <w:widowControl w:val="0"/>
              <w:jc w:val="center"/>
            </w:pPr>
            <w:r w:rsidRPr="007A749F">
              <w:t>-</w:t>
            </w:r>
          </w:p>
        </w:tc>
        <w:tc>
          <w:tcPr>
            <w:tcW w:w="1093" w:type="pct"/>
            <w:tcBorders>
              <w:left w:val="single" w:sz="4" w:space="0" w:color="auto"/>
              <w:right w:val="single" w:sz="4" w:space="0" w:color="auto"/>
            </w:tcBorders>
            <w:shd w:val="clear" w:color="auto" w:fill="auto"/>
          </w:tcPr>
          <w:p w:rsidR="000D40C7" w:rsidRPr="007A749F" w:rsidRDefault="000D40C7" w:rsidP="00B8079E">
            <w:pPr>
              <w:widowControl w:val="0"/>
              <w:jc w:val="center"/>
            </w:pPr>
            <w:r w:rsidRPr="007A749F">
              <w:t>-</w:t>
            </w:r>
          </w:p>
        </w:tc>
        <w:tc>
          <w:tcPr>
            <w:tcW w:w="1093" w:type="pct"/>
            <w:tcBorders>
              <w:left w:val="single" w:sz="4" w:space="0" w:color="auto"/>
              <w:right w:val="single" w:sz="4" w:space="0" w:color="auto"/>
            </w:tcBorders>
            <w:shd w:val="clear" w:color="auto" w:fill="auto"/>
          </w:tcPr>
          <w:p w:rsidR="000D40C7" w:rsidRPr="007A749F" w:rsidRDefault="000D40C7" w:rsidP="00B8079E">
            <w:pPr>
              <w:widowControl w:val="0"/>
              <w:jc w:val="center"/>
            </w:pPr>
            <w:r w:rsidRPr="007A749F">
              <w:t>185</w:t>
            </w:r>
          </w:p>
        </w:tc>
      </w:tr>
      <w:tr w:rsidR="000D40C7" w:rsidRPr="007A749F" w:rsidTr="00B8079E">
        <w:trPr>
          <w:jc w:val="center"/>
        </w:trPr>
        <w:tc>
          <w:tcPr>
            <w:tcW w:w="1721"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ind w:left="57"/>
              <w:jc w:val="both"/>
            </w:pPr>
            <w:r w:rsidRPr="007A749F">
              <w:t xml:space="preserve">Низкая </w:t>
            </w:r>
          </w:p>
        </w:tc>
        <w:tc>
          <w:tcPr>
            <w:tcW w:w="1093" w:type="pct"/>
            <w:tcBorders>
              <w:left w:val="single" w:sz="4" w:space="0" w:color="auto"/>
              <w:bottom w:val="single" w:sz="4" w:space="0" w:color="auto"/>
              <w:right w:val="single" w:sz="4" w:space="0" w:color="auto"/>
            </w:tcBorders>
            <w:shd w:val="clear" w:color="auto" w:fill="auto"/>
          </w:tcPr>
          <w:p w:rsidR="000D40C7" w:rsidRPr="007A749F" w:rsidRDefault="000D40C7" w:rsidP="00B8079E">
            <w:pPr>
              <w:widowControl w:val="0"/>
              <w:jc w:val="center"/>
            </w:pPr>
            <w:r w:rsidRPr="007A749F">
              <w:t>70</w:t>
            </w:r>
          </w:p>
        </w:tc>
        <w:tc>
          <w:tcPr>
            <w:tcW w:w="1093" w:type="pct"/>
            <w:tcBorders>
              <w:left w:val="single" w:sz="4" w:space="0" w:color="auto"/>
              <w:bottom w:val="single" w:sz="4" w:space="0" w:color="auto"/>
              <w:right w:val="single" w:sz="4" w:space="0" w:color="auto"/>
            </w:tcBorders>
            <w:shd w:val="clear" w:color="auto" w:fill="auto"/>
          </w:tcPr>
          <w:p w:rsidR="000D40C7" w:rsidRPr="007A749F" w:rsidRDefault="000D40C7" w:rsidP="00B8079E">
            <w:pPr>
              <w:widowControl w:val="0"/>
              <w:jc w:val="center"/>
            </w:pPr>
            <w:r w:rsidRPr="007A749F">
              <w:t>115</w:t>
            </w:r>
          </w:p>
        </w:tc>
        <w:tc>
          <w:tcPr>
            <w:tcW w:w="1093" w:type="pct"/>
            <w:tcBorders>
              <w:left w:val="single" w:sz="4" w:space="0" w:color="auto"/>
              <w:bottom w:val="single" w:sz="4" w:space="0" w:color="auto"/>
              <w:right w:val="single" w:sz="4" w:space="0" w:color="auto"/>
            </w:tcBorders>
            <w:shd w:val="clear" w:color="auto" w:fill="auto"/>
          </w:tcPr>
          <w:p w:rsidR="000D40C7" w:rsidRPr="007A749F" w:rsidRDefault="000D40C7" w:rsidP="00B8079E">
            <w:pPr>
              <w:widowControl w:val="0"/>
              <w:jc w:val="center"/>
            </w:pPr>
            <w:r w:rsidRPr="007A749F">
              <w:t>170</w:t>
            </w:r>
          </w:p>
        </w:tc>
      </w:tr>
    </w:tbl>
    <w:p w:rsidR="000D40C7" w:rsidRPr="00C97F9B" w:rsidRDefault="000D40C7" w:rsidP="000D40C7">
      <w:pPr>
        <w:widowControl w:val="0"/>
        <w:spacing w:before="240" w:after="120"/>
        <w:jc w:val="center"/>
        <w:rPr>
          <w:i/>
          <w:sz w:val="24"/>
          <w:szCs w:val="24"/>
        </w:rPr>
      </w:pPr>
      <w:r w:rsidRPr="00C97F9B">
        <w:rPr>
          <w:i/>
          <w:sz w:val="24"/>
          <w:szCs w:val="24"/>
        </w:rPr>
        <w:t>Расчет:</w:t>
      </w:r>
    </w:p>
    <w:p w:rsidR="000D40C7" w:rsidRPr="009C6CA7" w:rsidRDefault="000D40C7" w:rsidP="000D40C7">
      <w:pPr>
        <w:widowControl w:val="0"/>
        <w:spacing w:after="120"/>
        <w:ind w:firstLine="709"/>
        <w:jc w:val="center"/>
        <w:rPr>
          <w:b/>
          <w:i/>
          <w:sz w:val="24"/>
          <w:szCs w:val="24"/>
        </w:rPr>
      </w:pPr>
      <w:r w:rsidRPr="009C6CA7">
        <w:rPr>
          <w:b/>
          <w:i/>
          <w:sz w:val="24"/>
          <w:szCs w:val="24"/>
        </w:rPr>
        <w:t>На первую очередь(20</w:t>
      </w:r>
      <w:r>
        <w:rPr>
          <w:b/>
          <w:i/>
          <w:sz w:val="24"/>
          <w:szCs w:val="24"/>
        </w:rPr>
        <w:t>20</w:t>
      </w:r>
      <w:r w:rsidRPr="009C6CA7">
        <w:rPr>
          <w:b/>
          <w:i/>
          <w:sz w:val="24"/>
          <w:szCs w:val="24"/>
        </w:rPr>
        <w:t xml:space="preserve"> год):</w:t>
      </w:r>
    </w:p>
    <w:p w:rsidR="000D40C7" w:rsidRPr="009C6CA7" w:rsidRDefault="000D40C7" w:rsidP="000D40C7">
      <w:pPr>
        <w:widowControl w:val="0"/>
        <w:tabs>
          <w:tab w:val="left" w:pos="709"/>
        </w:tabs>
        <w:spacing w:before="120"/>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0D40C7" w:rsidRPr="009C6CA7" w:rsidRDefault="000D40C7" w:rsidP="000D40C7">
      <w:pPr>
        <w:widowControl w:val="0"/>
        <w:tabs>
          <w:tab w:val="left" w:pos="709"/>
        </w:tabs>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0D40C7" w:rsidRPr="007A749F" w:rsidTr="00B8079E">
        <w:tc>
          <w:tcPr>
            <w:tcW w:w="562"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130 × 18</w:t>
            </w:r>
          </w:p>
        </w:tc>
        <w:tc>
          <w:tcPr>
            <w:tcW w:w="1419" w:type="dxa"/>
            <w:vMerge w:val="restart"/>
            <w:vAlign w:val="center"/>
          </w:tcPr>
          <w:p w:rsidR="000D40C7" w:rsidRPr="007A749F" w:rsidRDefault="000D40C7" w:rsidP="00B8079E">
            <w:pPr>
              <w:widowControl w:val="0"/>
              <w:ind w:left="-57" w:right="-57"/>
              <w:jc w:val="both"/>
              <w:rPr>
                <w:sz w:val="24"/>
                <w:szCs w:val="24"/>
              </w:rPr>
            </w:pPr>
            <w:r w:rsidRPr="007A749F">
              <w:rPr>
                <w:i/>
                <w:sz w:val="24"/>
                <w:szCs w:val="24"/>
              </w:rPr>
              <w:t>≈</w:t>
            </w:r>
            <w:r w:rsidRPr="007A749F">
              <w:rPr>
                <w:sz w:val="24"/>
                <w:szCs w:val="24"/>
              </w:rPr>
              <w:t xml:space="preserve"> 88 чел./га</w:t>
            </w:r>
          </w:p>
        </w:tc>
      </w:tr>
      <w:tr w:rsidR="000D40C7" w:rsidRPr="007A749F" w:rsidTr="00B8079E">
        <w:tc>
          <w:tcPr>
            <w:tcW w:w="562" w:type="dxa"/>
            <w:vMerge/>
          </w:tcPr>
          <w:p w:rsidR="000D40C7" w:rsidRPr="007A749F" w:rsidRDefault="000D40C7" w:rsidP="00B8079E">
            <w:pPr>
              <w:widowControl w:val="0"/>
              <w:ind w:left="-57" w:right="-57"/>
              <w:jc w:val="both"/>
              <w:rPr>
                <w:sz w:val="24"/>
                <w:szCs w:val="24"/>
              </w:rPr>
            </w:pPr>
          </w:p>
        </w:tc>
        <w:tc>
          <w:tcPr>
            <w:tcW w:w="1246"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419" w:type="dxa"/>
            <w:vMerge/>
          </w:tcPr>
          <w:p w:rsidR="000D40C7" w:rsidRPr="007A749F" w:rsidRDefault="000D40C7" w:rsidP="00B8079E">
            <w:pPr>
              <w:widowControl w:val="0"/>
              <w:ind w:left="-57" w:right="-57"/>
              <w:jc w:val="both"/>
              <w:rPr>
                <w:sz w:val="24"/>
                <w:szCs w:val="24"/>
              </w:rPr>
            </w:pPr>
          </w:p>
        </w:tc>
      </w:tr>
      <w:tr w:rsidR="000D40C7" w:rsidRPr="007A749F" w:rsidTr="00B8079E">
        <w:tc>
          <w:tcPr>
            <w:tcW w:w="562" w:type="dxa"/>
          </w:tcPr>
          <w:p w:rsidR="000D40C7" w:rsidRPr="007A749F" w:rsidRDefault="000D40C7" w:rsidP="00B8079E">
            <w:pPr>
              <w:widowControl w:val="0"/>
              <w:ind w:left="-57" w:right="-57"/>
              <w:jc w:val="both"/>
              <w:rPr>
                <w:sz w:val="24"/>
                <w:szCs w:val="24"/>
              </w:rPr>
            </w:pPr>
          </w:p>
        </w:tc>
        <w:tc>
          <w:tcPr>
            <w:tcW w:w="1246" w:type="dxa"/>
          </w:tcPr>
          <w:p w:rsidR="000D40C7" w:rsidRPr="007A749F" w:rsidRDefault="000D40C7" w:rsidP="00B8079E">
            <w:pPr>
              <w:widowControl w:val="0"/>
              <w:jc w:val="center"/>
              <w:rPr>
                <w:sz w:val="24"/>
                <w:szCs w:val="24"/>
              </w:rPr>
            </w:pPr>
          </w:p>
        </w:tc>
        <w:tc>
          <w:tcPr>
            <w:tcW w:w="1419" w:type="dxa"/>
          </w:tcPr>
          <w:p w:rsidR="000D40C7" w:rsidRPr="007A749F" w:rsidRDefault="000D40C7" w:rsidP="00B8079E">
            <w:pPr>
              <w:widowControl w:val="0"/>
              <w:ind w:left="-57" w:right="-57"/>
              <w:jc w:val="both"/>
              <w:rPr>
                <w:sz w:val="24"/>
                <w:szCs w:val="24"/>
              </w:rPr>
            </w:pPr>
          </w:p>
        </w:tc>
      </w:tr>
      <w:tr w:rsidR="000D40C7" w:rsidRPr="007A749F" w:rsidTr="00B8079E">
        <w:tc>
          <w:tcPr>
            <w:tcW w:w="562"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70 × 18</w:t>
            </w:r>
          </w:p>
        </w:tc>
        <w:tc>
          <w:tcPr>
            <w:tcW w:w="1419" w:type="dxa"/>
            <w:vMerge w:val="restart"/>
            <w:vAlign w:val="center"/>
          </w:tcPr>
          <w:p w:rsidR="000D40C7" w:rsidRPr="007A749F" w:rsidRDefault="000D40C7" w:rsidP="00B8079E">
            <w:pPr>
              <w:widowControl w:val="0"/>
              <w:ind w:left="-57" w:right="-57"/>
              <w:jc w:val="both"/>
              <w:rPr>
                <w:sz w:val="24"/>
                <w:szCs w:val="24"/>
              </w:rPr>
            </w:pPr>
            <w:r w:rsidRPr="007A749F">
              <w:rPr>
                <w:i/>
                <w:sz w:val="24"/>
                <w:szCs w:val="24"/>
              </w:rPr>
              <w:t>≈</w:t>
            </w:r>
            <w:r w:rsidRPr="007A749F">
              <w:rPr>
                <w:sz w:val="24"/>
                <w:szCs w:val="24"/>
              </w:rPr>
              <w:t xml:space="preserve"> 48 чел./га</w:t>
            </w:r>
          </w:p>
        </w:tc>
      </w:tr>
      <w:tr w:rsidR="000D40C7" w:rsidRPr="007A749F" w:rsidTr="00B8079E">
        <w:tc>
          <w:tcPr>
            <w:tcW w:w="562" w:type="dxa"/>
            <w:vMerge/>
            <w:vAlign w:val="center"/>
          </w:tcPr>
          <w:p w:rsidR="000D40C7" w:rsidRPr="007A749F" w:rsidRDefault="000D40C7" w:rsidP="00B8079E">
            <w:pPr>
              <w:widowControl w:val="0"/>
              <w:ind w:left="-57" w:right="-57"/>
              <w:jc w:val="both"/>
              <w:rPr>
                <w:noProof/>
                <w:sz w:val="24"/>
                <w:szCs w:val="24"/>
              </w:rPr>
            </w:pPr>
          </w:p>
        </w:tc>
        <w:tc>
          <w:tcPr>
            <w:tcW w:w="1246" w:type="dxa"/>
            <w:tcBorders>
              <w:top w:val="single" w:sz="4" w:space="0" w:color="auto"/>
              <w:bottom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419" w:type="dxa"/>
            <w:vMerge/>
            <w:vAlign w:val="center"/>
          </w:tcPr>
          <w:p w:rsidR="000D40C7" w:rsidRPr="007A749F" w:rsidRDefault="000D40C7" w:rsidP="00B8079E">
            <w:pPr>
              <w:widowControl w:val="0"/>
              <w:ind w:left="-57" w:right="-57"/>
              <w:jc w:val="both"/>
              <w:rPr>
                <w:sz w:val="24"/>
                <w:szCs w:val="24"/>
              </w:rPr>
            </w:pPr>
          </w:p>
        </w:tc>
      </w:tr>
      <w:tr w:rsidR="000D40C7" w:rsidRPr="007A749F" w:rsidTr="00B8079E">
        <w:tc>
          <w:tcPr>
            <w:tcW w:w="562" w:type="dxa"/>
            <w:vAlign w:val="center"/>
          </w:tcPr>
          <w:p w:rsidR="000D40C7" w:rsidRPr="007A749F" w:rsidRDefault="000D40C7" w:rsidP="00B8079E">
            <w:pPr>
              <w:widowControl w:val="0"/>
              <w:ind w:left="-57" w:right="-57"/>
              <w:jc w:val="both"/>
              <w:rPr>
                <w:noProof/>
                <w:sz w:val="24"/>
                <w:szCs w:val="24"/>
              </w:rPr>
            </w:pPr>
          </w:p>
        </w:tc>
        <w:tc>
          <w:tcPr>
            <w:tcW w:w="1246" w:type="dxa"/>
            <w:tcBorders>
              <w:top w:val="single" w:sz="4" w:space="0" w:color="auto"/>
            </w:tcBorders>
          </w:tcPr>
          <w:p w:rsidR="000D40C7" w:rsidRPr="007A749F" w:rsidRDefault="000D40C7" w:rsidP="00B8079E">
            <w:pPr>
              <w:widowControl w:val="0"/>
              <w:jc w:val="center"/>
              <w:rPr>
                <w:sz w:val="24"/>
                <w:szCs w:val="24"/>
              </w:rPr>
            </w:pPr>
          </w:p>
        </w:tc>
        <w:tc>
          <w:tcPr>
            <w:tcW w:w="1419" w:type="dxa"/>
            <w:vAlign w:val="center"/>
          </w:tcPr>
          <w:p w:rsidR="000D40C7" w:rsidRPr="007A749F" w:rsidRDefault="000D40C7" w:rsidP="00B8079E">
            <w:pPr>
              <w:widowControl w:val="0"/>
              <w:ind w:left="-57" w:right="-57"/>
              <w:jc w:val="both"/>
              <w:rPr>
                <w:sz w:val="24"/>
                <w:szCs w:val="24"/>
              </w:rPr>
            </w:pPr>
          </w:p>
        </w:tc>
      </w:tr>
    </w:tbl>
    <w:p w:rsidR="000D40C7" w:rsidRDefault="000D40C7" w:rsidP="000D40C7">
      <w:pPr>
        <w:widowControl w:val="0"/>
        <w:tabs>
          <w:tab w:val="left" w:pos="709"/>
        </w:tabs>
        <w:spacing w:before="240" w:after="120"/>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0D40C7" w:rsidRPr="007A749F" w:rsidTr="00B8079E">
        <w:tc>
          <w:tcPr>
            <w:tcW w:w="561" w:type="dxa"/>
            <w:vMerge w:val="restart"/>
            <w:vAlign w:val="center"/>
          </w:tcPr>
          <w:p w:rsidR="000D40C7" w:rsidRPr="007A749F" w:rsidRDefault="000D40C7" w:rsidP="00B8079E">
            <w:pPr>
              <w:widowControl w:val="0"/>
              <w:ind w:left="-57" w:right="-57"/>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rPr>
                <w:sz w:val="24"/>
                <w:szCs w:val="24"/>
              </w:rPr>
            </w:pPr>
            <w:r w:rsidRPr="007A749F">
              <w:rPr>
                <w:sz w:val="24"/>
                <w:szCs w:val="24"/>
              </w:rPr>
              <w:t>165 × 18</w:t>
            </w:r>
          </w:p>
        </w:tc>
        <w:tc>
          <w:tcPr>
            <w:tcW w:w="1584" w:type="dxa"/>
            <w:vMerge w:val="restart"/>
            <w:vAlign w:val="center"/>
          </w:tcPr>
          <w:p w:rsidR="000D40C7" w:rsidRPr="007A749F" w:rsidRDefault="000D40C7" w:rsidP="00B8079E">
            <w:pPr>
              <w:widowControl w:val="0"/>
              <w:ind w:left="-57" w:right="-57"/>
              <w:rPr>
                <w:sz w:val="24"/>
                <w:szCs w:val="24"/>
              </w:rPr>
            </w:pPr>
            <w:r w:rsidRPr="007A749F">
              <w:rPr>
                <w:i/>
                <w:sz w:val="24"/>
                <w:szCs w:val="24"/>
              </w:rPr>
              <w:t>≈</w:t>
            </w:r>
            <w:r w:rsidRPr="007A749F">
              <w:rPr>
                <w:sz w:val="24"/>
                <w:szCs w:val="24"/>
              </w:rPr>
              <w:t xml:space="preserve"> 112 чел./га</w:t>
            </w:r>
          </w:p>
        </w:tc>
      </w:tr>
      <w:tr w:rsidR="000D40C7" w:rsidRPr="007A749F" w:rsidTr="00B8079E">
        <w:tc>
          <w:tcPr>
            <w:tcW w:w="561" w:type="dxa"/>
            <w:vMerge/>
          </w:tcPr>
          <w:p w:rsidR="000D40C7" w:rsidRPr="007A749F" w:rsidRDefault="000D40C7" w:rsidP="00B8079E">
            <w:pPr>
              <w:widowControl w:val="0"/>
              <w:ind w:left="-57" w:right="-57"/>
              <w:rPr>
                <w:sz w:val="24"/>
                <w:szCs w:val="24"/>
              </w:rPr>
            </w:pPr>
          </w:p>
        </w:tc>
        <w:tc>
          <w:tcPr>
            <w:tcW w:w="1246" w:type="dxa"/>
            <w:tcBorders>
              <w:top w:val="single" w:sz="4" w:space="0" w:color="auto"/>
            </w:tcBorders>
          </w:tcPr>
          <w:p w:rsidR="000D40C7" w:rsidRPr="007A749F" w:rsidRDefault="000D40C7" w:rsidP="00B8079E">
            <w:pPr>
              <w:widowControl w:val="0"/>
              <w:rPr>
                <w:sz w:val="24"/>
                <w:szCs w:val="24"/>
              </w:rPr>
            </w:pPr>
            <w:r w:rsidRPr="007A749F">
              <w:rPr>
                <w:sz w:val="24"/>
                <w:szCs w:val="24"/>
              </w:rPr>
              <w:t>26,5</w:t>
            </w:r>
          </w:p>
        </w:tc>
        <w:tc>
          <w:tcPr>
            <w:tcW w:w="1584" w:type="dxa"/>
            <w:vMerge/>
          </w:tcPr>
          <w:p w:rsidR="000D40C7" w:rsidRPr="007A749F" w:rsidRDefault="000D40C7" w:rsidP="00B8079E">
            <w:pPr>
              <w:widowControl w:val="0"/>
              <w:ind w:left="-57" w:right="-57"/>
              <w:rPr>
                <w:sz w:val="24"/>
                <w:szCs w:val="24"/>
              </w:rPr>
            </w:pPr>
          </w:p>
        </w:tc>
      </w:tr>
      <w:tr w:rsidR="000D40C7" w:rsidRPr="007A749F" w:rsidTr="00B8079E">
        <w:tc>
          <w:tcPr>
            <w:tcW w:w="561" w:type="dxa"/>
          </w:tcPr>
          <w:p w:rsidR="000D40C7" w:rsidRPr="007A749F" w:rsidRDefault="000D40C7" w:rsidP="00B8079E">
            <w:pPr>
              <w:widowControl w:val="0"/>
              <w:ind w:left="-57" w:right="-57"/>
              <w:rPr>
                <w:sz w:val="24"/>
                <w:szCs w:val="24"/>
              </w:rPr>
            </w:pPr>
          </w:p>
        </w:tc>
        <w:tc>
          <w:tcPr>
            <w:tcW w:w="1246" w:type="dxa"/>
          </w:tcPr>
          <w:p w:rsidR="000D40C7" w:rsidRPr="007A749F" w:rsidRDefault="000D40C7" w:rsidP="00B8079E">
            <w:pPr>
              <w:widowControl w:val="0"/>
              <w:rPr>
                <w:sz w:val="24"/>
                <w:szCs w:val="24"/>
              </w:rPr>
            </w:pPr>
          </w:p>
        </w:tc>
        <w:tc>
          <w:tcPr>
            <w:tcW w:w="1584" w:type="dxa"/>
          </w:tcPr>
          <w:p w:rsidR="000D40C7" w:rsidRPr="007A749F" w:rsidRDefault="000D40C7" w:rsidP="00B8079E">
            <w:pPr>
              <w:widowControl w:val="0"/>
              <w:ind w:left="-57" w:right="-57"/>
              <w:rPr>
                <w:sz w:val="24"/>
                <w:szCs w:val="24"/>
              </w:rPr>
            </w:pPr>
          </w:p>
        </w:tc>
      </w:tr>
      <w:tr w:rsidR="000D40C7" w:rsidRPr="007A749F" w:rsidTr="00B8079E">
        <w:tc>
          <w:tcPr>
            <w:tcW w:w="561" w:type="dxa"/>
            <w:vMerge w:val="restart"/>
            <w:vAlign w:val="center"/>
          </w:tcPr>
          <w:p w:rsidR="000D40C7" w:rsidRPr="007A749F" w:rsidRDefault="000D40C7" w:rsidP="00B8079E">
            <w:pPr>
              <w:widowControl w:val="0"/>
              <w:ind w:left="-57" w:right="-57"/>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rPr>
                <w:sz w:val="24"/>
                <w:szCs w:val="24"/>
              </w:rPr>
            </w:pPr>
            <w:r w:rsidRPr="007A749F">
              <w:rPr>
                <w:sz w:val="24"/>
                <w:szCs w:val="24"/>
              </w:rPr>
              <w:t>115 × 18</w:t>
            </w:r>
          </w:p>
        </w:tc>
        <w:tc>
          <w:tcPr>
            <w:tcW w:w="1584" w:type="dxa"/>
            <w:vMerge w:val="restart"/>
            <w:vAlign w:val="center"/>
          </w:tcPr>
          <w:p w:rsidR="000D40C7" w:rsidRPr="007A749F" w:rsidRDefault="000D40C7" w:rsidP="00B8079E">
            <w:pPr>
              <w:widowControl w:val="0"/>
              <w:ind w:left="-57" w:right="-57"/>
              <w:rPr>
                <w:sz w:val="24"/>
                <w:szCs w:val="24"/>
              </w:rPr>
            </w:pPr>
            <w:r w:rsidRPr="007A749F">
              <w:rPr>
                <w:i/>
                <w:sz w:val="24"/>
                <w:szCs w:val="24"/>
              </w:rPr>
              <w:t>≈</w:t>
            </w:r>
            <w:r w:rsidRPr="007A749F">
              <w:rPr>
                <w:sz w:val="24"/>
                <w:szCs w:val="24"/>
              </w:rPr>
              <w:t xml:space="preserve"> 78 чел./га</w:t>
            </w:r>
          </w:p>
        </w:tc>
      </w:tr>
      <w:tr w:rsidR="000D40C7" w:rsidRPr="007A749F" w:rsidTr="00B8079E">
        <w:tc>
          <w:tcPr>
            <w:tcW w:w="561" w:type="dxa"/>
            <w:vMerge/>
            <w:vAlign w:val="center"/>
          </w:tcPr>
          <w:p w:rsidR="000D40C7" w:rsidRPr="007A749F" w:rsidRDefault="000D40C7" w:rsidP="00B8079E">
            <w:pPr>
              <w:widowControl w:val="0"/>
              <w:ind w:left="-57" w:right="-57"/>
              <w:rPr>
                <w:noProof/>
                <w:sz w:val="24"/>
                <w:szCs w:val="24"/>
              </w:rPr>
            </w:pPr>
          </w:p>
        </w:tc>
        <w:tc>
          <w:tcPr>
            <w:tcW w:w="1246" w:type="dxa"/>
            <w:tcBorders>
              <w:top w:val="single" w:sz="4" w:space="0" w:color="auto"/>
            </w:tcBorders>
          </w:tcPr>
          <w:p w:rsidR="000D40C7" w:rsidRPr="007A749F" w:rsidRDefault="000D40C7" w:rsidP="00B8079E">
            <w:pPr>
              <w:widowControl w:val="0"/>
              <w:rPr>
                <w:sz w:val="24"/>
                <w:szCs w:val="24"/>
              </w:rPr>
            </w:pPr>
            <w:r w:rsidRPr="007A749F">
              <w:rPr>
                <w:sz w:val="24"/>
                <w:szCs w:val="24"/>
              </w:rPr>
              <w:t>26,5</w:t>
            </w:r>
          </w:p>
        </w:tc>
        <w:tc>
          <w:tcPr>
            <w:tcW w:w="1584" w:type="dxa"/>
            <w:vMerge/>
            <w:vAlign w:val="center"/>
          </w:tcPr>
          <w:p w:rsidR="000D40C7" w:rsidRPr="007A749F" w:rsidRDefault="000D40C7" w:rsidP="00B8079E">
            <w:pPr>
              <w:widowControl w:val="0"/>
              <w:ind w:left="-57" w:right="-57"/>
              <w:rPr>
                <w:sz w:val="24"/>
                <w:szCs w:val="24"/>
              </w:rPr>
            </w:pPr>
          </w:p>
        </w:tc>
      </w:tr>
    </w:tbl>
    <w:p w:rsidR="000D40C7" w:rsidRPr="009C6CA7" w:rsidRDefault="000D40C7" w:rsidP="000D40C7">
      <w:pPr>
        <w:spacing w:before="240" w:after="120"/>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0D40C7" w:rsidRPr="007A749F" w:rsidTr="00B8079E">
        <w:tc>
          <w:tcPr>
            <w:tcW w:w="561" w:type="dxa"/>
            <w:vMerge w:val="restart"/>
            <w:vAlign w:val="center"/>
          </w:tcPr>
          <w:p w:rsidR="000D40C7" w:rsidRPr="007A749F" w:rsidRDefault="000D40C7" w:rsidP="00B8079E">
            <w:pPr>
              <w:widowControl w:val="0"/>
              <w:ind w:left="-57" w:right="-57"/>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rPr>
                <w:sz w:val="24"/>
                <w:szCs w:val="24"/>
              </w:rPr>
            </w:pPr>
            <w:r w:rsidRPr="007A749F">
              <w:rPr>
                <w:sz w:val="24"/>
                <w:szCs w:val="24"/>
              </w:rPr>
              <w:t>210 × 18</w:t>
            </w:r>
          </w:p>
        </w:tc>
        <w:tc>
          <w:tcPr>
            <w:tcW w:w="1584" w:type="dxa"/>
            <w:vMerge w:val="restart"/>
            <w:vAlign w:val="center"/>
          </w:tcPr>
          <w:p w:rsidR="000D40C7" w:rsidRPr="007A749F" w:rsidRDefault="000D40C7" w:rsidP="00B8079E">
            <w:pPr>
              <w:widowControl w:val="0"/>
              <w:ind w:left="-57" w:right="-57"/>
              <w:rPr>
                <w:sz w:val="24"/>
                <w:szCs w:val="24"/>
              </w:rPr>
            </w:pPr>
            <w:r w:rsidRPr="007A749F">
              <w:rPr>
                <w:i/>
                <w:sz w:val="24"/>
                <w:szCs w:val="24"/>
              </w:rPr>
              <w:t>≈</w:t>
            </w:r>
            <w:r w:rsidRPr="007A749F">
              <w:rPr>
                <w:sz w:val="24"/>
                <w:szCs w:val="24"/>
              </w:rPr>
              <w:t xml:space="preserve"> 142 чел./га</w:t>
            </w:r>
          </w:p>
        </w:tc>
      </w:tr>
      <w:tr w:rsidR="000D40C7" w:rsidRPr="007A749F" w:rsidTr="00B8079E">
        <w:tc>
          <w:tcPr>
            <w:tcW w:w="561" w:type="dxa"/>
            <w:vMerge/>
          </w:tcPr>
          <w:p w:rsidR="000D40C7" w:rsidRPr="007A749F" w:rsidRDefault="000D40C7" w:rsidP="00B8079E">
            <w:pPr>
              <w:widowControl w:val="0"/>
              <w:ind w:left="-57" w:right="-57"/>
              <w:rPr>
                <w:sz w:val="24"/>
                <w:szCs w:val="24"/>
              </w:rPr>
            </w:pPr>
          </w:p>
        </w:tc>
        <w:tc>
          <w:tcPr>
            <w:tcW w:w="1246" w:type="dxa"/>
            <w:tcBorders>
              <w:top w:val="single" w:sz="4" w:space="0" w:color="auto"/>
            </w:tcBorders>
          </w:tcPr>
          <w:p w:rsidR="000D40C7" w:rsidRPr="007A749F" w:rsidRDefault="000D40C7" w:rsidP="00B8079E">
            <w:pPr>
              <w:widowControl w:val="0"/>
              <w:rPr>
                <w:sz w:val="24"/>
                <w:szCs w:val="24"/>
              </w:rPr>
            </w:pPr>
            <w:r w:rsidRPr="007A749F">
              <w:rPr>
                <w:sz w:val="24"/>
                <w:szCs w:val="24"/>
              </w:rPr>
              <w:t>26,5</w:t>
            </w:r>
          </w:p>
        </w:tc>
        <w:tc>
          <w:tcPr>
            <w:tcW w:w="1584" w:type="dxa"/>
            <w:vMerge/>
          </w:tcPr>
          <w:p w:rsidR="000D40C7" w:rsidRPr="007A749F" w:rsidRDefault="000D40C7" w:rsidP="00B8079E">
            <w:pPr>
              <w:widowControl w:val="0"/>
              <w:ind w:left="-57" w:right="-57"/>
              <w:rPr>
                <w:sz w:val="24"/>
                <w:szCs w:val="24"/>
              </w:rPr>
            </w:pPr>
          </w:p>
        </w:tc>
      </w:tr>
      <w:tr w:rsidR="000D40C7" w:rsidRPr="007A749F" w:rsidTr="00B8079E">
        <w:tc>
          <w:tcPr>
            <w:tcW w:w="561" w:type="dxa"/>
          </w:tcPr>
          <w:p w:rsidR="000D40C7" w:rsidRPr="007A749F" w:rsidRDefault="000D40C7" w:rsidP="00B8079E">
            <w:pPr>
              <w:widowControl w:val="0"/>
              <w:ind w:left="-57" w:right="-57"/>
              <w:rPr>
                <w:sz w:val="24"/>
                <w:szCs w:val="24"/>
              </w:rPr>
            </w:pPr>
          </w:p>
        </w:tc>
        <w:tc>
          <w:tcPr>
            <w:tcW w:w="1246" w:type="dxa"/>
          </w:tcPr>
          <w:p w:rsidR="000D40C7" w:rsidRPr="007A749F" w:rsidRDefault="000D40C7" w:rsidP="00B8079E">
            <w:pPr>
              <w:widowControl w:val="0"/>
              <w:rPr>
                <w:sz w:val="24"/>
                <w:szCs w:val="24"/>
              </w:rPr>
            </w:pPr>
          </w:p>
        </w:tc>
        <w:tc>
          <w:tcPr>
            <w:tcW w:w="1584" w:type="dxa"/>
          </w:tcPr>
          <w:p w:rsidR="000D40C7" w:rsidRPr="007A749F" w:rsidRDefault="000D40C7" w:rsidP="00B8079E">
            <w:pPr>
              <w:widowControl w:val="0"/>
              <w:ind w:left="-57" w:right="-57"/>
              <w:rPr>
                <w:sz w:val="24"/>
                <w:szCs w:val="24"/>
              </w:rPr>
            </w:pPr>
          </w:p>
        </w:tc>
      </w:tr>
      <w:tr w:rsidR="000D40C7" w:rsidRPr="007A749F" w:rsidTr="00B8079E">
        <w:tc>
          <w:tcPr>
            <w:tcW w:w="561" w:type="dxa"/>
            <w:vMerge w:val="restart"/>
            <w:vAlign w:val="center"/>
          </w:tcPr>
          <w:p w:rsidR="000D40C7" w:rsidRPr="007A749F" w:rsidRDefault="000D40C7" w:rsidP="00B8079E">
            <w:pPr>
              <w:widowControl w:val="0"/>
              <w:ind w:left="-113" w:right="-57"/>
              <w:rPr>
                <w:sz w:val="24"/>
                <w:szCs w:val="24"/>
              </w:rPr>
            </w:pPr>
            <w:r w:rsidRPr="007A749F">
              <w:rPr>
                <w:noProof/>
                <w:sz w:val="24"/>
                <w:szCs w:val="24"/>
              </w:rPr>
              <w:t>Р</w:t>
            </w:r>
            <w:r w:rsidRPr="007A749F">
              <w:rPr>
                <w:noProof/>
                <w:sz w:val="24"/>
                <w:szCs w:val="24"/>
                <w:vertAlign w:val="subscript"/>
              </w:rPr>
              <w:t>ср</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rPr>
                <w:sz w:val="24"/>
                <w:szCs w:val="24"/>
              </w:rPr>
            </w:pPr>
            <w:r w:rsidRPr="007A749F">
              <w:rPr>
                <w:sz w:val="24"/>
                <w:szCs w:val="24"/>
              </w:rPr>
              <w:t>185 × 18</w:t>
            </w:r>
          </w:p>
        </w:tc>
        <w:tc>
          <w:tcPr>
            <w:tcW w:w="1584" w:type="dxa"/>
            <w:vMerge w:val="restart"/>
            <w:vAlign w:val="center"/>
          </w:tcPr>
          <w:p w:rsidR="000D40C7" w:rsidRPr="007A749F" w:rsidRDefault="000D40C7" w:rsidP="00B8079E">
            <w:pPr>
              <w:widowControl w:val="0"/>
              <w:ind w:left="-57" w:right="-57"/>
              <w:rPr>
                <w:sz w:val="24"/>
                <w:szCs w:val="24"/>
              </w:rPr>
            </w:pPr>
            <w:r w:rsidRPr="007A749F">
              <w:rPr>
                <w:i/>
                <w:sz w:val="24"/>
                <w:szCs w:val="24"/>
              </w:rPr>
              <w:t>≈</w:t>
            </w:r>
            <w:r w:rsidRPr="007A749F">
              <w:rPr>
                <w:sz w:val="24"/>
                <w:szCs w:val="24"/>
              </w:rPr>
              <w:t xml:space="preserve"> 126 чел./га</w:t>
            </w:r>
          </w:p>
        </w:tc>
      </w:tr>
      <w:tr w:rsidR="000D40C7" w:rsidRPr="007A749F" w:rsidTr="00B8079E">
        <w:tc>
          <w:tcPr>
            <w:tcW w:w="561" w:type="dxa"/>
            <w:vMerge/>
          </w:tcPr>
          <w:p w:rsidR="000D40C7" w:rsidRPr="007A749F" w:rsidRDefault="000D40C7" w:rsidP="00B8079E">
            <w:pPr>
              <w:widowControl w:val="0"/>
              <w:ind w:left="-57" w:right="-57"/>
              <w:rPr>
                <w:sz w:val="24"/>
                <w:szCs w:val="24"/>
              </w:rPr>
            </w:pPr>
          </w:p>
        </w:tc>
        <w:tc>
          <w:tcPr>
            <w:tcW w:w="1246" w:type="dxa"/>
            <w:tcBorders>
              <w:top w:val="single" w:sz="4" w:space="0" w:color="auto"/>
            </w:tcBorders>
          </w:tcPr>
          <w:p w:rsidR="000D40C7" w:rsidRPr="007A749F" w:rsidRDefault="000D40C7" w:rsidP="00B8079E">
            <w:pPr>
              <w:widowControl w:val="0"/>
              <w:rPr>
                <w:sz w:val="24"/>
                <w:szCs w:val="24"/>
              </w:rPr>
            </w:pPr>
            <w:r w:rsidRPr="007A749F">
              <w:rPr>
                <w:sz w:val="24"/>
                <w:szCs w:val="24"/>
              </w:rPr>
              <w:t>26,5</w:t>
            </w:r>
          </w:p>
        </w:tc>
        <w:tc>
          <w:tcPr>
            <w:tcW w:w="1584" w:type="dxa"/>
            <w:vMerge/>
          </w:tcPr>
          <w:p w:rsidR="000D40C7" w:rsidRPr="007A749F" w:rsidRDefault="000D40C7" w:rsidP="00B8079E">
            <w:pPr>
              <w:widowControl w:val="0"/>
              <w:ind w:left="-57" w:right="-57"/>
              <w:rPr>
                <w:sz w:val="24"/>
                <w:szCs w:val="24"/>
              </w:rPr>
            </w:pPr>
          </w:p>
        </w:tc>
      </w:tr>
      <w:tr w:rsidR="000D40C7" w:rsidRPr="007A749F" w:rsidTr="00B8079E">
        <w:tc>
          <w:tcPr>
            <w:tcW w:w="561" w:type="dxa"/>
          </w:tcPr>
          <w:p w:rsidR="000D40C7" w:rsidRPr="007A749F" w:rsidRDefault="000D40C7" w:rsidP="00B8079E">
            <w:pPr>
              <w:widowControl w:val="0"/>
              <w:ind w:left="-57" w:right="-57"/>
              <w:rPr>
                <w:sz w:val="24"/>
                <w:szCs w:val="24"/>
              </w:rPr>
            </w:pPr>
          </w:p>
        </w:tc>
        <w:tc>
          <w:tcPr>
            <w:tcW w:w="1246" w:type="dxa"/>
          </w:tcPr>
          <w:p w:rsidR="000D40C7" w:rsidRPr="007A749F" w:rsidRDefault="000D40C7" w:rsidP="00B8079E">
            <w:pPr>
              <w:widowControl w:val="0"/>
              <w:rPr>
                <w:sz w:val="24"/>
                <w:szCs w:val="24"/>
              </w:rPr>
            </w:pPr>
          </w:p>
        </w:tc>
        <w:tc>
          <w:tcPr>
            <w:tcW w:w="1584" w:type="dxa"/>
          </w:tcPr>
          <w:p w:rsidR="000D40C7" w:rsidRPr="007A749F" w:rsidRDefault="000D40C7" w:rsidP="00B8079E">
            <w:pPr>
              <w:widowControl w:val="0"/>
              <w:ind w:left="-57" w:right="-57"/>
              <w:rPr>
                <w:sz w:val="24"/>
                <w:szCs w:val="24"/>
              </w:rPr>
            </w:pPr>
          </w:p>
        </w:tc>
      </w:tr>
      <w:tr w:rsidR="000D40C7" w:rsidRPr="007A749F" w:rsidTr="00B8079E">
        <w:tc>
          <w:tcPr>
            <w:tcW w:w="561" w:type="dxa"/>
            <w:vMerge w:val="restart"/>
            <w:vAlign w:val="center"/>
          </w:tcPr>
          <w:p w:rsidR="000D40C7" w:rsidRPr="007A749F" w:rsidRDefault="000D40C7" w:rsidP="00B8079E">
            <w:pPr>
              <w:widowControl w:val="0"/>
              <w:ind w:left="-57" w:right="-57"/>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46" w:type="dxa"/>
            <w:tcBorders>
              <w:bottom w:val="single" w:sz="4" w:space="0" w:color="auto"/>
            </w:tcBorders>
          </w:tcPr>
          <w:p w:rsidR="000D40C7" w:rsidRPr="007A749F" w:rsidRDefault="000D40C7" w:rsidP="00B8079E">
            <w:pPr>
              <w:widowControl w:val="0"/>
              <w:rPr>
                <w:sz w:val="24"/>
                <w:szCs w:val="24"/>
              </w:rPr>
            </w:pPr>
            <w:r w:rsidRPr="007A749F">
              <w:rPr>
                <w:sz w:val="24"/>
                <w:szCs w:val="24"/>
              </w:rPr>
              <w:t>170 × 18</w:t>
            </w:r>
          </w:p>
        </w:tc>
        <w:tc>
          <w:tcPr>
            <w:tcW w:w="1584" w:type="dxa"/>
            <w:vMerge w:val="restart"/>
            <w:vAlign w:val="center"/>
          </w:tcPr>
          <w:p w:rsidR="000D40C7" w:rsidRPr="007A749F" w:rsidRDefault="000D40C7" w:rsidP="00B8079E">
            <w:pPr>
              <w:widowControl w:val="0"/>
              <w:ind w:left="-57" w:right="-57"/>
              <w:rPr>
                <w:sz w:val="24"/>
                <w:szCs w:val="24"/>
              </w:rPr>
            </w:pPr>
            <w:r w:rsidRPr="007A749F">
              <w:rPr>
                <w:i/>
                <w:sz w:val="24"/>
                <w:szCs w:val="24"/>
              </w:rPr>
              <w:t>≈</w:t>
            </w:r>
            <w:r w:rsidRPr="007A749F">
              <w:rPr>
                <w:sz w:val="24"/>
                <w:szCs w:val="24"/>
              </w:rPr>
              <w:t xml:space="preserve"> 116 чел./га</w:t>
            </w:r>
          </w:p>
        </w:tc>
      </w:tr>
      <w:tr w:rsidR="000D40C7" w:rsidRPr="007A749F" w:rsidTr="00B8079E">
        <w:tc>
          <w:tcPr>
            <w:tcW w:w="561" w:type="dxa"/>
            <w:vMerge/>
            <w:vAlign w:val="center"/>
          </w:tcPr>
          <w:p w:rsidR="000D40C7" w:rsidRPr="007A749F" w:rsidRDefault="000D40C7" w:rsidP="00B8079E">
            <w:pPr>
              <w:widowControl w:val="0"/>
              <w:ind w:left="-57" w:right="-57"/>
              <w:jc w:val="both"/>
              <w:rPr>
                <w:noProof/>
                <w:sz w:val="24"/>
                <w:szCs w:val="24"/>
              </w:rPr>
            </w:pPr>
          </w:p>
        </w:tc>
        <w:tc>
          <w:tcPr>
            <w:tcW w:w="1246"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584" w:type="dxa"/>
            <w:vMerge/>
            <w:vAlign w:val="center"/>
          </w:tcPr>
          <w:p w:rsidR="000D40C7" w:rsidRPr="007A749F" w:rsidRDefault="000D40C7" w:rsidP="00B8079E">
            <w:pPr>
              <w:widowControl w:val="0"/>
              <w:ind w:left="-57" w:right="-57"/>
              <w:jc w:val="both"/>
              <w:rPr>
                <w:sz w:val="24"/>
                <w:szCs w:val="24"/>
              </w:rPr>
            </w:pPr>
          </w:p>
        </w:tc>
      </w:tr>
    </w:tbl>
    <w:p w:rsidR="000D40C7" w:rsidRPr="009C6CA7" w:rsidRDefault="000D40C7" w:rsidP="000D40C7">
      <w:pPr>
        <w:widowControl w:val="0"/>
        <w:spacing w:before="360" w:after="120"/>
        <w:ind w:firstLine="709"/>
        <w:jc w:val="center"/>
        <w:rPr>
          <w:b/>
          <w:i/>
          <w:sz w:val="24"/>
          <w:szCs w:val="24"/>
        </w:rPr>
      </w:pPr>
      <w:r w:rsidRPr="009C6CA7">
        <w:rPr>
          <w:b/>
          <w:i/>
          <w:sz w:val="24"/>
          <w:szCs w:val="24"/>
        </w:rPr>
        <w:t>На расчетный срок (20</w:t>
      </w:r>
      <w:r>
        <w:rPr>
          <w:b/>
          <w:i/>
          <w:sz w:val="24"/>
          <w:szCs w:val="24"/>
        </w:rPr>
        <w:t>30</w:t>
      </w:r>
      <w:r w:rsidRPr="009C6CA7">
        <w:rPr>
          <w:b/>
          <w:i/>
          <w:sz w:val="24"/>
          <w:szCs w:val="24"/>
        </w:rPr>
        <w:t xml:space="preserve"> год):</w:t>
      </w:r>
    </w:p>
    <w:p w:rsidR="000D40C7" w:rsidRPr="009C6CA7" w:rsidRDefault="000D40C7" w:rsidP="000D40C7">
      <w:pPr>
        <w:widowControl w:val="0"/>
        <w:tabs>
          <w:tab w:val="left" w:pos="709"/>
        </w:tabs>
        <w:spacing w:before="120"/>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0D40C7" w:rsidRPr="009C6CA7" w:rsidRDefault="000D40C7" w:rsidP="000D40C7">
      <w:pPr>
        <w:widowControl w:val="0"/>
        <w:tabs>
          <w:tab w:val="left" w:pos="709"/>
        </w:tabs>
        <w:spacing w:after="120"/>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0D40C7" w:rsidRPr="007A749F" w:rsidTr="00B8079E">
        <w:tc>
          <w:tcPr>
            <w:tcW w:w="56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130 × 18</w:t>
            </w:r>
          </w:p>
        </w:tc>
        <w:tc>
          <w:tcPr>
            <w:tcW w:w="1433"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78 чел./га</w:t>
            </w:r>
          </w:p>
        </w:tc>
      </w:tr>
      <w:tr w:rsidR="000D40C7" w:rsidRPr="007A749F" w:rsidTr="00B8079E">
        <w:tc>
          <w:tcPr>
            <w:tcW w:w="567" w:type="dxa"/>
            <w:vMerge/>
          </w:tcPr>
          <w:p w:rsidR="000D40C7" w:rsidRPr="007A749F" w:rsidRDefault="000D40C7" w:rsidP="00B8079E">
            <w:pPr>
              <w:widowControl w:val="0"/>
              <w:ind w:left="-57" w:right="-57"/>
              <w:jc w:val="both"/>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433" w:type="dxa"/>
            <w:vMerge/>
          </w:tcPr>
          <w:p w:rsidR="000D40C7" w:rsidRPr="007A749F" w:rsidRDefault="000D40C7" w:rsidP="00B8079E">
            <w:pPr>
              <w:widowControl w:val="0"/>
              <w:ind w:left="-57" w:right="-57"/>
              <w:jc w:val="both"/>
              <w:rPr>
                <w:sz w:val="24"/>
                <w:szCs w:val="24"/>
              </w:rPr>
            </w:pPr>
          </w:p>
        </w:tc>
      </w:tr>
      <w:tr w:rsidR="000D40C7" w:rsidRPr="007A749F" w:rsidTr="00B8079E">
        <w:tc>
          <w:tcPr>
            <w:tcW w:w="567" w:type="dxa"/>
          </w:tcPr>
          <w:p w:rsidR="000D40C7" w:rsidRPr="007A749F" w:rsidRDefault="000D40C7" w:rsidP="00B8079E">
            <w:pPr>
              <w:widowControl w:val="0"/>
              <w:ind w:left="-57" w:right="-57"/>
              <w:jc w:val="both"/>
              <w:rPr>
                <w:sz w:val="24"/>
                <w:szCs w:val="24"/>
              </w:rPr>
            </w:pPr>
          </w:p>
        </w:tc>
        <w:tc>
          <w:tcPr>
            <w:tcW w:w="1260" w:type="dxa"/>
          </w:tcPr>
          <w:p w:rsidR="000D40C7" w:rsidRPr="007A749F" w:rsidRDefault="000D40C7" w:rsidP="00B8079E">
            <w:pPr>
              <w:widowControl w:val="0"/>
              <w:jc w:val="center"/>
              <w:rPr>
                <w:sz w:val="24"/>
                <w:szCs w:val="24"/>
              </w:rPr>
            </w:pPr>
          </w:p>
        </w:tc>
        <w:tc>
          <w:tcPr>
            <w:tcW w:w="1433" w:type="dxa"/>
          </w:tcPr>
          <w:p w:rsidR="000D40C7" w:rsidRPr="007A749F" w:rsidRDefault="000D40C7" w:rsidP="00B8079E">
            <w:pPr>
              <w:widowControl w:val="0"/>
              <w:ind w:left="-57" w:right="-57"/>
              <w:jc w:val="both"/>
              <w:rPr>
                <w:sz w:val="24"/>
                <w:szCs w:val="24"/>
              </w:rPr>
            </w:pPr>
          </w:p>
        </w:tc>
      </w:tr>
      <w:tr w:rsidR="000D40C7" w:rsidRPr="007A749F" w:rsidTr="00B8079E">
        <w:tc>
          <w:tcPr>
            <w:tcW w:w="56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70 × 18</w:t>
            </w:r>
          </w:p>
        </w:tc>
        <w:tc>
          <w:tcPr>
            <w:tcW w:w="1433"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42 чел./га</w:t>
            </w:r>
          </w:p>
        </w:tc>
      </w:tr>
      <w:tr w:rsidR="000D40C7" w:rsidRPr="007A749F" w:rsidTr="00B8079E">
        <w:tc>
          <w:tcPr>
            <w:tcW w:w="567" w:type="dxa"/>
            <w:vMerge/>
            <w:vAlign w:val="center"/>
          </w:tcPr>
          <w:p w:rsidR="000D40C7" w:rsidRPr="007A749F" w:rsidRDefault="000D40C7" w:rsidP="00B8079E">
            <w:pPr>
              <w:widowControl w:val="0"/>
              <w:ind w:left="-57" w:right="-57"/>
              <w:jc w:val="both"/>
              <w:rPr>
                <w:noProof/>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433" w:type="dxa"/>
            <w:vMerge/>
            <w:vAlign w:val="center"/>
          </w:tcPr>
          <w:p w:rsidR="000D40C7" w:rsidRPr="007A749F" w:rsidRDefault="000D40C7" w:rsidP="00B8079E">
            <w:pPr>
              <w:widowControl w:val="0"/>
              <w:ind w:left="-57" w:right="-57"/>
              <w:jc w:val="both"/>
              <w:rPr>
                <w:sz w:val="24"/>
                <w:szCs w:val="24"/>
              </w:rPr>
            </w:pPr>
          </w:p>
        </w:tc>
      </w:tr>
    </w:tbl>
    <w:p w:rsidR="000D40C7" w:rsidRPr="009C6CA7" w:rsidRDefault="000D40C7" w:rsidP="000D40C7">
      <w:pPr>
        <w:widowControl w:val="0"/>
        <w:tabs>
          <w:tab w:val="left" w:pos="709"/>
        </w:tabs>
        <w:spacing w:before="240" w:after="120"/>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0D40C7" w:rsidRPr="007A749F" w:rsidTr="00B8079E">
        <w:tc>
          <w:tcPr>
            <w:tcW w:w="56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165 × 18</w:t>
            </w:r>
          </w:p>
        </w:tc>
        <w:tc>
          <w:tcPr>
            <w:tcW w:w="1433"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99 чел./га</w:t>
            </w:r>
          </w:p>
        </w:tc>
      </w:tr>
      <w:tr w:rsidR="000D40C7" w:rsidRPr="007A749F" w:rsidTr="00B8079E">
        <w:tc>
          <w:tcPr>
            <w:tcW w:w="567" w:type="dxa"/>
            <w:vMerge/>
          </w:tcPr>
          <w:p w:rsidR="000D40C7" w:rsidRPr="007A749F" w:rsidRDefault="000D40C7" w:rsidP="00B8079E">
            <w:pPr>
              <w:widowControl w:val="0"/>
              <w:ind w:left="-57" w:right="-57"/>
              <w:jc w:val="both"/>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433" w:type="dxa"/>
            <w:vMerge/>
          </w:tcPr>
          <w:p w:rsidR="000D40C7" w:rsidRPr="007A749F" w:rsidRDefault="000D40C7" w:rsidP="00B8079E">
            <w:pPr>
              <w:widowControl w:val="0"/>
              <w:ind w:left="-57" w:right="-57"/>
              <w:jc w:val="both"/>
              <w:rPr>
                <w:sz w:val="24"/>
                <w:szCs w:val="24"/>
              </w:rPr>
            </w:pPr>
          </w:p>
        </w:tc>
      </w:tr>
      <w:tr w:rsidR="000D40C7" w:rsidRPr="007A749F" w:rsidTr="00B8079E">
        <w:tc>
          <w:tcPr>
            <w:tcW w:w="567" w:type="dxa"/>
          </w:tcPr>
          <w:p w:rsidR="000D40C7" w:rsidRPr="007A749F" w:rsidRDefault="000D40C7" w:rsidP="00B8079E">
            <w:pPr>
              <w:widowControl w:val="0"/>
              <w:ind w:left="-57" w:right="-57"/>
              <w:jc w:val="both"/>
              <w:rPr>
                <w:sz w:val="24"/>
                <w:szCs w:val="24"/>
              </w:rPr>
            </w:pPr>
          </w:p>
        </w:tc>
        <w:tc>
          <w:tcPr>
            <w:tcW w:w="1260" w:type="dxa"/>
          </w:tcPr>
          <w:p w:rsidR="000D40C7" w:rsidRPr="007A749F" w:rsidRDefault="000D40C7" w:rsidP="00B8079E">
            <w:pPr>
              <w:widowControl w:val="0"/>
              <w:jc w:val="center"/>
              <w:rPr>
                <w:sz w:val="24"/>
                <w:szCs w:val="24"/>
              </w:rPr>
            </w:pPr>
          </w:p>
        </w:tc>
        <w:tc>
          <w:tcPr>
            <w:tcW w:w="1433" w:type="dxa"/>
          </w:tcPr>
          <w:p w:rsidR="000D40C7" w:rsidRPr="007A749F" w:rsidRDefault="000D40C7" w:rsidP="00B8079E">
            <w:pPr>
              <w:widowControl w:val="0"/>
              <w:ind w:left="-57" w:right="-57"/>
              <w:jc w:val="both"/>
              <w:rPr>
                <w:sz w:val="24"/>
                <w:szCs w:val="24"/>
              </w:rPr>
            </w:pPr>
          </w:p>
        </w:tc>
      </w:tr>
      <w:tr w:rsidR="000D40C7" w:rsidRPr="007A749F" w:rsidTr="00B8079E">
        <w:tc>
          <w:tcPr>
            <w:tcW w:w="56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115 × 18</w:t>
            </w:r>
          </w:p>
        </w:tc>
        <w:tc>
          <w:tcPr>
            <w:tcW w:w="1433"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69 чел./га</w:t>
            </w:r>
          </w:p>
        </w:tc>
      </w:tr>
      <w:tr w:rsidR="000D40C7" w:rsidRPr="007A749F" w:rsidTr="00B8079E">
        <w:tc>
          <w:tcPr>
            <w:tcW w:w="567" w:type="dxa"/>
            <w:vMerge/>
            <w:vAlign w:val="center"/>
          </w:tcPr>
          <w:p w:rsidR="000D40C7" w:rsidRPr="007A749F" w:rsidRDefault="000D40C7" w:rsidP="00B8079E">
            <w:pPr>
              <w:widowControl w:val="0"/>
              <w:ind w:left="-57" w:right="-57"/>
              <w:jc w:val="both"/>
              <w:rPr>
                <w:noProof/>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433" w:type="dxa"/>
            <w:vMerge/>
            <w:vAlign w:val="center"/>
          </w:tcPr>
          <w:p w:rsidR="000D40C7" w:rsidRPr="007A749F" w:rsidRDefault="000D40C7" w:rsidP="00B8079E">
            <w:pPr>
              <w:widowControl w:val="0"/>
              <w:ind w:left="-57" w:right="-57"/>
              <w:jc w:val="both"/>
              <w:rPr>
                <w:sz w:val="24"/>
                <w:szCs w:val="24"/>
              </w:rPr>
            </w:pPr>
          </w:p>
        </w:tc>
      </w:tr>
    </w:tbl>
    <w:p w:rsidR="000D40C7" w:rsidRPr="009C6CA7" w:rsidRDefault="000D40C7" w:rsidP="000D40C7">
      <w:pPr>
        <w:spacing w:before="240" w:after="120"/>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0D40C7" w:rsidRPr="007A749F" w:rsidTr="00B8079E">
        <w:tc>
          <w:tcPr>
            <w:tcW w:w="60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22"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210 × 18</w:t>
            </w:r>
          </w:p>
        </w:tc>
        <w:tc>
          <w:tcPr>
            <w:tcW w:w="1562"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126 чел./га</w:t>
            </w:r>
          </w:p>
        </w:tc>
      </w:tr>
      <w:tr w:rsidR="000D40C7" w:rsidRPr="007A749F" w:rsidTr="00B8079E">
        <w:tc>
          <w:tcPr>
            <w:tcW w:w="607" w:type="dxa"/>
            <w:vMerge/>
          </w:tcPr>
          <w:p w:rsidR="000D40C7" w:rsidRPr="007A749F" w:rsidRDefault="000D40C7" w:rsidP="00B8079E">
            <w:pPr>
              <w:widowControl w:val="0"/>
              <w:ind w:left="-57" w:right="-57"/>
              <w:jc w:val="both"/>
              <w:rPr>
                <w:sz w:val="24"/>
                <w:szCs w:val="24"/>
              </w:rPr>
            </w:pPr>
          </w:p>
        </w:tc>
        <w:tc>
          <w:tcPr>
            <w:tcW w:w="1222"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562" w:type="dxa"/>
            <w:vMerge/>
          </w:tcPr>
          <w:p w:rsidR="000D40C7" w:rsidRPr="007A749F" w:rsidRDefault="000D40C7" w:rsidP="00B8079E">
            <w:pPr>
              <w:widowControl w:val="0"/>
              <w:ind w:left="-57" w:right="-57"/>
              <w:jc w:val="both"/>
              <w:rPr>
                <w:sz w:val="24"/>
                <w:szCs w:val="24"/>
              </w:rPr>
            </w:pPr>
          </w:p>
        </w:tc>
      </w:tr>
      <w:tr w:rsidR="000D40C7" w:rsidRPr="007A749F" w:rsidTr="00B8079E">
        <w:tc>
          <w:tcPr>
            <w:tcW w:w="607" w:type="dxa"/>
            <w:vMerge w:val="restart"/>
            <w:vAlign w:val="center"/>
          </w:tcPr>
          <w:p w:rsidR="000D40C7" w:rsidRPr="007A749F" w:rsidRDefault="000D40C7" w:rsidP="00B8079E">
            <w:pPr>
              <w:widowControl w:val="0"/>
              <w:ind w:left="-113" w:right="-57"/>
              <w:jc w:val="both"/>
              <w:rPr>
                <w:sz w:val="24"/>
                <w:szCs w:val="24"/>
              </w:rPr>
            </w:pPr>
            <w:r w:rsidRPr="007A749F">
              <w:rPr>
                <w:noProof/>
                <w:sz w:val="24"/>
                <w:szCs w:val="24"/>
              </w:rPr>
              <w:t>Р</w:t>
            </w:r>
            <w:r w:rsidRPr="007A749F">
              <w:rPr>
                <w:noProof/>
                <w:sz w:val="24"/>
                <w:szCs w:val="24"/>
                <w:vertAlign w:val="subscript"/>
              </w:rPr>
              <w:t>ср</w:t>
            </w:r>
            <w:r w:rsidRPr="007A749F">
              <w:rPr>
                <w:noProof/>
                <w:sz w:val="24"/>
                <w:szCs w:val="24"/>
              </w:rPr>
              <w:t xml:space="preserve"> =</w:t>
            </w:r>
          </w:p>
        </w:tc>
        <w:tc>
          <w:tcPr>
            <w:tcW w:w="1222"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185 × 18</w:t>
            </w:r>
          </w:p>
        </w:tc>
        <w:tc>
          <w:tcPr>
            <w:tcW w:w="1562"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111 чел./га</w:t>
            </w:r>
          </w:p>
        </w:tc>
      </w:tr>
      <w:tr w:rsidR="000D40C7" w:rsidRPr="007A749F" w:rsidTr="00B8079E">
        <w:tc>
          <w:tcPr>
            <w:tcW w:w="607" w:type="dxa"/>
            <w:vMerge/>
          </w:tcPr>
          <w:p w:rsidR="000D40C7" w:rsidRPr="007A749F" w:rsidRDefault="000D40C7" w:rsidP="00B8079E">
            <w:pPr>
              <w:widowControl w:val="0"/>
              <w:ind w:left="-57" w:right="-57"/>
              <w:jc w:val="both"/>
              <w:rPr>
                <w:sz w:val="24"/>
                <w:szCs w:val="24"/>
              </w:rPr>
            </w:pPr>
          </w:p>
        </w:tc>
        <w:tc>
          <w:tcPr>
            <w:tcW w:w="1222"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562" w:type="dxa"/>
            <w:vMerge/>
          </w:tcPr>
          <w:p w:rsidR="000D40C7" w:rsidRPr="007A749F" w:rsidRDefault="000D40C7" w:rsidP="00B8079E">
            <w:pPr>
              <w:widowControl w:val="0"/>
              <w:ind w:left="-57" w:right="-57"/>
              <w:jc w:val="both"/>
              <w:rPr>
                <w:sz w:val="24"/>
                <w:szCs w:val="24"/>
              </w:rPr>
            </w:pPr>
          </w:p>
        </w:tc>
      </w:tr>
      <w:tr w:rsidR="000D40C7" w:rsidRPr="007A749F" w:rsidTr="00B8079E">
        <w:tc>
          <w:tcPr>
            <w:tcW w:w="607" w:type="dxa"/>
          </w:tcPr>
          <w:p w:rsidR="000D40C7" w:rsidRPr="007A749F" w:rsidRDefault="000D40C7" w:rsidP="00B8079E">
            <w:pPr>
              <w:widowControl w:val="0"/>
              <w:ind w:left="-57" w:right="-57"/>
              <w:jc w:val="both"/>
              <w:rPr>
                <w:sz w:val="24"/>
                <w:szCs w:val="24"/>
              </w:rPr>
            </w:pPr>
          </w:p>
        </w:tc>
        <w:tc>
          <w:tcPr>
            <w:tcW w:w="1222" w:type="dxa"/>
          </w:tcPr>
          <w:p w:rsidR="000D40C7" w:rsidRPr="007A749F" w:rsidRDefault="000D40C7" w:rsidP="00B8079E">
            <w:pPr>
              <w:widowControl w:val="0"/>
              <w:jc w:val="center"/>
              <w:rPr>
                <w:sz w:val="24"/>
                <w:szCs w:val="24"/>
              </w:rPr>
            </w:pPr>
          </w:p>
        </w:tc>
        <w:tc>
          <w:tcPr>
            <w:tcW w:w="1562" w:type="dxa"/>
          </w:tcPr>
          <w:p w:rsidR="000D40C7" w:rsidRPr="007A749F" w:rsidRDefault="000D40C7" w:rsidP="00B8079E">
            <w:pPr>
              <w:widowControl w:val="0"/>
              <w:ind w:left="-57" w:right="-57"/>
              <w:jc w:val="both"/>
              <w:rPr>
                <w:sz w:val="24"/>
                <w:szCs w:val="24"/>
              </w:rPr>
            </w:pPr>
          </w:p>
        </w:tc>
      </w:tr>
      <w:tr w:rsidR="000D40C7" w:rsidRPr="007A749F" w:rsidTr="00B8079E">
        <w:tc>
          <w:tcPr>
            <w:tcW w:w="607" w:type="dxa"/>
            <w:vMerge w:val="restart"/>
            <w:vAlign w:val="center"/>
          </w:tcPr>
          <w:p w:rsidR="000D40C7" w:rsidRPr="007A749F" w:rsidRDefault="000D40C7" w:rsidP="00B8079E">
            <w:pPr>
              <w:widowControl w:val="0"/>
              <w:ind w:left="-57" w:right="-57"/>
              <w:jc w:val="both"/>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22"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170 × 18</w:t>
            </w:r>
          </w:p>
        </w:tc>
        <w:tc>
          <w:tcPr>
            <w:tcW w:w="1562" w:type="dxa"/>
            <w:vMerge w:val="restart"/>
            <w:vAlign w:val="center"/>
          </w:tcPr>
          <w:p w:rsidR="000D40C7" w:rsidRPr="007A749F" w:rsidRDefault="000D40C7" w:rsidP="00B8079E">
            <w:pPr>
              <w:widowControl w:val="0"/>
              <w:ind w:left="-57" w:right="-57"/>
              <w:jc w:val="both"/>
              <w:rPr>
                <w:sz w:val="24"/>
                <w:szCs w:val="24"/>
              </w:rPr>
            </w:pPr>
            <w:r w:rsidRPr="007A749F">
              <w:rPr>
                <w:sz w:val="24"/>
                <w:szCs w:val="24"/>
              </w:rPr>
              <w:t>= 102 чел./га</w:t>
            </w:r>
          </w:p>
        </w:tc>
      </w:tr>
      <w:tr w:rsidR="000D40C7" w:rsidRPr="007A749F" w:rsidTr="00B8079E">
        <w:tc>
          <w:tcPr>
            <w:tcW w:w="607" w:type="dxa"/>
            <w:vMerge/>
            <w:vAlign w:val="center"/>
          </w:tcPr>
          <w:p w:rsidR="000D40C7" w:rsidRPr="007A749F" w:rsidRDefault="000D40C7" w:rsidP="00B8079E">
            <w:pPr>
              <w:widowControl w:val="0"/>
              <w:ind w:left="-57" w:right="-57"/>
              <w:jc w:val="both"/>
              <w:rPr>
                <w:noProof/>
                <w:sz w:val="24"/>
                <w:szCs w:val="24"/>
              </w:rPr>
            </w:pPr>
          </w:p>
        </w:tc>
        <w:tc>
          <w:tcPr>
            <w:tcW w:w="1222"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562" w:type="dxa"/>
            <w:vMerge/>
            <w:vAlign w:val="center"/>
          </w:tcPr>
          <w:p w:rsidR="000D40C7" w:rsidRPr="007A749F" w:rsidRDefault="000D40C7" w:rsidP="00B8079E">
            <w:pPr>
              <w:widowControl w:val="0"/>
              <w:ind w:left="-57" w:right="-57"/>
              <w:jc w:val="both"/>
              <w:rPr>
                <w:sz w:val="24"/>
                <w:szCs w:val="24"/>
              </w:rPr>
            </w:pPr>
          </w:p>
        </w:tc>
      </w:tr>
    </w:tbl>
    <w:p w:rsidR="000D40C7" w:rsidRPr="009C6CA7" w:rsidRDefault="000D40C7" w:rsidP="000D40C7">
      <w:pPr>
        <w:ind w:firstLine="709"/>
        <w:jc w:val="both"/>
        <w:outlineLvl w:val="0"/>
        <w:rPr>
          <w:sz w:val="24"/>
          <w:szCs w:val="24"/>
        </w:rPr>
      </w:pPr>
    </w:p>
    <w:p w:rsidR="000D40C7" w:rsidRPr="009C6CA7" w:rsidRDefault="000D40C7" w:rsidP="000D40C7">
      <w:pPr>
        <w:widowControl w:val="0"/>
        <w:spacing w:before="120"/>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D40C7" w:rsidRDefault="000D40C7" w:rsidP="000D40C7">
      <w:pPr>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w:t>
      </w:r>
      <w:r>
        <w:rPr>
          <w:sz w:val="24"/>
          <w:szCs w:val="24"/>
        </w:rPr>
        <w:t>20 и 2030</w:t>
      </w:r>
      <w:r w:rsidRPr="009C6CA7">
        <w:rPr>
          <w:sz w:val="24"/>
          <w:szCs w:val="24"/>
        </w:rPr>
        <w:t xml:space="preserve"> годы) составляют:</w:t>
      </w:r>
    </w:p>
    <w:p w:rsidR="000D40C7" w:rsidRDefault="000D40C7" w:rsidP="000D40C7">
      <w:pPr>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0D40C7" w:rsidRPr="007A749F" w:rsidTr="00B8079E">
        <w:trPr>
          <w:trHeight w:val="554"/>
          <w:jc w:val="center"/>
        </w:trPr>
        <w:tc>
          <w:tcPr>
            <w:tcW w:w="1137" w:type="pct"/>
            <w:vMerge w:val="restart"/>
            <w:vAlign w:val="center"/>
          </w:tcPr>
          <w:p w:rsidR="000D40C7" w:rsidRPr="007A749F" w:rsidRDefault="000D40C7" w:rsidP="00B8079E">
            <w:pPr>
              <w:ind w:left="-57" w:right="-57"/>
              <w:jc w:val="center"/>
              <w:rPr>
                <w:b/>
                <w:spacing w:val="-2"/>
              </w:rPr>
            </w:pPr>
            <w:r w:rsidRPr="007A749F">
              <w:rPr>
                <w:b/>
                <w:spacing w:val="-2"/>
              </w:rPr>
              <w:t xml:space="preserve">Зоны различной </w:t>
            </w:r>
          </w:p>
          <w:p w:rsidR="000D40C7" w:rsidRPr="007A749F" w:rsidRDefault="000D40C7" w:rsidP="00B8079E">
            <w:pPr>
              <w:ind w:left="-57" w:right="-57"/>
              <w:jc w:val="center"/>
              <w:rPr>
                <w:b/>
                <w:spacing w:val="-2"/>
              </w:rPr>
            </w:pPr>
            <w:r w:rsidRPr="007A749F">
              <w:rPr>
                <w:b/>
                <w:spacing w:val="-2"/>
              </w:rPr>
              <w:t xml:space="preserve">степени </w:t>
            </w:r>
          </w:p>
          <w:p w:rsidR="000D40C7" w:rsidRPr="007A749F" w:rsidRDefault="000D40C7" w:rsidP="00B8079E">
            <w:pPr>
              <w:ind w:left="-57" w:right="-57"/>
              <w:jc w:val="center"/>
              <w:rPr>
                <w:b/>
                <w:spacing w:val="-2"/>
              </w:rPr>
            </w:pPr>
            <w:r w:rsidRPr="007A749F">
              <w:rPr>
                <w:b/>
                <w:spacing w:val="-2"/>
              </w:rPr>
              <w:t>градостроительной ценности территории</w:t>
            </w:r>
          </w:p>
        </w:tc>
        <w:tc>
          <w:tcPr>
            <w:tcW w:w="3863" w:type="pct"/>
            <w:gridSpan w:val="6"/>
            <w:vAlign w:val="center"/>
          </w:tcPr>
          <w:p w:rsidR="000D40C7" w:rsidRPr="007A749F" w:rsidRDefault="000D40C7" w:rsidP="00B8079E">
            <w:pPr>
              <w:ind w:left="-57" w:right="-57"/>
              <w:jc w:val="center"/>
              <w:rPr>
                <w:b/>
              </w:rPr>
            </w:pPr>
            <w:r w:rsidRPr="007A749F">
              <w:rPr>
                <w:b/>
              </w:rPr>
              <w:t>Плотность населения территории жилого района, чел./га, не менее,</w:t>
            </w:r>
          </w:p>
          <w:p w:rsidR="000D40C7" w:rsidRPr="007A749F" w:rsidRDefault="000D40C7" w:rsidP="00B8079E">
            <w:pPr>
              <w:ind w:left="-57" w:right="-57"/>
              <w:jc w:val="center"/>
              <w:rPr>
                <w:b/>
              </w:rPr>
            </w:pPr>
            <w:r w:rsidRPr="007A749F">
              <w:rPr>
                <w:b/>
              </w:rPr>
              <w:t xml:space="preserve">для городских </w:t>
            </w:r>
            <w:r w:rsidRPr="007A749F">
              <w:rPr>
                <w:b/>
                <w:spacing w:val="-2"/>
              </w:rPr>
              <w:t>округов и городских поселений с числом жителей, тыс. чел.</w:t>
            </w:r>
            <w:r w:rsidRPr="007A749F">
              <w:rPr>
                <w:b/>
                <w:bCs/>
                <w:spacing w:val="-2"/>
              </w:rPr>
              <w:t xml:space="preserve"> </w:t>
            </w:r>
          </w:p>
        </w:tc>
      </w:tr>
      <w:tr w:rsidR="000D40C7" w:rsidRPr="007A749F" w:rsidTr="00B8079E">
        <w:trPr>
          <w:trHeight w:val="78"/>
          <w:jc w:val="center"/>
        </w:trPr>
        <w:tc>
          <w:tcPr>
            <w:tcW w:w="1137" w:type="pct"/>
            <w:vMerge/>
            <w:vAlign w:val="center"/>
          </w:tcPr>
          <w:p w:rsidR="000D40C7" w:rsidRPr="007A749F" w:rsidRDefault="000D40C7" w:rsidP="00B8079E">
            <w:pPr>
              <w:jc w:val="center"/>
              <w:rPr>
                <w:b/>
              </w:rPr>
            </w:pPr>
          </w:p>
        </w:tc>
        <w:tc>
          <w:tcPr>
            <w:tcW w:w="1287" w:type="pct"/>
            <w:gridSpan w:val="2"/>
            <w:vMerge w:val="restart"/>
            <w:shd w:val="clear" w:color="auto" w:fill="auto"/>
            <w:vAlign w:val="center"/>
          </w:tcPr>
          <w:p w:rsidR="000D40C7" w:rsidRPr="007A749F" w:rsidRDefault="000D40C7" w:rsidP="00B8079E">
            <w:pPr>
              <w:ind w:left="-113" w:right="-113"/>
              <w:jc w:val="center"/>
              <w:rPr>
                <w:b/>
                <w:bCs/>
              </w:rPr>
            </w:pPr>
            <w:r w:rsidRPr="007A749F">
              <w:rPr>
                <w:b/>
                <w:bCs/>
              </w:rPr>
              <w:t>крупные</w:t>
            </w:r>
          </w:p>
          <w:p w:rsidR="000D40C7" w:rsidRPr="007A749F" w:rsidRDefault="000D40C7" w:rsidP="00B8079E">
            <w:pPr>
              <w:ind w:left="-113" w:right="-113"/>
              <w:jc w:val="center"/>
              <w:rPr>
                <w:spacing w:val="-2"/>
              </w:rPr>
            </w:pPr>
            <w:r w:rsidRPr="007A749F">
              <w:rPr>
                <w:iCs/>
              </w:rPr>
              <w:t>(свыше 250 до 500)</w:t>
            </w:r>
          </w:p>
        </w:tc>
        <w:tc>
          <w:tcPr>
            <w:tcW w:w="2576" w:type="pct"/>
            <w:gridSpan w:val="4"/>
            <w:shd w:val="clear" w:color="auto" w:fill="auto"/>
            <w:vAlign w:val="center"/>
          </w:tcPr>
          <w:p w:rsidR="000D40C7" w:rsidRPr="007A749F" w:rsidRDefault="000D40C7" w:rsidP="00B8079E">
            <w:pPr>
              <w:ind w:left="-113" w:right="-113"/>
              <w:jc w:val="center"/>
              <w:rPr>
                <w:b/>
                <w:spacing w:val="-2"/>
              </w:rPr>
            </w:pPr>
            <w:r w:rsidRPr="007A749F">
              <w:rPr>
                <w:b/>
                <w:bCs/>
              </w:rPr>
              <w:t>малые</w:t>
            </w:r>
          </w:p>
        </w:tc>
      </w:tr>
      <w:tr w:rsidR="000D40C7" w:rsidRPr="007A749F" w:rsidTr="00B8079E">
        <w:trPr>
          <w:trHeight w:val="274"/>
          <w:jc w:val="center"/>
        </w:trPr>
        <w:tc>
          <w:tcPr>
            <w:tcW w:w="1137" w:type="pct"/>
            <w:vMerge/>
            <w:vAlign w:val="center"/>
          </w:tcPr>
          <w:p w:rsidR="000D40C7" w:rsidRPr="007A749F" w:rsidRDefault="000D40C7" w:rsidP="00B8079E">
            <w:pPr>
              <w:jc w:val="center"/>
              <w:rPr>
                <w:b/>
              </w:rPr>
            </w:pPr>
          </w:p>
        </w:tc>
        <w:tc>
          <w:tcPr>
            <w:tcW w:w="1287" w:type="pct"/>
            <w:gridSpan w:val="2"/>
            <w:vMerge/>
            <w:shd w:val="clear" w:color="auto" w:fill="auto"/>
            <w:vAlign w:val="center"/>
          </w:tcPr>
          <w:p w:rsidR="000D40C7" w:rsidRPr="007A749F" w:rsidRDefault="000D40C7" w:rsidP="00B8079E">
            <w:pPr>
              <w:ind w:left="-113" w:right="-113"/>
              <w:jc w:val="center"/>
              <w:rPr>
                <w:b/>
                <w:bCs/>
              </w:rPr>
            </w:pPr>
          </w:p>
        </w:tc>
        <w:tc>
          <w:tcPr>
            <w:tcW w:w="1289" w:type="pct"/>
            <w:gridSpan w:val="2"/>
            <w:shd w:val="clear" w:color="auto" w:fill="auto"/>
            <w:vAlign w:val="center"/>
          </w:tcPr>
          <w:p w:rsidR="000D40C7" w:rsidRPr="007A749F" w:rsidRDefault="000D40C7" w:rsidP="00B8079E">
            <w:pPr>
              <w:ind w:left="-113" w:right="-113"/>
              <w:jc w:val="center"/>
              <w:rPr>
                <w:b/>
                <w:bCs/>
              </w:rPr>
            </w:pPr>
            <w:r w:rsidRPr="007A749F">
              <w:rPr>
                <w:iCs/>
              </w:rPr>
              <w:t>свыше 20 до 50</w:t>
            </w:r>
          </w:p>
        </w:tc>
        <w:tc>
          <w:tcPr>
            <w:tcW w:w="1288" w:type="pct"/>
            <w:gridSpan w:val="2"/>
            <w:shd w:val="clear" w:color="auto" w:fill="auto"/>
            <w:vAlign w:val="center"/>
          </w:tcPr>
          <w:p w:rsidR="000D40C7" w:rsidRPr="007A749F" w:rsidRDefault="000D40C7" w:rsidP="00B8079E">
            <w:pPr>
              <w:ind w:left="-113" w:right="-113"/>
              <w:jc w:val="center"/>
              <w:rPr>
                <w:b/>
                <w:bCs/>
              </w:rPr>
            </w:pPr>
            <w:r w:rsidRPr="007A749F">
              <w:rPr>
                <w:iCs/>
              </w:rPr>
              <w:t>до 20</w:t>
            </w:r>
          </w:p>
        </w:tc>
      </w:tr>
      <w:tr w:rsidR="000D40C7" w:rsidRPr="007A749F" w:rsidTr="00B8079E">
        <w:trPr>
          <w:trHeight w:val="247"/>
          <w:jc w:val="center"/>
        </w:trPr>
        <w:tc>
          <w:tcPr>
            <w:tcW w:w="1137" w:type="pct"/>
            <w:vMerge/>
            <w:tcBorders>
              <w:bottom w:val="single" w:sz="4" w:space="0" w:color="auto"/>
            </w:tcBorders>
            <w:vAlign w:val="center"/>
          </w:tcPr>
          <w:p w:rsidR="000D40C7" w:rsidRPr="007A749F" w:rsidRDefault="000D40C7" w:rsidP="00B8079E">
            <w:pPr>
              <w:jc w:val="center"/>
              <w:rPr>
                <w:b/>
              </w:rPr>
            </w:pPr>
          </w:p>
        </w:tc>
        <w:tc>
          <w:tcPr>
            <w:tcW w:w="643" w:type="pct"/>
            <w:shd w:val="clear" w:color="auto" w:fill="auto"/>
            <w:vAlign w:val="center"/>
          </w:tcPr>
          <w:p w:rsidR="000D40C7" w:rsidRPr="007A749F" w:rsidRDefault="000D40C7" w:rsidP="00B8079E">
            <w:pPr>
              <w:ind w:left="-113" w:right="-113"/>
              <w:jc w:val="center"/>
              <w:rPr>
                <w:b/>
                <w:spacing w:val="-2"/>
              </w:rPr>
            </w:pPr>
            <w:r w:rsidRPr="007A749F">
              <w:rPr>
                <w:b/>
                <w:spacing w:val="-2"/>
              </w:rPr>
              <w:t>2020 год</w:t>
            </w:r>
          </w:p>
        </w:tc>
        <w:tc>
          <w:tcPr>
            <w:tcW w:w="644" w:type="pct"/>
            <w:shd w:val="clear" w:color="auto" w:fill="auto"/>
            <w:vAlign w:val="center"/>
          </w:tcPr>
          <w:p w:rsidR="000D40C7" w:rsidRPr="007A749F" w:rsidRDefault="000D40C7" w:rsidP="00B8079E">
            <w:pPr>
              <w:ind w:left="-113" w:right="-113"/>
              <w:jc w:val="center"/>
              <w:rPr>
                <w:b/>
                <w:spacing w:val="-2"/>
              </w:rPr>
            </w:pPr>
            <w:r w:rsidRPr="007A749F">
              <w:rPr>
                <w:b/>
                <w:spacing w:val="-2"/>
              </w:rPr>
              <w:t>2030 год</w:t>
            </w:r>
          </w:p>
        </w:tc>
        <w:tc>
          <w:tcPr>
            <w:tcW w:w="645" w:type="pct"/>
            <w:shd w:val="clear" w:color="auto" w:fill="auto"/>
            <w:vAlign w:val="center"/>
          </w:tcPr>
          <w:p w:rsidR="000D40C7" w:rsidRPr="007A749F" w:rsidRDefault="000D40C7" w:rsidP="00B8079E">
            <w:pPr>
              <w:ind w:left="-113" w:right="-113"/>
              <w:jc w:val="center"/>
              <w:rPr>
                <w:b/>
                <w:spacing w:val="-2"/>
              </w:rPr>
            </w:pPr>
            <w:r w:rsidRPr="007A749F">
              <w:rPr>
                <w:b/>
                <w:spacing w:val="-2"/>
              </w:rPr>
              <w:t>2020 год</w:t>
            </w:r>
          </w:p>
        </w:tc>
        <w:tc>
          <w:tcPr>
            <w:tcW w:w="644" w:type="pct"/>
            <w:shd w:val="clear" w:color="auto" w:fill="auto"/>
            <w:vAlign w:val="center"/>
          </w:tcPr>
          <w:p w:rsidR="000D40C7" w:rsidRPr="007A749F" w:rsidRDefault="000D40C7" w:rsidP="00B8079E">
            <w:pPr>
              <w:ind w:left="-113" w:right="-113"/>
              <w:jc w:val="center"/>
              <w:rPr>
                <w:b/>
                <w:spacing w:val="-2"/>
              </w:rPr>
            </w:pPr>
            <w:r w:rsidRPr="007A749F">
              <w:rPr>
                <w:b/>
                <w:spacing w:val="-2"/>
              </w:rPr>
              <w:t>2030 год</w:t>
            </w:r>
          </w:p>
        </w:tc>
        <w:tc>
          <w:tcPr>
            <w:tcW w:w="644" w:type="pct"/>
            <w:shd w:val="clear" w:color="auto" w:fill="auto"/>
            <w:vAlign w:val="center"/>
          </w:tcPr>
          <w:p w:rsidR="000D40C7" w:rsidRPr="007A749F" w:rsidRDefault="000D40C7" w:rsidP="00B8079E">
            <w:pPr>
              <w:ind w:left="-113" w:right="-113"/>
              <w:jc w:val="center"/>
              <w:rPr>
                <w:b/>
                <w:spacing w:val="-2"/>
              </w:rPr>
            </w:pPr>
            <w:r w:rsidRPr="007A749F">
              <w:rPr>
                <w:b/>
                <w:spacing w:val="-2"/>
              </w:rPr>
              <w:t xml:space="preserve">2020 год </w:t>
            </w:r>
          </w:p>
        </w:tc>
        <w:tc>
          <w:tcPr>
            <w:tcW w:w="644" w:type="pct"/>
            <w:shd w:val="clear" w:color="auto" w:fill="auto"/>
            <w:vAlign w:val="center"/>
          </w:tcPr>
          <w:p w:rsidR="000D40C7" w:rsidRPr="007A749F" w:rsidRDefault="000D40C7" w:rsidP="00B8079E">
            <w:pPr>
              <w:ind w:left="-113" w:right="-113"/>
              <w:jc w:val="center"/>
              <w:rPr>
                <w:b/>
                <w:spacing w:val="-2"/>
              </w:rPr>
            </w:pPr>
            <w:r w:rsidRPr="007A749F">
              <w:rPr>
                <w:b/>
                <w:spacing w:val="-2"/>
              </w:rPr>
              <w:t>2030 год</w:t>
            </w:r>
          </w:p>
        </w:tc>
      </w:tr>
      <w:tr w:rsidR="000D40C7" w:rsidRPr="007A749F" w:rsidTr="00B8079E">
        <w:trPr>
          <w:trHeight w:val="170"/>
          <w:jc w:val="center"/>
        </w:trPr>
        <w:tc>
          <w:tcPr>
            <w:tcW w:w="1137" w:type="pct"/>
            <w:vAlign w:val="center"/>
          </w:tcPr>
          <w:p w:rsidR="000D40C7" w:rsidRPr="007A749F" w:rsidRDefault="000D40C7" w:rsidP="00B8079E">
            <w:pPr>
              <w:ind w:left="57"/>
              <w:rPr>
                <w:bCs/>
              </w:rPr>
            </w:pPr>
            <w:r w:rsidRPr="007A749F">
              <w:rPr>
                <w:bCs/>
              </w:rPr>
              <w:t>Высокая</w:t>
            </w:r>
          </w:p>
        </w:tc>
        <w:tc>
          <w:tcPr>
            <w:tcW w:w="643" w:type="pct"/>
            <w:shd w:val="clear" w:color="auto" w:fill="auto"/>
            <w:vAlign w:val="center"/>
          </w:tcPr>
          <w:p w:rsidR="000D40C7" w:rsidRPr="007A749F" w:rsidRDefault="000D40C7" w:rsidP="00B8079E">
            <w:pPr>
              <w:jc w:val="center"/>
              <w:rPr>
                <w:bCs/>
              </w:rPr>
            </w:pPr>
            <w:r w:rsidRPr="007A749F">
              <w:rPr>
                <w:bCs/>
              </w:rPr>
              <w:t>140</w:t>
            </w:r>
          </w:p>
        </w:tc>
        <w:tc>
          <w:tcPr>
            <w:tcW w:w="644" w:type="pct"/>
            <w:shd w:val="clear" w:color="auto" w:fill="auto"/>
            <w:vAlign w:val="center"/>
          </w:tcPr>
          <w:p w:rsidR="000D40C7" w:rsidRPr="007A749F" w:rsidRDefault="000D40C7" w:rsidP="00B8079E">
            <w:pPr>
              <w:jc w:val="center"/>
              <w:rPr>
                <w:bCs/>
              </w:rPr>
            </w:pPr>
            <w:r w:rsidRPr="007A749F">
              <w:rPr>
                <w:bCs/>
              </w:rPr>
              <w:t>125</w:t>
            </w:r>
          </w:p>
        </w:tc>
        <w:tc>
          <w:tcPr>
            <w:tcW w:w="645" w:type="pct"/>
            <w:shd w:val="clear" w:color="auto" w:fill="auto"/>
            <w:vAlign w:val="center"/>
          </w:tcPr>
          <w:p w:rsidR="000D40C7" w:rsidRPr="007A749F" w:rsidRDefault="000D40C7" w:rsidP="00B8079E">
            <w:pPr>
              <w:jc w:val="center"/>
              <w:rPr>
                <w:bCs/>
              </w:rPr>
            </w:pPr>
            <w:r w:rsidRPr="007A749F">
              <w:rPr>
                <w:bCs/>
              </w:rPr>
              <w:t>110</w:t>
            </w:r>
          </w:p>
        </w:tc>
        <w:tc>
          <w:tcPr>
            <w:tcW w:w="644" w:type="pct"/>
            <w:shd w:val="clear" w:color="auto" w:fill="auto"/>
            <w:vAlign w:val="center"/>
          </w:tcPr>
          <w:p w:rsidR="000D40C7" w:rsidRPr="007A749F" w:rsidRDefault="000D40C7" w:rsidP="00B8079E">
            <w:pPr>
              <w:jc w:val="center"/>
              <w:rPr>
                <w:bCs/>
              </w:rPr>
            </w:pPr>
            <w:r w:rsidRPr="007A749F">
              <w:rPr>
                <w:bCs/>
              </w:rPr>
              <w:t>95</w:t>
            </w:r>
          </w:p>
        </w:tc>
        <w:tc>
          <w:tcPr>
            <w:tcW w:w="644" w:type="pct"/>
            <w:shd w:val="clear" w:color="auto" w:fill="auto"/>
            <w:vAlign w:val="center"/>
          </w:tcPr>
          <w:p w:rsidR="000D40C7" w:rsidRPr="007A749F" w:rsidRDefault="000D40C7" w:rsidP="00B8079E">
            <w:pPr>
              <w:jc w:val="center"/>
              <w:rPr>
                <w:bCs/>
              </w:rPr>
            </w:pPr>
            <w:r w:rsidRPr="007A749F">
              <w:rPr>
                <w:bCs/>
              </w:rPr>
              <w:t>85</w:t>
            </w:r>
          </w:p>
        </w:tc>
        <w:tc>
          <w:tcPr>
            <w:tcW w:w="644" w:type="pct"/>
            <w:shd w:val="clear" w:color="auto" w:fill="auto"/>
            <w:vAlign w:val="center"/>
          </w:tcPr>
          <w:p w:rsidR="000D40C7" w:rsidRPr="007A749F" w:rsidRDefault="000D40C7" w:rsidP="00B8079E">
            <w:pPr>
              <w:jc w:val="center"/>
              <w:rPr>
                <w:bCs/>
              </w:rPr>
            </w:pPr>
            <w:r w:rsidRPr="007A749F">
              <w:rPr>
                <w:bCs/>
              </w:rPr>
              <w:t>75</w:t>
            </w:r>
          </w:p>
        </w:tc>
      </w:tr>
      <w:tr w:rsidR="000D40C7" w:rsidRPr="007A749F" w:rsidTr="00B8079E">
        <w:trPr>
          <w:trHeight w:val="170"/>
          <w:jc w:val="center"/>
        </w:trPr>
        <w:tc>
          <w:tcPr>
            <w:tcW w:w="1137" w:type="pct"/>
            <w:vAlign w:val="center"/>
          </w:tcPr>
          <w:p w:rsidR="000D40C7" w:rsidRPr="007A749F" w:rsidRDefault="000D40C7" w:rsidP="00B8079E">
            <w:pPr>
              <w:ind w:left="57"/>
              <w:rPr>
                <w:bCs/>
              </w:rPr>
            </w:pPr>
            <w:r w:rsidRPr="007A749F">
              <w:rPr>
                <w:bCs/>
              </w:rPr>
              <w:t>Средняя</w:t>
            </w:r>
          </w:p>
        </w:tc>
        <w:tc>
          <w:tcPr>
            <w:tcW w:w="643" w:type="pct"/>
            <w:shd w:val="clear" w:color="auto" w:fill="auto"/>
            <w:vAlign w:val="center"/>
          </w:tcPr>
          <w:p w:rsidR="000D40C7" w:rsidRPr="007A749F" w:rsidRDefault="000D40C7" w:rsidP="00B8079E">
            <w:pPr>
              <w:jc w:val="center"/>
              <w:rPr>
                <w:bCs/>
              </w:rPr>
            </w:pPr>
            <w:r w:rsidRPr="007A749F">
              <w:rPr>
                <w:bCs/>
              </w:rPr>
              <w:t>125</w:t>
            </w:r>
          </w:p>
        </w:tc>
        <w:tc>
          <w:tcPr>
            <w:tcW w:w="644" w:type="pct"/>
            <w:shd w:val="clear" w:color="auto" w:fill="auto"/>
            <w:vAlign w:val="center"/>
          </w:tcPr>
          <w:p w:rsidR="000D40C7" w:rsidRPr="007A749F" w:rsidRDefault="000D40C7" w:rsidP="00B8079E">
            <w:pPr>
              <w:jc w:val="center"/>
              <w:rPr>
                <w:bCs/>
              </w:rPr>
            </w:pPr>
            <w:r w:rsidRPr="007A749F">
              <w:rPr>
                <w:bCs/>
              </w:rPr>
              <w:t>110</w:t>
            </w:r>
          </w:p>
        </w:tc>
        <w:tc>
          <w:tcPr>
            <w:tcW w:w="645" w:type="pct"/>
            <w:shd w:val="clear" w:color="auto" w:fill="auto"/>
            <w:vAlign w:val="center"/>
          </w:tcPr>
          <w:p w:rsidR="000D40C7" w:rsidRPr="007A749F" w:rsidRDefault="000D40C7" w:rsidP="00B8079E">
            <w:pPr>
              <w:jc w:val="center"/>
              <w:rPr>
                <w:bCs/>
              </w:rPr>
            </w:pPr>
            <w:r w:rsidRPr="007A749F">
              <w:rPr>
                <w:bCs/>
              </w:rPr>
              <w:t>-</w:t>
            </w:r>
          </w:p>
        </w:tc>
        <w:tc>
          <w:tcPr>
            <w:tcW w:w="644" w:type="pct"/>
            <w:shd w:val="clear" w:color="auto" w:fill="auto"/>
            <w:vAlign w:val="center"/>
          </w:tcPr>
          <w:p w:rsidR="000D40C7" w:rsidRPr="007A749F" w:rsidRDefault="000D40C7" w:rsidP="00B8079E">
            <w:pPr>
              <w:jc w:val="center"/>
              <w:rPr>
                <w:bCs/>
              </w:rPr>
            </w:pPr>
            <w:r w:rsidRPr="007A749F">
              <w:rPr>
                <w:bCs/>
              </w:rPr>
              <w:t>-</w:t>
            </w:r>
          </w:p>
        </w:tc>
        <w:tc>
          <w:tcPr>
            <w:tcW w:w="644" w:type="pct"/>
            <w:shd w:val="clear" w:color="auto" w:fill="auto"/>
            <w:vAlign w:val="center"/>
          </w:tcPr>
          <w:p w:rsidR="000D40C7" w:rsidRPr="007A749F" w:rsidRDefault="000D40C7" w:rsidP="00B8079E">
            <w:pPr>
              <w:jc w:val="center"/>
              <w:rPr>
                <w:bCs/>
              </w:rPr>
            </w:pPr>
            <w:r w:rsidRPr="007A749F">
              <w:rPr>
                <w:bCs/>
              </w:rPr>
              <w:t>-</w:t>
            </w:r>
          </w:p>
        </w:tc>
        <w:tc>
          <w:tcPr>
            <w:tcW w:w="644" w:type="pct"/>
            <w:shd w:val="clear" w:color="auto" w:fill="auto"/>
            <w:vAlign w:val="center"/>
          </w:tcPr>
          <w:p w:rsidR="000D40C7" w:rsidRPr="007A749F" w:rsidRDefault="000D40C7" w:rsidP="00B8079E">
            <w:pPr>
              <w:jc w:val="center"/>
              <w:rPr>
                <w:bCs/>
              </w:rPr>
            </w:pPr>
            <w:r w:rsidRPr="007A749F">
              <w:rPr>
                <w:bCs/>
              </w:rPr>
              <w:t>-</w:t>
            </w:r>
          </w:p>
        </w:tc>
      </w:tr>
      <w:tr w:rsidR="000D40C7" w:rsidRPr="007A749F" w:rsidTr="00B8079E">
        <w:trPr>
          <w:trHeight w:val="170"/>
          <w:jc w:val="center"/>
        </w:trPr>
        <w:tc>
          <w:tcPr>
            <w:tcW w:w="1137" w:type="pct"/>
            <w:vAlign w:val="center"/>
          </w:tcPr>
          <w:p w:rsidR="000D40C7" w:rsidRPr="007A749F" w:rsidRDefault="000D40C7" w:rsidP="00B8079E">
            <w:pPr>
              <w:ind w:left="57"/>
              <w:rPr>
                <w:bCs/>
              </w:rPr>
            </w:pPr>
            <w:r w:rsidRPr="007A749F">
              <w:rPr>
                <w:bCs/>
              </w:rPr>
              <w:t>Низкая</w:t>
            </w:r>
          </w:p>
        </w:tc>
        <w:tc>
          <w:tcPr>
            <w:tcW w:w="643" w:type="pct"/>
            <w:shd w:val="clear" w:color="auto" w:fill="auto"/>
            <w:vAlign w:val="center"/>
          </w:tcPr>
          <w:p w:rsidR="000D40C7" w:rsidRPr="007A749F" w:rsidRDefault="000D40C7" w:rsidP="00B8079E">
            <w:pPr>
              <w:jc w:val="center"/>
              <w:rPr>
                <w:bCs/>
              </w:rPr>
            </w:pPr>
            <w:r w:rsidRPr="007A749F">
              <w:rPr>
                <w:bCs/>
              </w:rPr>
              <w:t>115</w:t>
            </w:r>
          </w:p>
        </w:tc>
        <w:tc>
          <w:tcPr>
            <w:tcW w:w="644" w:type="pct"/>
            <w:shd w:val="clear" w:color="auto" w:fill="auto"/>
            <w:vAlign w:val="center"/>
          </w:tcPr>
          <w:p w:rsidR="000D40C7" w:rsidRPr="007A749F" w:rsidRDefault="000D40C7" w:rsidP="00B8079E">
            <w:pPr>
              <w:jc w:val="center"/>
              <w:rPr>
                <w:bCs/>
              </w:rPr>
            </w:pPr>
            <w:r w:rsidRPr="007A749F">
              <w:rPr>
                <w:bCs/>
              </w:rPr>
              <w:t>100</w:t>
            </w:r>
          </w:p>
        </w:tc>
        <w:tc>
          <w:tcPr>
            <w:tcW w:w="645" w:type="pct"/>
            <w:shd w:val="clear" w:color="auto" w:fill="auto"/>
            <w:vAlign w:val="center"/>
          </w:tcPr>
          <w:p w:rsidR="000D40C7" w:rsidRPr="007A749F" w:rsidRDefault="000D40C7" w:rsidP="00B8079E">
            <w:pPr>
              <w:jc w:val="center"/>
              <w:rPr>
                <w:bCs/>
              </w:rPr>
            </w:pPr>
            <w:r w:rsidRPr="007A749F">
              <w:rPr>
                <w:bCs/>
              </w:rPr>
              <w:t>75</w:t>
            </w:r>
          </w:p>
        </w:tc>
        <w:tc>
          <w:tcPr>
            <w:tcW w:w="644" w:type="pct"/>
            <w:shd w:val="clear" w:color="auto" w:fill="auto"/>
            <w:vAlign w:val="center"/>
          </w:tcPr>
          <w:p w:rsidR="000D40C7" w:rsidRPr="007A749F" w:rsidRDefault="000D40C7" w:rsidP="00B8079E">
            <w:pPr>
              <w:jc w:val="center"/>
              <w:rPr>
                <w:bCs/>
              </w:rPr>
            </w:pPr>
            <w:r w:rsidRPr="007A749F">
              <w:rPr>
                <w:bCs/>
              </w:rPr>
              <w:t>65</w:t>
            </w:r>
          </w:p>
        </w:tc>
        <w:tc>
          <w:tcPr>
            <w:tcW w:w="644" w:type="pct"/>
            <w:shd w:val="clear" w:color="auto" w:fill="auto"/>
            <w:vAlign w:val="center"/>
          </w:tcPr>
          <w:p w:rsidR="000D40C7" w:rsidRPr="007A749F" w:rsidRDefault="000D40C7" w:rsidP="00B8079E">
            <w:pPr>
              <w:jc w:val="center"/>
              <w:rPr>
                <w:bCs/>
              </w:rPr>
            </w:pPr>
            <w:r w:rsidRPr="007A749F">
              <w:rPr>
                <w:bCs/>
              </w:rPr>
              <w:t>45</w:t>
            </w:r>
          </w:p>
        </w:tc>
        <w:tc>
          <w:tcPr>
            <w:tcW w:w="644" w:type="pct"/>
            <w:shd w:val="clear" w:color="auto" w:fill="auto"/>
            <w:vAlign w:val="center"/>
          </w:tcPr>
          <w:p w:rsidR="000D40C7" w:rsidRPr="007A749F" w:rsidRDefault="000D40C7" w:rsidP="00B8079E">
            <w:pPr>
              <w:jc w:val="center"/>
              <w:rPr>
                <w:bCs/>
              </w:rPr>
            </w:pPr>
            <w:r w:rsidRPr="007A749F">
              <w:rPr>
                <w:bCs/>
              </w:rPr>
              <w:t>40</w:t>
            </w:r>
          </w:p>
        </w:tc>
      </w:tr>
    </w:tbl>
    <w:p w:rsidR="000D40C7" w:rsidRPr="00611443" w:rsidRDefault="000D40C7" w:rsidP="000D40C7">
      <w:pPr>
        <w:spacing w:before="120"/>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D40C7" w:rsidRPr="009C6CA7" w:rsidRDefault="000D40C7" w:rsidP="000D40C7">
      <w:pPr>
        <w:widowControl w:val="0"/>
        <w:jc w:val="center"/>
        <w:rPr>
          <w:b/>
          <w:sz w:val="24"/>
          <w:szCs w:val="24"/>
        </w:rPr>
      </w:pPr>
      <w:r>
        <w:rPr>
          <w:b/>
          <w:sz w:val="24"/>
          <w:szCs w:val="24"/>
        </w:rPr>
        <w:t>23.16</w:t>
      </w:r>
      <w:r w:rsidRPr="009C6CA7">
        <w:rPr>
          <w:b/>
          <w:sz w:val="24"/>
          <w:szCs w:val="24"/>
        </w:rPr>
        <w:t xml:space="preserve">. Расчет плотности населения на территории квартала (микрорайона) </w:t>
      </w:r>
    </w:p>
    <w:p w:rsidR="000D40C7" w:rsidRPr="009C6CA7" w:rsidRDefault="000D40C7" w:rsidP="000D40C7">
      <w:pPr>
        <w:widowControl w:val="0"/>
        <w:jc w:val="center"/>
        <w:rPr>
          <w:b/>
          <w:sz w:val="24"/>
          <w:szCs w:val="24"/>
        </w:rPr>
      </w:pPr>
      <w:r w:rsidRPr="009C6CA7">
        <w:rPr>
          <w:b/>
          <w:sz w:val="24"/>
          <w:szCs w:val="24"/>
        </w:rPr>
        <w:t>по расчетным периодам</w:t>
      </w:r>
    </w:p>
    <w:p w:rsidR="000D40C7" w:rsidRPr="009C6CA7" w:rsidRDefault="000D40C7" w:rsidP="000D40C7">
      <w:pPr>
        <w:widowControl w:val="0"/>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D40C7" w:rsidRPr="009C6CA7" w:rsidRDefault="000D40C7" w:rsidP="000D40C7">
      <w:pPr>
        <w:widowControl w:val="0"/>
        <w:ind w:firstLine="426"/>
        <w:jc w:val="both"/>
        <w:rPr>
          <w:sz w:val="24"/>
          <w:szCs w:val="24"/>
        </w:rPr>
      </w:pPr>
      <w:r w:rsidRPr="009C6CA7">
        <w:rPr>
          <w:sz w:val="24"/>
          <w:szCs w:val="24"/>
        </w:rPr>
        <w:t>- на первую очередь (20</w:t>
      </w:r>
      <w:r>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 на расчетный срок (20</w:t>
      </w:r>
      <w:r>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0D40C7" w:rsidRPr="009C6CA7" w:rsidRDefault="000D40C7" w:rsidP="000D40C7">
      <w:pPr>
        <w:widowControl w:val="0"/>
        <w:tabs>
          <w:tab w:val="left" w:pos="851"/>
        </w:tabs>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D40C7" w:rsidRPr="009C6CA7" w:rsidRDefault="000D40C7" w:rsidP="000D40C7">
      <w:pPr>
        <w:widowControl w:val="0"/>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D40C7" w:rsidRPr="009C6CA7" w:rsidRDefault="000D40C7" w:rsidP="000D40C7">
      <w:pPr>
        <w:widowControl w:val="0"/>
        <w:ind w:firstLine="426"/>
        <w:jc w:val="both"/>
        <w:rPr>
          <w:sz w:val="24"/>
          <w:szCs w:val="24"/>
        </w:rPr>
      </w:pPr>
      <w:r w:rsidRPr="009C6CA7">
        <w:rPr>
          <w:position w:val="-22"/>
          <w:sz w:val="24"/>
          <w:szCs w:val="24"/>
        </w:rPr>
        <w:object w:dxaOrig="1260" w:dyaOrig="660">
          <v:shape id="_x0000_i1026" type="#_x0000_t75" style="width:63.55pt;height:31.4pt" o:ole="">
            <v:imagedata r:id="rId18" o:title=""/>
          </v:shape>
          <o:OLEObject Type="Embed" ProgID="Equation.3" ShapeID="_x0000_i1026" DrawAspect="Content" ObjectID="_1724649590" r:id="rId19"/>
        </w:object>
      </w:r>
      <w:r w:rsidRPr="009C6CA7">
        <w:rPr>
          <w:sz w:val="24"/>
          <w:szCs w:val="24"/>
        </w:rPr>
        <w:t>,</w:t>
      </w:r>
    </w:p>
    <w:p w:rsidR="000D40C7" w:rsidRDefault="000D40C7" w:rsidP="000D40C7">
      <w:pPr>
        <w:widowControl w:val="0"/>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D40C7" w:rsidRDefault="000D40C7" w:rsidP="000D40C7">
      <w:pPr>
        <w:widowControl w:val="0"/>
        <w:spacing w:before="120"/>
        <w:ind w:firstLine="426"/>
        <w:jc w:val="both"/>
        <w:rPr>
          <w:sz w:val="24"/>
          <w:szCs w:val="24"/>
        </w:rPr>
      </w:pPr>
      <w:r w:rsidRPr="009C6CA7">
        <w:rPr>
          <w:sz w:val="24"/>
          <w:szCs w:val="24"/>
        </w:rPr>
        <w:lastRenderedPageBreak/>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0D40C7" w:rsidRDefault="000D40C7" w:rsidP="000D40C7">
      <w:pPr>
        <w:widowControl w:val="0"/>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D40C7" w:rsidRPr="007A749F" w:rsidTr="00B8079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rPr>
                <w:b/>
              </w:rPr>
            </w:pPr>
            <w:r w:rsidRPr="007A749F">
              <w:rPr>
                <w:b/>
              </w:rPr>
              <w:t xml:space="preserve">Зона различной степени </w:t>
            </w:r>
          </w:p>
          <w:p w:rsidR="000D40C7" w:rsidRPr="007A749F" w:rsidRDefault="000D40C7" w:rsidP="00B8079E">
            <w:pPr>
              <w:widowControl w:val="0"/>
              <w:jc w:val="center"/>
              <w:rPr>
                <w:b/>
              </w:rPr>
            </w:pPr>
            <w:r w:rsidRPr="007A749F">
              <w:rPr>
                <w:b/>
              </w:rPr>
              <w:t xml:space="preserve">градостроительной ценности </w:t>
            </w:r>
          </w:p>
          <w:p w:rsidR="000D40C7" w:rsidRPr="007A749F" w:rsidRDefault="000D40C7" w:rsidP="00B8079E">
            <w:pPr>
              <w:widowControl w:val="0"/>
              <w:jc w:val="center"/>
              <w:rPr>
                <w:b/>
              </w:rPr>
            </w:pPr>
            <w:r w:rsidRPr="007A749F">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 xml:space="preserve">Плотность населения на территории микрорайона, чел./га, для климатического подрайона </w:t>
            </w:r>
            <w:r w:rsidRPr="007A749F">
              <w:rPr>
                <w:b/>
                <w:lang w:val="en-US"/>
              </w:rPr>
              <w:t>II</w:t>
            </w:r>
            <w:r w:rsidRPr="007A749F">
              <w:rPr>
                <w:b/>
              </w:rPr>
              <w:t>В</w:t>
            </w:r>
          </w:p>
        </w:tc>
      </w:tr>
      <w:tr w:rsidR="000D40C7" w:rsidRPr="007A749F" w:rsidTr="00B8079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both"/>
            </w:pPr>
            <w:r w:rsidRPr="007A749F">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420</w:t>
            </w:r>
          </w:p>
        </w:tc>
      </w:tr>
      <w:tr w:rsidR="000D40C7" w:rsidRPr="007A749F" w:rsidTr="00B8079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both"/>
            </w:pPr>
            <w:r w:rsidRPr="007A749F">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350</w:t>
            </w:r>
          </w:p>
        </w:tc>
      </w:tr>
      <w:tr w:rsidR="000D40C7" w:rsidRPr="007A749F" w:rsidTr="00B8079E">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both"/>
            </w:pPr>
            <w:r w:rsidRPr="007A749F">
              <w:t>200</w:t>
            </w:r>
          </w:p>
        </w:tc>
        <w:tc>
          <w:tcPr>
            <w:tcW w:w="3294"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200</w:t>
            </w:r>
          </w:p>
        </w:tc>
      </w:tr>
    </w:tbl>
    <w:p w:rsidR="000D40C7" w:rsidRPr="00005839" w:rsidRDefault="000D40C7" w:rsidP="000D40C7">
      <w:pPr>
        <w:widowControl w:val="0"/>
        <w:spacing w:before="120" w:after="120"/>
        <w:jc w:val="center"/>
        <w:rPr>
          <w:sz w:val="24"/>
          <w:szCs w:val="24"/>
        </w:rPr>
      </w:pPr>
      <w:r w:rsidRPr="00005839">
        <w:rPr>
          <w:i/>
          <w:sz w:val="24"/>
          <w:szCs w:val="24"/>
        </w:rPr>
        <w:t>Расчет:</w:t>
      </w:r>
    </w:p>
    <w:p w:rsidR="000D40C7" w:rsidRPr="00005839" w:rsidRDefault="000D40C7" w:rsidP="000D40C7">
      <w:pPr>
        <w:widowControl w:val="0"/>
        <w:spacing w:after="120"/>
        <w:jc w:val="center"/>
        <w:rPr>
          <w:b/>
          <w:i/>
          <w:sz w:val="24"/>
          <w:szCs w:val="24"/>
        </w:rPr>
      </w:pPr>
      <w:r w:rsidRPr="00005839">
        <w:rPr>
          <w:b/>
          <w:i/>
          <w:sz w:val="24"/>
          <w:szCs w:val="24"/>
        </w:rPr>
        <w:t>На первую очередь (20</w:t>
      </w:r>
      <w:r>
        <w:rPr>
          <w:b/>
          <w:i/>
          <w:sz w:val="24"/>
          <w:szCs w:val="24"/>
        </w:rPr>
        <w:t>20</w:t>
      </w:r>
      <w:r w:rsidRPr="00005839">
        <w:rPr>
          <w:b/>
          <w:i/>
          <w:sz w:val="24"/>
          <w:szCs w:val="24"/>
        </w:rPr>
        <w:t xml:space="preserve"> год):</w:t>
      </w:r>
    </w:p>
    <w:p w:rsidR="000D40C7" w:rsidRPr="00005839" w:rsidRDefault="000D40C7" w:rsidP="000D40C7">
      <w:pPr>
        <w:widowControl w:val="0"/>
        <w:tabs>
          <w:tab w:val="left" w:pos="709"/>
        </w:tabs>
        <w:ind w:firstLine="426"/>
        <w:jc w:val="both"/>
        <w:rPr>
          <w:sz w:val="24"/>
          <w:szCs w:val="24"/>
        </w:rPr>
      </w:pPr>
      <w:r w:rsidRPr="00005839">
        <w:rPr>
          <w:sz w:val="24"/>
          <w:szCs w:val="24"/>
        </w:rPr>
        <w:t>Расчет плотности населения на территории микрорайона, чел/га, на 20</w:t>
      </w:r>
      <w:r>
        <w:rPr>
          <w:sz w:val="24"/>
          <w:szCs w:val="24"/>
        </w:rPr>
        <w:t>20</w:t>
      </w:r>
      <w:r w:rsidRPr="00005839">
        <w:rPr>
          <w:sz w:val="24"/>
          <w:szCs w:val="24"/>
        </w:rPr>
        <w:t xml:space="preserve">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D40C7" w:rsidRPr="007A749F" w:rsidTr="00B8079E">
        <w:tc>
          <w:tcPr>
            <w:tcW w:w="1389" w:type="dxa"/>
            <w:vMerge w:val="restart"/>
            <w:vAlign w:val="center"/>
          </w:tcPr>
          <w:p w:rsidR="000D40C7" w:rsidRPr="007A749F" w:rsidRDefault="000D40C7" w:rsidP="00B8079E">
            <w:pPr>
              <w:widowControl w:val="0"/>
              <w:ind w:firstLine="709"/>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420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285 чел./га</w:t>
            </w:r>
          </w:p>
        </w:tc>
      </w:tr>
      <w:tr w:rsidR="000D40C7" w:rsidRPr="007A749F" w:rsidTr="00B8079E">
        <w:tc>
          <w:tcPr>
            <w:tcW w:w="1389" w:type="dxa"/>
            <w:vMerge/>
          </w:tcPr>
          <w:p w:rsidR="000D40C7" w:rsidRPr="007A749F" w:rsidRDefault="000D40C7" w:rsidP="00B8079E">
            <w:pPr>
              <w:widowControl w:val="0"/>
              <w:ind w:firstLine="709"/>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800" w:type="dxa"/>
            <w:vMerge/>
          </w:tcPr>
          <w:p w:rsidR="000D40C7" w:rsidRPr="007A749F" w:rsidRDefault="000D40C7" w:rsidP="00B8079E">
            <w:pPr>
              <w:widowControl w:val="0"/>
              <w:jc w:val="both"/>
              <w:rPr>
                <w:sz w:val="24"/>
                <w:szCs w:val="24"/>
              </w:rPr>
            </w:pPr>
          </w:p>
        </w:tc>
      </w:tr>
      <w:tr w:rsidR="000D40C7" w:rsidRPr="007A749F" w:rsidTr="00B8079E">
        <w:tc>
          <w:tcPr>
            <w:tcW w:w="1389" w:type="dxa"/>
            <w:vAlign w:val="center"/>
          </w:tcPr>
          <w:p w:rsidR="000D40C7" w:rsidRPr="007A749F" w:rsidRDefault="000D40C7" w:rsidP="00B8079E">
            <w:pPr>
              <w:widowControl w:val="0"/>
              <w:tabs>
                <w:tab w:val="left" w:pos="694"/>
              </w:tabs>
              <w:ind w:right="-57" w:firstLine="709"/>
              <w:rPr>
                <w:noProof/>
                <w:sz w:val="24"/>
                <w:szCs w:val="24"/>
              </w:rPr>
            </w:pPr>
          </w:p>
        </w:tc>
        <w:tc>
          <w:tcPr>
            <w:tcW w:w="1260" w:type="dxa"/>
          </w:tcPr>
          <w:p w:rsidR="000D40C7" w:rsidRPr="007A749F" w:rsidRDefault="000D40C7" w:rsidP="00B8079E">
            <w:pPr>
              <w:widowControl w:val="0"/>
              <w:jc w:val="center"/>
              <w:rPr>
                <w:sz w:val="24"/>
                <w:szCs w:val="24"/>
              </w:rPr>
            </w:pPr>
          </w:p>
        </w:tc>
        <w:tc>
          <w:tcPr>
            <w:tcW w:w="1800" w:type="dxa"/>
            <w:vAlign w:val="center"/>
          </w:tcPr>
          <w:p w:rsidR="000D40C7" w:rsidRPr="007A749F" w:rsidRDefault="000D40C7" w:rsidP="00B8079E">
            <w:pPr>
              <w:widowControl w:val="0"/>
              <w:rPr>
                <w:sz w:val="24"/>
                <w:szCs w:val="24"/>
              </w:rPr>
            </w:pPr>
          </w:p>
        </w:tc>
      </w:tr>
      <w:tr w:rsidR="000D40C7" w:rsidRPr="007A749F" w:rsidTr="00B8079E">
        <w:tc>
          <w:tcPr>
            <w:tcW w:w="1389" w:type="dxa"/>
            <w:vMerge w:val="restart"/>
            <w:vAlign w:val="center"/>
          </w:tcPr>
          <w:p w:rsidR="000D40C7" w:rsidRPr="007A749F" w:rsidRDefault="000D40C7" w:rsidP="00B8079E">
            <w:pPr>
              <w:widowControl w:val="0"/>
              <w:tabs>
                <w:tab w:val="left" w:pos="694"/>
              </w:tabs>
              <w:ind w:right="-57" w:firstLine="709"/>
              <w:rPr>
                <w:sz w:val="24"/>
                <w:szCs w:val="24"/>
              </w:rPr>
            </w:pPr>
            <w:r w:rsidRPr="007A749F">
              <w:rPr>
                <w:noProof/>
                <w:sz w:val="24"/>
                <w:szCs w:val="24"/>
              </w:rPr>
              <w:t>Р</w:t>
            </w:r>
            <w:r w:rsidRPr="007A749F">
              <w:rPr>
                <w:noProof/>
                <w:sz w:val="24"/>
                <w:szCs w:val="24"/>
                <w:vertAlign w:val="subscript"/>
              </w:rPr>
              <w:t>ср</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350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238 чел./га</w:t>
            </w:r>
          </w:p>
        </w:tc>
      </w:tr>
      <w:tr w:rsidR="000D40C7" w:rsidRPr="007A749F" w:rsidTr="00B8079E">
        <w:tc>
          <w:tcPr>
            <w:tcW w:w="1389" w:type="dxa"/>
            <w:vMerge/>
          </w:tcPr>
          <w:p w:rsidR="000D40C7" w:rsidRPr="007A749F" w:rsidRDefault="000D40C7" w:rsidP="00B8079E">
            <w:pPr>
              <w:widowControl w:val="0"/>
              <w:ind w:firstLine="709"/>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800" w:type="dxa"/>
            <w:vMerge/>
          </w:tcPr>
          <w:p w:rsidR="000D40C7" w:rsidRPr="007A749F" w:rsidRDefault="000D40C7" w:rsidP="00B8079E">
            <w:pPr>
              <w:widowControl w:val="0"/>
              <w:jc w:val="both"/>
              <w:rPr>
                <w:sz w:val="24"/>
                <w:szCs w:val="24"/>
              </w:rPr>
            </w:pPr>
          </w:p>
        </w:tc>
      </w:tr>
      <w:tr w:rsidR="000D40C7" w:rsidRPr="007A749F" w:rsidTr="00B8079E">
        <w:tc>
          <w:tcPr>
            <w:tcW w:w="1389" w:type="dxa"/>
            <w:vMerge w:val="restart"/>
            <w:vAlign w:val="center"/>
          </w:tcPr>
          <w:p w:rsidR="000D40C7" w:rsidRPr="007A749F" w:rsidRDefault="000D40C7" w:rsidP="00B8079E">
            <w:pPr>
              <w:widowControl w:val="0"/>
              <w:ind w:firstLine="709"/>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200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136 чел./га</w:t>
            </w:r>
          </w:p>
        </w:tc>
      </w:tr>
      <w:tr w:rsidR="000D40C7" w:rsidRPr="007A749F" w:rsidTr="00B8079E">
        <w:tc>
          <w:tcPr>
            <w:tcW w:w="1389" w:type="dxa"/>
            <w:vMerge/>
          </w:tcPr>
          <w:p w:rsidR="000D40C7" w:rsidRPr="007A749F" w:rsidRDefault="000D40C7" w:rsidP="00B8079E">
            <w:pPr>
              <w:widowControl w:val="0"/>
              <w:jc w:val="both"/>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26,5</w:t>
            </w:r>
          </w:p>
        </w:tc>
        <w:tc>
          <w:tcPr>
            <w:tcW w:w="1800" w:type="dxa"/>
            <w:vMerge/>
          </w:tcPr>
          <w:p w:rsidR="000D40C7" w:rsidRPr="007A749F" w:rsidRDefault="000D40C7" w:rsidP="00B8079E">
            <w:pPr>
              <w:widowControl w:val="0"/>
              <w:jc w:val="both"/>
              <w:rPr>
                <w:sz w:val="24"/>
                <w:szCs w:val="24"/>
              </w:rPr>
            </w:pPr>
          </w:p>
        </w:tc>
      </w:tr>
    </w:tbl>
    <w:p w:rsidR="000D40C7" w:rsidRPr="009C6CA7" w:rsidRDefault="000D40C7" w:rsidP="000D40C7">
      <w:pPr>
        <w:widowControl w:val="0"/>
        <w:spacing w:before="120" w:after="120"/>
        <w:jc w:val="center"/>
        <w:rPr>
          <w:b/>
          <w:i/>
          <w:sz w:val="24"/>
          <w:szCs w:val="24"/>
        </w:rPr>
      </w:pPr>
      <w:r w:rsidRPr="009C6CA7">
        <w:rPr>
          <w:b/>
          <w:i/>
          <w:sz w:val="24"/>
          <w:szCs w:val="24"/>
        </w:rPr>
        <w:t>На расчетный срок (20</w:t>
      </w:r>
      <w:r>
        <w:rPr>
          <w:b/>
          <w:i/>
          <w:sz w:val="24"/>
          <w:szCs w:val="24"/>
        </w:rPr>
        <w:t>30</w:t>
      </w:r>
      <w:r w:rsidRPr="009C6CA7">
        <w:rPr>
          <w:b/>
          <w:i/>
          <w:sz w:val="24"/>
          <w:szCs w:val="24"/>
        </w:rPr>
        <w:t xml:space="preserve"> год):</w:t>
      </w:r>
    </w:p>
    <w:p w:rsidR="000D40C7" w:rsidRPr="009C6CA7" w:rsidRDefault="000D40C7" w:rsidP="000D40C7">
      <w:pPr>
        <w:widowControl w:val="0"/>
        <w:tabs>
          <w:tab w:val="left" w:pos="709"/>
        </w:tabs>
        <w:spacing w:after="160"/>
        <w:ind w:firstLine="426"/>
        <w:jc w:val="both"/>
        <w:rPr>
          <w:sz w:val="24"/>
          <w:szCs w:val="24"/>
        </w:rPr>
      </w:pPr>
      <w:r w:rsidRPr="009C6CA7">
        <w:rPr>
          <w:sz w:val="24"/>
          <w:szCs w:val="24"/>
        </w:rPr>
        <w:t>Расчет плотности населения на территории микрорайона, чел/га, на 20</w:t>
      </w:r>
      <w:r>
        <w:rPr>
          <w:sz w:val="24"/>
          <w:szCs w:val="24"/>
        </w:rPr>
        <w:t>30</w:t>
      </w:r>
      <w:r w:rsidRPr="009C6CA7">
        <w:rPr>
          <w:sz w:val="24"/>
          <w:szCs w:val="24"/>
        </w:rPr>
        <w:t xml:space="preserve">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D40C7" w:rsidRPr="007A749F" w:rsidTr="00B8079E">
        <w:tc>
          <w:tcPr>
            <w:tcW w:w="1389" w:type="dxa"/>
            <w:vMerge w:val="restart"/>
            <w:vAlign w:val="center"/>
          </w:tcPr>
          <w:p w:rsidR="000D40C7" w:rsidRPr="007A749F" w:rsidRDefault="000D40C7" w:rsidP="00B8079E">
            <w:pPr>
              <w:widowControl w:val="0"/>
              <w:ind w:firstLine="709"/>
              <w:rPr>
                <w:sz w:val="24"/>
                <w:szCs w:val="24"/>
              </w:rPr>
            </w:pPr>
            <w:r w:rsidRPr="007A749F">
              <w:rPr>
                <w:noProof/>
                <w:sz w:val="24"/>
                <w:szCs w:val="24"/>
              </w:rPr>
              <w:t>Р</w:t>
            </w:r>
            <w:r w:rsidRPr="007A749F">
              <w:rPr>
                <w:noProof/>
                <w:sz w:val="24"/>
                <w:szCs w:val="24"/>
                <w:vertAlign w:val="subscript"/>
              </w:rPr>
              <w:t>в</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420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252 чел./га</w:t>
            </w:r>
          </w:p>
        </w:tc>
      </w:tr>
      <w:tr w:rsidR="000D40C7" w:rsidRPr="007A749F" w:rsidTr="00B8079E">
        <w:tc>
          <w:tcPr>
            <w:tcW w:w="1389" w:type="dxa"/>
            <w:vMerge/>
          </w:tcPr>
          <w:p w:rsidR="000D40C7" w:rsidRPr="007A749F" w:rsidRDefault="000D40C7" w:rsidP="00B8079E">
            <w:pPr>
              <w:widowControl w:val="0"/>
              <w:ind w:firstLine="709"/>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800" w:type="dxa"/>
            <w:vMerge/>
          </w:tcPr>
          <w:p w:rsidR="000D40C7" w:rsidRPr="007A749F" w:rsidRDefault="000D40C7" w:rsidP="00B8079E">
            <w:pPr>
              <w:widowControl w:val="0"/>
              <w:jc w:val="both"/>
              <w:rPr>
                <w:sz w:val="24"/>
                <w:szCs w:val="24"/>
              </w:rPr>
            </w:pPr>
          </w:p>
        </w:tc>
      </w:tr>
      <w:tr w:rsidR="000D40C7" w:rsidRPr="007A749F" w:rsidTr="00B8079E">
        <w:tc>
          <w:tcPr>
            <w:tcW w:w="1389" w:type="dxa"/>
          </w:tcPr>
          <w:p w:rsidR="000D40C7" w:rsidRPr="007A749F" w:rsidRDefault="000D40C7" w:rsidP="00B8079E">
            <w:pPr>
              <w:widowControl w:val="0"/>
              <w:ind w:firstLine="709"/>
              <w:rPr>
                <w:sz w:val="24"/>
                <w:szCs w:val="24"/>
              </w:rPr>
            </w:pPr>
            <w:r w:rsidRPr="007A749F">
              <w:rPr>
                <w:sz w:val="24"/>
                <w:szCs w:val="24"/>
              </w:rPr>
              <w:t xml:space="preserve"> </w:t>
            </w:r>
          </w:p>
        </w:tc>
        <w:tc>
          <w:tcPr>
            <w:tcW w:w="1260" w:type="dxa"/>
          </w:tcPr>
          <w:p w:rsidR="000D40C7" w:rsidRPr="007A749F" w:rsidRDefault="000D40C7" w:rsidP="00B8079E">
            <w:pPr>
              <w:widowControl w:val="0"/>
              <w:jc w:val="center"/>
              <w:rPr>
                <w:sz w:val="24"/>
                <w:szCs w:val="24"/>
              </w:rPr>
            </w:pPr>
          </w:p>
        </w:tc>
        <w:tc>
          <w:tcPr>
            <w:tcW w:w="1800" w:type="dxa"/>
          </w:tcPr>
          <w:p w:rsidR="000D40C7" w:rsidRPr="007A749F" w:rsidRDefault="000D40C7" w:rsidP="00B8079E">
            <w:pPr>
              <w:widowControl w:val="0"/>
              <w:jc w:val="both"/>
              <w:rPr>
                <w:sz w:val="24"/>
                <w:szCs w:val="24"/>
              </w:rPr>
            </w:pPr>
          </w:p>
        </w:tc>
      </w:tr>
      <w:tr w:rsidR="000D40C7" w:rsidRPr="007A749F" w:rsidTr="00B8079E">
        <w:tc>
          <w:tcPr>
            <w:tcW w:w="1389" w:type="dxa"/>
            <w:vMerge w:val="restart"/>
            <w:vAlign w:val="center"/>
          </w:tcPr>
          <w:p w:rsidR="000D40C7" w:rsidRPr="007A749F" w:rsidRDefault="000D40C7" w:rsidP="00B8079E">
            <w:pPr>
              <w:widowControl w:val="0"/>
              <w:tabs>
                <w:tab w:val="left" w:pos="694"/>
              </w:tabs>
              <w:ind w:right="-57" w:firstLine="709"/>
              <w:rPr>
                <w:sz w:val="24"/>
                <w:szCs w:val="24"/>
              </w:rPr>
            </w:pPr>
            <w:r w:rsidRPr="007A749F">
              <w:rPr>
                <w:noProof/>
                <w:sz w:val="24"/>
                <w:szCs w:val="24"/>
              </w:rPr>
              <w:t>Р</w:t>
            </w:r>
            <w:r w:rsidRPr="007A749F">
              <w:rPr>
                <w:noProof/>
                <w:sz w:val="24"/>
                <w:szCs w:val="24"/>
                <w:vertAlign w:val="subscript"/>
              </w:rPr>
              <w:t>ср</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350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210 чел./га</w:t>
            </w:r>
          </w:p>
        </w:tc>
      </w:tr>
      <w:tr w:rsidR="000D40C7" w:rsidRPr="007A749F" w:rsidTr="00B8079E">
        <w:tc>
          <w:tcPr>
            <w:tcW w:w="1389" w:type="dxa"/>
            <w:vMerge/>
          </w:tcPr>
          <w:p w:rsidR="000D40C7" w:rsidRPr="007A749F" w:rsidRDefault="000D40C7" w:rsidP="00B8079E">
            <w:pPr>
              <w:widowControl w:val="0"/>
              <w:ind w:firstLine="709"/>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800" w:type="dxa"/>
            <w:vMerge/>
          </w:tcPr>
          <w:p w:rsidR="000D40C7" w:rsidRPr="007A749F" w:rsidRDefault="000D40C7" w:rsidP="00B8079E">
            <w:pPr>
              <w:widowControl w:val="0"/>
              <w:jc w:val="both"/>
              <w:rPr>
                <w:sz w:val="24"/>
                <w:szCs w:val="24"/>
              </w:rPr>
            </w:pPr>
          </w:p>
        </w:tc>
      </w:tr>
      <w:tr w:rsidR="000D40C7" w:rsidRPr="007A749F" w:rsidTr="00B8079E">
        <w:tc>
          <w:tcPr>
            <w:tcW w:w="1389" w:type="dxa"/>
          </w:tcPr>
          <w:p w:rsidR="000D40C7" w:rsidRPr="007A749F" w:rsidRDefault="000D40C7" w:rsidP="00B8079E">
            <w:pPr>
              <w:widowControl w:val="0"/>
              <w:ind w:firstLine="709"/>
              <w:rPr>
                <w:sz w:val="24"/>
                <w:szCs w:val="24"/>
              </w:rPr>
            </w:pPr>
          </w:p>
          <w:p w:rsidR="000D40C7" w:rsidRPr="007A749F" w:rsidRDefault="000D40C7" w:rsidP="00B8079E">
            <w:pPr>
              <w:widowControl w:val="0"/>
              <w:ind w:firstLine="709"/>
              <w:rPr>
                <w:sz w:val="24"/>
                <w:szCs w:val="24"/>
              </w:rPr>
            </w:pPr>
          </w:p>
        </w:tc>
        <w:tc>
          <w:tcPr>
            <w:tcW w:w="1260" w:type="dxa"/>
          </w:tcPr>
          <w:p w:rsidR="000D40C7" w:rsidRPr="007A749F" w:rsidRDefault="000D40C7" w:rsidP="00B8079E">
            <w:pPr>
              <w:widowControl w:val="0"/>
              <w:jc w:val="center"/>
              <w:rPr>
                <w:sz w:val="24"/>
                <w:szCs w:val="24"/>
              </w:rPr>
            </w:pPr>
          </w:p>
        </w:tc>
        <w:tc>
          <w:tcPr>
            <w:tcW w:w="1800" w:type="dxa"/>
          </w:tcPr>
          <w:p w:rsidR="000D40C7" w:rsidRPr="007A749F" w:rsidRDefault="000D40C7" w:rsidP="00B8079E">
            <w:pPr>
              <w:widowControl w:val="0"/>
              <w:jc w:val="both"/>
              <w:rPr>
                <w:sz w:val="24"/>
                <w:szCs w:val="24"/>
              </w:rPr>
            </w:pPr>
          </w:p>
        </w:tc>
      </w:tr>
      <w:tr w:rsidR="000D40C7" w:rsidRPr="007A749F" w:rsidTr="00B8079E">
        <w:tc>
          <w:tcPr>
            <w:tcW w:w="1389" w:type="dxa"/>
            <w:vMerge w:val="restart"/>
            <w:vAlign w:val="center"/>
          </w:tcPr>
          <w:p w:rsidR="000D40C7" w:rsidRPr="007A749F" w:rsidRDefault="000D40C7" w:rsidP="00B8079E">
            <w:pPr>
              <w:widowControl w:val="0"/>
              <w:ind w:firstLine="709"/>
              <w:rPr>
                <w:sz w:val="24"/>
                <w:szCs w:val="24"/>
              </w:rPr>
            </w:pPr>
            <w:r w:rsidRPr="007A749F">
              <w:rPr>
                <w:noProof/>
                <w:sz w:val="24"/>
                <w:szCs w:val="24"/>
              </w:rPr>
              <w:t>Р</w:t>
            </w:r>
            <w:r w:rsidRPr="007A749F">
              <w:rPr>
                <w:noProof/>
                <w:sz w:val="24"/>
                <w:szCs w:val="24"/>
                <w:vertAlign w:val="subscript"/>
              </w:rPr>
              <w:t>н</w:t>
            </w:r>
            <w:r w:rsidRPr="007A749F">
              <w:rPr>
                <w:noProof/>
                <w:sz w:val="24"/>
                <w:szCs w:val="24"/>
              </w:rPr>
              <w:t xml:space="preserve"> =</w:t>
            </w:r>
          </w:p>
        </w:tc>
        <w:tc>
          <w:tcPr>
            <w:tcW w:w="1260" w:type="dxa"/>
            <w:tcBorders>
              <w:bottom w:val="single" w:sz="4" w:space="0" w:color="auto"/>
            </w:tcBorders>
          </w:tcPr>
          <w:p w:rsidR="000D40C7" w:rsidRPr="007A749F" w:rsidRDefault="000D40C7" w:rsidP="00B8079E">
            <w:pPr>
              <w:widowControl w:val="0"/>
              <w:jc w:val="center"/>
              <w:rPr>
                <w:sz w:val="24"/>
                <w:szCs w:val="24"/>
              </w:rPr>
            </w:pPr>
            <w:r w:rsidRPr="007A749F">
              <w:rPr>
                <w:sz w:val="24"/>
                <w:szCs w:val="24"/>
              </w:rPr>
              <w:t>200 × 18</w:t>
            </w:r>
          </w:p>
        </w:tc>
        <w:tc>
          <w:tcPr>
            <w:tcW w:w="1800" w:type="dxa"/>
            <w:vMerge w:val="restart"/>
            <w:vAlign w:val="center"/>
          </w:tcPr>
          <w:p w:rsidR="000D40C7" w:rsidRPr="007A749F" w:rsidRDefault="000D40C7" w:rsidP="00B8079E">
            <w:pPr>
              <w:widowControl w:val="0"/>
              <w:rPr>
                <w:sz w:val="24"/>
                <w:szCs w:val="24"/>
              </w:rPr>
            </w:pPr>
            <w:r w:rsidRPr="007A749F">
              <w:rPr>
                <w:sz w:val="24"/>
                <w:szCs w:val="24"/>
              </w:rPr>
              <w:t>= 120 чел./га</w:t>
            </w:r>
          </w:p>
        </w:tc>
      </w:tr>
      <w:tr w:rsidR="000D40C7" w:rsidRPr="007A749F" w:rsidTr="00B8079E">
        <w:tc>
          <w:tcPr>
            <w:tcW w:w="1389" w:type="dxa"/>
            <w:vMerge/>
          </w:tcPr>
          <w:p w:rsidR="000D40C7" w:rsidRPr="007A749F" w:rsidRDefault="000D40C7" w:rsidP="00B8079E">
            <w:pPr>
              <w:widowControl w:val="0"/>
              <w:jc w:val="both"/>
              <w:rPr>
                <w:sz w:val="24"/>
                <w:szCs w:val="24"/>
              </w:rPr>
            </w:pPr>
          </w:p>
        </w:tc>
        <w:tc>
          <w:tcPr>
            <w:tcW w:w="1260" w:type="dxa"/>
            <w:tcBorders>
              <w:top w:val="single" w:sz="4" w:space="0" w:color="auto"/>
            </w:tcBorders>
          </w:tcPr>
          <w:p w:rsidR="000D40C7" w:rsidRPr="007A749F" w:rsidRDefault="000D40C7" w:rsidP="00B8079E">
            <w:pPr>
              <w:widowControl w:val="0"/>
              <w:jc w:val="center"/>
              <w:rPr>
                <w:sz w:val="24"/>
                <w:szCs w:val="24"/>
              </w:rPr>
            </w:pPr>
            <w:r w:rsidRPr="007A749F">
              <w:rPr>
                <w:sz w:val="24"/>
                <w:szCs w:val="24"/>
              </w:rPr>
              <w:t>30,0</w:t>
            </w:r>
          </w:p>
        </w:tc>
        <w:tc>
          <w:tcPr>
            <w:tcW w:w="1800" w:type="dxa"/>
            <w:vMerge/>
          </w:tcPr>
          <w:p w:rsidR="000D40C7" w:rsidRPr="007A749F" w:rsidRDefault="000D40C7" w:rsidP="00B8079E">
            <w:pPr>
              <w:widowControl w:val="0"/>
              <w:jc w:val="both"/>
              <w:rPr>
                <w:sz w:val="24"/>
                <w:szCs w:val="24"/>
              </w:rPr>
            </w:pPr>
          </w:p>
        </w:tc>
      </w:tr>
    </w:tbl>
    <w:p w:rsidR="000D40C7" w:rsidRPr="009C6CA7" w:rsidRDefault="000D40C7" w:rsidP="000D40C7">
      <w:pPr>
        <w:widowControl w:val="0"/>
        <w:spacing w:before="240" w:after="120"/>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D40C7" w:rsidRDefault="000D40C7" w:rsidP="000D40C7">
      <w:pPr>
        <w:widowControl w:val="0"/>
        <w:spacing w:before="120"/>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D40C7" w:rsidRDefault="000D40C7" w:rsidP="000D40C7">
      <w:pPr>
        <w:widowControl w:val="0"/>
        <w:spacing w:before="120"/>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D40C7" w:rsidRPr="007A749F" w:rsidTr="00B8079E">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suppressAutoHyphens/>
              <w:ind w:left="-57" w:right="-57"/>
              <w:jc w:val="center"/>
              <w:rPr>
                <w:b/>
                <w:spacing w:val="-2"/>
              </w:rPr>
            </w:pPr>
            <w:r w:rsidRPr="007A749F">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ind w:left="-57" w:right="-57"/>
              <w:jc w:val="center"/>
              <w:rPr>
                <w:b/>
              </w:rPr>
            </w:pPr>
            <w:r w:rsidRPr="007A749F">
              <w:rPr>
                <w:b/>
              </w:rPr>
              <w:t xml:space="preserve">Расчетная плотность населения на территории </w:t>
            </w:r>
          </w:p>
          <w:p w:rsidR="000D40C7" w:rsidRPr="007A749F" w:rsidRDefault="000D40C7" w:rsidP="00B8079E">
            <w:pPr>
              <w:widowControl w:val="0"/>
              <w:ind w:left="-57" w:right="-57"/>
              <w:jc w:val="center"/>
              <w:rPr>
                <w:b/>
              </w:rPr>
            </w:pPr>
            <w:r w:rsidRPr="007A749F">
              <w:rPr>
                <w:b/>
              </w:rPr>
              <w:t>квартала (микрорайона), чел./га</w:t>
            </w:r>
          </w:p>
        </w:tc>
      </w:tr>
      <w:tr w:rsidR="000D40C7" w:rsidRPr="007A749F" w:rsidTr="00B8079E">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p>
        </w:tc>
        <w:tc>
          <w:tcPr>
            <w:tcW w:w="1778" w:type="pct"/>
            <w:tcBorders>
              <w:top w:val="single" w:sz="4" w:space="0" w:color="auto"/>
              <w:left w:val="single" w:sz="4" w:space="0" w:color="auto"/>
              <w:right w:val="single" w:sz="4" w:space="0" w:color="auto"/>
            </w:tcBorders>
            <w:vAlign w:val="center"/>
          </w:tcPr>
          <w:p w:rsidR="000D40C7" w:rsidRPr="007A749F" w:rsidRDefault="000D40C7" w:rsidP="00B8079E">
            <w:pPr>
              <w:widowControl w:val="0"/>
              <w:jc w:val="center"/>
              <w:rPr>
                <w:b/>
                <w:spacing w:val="-2"/>
              </w:rPr>
            </w:pPr>
            <w:r w:rsidRPr="007A749F">
              <w:rPr>
                <w:b/>
                <w:spacing w:val="-2"/>
              </w:rPr>
              <w:t>2020 год</w:t>
            </w:r>
          </w:p>
        </w:tc>
        <w:tc>
          <w:tcPr>
            <w:tcW w:w="1778" w:type="pct"/>
            <w:tcBorders>
              <w:top w:val="single" w:sz="4" w:space="0" w:color="auto"/>
              <w:left w:val="single" w:sz="4" w:space="0" w:color="auto"/>
              <w:right w:val="single" w:sz="4" w:space="0" w:color="auto"/>
            </w:tcBorders>
            <w:vAlign w:val="center"/>
          </w:tcPr>
          <w:p w:rsidR="000D40C7" w:rsidRPr="007A749F" w:rsidRDefault="000D40C7" w:rsidP="00B8079E">
            <w:pPr>
              <w:widowControl w:val="0"/>
              <w:jc w:val="center"/>
              <w:rPr>
                <w:b/>
                <w:spacing w:val="-2"/>
              </w:rPr>
            </w:pPr>
            <w:r w:rsidRPr="007A749F">
              <w:rPr>
                <w:b/>
                <w:spacing w:val="-2"/>
              </w:rPr>
              <w:t>2030 год</w:t>
            </w:r>
          </w:p>
        </w:tc>
      </w:tr>
      <w:tr w:rsidR="000D40C7" w:rsidRPr="007A749F" w:rsidTr="00B8079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ind w:left="57"/>
              <w:rPr>
                <w:bCs/>
              </w:rPr>
            </w:pPr>
            <w:r w:rsidRPr="007A749F">
              <w:rPr>
                <w:bCs/>
              </w:rPr>
              <w:t>Высокая</w:t>
            </w:r>
          </w:p>
        </w:tc>
        <w:tc>
          <w:tcPr>
            <w:tcW w:w="1778" w:type="pct"/>
            <w:tcBorders>
              <w:top w:val="single" w:sz="4" w:space="0" w:color="auto"/>
              <w:left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285</w:t>
            </w:r>
          </w:p>
        </w:tc>
        <w:tc>
          <w:tcPr>
            <w:tcW w:w="1778" w:type="pct"/>
            <w:tcBorders>
              <w:top w:val="single" w:sz="4" w:space="0" w:color="auto"/>
              <w:left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250</w:t>
            </w:r>
          </w:p>
        </w:tc>
      </w:tr>
      <w:tr w:rsidR="000D40C7" w:rsidRPr="007A749F" w:rsidTr="00B8079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ind w:left="57"/>
              <w:rPr>
                <w:bCs/>
              </w:rPr>
            </w:pPr>
            <w:r w:rsidRPr="007A749F">
              <w:rPr>
                <w:bCs/>
              </w:rPr>
              <w:t>Средняя</w:t>
            </w:r>
          </w:p>
        </w:tc>
        <w:tc>
          <w:tcPr>
            <w:tcW w:w="1778" w:type="pct"/>
            <w:tcBorders>
              <w:left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235</w:t>
            </w:r>
          </w:p>
        </w:tc>
        <w:tc>
          <w:tcPr>
            <w:tcW w:w="1778" w:type="pct"/>
            <w:tcBorders>
              <w:left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210</w:t>
            </w:r>
          </w:p>
        </w:tc>
      </w:tr>
      <w:tr w:rsidR="000D40C7" w:rsidRPr="007A749F" w:rsidTr="00B8079E">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ind w:left="57"/>
              <w:rPr>
                <w:bCs/>
              </w:rPr>
            </w:pPr>
            <w:r w:rsidRPr="007A749F">
              <w:rPr>
                <w:bCs/>
              </w:rPr>
              <w:t>Низкая</w:t>
            </w:r>
          </w:p>
        </w:tc>
        <w:tc>
          <w:tcPr>
            <w:tcW w:w="1778" w:type="pct"/>
            <w:tcBorders>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135</w:t>
            </w:r>
          </w:p>
        </w:tc>
        <w:tc>
          <w:tcPr>
            <w:tcW w:w="1778" w:type="pct"/>
            <w:tcBorders>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Cs/>
              </w:rPr>
            </w:pPr>
            <w:r w:rsidRPr="007A749F">
              <w:rPr>
                <w:bCs/>
              </w:rPr>
              <w:t>120</w:t>
            </w:r>
          </w:p>
        </w:tc>
      </w:tr>
    </w:tbl>
    <w:p w:rsidR="000D40C7" w:rsidRPr="00005839" w:rsidRDefault="000D40C7" w:rsidP="000D40C7">
      <w:pPr>
        <w:widowControl w:val="0"/>
        <w:spacing w:before="120"/>
        <w:ind w:firstLine="426"/>
        <w:jc w:val="both"/>
        <w:rPr>
          <w:i/>
          <w:sz w:val="24"/>
          <w:szCs w:val="24"/>
        </w:rPr>
      </w:pPr>
      <w:r w:rsidRPr="00005839">
        <w:rPr>
          <w:i/>
          <w:sz w:val="24"/>
          <w:szCs w:val="24"/>
        </w:rPr>
        <w:t xml:space="preserve">Примечания: </w:t>
      </w:r>
    </w:p>
    <w:p w:rsidR="000D40C7" w:rsidRPr="004A4B1B" w:rsidRDefault="000D40C7" w:rsidP="000D40C7">
      <w:pPr>
        <w:widowControl w:val="0"/>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w:t>
      </w:r>
      <w:r w:rsidRPr="004A4B1B">
        <w:rPr>
          <w:bCs/>
        </w:rPr>
        <w:lastRenderedPageBreak/>
        <w:t>допускается увеличивать или уменьшать, но не более чем на 10 %.</w:t>
      </w:r>
    </w:p>
    <w:p w:rsidR="000D40C7" w:rsidRDefault="000D40C7" w:rsidP="000D40C7">
      <w:pPr>
        <w:widowControl w:val="0"/>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D40C7" w:rsidRPr="004A4B1B" w:rsidRDefault="000D40C7" w:rsidP="000D40C7">
      <w:pPr>
        <w:widowControl w:val="0"/>
        <w:ind w:firstLine="426"/>
        <w:jc w:val="both"/>
        <w:rPr>
          <w:bCs/>
        </w:rPr>
      </w:pPr>
    </w:p>
    <w:p w:rsidR="000D40C7" w:rsidRPr="009C6CA7" w:rsidRDefault="000D40C7" w:rsidP="000D40C7">
      <w:pPr>
        <w:widowControl w:val="0"/>
        <w:spacing w:before="120"/>
        <w:jc w:val="center"/>
        <w:rPr>
          <w:b/>
          <w:sz w:val="24"/>
          <w:szCs w:val="24"/>
        </w:rPr>
      </w:pPr>
      <w:r>
        <w:rPr>
          <w:sz w:val="24"/>
          <w:szCs w:val="24"/>
        </w:rPr>
        <w:tab/>
      </w:r>
      <w:r>
        <w:rPr>
          <w:b/>
          <w:sz w:val="24"/>
          <w:szCs w:val="24"/>
        </w:rPr>
        <w:t>23.17</w:t>
      </w:r>
      <w:r w:rsidRPr="009C6CA7">
        <w:rPr>
          <w:b/>
          <w:sz w:val="24"/>
          <w:szCs w:val="24"/>
        </w:rPr>
        <w:t>. Расчет максимальных показателей плотности населения</w:t>
      </w:r>
    </w:p>
    <w:p w:rsidR="000D40C7" w:rsidRPr="00005839" w:rsidRDefault="000D40C7" w:rsidP="000D40C7">
      <w:pPr>
        <w:widowControl w:val="0"/>
        <w:jc w:val="center"/>
        <w:rPr>
          <w:b/>
          <w:sz w:val="24"/>
          <w:szCs w:val="24"/>
        </w:rPr>
      </w:pPr>
      <w:r w:rsidRPr="009C6CA7">
        <w:rPr>
          <w:b/>
          <w:sz w:val="24"/>
          <w:szCs w:val="24"/>
        </w:rPr>
        <w:t>на территории квартала (микрорайона) по расчетным периодам</w:t>
      </w:r>
    </w:p>
    <w:p w:rsidR="000D40C7" w:rsidRPr="009C6CA7" w:rsidRDefault="000D40C7" w:rsidP="000D40C7">
      <w:pPr>
        <w:widowControl w:val="0"/>
        <w:spacing w:before="120" w:after="120"/>
        <w:jc w:val="center"/>
        <w:rPr>
          <w:i/>
          <w:sz w:val="24"/>
          <w:szCs w:val="24"/>
        </w:rPr>
      </w:pPr>
      <w:r w:rsidRPr="009C6CA7">
        <w:rPr>
          <w:i/>
          <w:sz w:val="24"/>
          <w:szCs w:val="24"/>
        </w:rPr>
        <w:t>Исходные данные:</w:t>
      </w:r>
    </w:p>
    <w:p w:rsidR="000D40C7" w:rsidRPr="009C6CA7" w:rsidRDefault="000D40C7" w:rsidP="000D40C7">
      <w:pPr>
        <w:widowControl w:val="0"/>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D40C7" w:rsidRPr="009C6CA7" w:rsidRDefault="000D40C7" w:rsidP="000D40C7">
      <w:pPr>
        <w:widowControl w:val="0"/>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D40C7" w:rsidRPr="009C6CA7" w:rsidRDefault="000D40C7" w:rsidP="000D40C7">
      <w:pPr>
        <w:widowControl w:val="0"/>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D40C7" w:rsidRPr="009C6CA7" w:rsidRDefault="000D40C7" w:rsidP="000D40C7">
      <w:pPr>
        <w:widowControl w:val="0"/>
        <w:spacing w:before="120" w:after="120"/>
        <w:jc w:val="center"/>
        <w:rPr>
          <w:i/>
          <w:sz w:val="24"/>
          <w:szCs w:val="24"/>
        </w:rPr>
      </w:pPr>
      <w:r w:rsidRPr="009C6CA7">
        <w:rPr>
          <w:i/>
          <w:sz w:val="24"/>
          <w:szCs w:val="24"/>
        </w:rPr>
        <w:t>Расчет:</w:t>
      </w:r>
    </w:p>
    <w:p w:rsidR="000D40C7" w:rsidRPr="009C6CA7" w:rsidRDefault="000D40C7" w:rsidP="000D40C7">
      <w:pPr>
        <w:widowControl w:val="0"/>
        <w:spacing w:before="120"/>
        <w:ind w:firstLine="426"/>
        <w:jc w:val="both"/>
        <w:rPr>
          <w:bCs/>
          <w:sz w:val="24"/>
          <w:szCs w:val="24"/>
        </w:rPr>
      </w:pPr>
      <w:r w:rsidRPr="009C6CA7">
        <w:rPr>
          <w:bCs/>
          <w:sz w:val="24"/>
          <w:szCs w:val="24"/>
        </w:rPr>
        <w:t>Максимальный показатель плотности населения на 20</w:t>
      </w:r>
      <w:r>
        <w:rPr>
          <w:bCs/>
          <w:sz w:val="24"/>
          <w:szCs w:val="24"/>
        </w:rPr>
        <w:t>20</w:t>
      </w:r>
      <w:r w:rsidRPr="009C6CA7">
        <w:rPr>
          <w:bCs/>
          <w:sz w:val="24"/>
          <w:szCs w:val="24"/>
        </w:rPr>
        <w:t xml:space="preserve">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D40C7" w:rsidRPr="009C6CA7" w:rsidRDefault="000D40C7" w:rsidP="000D40C7">
      <w:pPr>
        <w:widowControl w:val="0"/>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D40C7" w:rsidRPr="009C6CA7" w:rsidRDefault="000D40C7" w:rsidP="000D40C7">
      <w:pPr>
        <w:widowControl w:val="0"/>
        <w:spacing w:before="120"/>
        <w:ind w:firstLine="426"/>
        <w:jc w:val="both"/>
        <w:rPr>
          <w:bCs/>
          <w:sz w:val="24"/>
          <w:szCs w:val="24"/>
        </w:rPr>
      </w:pPr>
      <w:r w:rsidRPr="009C6CA7">
        <w:rPr>
          <w:bCs/>
          <w:sz w:val="24"/>
          <w:szCs w:val="24"/>
        </w:rPr>
        <w:t>Максимальный показатель плотности населения на 20</w:t>
      </w:r>
      <w:r>
        <w:rPr>
          <w:bCs/>
          <w:sz w:val="24"/>
          <w:szCs w:val="24"/>
        </w:rPr>
        <w:t>30</w:t>
      </w:r>
      <w:r w:rsidRPr="009C6CA7">
        <w:rPr>
          <w:bCs/>
          <w:sz w:val="24"/>
          <w:szCs w:val="24"/>
        </w:rPr>
        <w:t xml:space="preserve">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D40C7" w:rsidRPr="00005839" w:rsidRDefault="000D40C7" w:rsidP="000D40C7">
      <w:pPr>
        <w:widowControl w:val="0"/>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D40C7" w:rsidRPr="009C6CA7" w:rsidRDefault="000D40C7" w:rsidP="000D40C7">
      <w:pPr>
        <w:widowControl w:val="0"/>
        <w:spacing w:before="100"/>
        <w:ind w:firstLine="426"/>
        <w:jc w:val="both"/>
        <w:rPr>
          <w:bCs/>
          <w:sz w:val="24"/>
          <w:szCs w:val="24"/>
        </w:rPr>
      </w:pPr>
      <w:r w:rsidRPr="009C6CA7">
        <w:rPr>
          <w:sz w:val="24"/>
          <w:szCs w:val="24"/>
        </w:rPr>
        <w:t>Показатели плотности населения принимаем кратными 5.</w:t>
      </w:r>
    </w:p>
    <w:p w:rsidR="000D40C7" w:rsidRPr="009C6CA7" w:rsidRDefault="000D40C7" w:rsidP="000D40C7">
      <w:pPr>
        <w:widowControl w:val="0"/>
        <w:spacing w:before="120"/>
        <w:ind w:firstLine="426"/>
        <w:jc w:val="both"/>
        <w:rPr>
          <w:bCs/>
          <w:sz w:val="24"/>
          <w:szCs w:val="24"/>
        </w:rPr>
      </w:pPr>
      <w:r w:rsidRPr="009C6CA7">
        <w:rPr>
          <w:bCs/>
          <w:sz w:val="24"/>
          <w:szCs w:val="24"/>
        </w:rPr>
        <w:t xml:space="preserve">Таким образом, </w:t>
      </w:r>
      <w:r w:rsidRPr="00441EA6">
        <w:rPr>
          <w:bCs/>
          <w:sz w:val="24"/>
          <w:szCs w:val="24"/>
        </w:rPr>
        <w:t>расчетная плотность населения территории квартала (микрорайона)</w:t>
      </w:r>
      <w:r w:rsidRPr="009C6CA7">
        <w:rPr>
          <w:b/>
          <w:bCs/>
          <w:sz w:val="24"/>
          <w:szCs w:val="24"/>
        </w:rPr>
        <w:t xml:space="preserve"> </w:t>
      </w:r>
      <w:r w:rsidRPr="009C6CA7">
        <w:rPr>
          <w:bCs/>
          <w:sz w:val="24"/>
          <w:szCs w:val="24"/>
        </w:rPr>
        <w:t xml:space="preserve">не должна превышать </w:t>
      </w:r>
      <w:r w:rsidRPr="00441EA6">
        <w:rPr>
          <w:bCs/>
          <w:sz w:val="24"/>
          <w:szCs w:val="24"/>
        </w:rPr>
        <w:t>340 чел./га</w:t>
      </w:r>
      <w:r w:rsidRPr="009C6CA7">
        <w:rPr>
          <w:bCs/>
          <w:sz w:val="24"/>
          <w:szCs w:val="24"/>
        </w:rPr>
        <w:t xml:space="preserve"> в 20</w:t>
      </w:r>
      <w:r>
        <w:rPr>
          <w:bCs/>
          <w:sz w:val="24"/>
          <w:szCs w:val="24"/>
        </w:rPr>
        <w:t>20</w:t>
      </w:r>
      <w:r w:rsidRPr="009C6CA7">
        <w:rPr>
          <w:bCs/>
          <w:sz w:val="24"/>
          <w:szCs w:val="24"/>
        </w:rPr>
        <w:t xml:space="preserve">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441EA6">
        <w:rPr>
          <w:bCs/>
          <w:sz w:val="24"/>
          <w:szCs w:val="24"/>
        </w:rPr>
        <w:t>300 чел./га</w:t>
      </w:r>
      <w:r w:rsidRPr="009C6CA7">
        <w:rPr>
          <w:bCs/>
          <w:sz w:val="24"/>
          <w:szCs w:val="24"/>
        </w:rPr>
        <w:t xml:space="preserve"> на расчетный срок (20</w:t>
      </w:r>
      <w:r>
        <w:rPr>
          <w:bCs/>
          <w:sz w:val="24"/>
          <w:szCs w:val="24"/>
        </w:rPr>
        <w:t>30</w:t>
      </w:r>
      <w:r w:rsidRPr="009C6CA7">
        <w:rPr>
          <w:bCs/>
          <w:sz w:val="24"/>
          <w:szCs w:val="24"/>
        </w:rPr>
        <w:t xml:space="preserve">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D40C7" w:rsidRDefault="000D40C7" w:rsidP="000D40C7">
      <w:pPr>
        <w:widowControl w:val="0"/>
        <w:ind w:firstLine="720"/>
        <w:jc w:val="center"/>
        <w:rPr>
          <w:b/>
          <w:sz w:val="24"/>
          <w:szCs w:val="24"/>
        </w:rPr>
      </w:pPr>
    </w:p>
    <w:p w:rsidR="000D40C7" w:rsidRPr="00005839" w:rsidRDefault="000D40C7" w:rsidP="000D40C7">
      <w:pPr>
        <w:widowControl w:val="0"/>
        <w:ind w:firstLine="720"/>
        <w:jc w:val="center"/>
        <w:rPr>
          <w:b/>
          <w:sz w:val="24"/>
          <w:szCs w:val="24"/>
        </w:rPr>
      </w:pPr>
      <w:r w:rsidRPr="009C6CA7">
        <w:rPr>
          <w:b/>
          <w:sz w:val="24"/>
          <w:szCs w:val="24"/>
        </w:rPr>
        <w:t>2</w:t>
      </w:r>
      <w:r>
        <w:rPr>
          <w:b/>
          <w:sz w:val="24"/>
          <w:szCs w:val="24"/>
        </w:rPr>
        <w:t>3.18</w:t>
      </w:r>
      <w:r w:rsidRPr="009C6CA7">
        <w:rPr>
          <w:b/>
          <w:sz w:val="24"/>
          <w:szCs w:val="24"/>
        </w:rPr>
        <w:t>. Расчет показателей плотности застройки участков жилых зон</w:t>
      </w:r>
    </w:p>
    <w:p w:rsidR="000D40C7" w:rsidRPr="00005839" w:rsidRDefault="000D40C7" w:rsidP="000D40C7">
      <w:pPr>
        <w:spacing w:before="120"/>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D40C7" w:rsidRPr="009C6CA7" w:rsidRDefault="000D40C7" w:rsidP="000D40C7">
      <w:pPr>
        <w:jc w:val="center"/>
        <w:rPr>
          <w:b/>
          <w:bCs/>
          <w:i/>
          <w:sz w:val="24"/>
          <w:szCs w:val="24"/>
        </w:rPr>
      </w:pPr>
      <w:r w:rsidRPr="009C6CA7">
        <w:rPr>
          <w:b/>
          <w:bCs/>
          <w:i/>
          <w:sz w:val="24"/>
          <w:szCs w:val="24"/>
        </w:rPr>
        <w:t xml:space="preserve">Показатели плотности застройки жилых зон </w:t>
      </w:r>
    </w:p>
    <w:p w:rsidR="000D40C7" w:rsidRPr="009C6CA7" w:rsidRDefault="000D40C7" w:rsidP="000D40C7">
      <w:pPr>
        <w:jc w:val="center"/>
        <w:rPr>
          <w:b/>
          <w:bCs/>
          <w:i/>
          <w:sz w:val="24"/>
          <w:szCs w:val="24"/>
        </w:rPr>
      </w:pPr>
      <w:r w:rsidRPr="009C6CA7">
        <w:rPr>
          <w:b/>
          <w:bCs/>
          <w:i/>
          <w:sz w:val="24"/>
          <w:szCs w:val="24"/>
        </w:rPr>
        <w:t>в городских округах и городских поселениях</w:t>
      </w:r>
    </w:p>
    <w:p w:rsidR="000D40C7" w:rsidRPr="009C6CA7" w:rsidRDefault="000D40C7" w:rsidP="000D40C7">
      <w:pPr>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 xml:space="preserve">Коэффициент плотности </w:t>
            </w:r>
          </w:p>
          <w:p w:rsidR="000D40C7" w:rsidRPr="007A749F" w:rsidRDefault="000D40C7" w:rsidP="00B8079E">
            <w:pPr>
              <w:jc w:val="center"/>
              <w:rPr>
                <w:b/>
              </w:rPr>
            </w:pPr>
            <w:r w:rsidRPr="007A749F">
              <w:rPr>
                <w:b/>
              </w:rPr>
              <w:t>застройки</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1,2</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1,6</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0,8</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0,6</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suppressAutoHyphens/>
            </w:pPr>
            <w:r w:rsidRPr="007A749F">
              <w:t xml:space="preserve">Застройка индивидуальными одноквартирными жилыми домами, в том числе коттеджного типа, с приусадебными </w:t>
            </w:r>
            <w:r w:rsidRPr="007A749F">
              <w:lastRenderedPageBreak/>
              <w:t>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lastRenderedPageBreak/>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0,4</w:t>
            </w:r>
          </w:p>
        </w:tc>
      </w:tr>
    </w:tbl>
    <w:p w:rsidR="000D40C7" w:rsidRPr="00005839" w:rsidRDefault="000D40C7" w:rsidP="000D40C7">
      <w:pPr>
        <w:spacing w:before="120"/>
        <w:ind w:firstLine="426"/>
        <w:jc w:val="both"/>
        <w:rPr>
          <w:bCs/>
          <w:i/>
          <w:iCs/>
          <w:spacing w:val="40"/>
        </w:rPr>
      </w:pPr>
      <w:r w:rsidRPr="00005839">
        <w:rPr>
          <w:bCs/>
          <w:i/>
          <w:iCs/>
          <w:spacing w:val="40"/>
        </w:rPr>
        <w:lastRenderedPageBreak/>
        <w:t xml:space="preserve">Примечания:                                            </w:t>
      </w:r>
    </w:p>
    <w:p w:rsidR="000D40C7" w:rsidRPr="00005839" w:rsidRDefault="000D40C7" w:rsidP="000D40C7">
      <w:pPr>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D40C7" w:rsidRPr="00005839" w:rsidRDefault="000D40C7" w:rsidP="000D40C7">
      <w:pPr>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Pr="00005839" w:rsidRDefault="000D40C7" w:rsidP="000D40C7">
      <w:pPr>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D40C7" w:rsidRPr="00C97F9B" w:rsidRDefault="000D40C7" w:rsidP="000D40C7">
      <w:pPr>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D40C7" w:rsidRPr="00005839" w:rsidRDefault="000D40C7" w:rsidP="000D40C7">
      <w:pPr>
        <w:spacing w:before="120"/>
        <w:jc w:val="center"/>
        <w:rPr>
          <w:b/>
          <w:bCs/>
          <w:i/>
          <w:sz w:val="24"/>
          <w:szCs w:val="24"/>
        </w:rPr>
      </w:pPr>
      <w:r w:rsidRPr="00005839">
        <w:rPr>
          <w:b/>
          <w:bCs/>
          <w:i/>
          <w:sz w:val="24"/>
          <w:szCs w:val="24"/>
        </w:rPr>
        <w:t xml:space="preserve">Показатели плотности застройки жилых зон </w:t>
      </w:r>
    </w:p>
    <w:p w:rsidR="000D40C7" w:rsidRPr="00005839" w:rsidRDefault="000D40C7" w:rsidP="000D40C7">
      <w:pPr>
        <w:jc w:val="center"/>
        <w:rPr>
          <w:b/>
          <w:bCs/>
          <w:i/>
          <w:sz w:val="24"/>
          <w:szCs w:val="24"/>
        </w:rPr>
      </w:pPr>
      <w:r w:rsidRPr="00005839">
        <w:rPr>
          <w:b/>
          <w:bCs/>
          <w:i/>
          <w:sz w:val="24"/>
          <w:szCs w:val="24"/>
        </w:rPr>
        <w:t>в сельских поселениях</w:t>
      </w:r>
    </w:p>
    <w:p w:rsidR="000D40C7" w:rsidRDefault="000D40C7" w:rsidP="000D40C7">
      <w:pPr>
        <w:widowControl w:val="0"/>
        <w:tabs>
          <w:tab w:val="left" w:pos="1859"/>
        </w:tabs>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D40C7" w:rsidRPr="007A749F" w:rsidTr="00B8079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rPr>
                <w:b/>
              </w:rPr>
            </w:pPr>
            <w:r w:rsidRPr="007A749F">
              <w:rPr>
                <w:b/>
              </w:rPr>
              <w:t>Коэффициент плотности застройки</w:t>
            </w:r>
          </w:p>
        </w:tc>
      </w:tr>
      <w:tr w:rsidR="000D40C7" w:rsidRPr="007A749F" w:rsidTr="00B8079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suppressAutoHyphens/>
            </w:pPr>
            <w:r w:rsidRPr="007A749F">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0,4</w:t>
            </w:r>
          </w:p>
        </w:tc>
      </w:tr>
      <w:tr w:rsidR="000D40C7" w:rsidRPr="007A749F" w:rsidTr="00B8079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0,6</w:t>
            </w:r>
          </w:p>
        </w:tc>
      </w:tr>
      <w:tr w:rsidR="000D40C7" w:rsidRPr="007A749F" w:rsidTr="00B8079E">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r w:rsidRPr="007A749F">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D40C7" w:rsidRPr="007A749F" w:rsidRDefault="000D40C7" w:rsidP="00B8079E">
            <w:pPr>
              <w:jc w:val="center"/>
            </w:pPr>
            <w:r w:rsidRPr="007A749F">
              <w:t>0,8</w:t>
            </w:r>
          </w:p>
        </w:tc>
      </w:tr>
    </w:tbl>
    <w:p w:rsidR="000D40C7" w:rsidRPr="004A4B1B" w:rsidRDefault="000D40C7" w:rsidP="000D40C7">
      <w:pPr>
        <w:spacing w:before="120"/>
        <w:ind w:firstLine="426"/>
        <w:jc w:val="both"/>
        <w:rPr>
          <w:bCs/>
          <w:i/>
          <w:iCs/>
          <w:spacing w:val="40"/>
        </w:rPr>
      </w:pPr>
      <w:r w:rsidRPr="004A4B1B">
        <w:rPr>
          <w:bCs/>
          <w:i/>
          <w:iCs/>
          <w:spacing w:val="40"/>
        </w:rPr>
        <w:t xml:space="preserve">Примечания:                                            </w:t>
      </w:r>
    </w:p>
    <w:p w:rsidR="000D40C7" w:rsidRPr="004A4B1B" w:rsidRDefault="000D40C7" w:rsidP="000D40C7">
      <w:pPr>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D40C7" w:rsidRPr="004A4B1B" w:rsidRDefault="000D40C7" w:rsidP="000D40C7">
      <w:pPr>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Pr="004A4B1B" w:rsidRDefault="000D40C7" w:rsidP="000D40C7">
      <w:pPr>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D40C7" w:rsidRPr="004A4B1B" w:rsidRDefault="000D40C7" w:rsidP="000D40C7">
      <w:pPr>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D40C7" w:rsidRPr="009C6CA7" w:rsidRDefault="000D40C7" w:rsidP="000D40C7">
      <w:pPr>
        <w:widowControl w:val="0"/>
        <w:spacing w:before="200"/>
        <w:jc w:val="center"/>
        <w:rPr>
          <w:b/>
          <w:sz w:val="24"/>
          <w:szCs w:val="24"/>
        </w:rPr>
      </w:pPr>
      <w:r>
        <w:rPr>
          <w:b/>
          <w:sz w:val="24"/>
          <w:szCs w:val="24"/>
        </w:rPr>
        <w:t>23.19</w:t>
      </w:r>
      <w:r w:rsidRPr="009C6CA7">
        <w:rPr>
          <w:b/>
          <w:sz w:val="24"/>
          <w:szCs w:val="24"/>
        </w:rPr>
        <w:t>. Определение удельных показателей для расчета</w:t>
      </w:r>
    </w:p>
    <w:p w:rsidR="000D40C7" w:rsidRPr="009C6CA7" w:rsidRDefault="000D40C7" w:rsidP="000D40C7">
      <w:pPr>
        <w:widowControl w:val="0"/>
        <w:jc w:val="center"/>
        <w:outlineLvl w:val="0"/>
        <w:rPr>
          <w:b/>
          <w:sz w:val="24"/>
          <w:szCs w:val="24"/>
        </w:rPr>
      </w:pPr>
      <w:r w:rsidRPr="009C6CA7">
        <w:rPr>
          <w:b/>
          <w:sz w:val="24"/>
          <w:szCs w:val="24"/>
        </w:rPr>
        <w:t xml:space="preserve">минимальных размеров земельных участков </w:t>
      </w:r>
    </w:p>
    <w:p w:rsidR="000D40C7" w:rsidRPr="00005839" w:rsidRDefault="000D40C7" w:rsidP="000D40C7">
      <w:pPr>
        <w:widowControl w:val="0"/>
        <w:jc w:val="center"/>
        <w:outlineLvl w:val="0"/>
        <w:rPr>
          <w:b/>
          <w:sz w:val="24"/>
          <w:szCs w:val="24"/>
        </w:rPr>
      </w:pPr>
      <w:r w:rsidRPr="009C6CA7">
        <w:rPr>
          <w:b/>
          <w:sz w:val="24"/>
          <w:szCs w:val="24"/>
        </w:rPr>
        <w:t>при проектировании жилых зданий</w:t>
      </w:r>
    </w:p>
    <w:p w:rsidR="000D40C7" w:rsidRPr="009C6CA7" w:rsidRDefault="000D40C7" w:rsidP="000D40C7">
      <w:pPr>
        <w:widowControl w:val="0"/>
        <w:spacing w:before="120" w:after="120"/>
        <w:jc w:val="center"/>
        <w:rPr>
          <w:i/>
          <w:sz w:val="24"/>
          <w:szCs w:val="24"/>
        </w:rPr>
      </w:pPr>
      <w:r w:rsidRPr="009C6CA7">
        <w:rPr>
          <w:i/>
          <w:sz w:val="24"/>
          <w:szCs w:val="24"/>
        </w:rPr>
        <w:t>Исходные данные:</w:t>
      </w:r>
    </w:p>
    <w:p w:rsidR="000D40C7" w:rsidRPr="009C6CA7" w:rsidRDefault="000D40C7" w:rsidP="000D40C7">
      <w:pPr>
        <w:widowControl w:val="0"/>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D40C7" w:rsidRPr="009C6CA7" w:rsidRDefault="000D40C7" w:rsidP="000D40C7">
      <w:pPr>
        <w:widowControl w:val="0"/>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ind w:firstLine="426"/>
        <w:jc w:val="both"/>
        <w:outlineLvl w:val="0"/>
        <w:rPr>
          <w:sz w:val="24"/>
          <w:szCs w:val="24"/>
        </w:rPr>
      </w:pPr>
      <w:r w:rsidRPr="009C6CA7">
        <w:rPr>
          <w:sz w:val="24"/>
          <w:szCs w:val="24"/>
        </w:rPr>
        <w:lastRenderedPageBreak/>
        <w:t>- среднеэтажный жилой дом (4 этажа) – 16,2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spacing w:before="120" w:after="120"/>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0D40C7" w:rsidRPr="00C97F9B" w:rsidRDefault="000D40C7" w:rsidP="000D40C7">
      <w:pPr>
        <w:widowControl w:val="0"/>
        <w:spacing w:before="120" w:after="120"/>
        <w:jc w:val="center"/>
        <w:rPr>
          <w:i/>
          <w:sz w:val="24"/>
          <w:szCs w:val="24"/>
        </w:rPr>
      </w:pPr>
      <w:r w:rsidRPr="009C6CA7">
        <w:rPr>
          <w:i/>
          <w:sz w:val="24"/>
          <w:szCs w:val="24"/>
        </w:rPr>
        <w:t>Расчет:</w:t>
      </w:r>
    </w:p>
    <w:p w:rsidR="000D40C7" w:rsidRPr="009C6CA7" w:rsidRDefault="000D40C7" w:rsidP="000D40C7">
      <w:pPr>
        <w:widowControl w:val="0"/>
        <w:spacing w:before="120" w:after="120"/>
        <w:jc w:val="center"/>
        <w:rPr>
          <w:b/>
          <w:i/>
          <w:sz w:val="24"/>
          <w:szCs w:val="24"/>
        </w:rPr>
      </w:pPr>
      <w:r w:rsidRPr="009C6CA7">
        <w:rPr>
          <w:b/>
          <w:i/>
          <w:sz w:val="24"/>
          <w:szCs w:val="24"/>
        </w:rPr>
        <w:t>На первую очередь (20</w:t>
      </w:r>
      <w:r>
        <w:rPr>
          <w:b/>
          <w:i/>
          <w:sz w:val="24"/>
          <w:szCs w:val="24"/>
        </w:rPr>
        <w:t>20</w:t>
      </w:r>
      <w:r w:rsidRPr="009C6CA7">
        <w:rPr>
          <w:b/>
          <w:i/>
          <w:sz w:val="24"/>
          <w:szCs w:val="24"/>
        </w:rPr>
        <w:t xml:space="preserve"> год):</w:t>
      </w:r>
    </w:p>
    <w:p w:rsidR="000D40C7" w:rsidRPr="009C6CA7" w:rsidRDefault="000D40C7" w:rsidP="000D40C7">
      <w:pPr>
        <w:widowControl w:val="0"/>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D40C7" w:rsidRPr="009C6CA7" w:rsidRDefault="000D40C7" w:rsidP="000D40C7">
      <w:pPr>
        <w:widowControl w:val="0"/>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D40C7" w:rsidRPr="009C6CA7" w:rsidRDefault="000D40C7" w:rsidP="000D40C7">
      <w:pPr>
        <w:widowControl w:val="0"/>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D40C7" w:rsidRPr="009C6CA7" w:rsidRDefault="000D40C7" w:rsidP="000D40C7">
      <w:pPr>
        <w:widowControl w:val="0"/>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D40C7" w:rsidRPr="00127AC2" w:rsidRDefault="000D40C7" w:rsidP="000D40C7">
      <w:pPr>
        <w:widowControl w:val="0"/>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spacing w:before="120" w:after="120"/>
        <w:jc w:val="center"/>
        <w:rPr>
          <w:b/>
          <w:i/>
          <w:sz w:val="24"/>
          <w:szCs w:val="24"/>
        </w:rPr>
      </w:pPr>
      <w:r w:rsidRPr="009C6CA7">
        <w:rPr>
          <w:b/>
          <w:i/>
          <w:sz w:val="24"/>
          <w:szCs w:val="24"/>
        </w:rPr>
        <w:t>На расчетный срок (20</w:t>
      </w:r>
      <w:r>
        <w:rPr>
          <w:b/>
          <w:i/>
          <w:sz w:val="24"/>
          <w:szCs w:val="24"/>
        </w:rPr>
        <w:t>30</w:t>
      </w:r>
      <w:r w:rsidRPr="009C6CA7">
        <w:rPr>
          <w:b/>
          <w:i/>
          <w:sz w:val="24"/>
          <w:szCs w:val="24"/>
        </w:rPr>
        <w:t xml:space="preserve"> год):</w:t>
      </w:r>
    </w:p>
    <w:p w:rsidR="000D40C7" w:rsidRPr="009C6CA7" w:rsidRDefault="000D40C7" w:rsidP="000D40C7">
      <w:pPr>
        <w:widowControl w:val="0"/>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D40C7" w:rsidRPr="009C6CA7" w:rsidRDefault="000D40C7" w:rsidP="000D40C7">
      <w:pPr>
        <w:widowControl w:val="0"/>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0D40C7" w:rsidRPr="009C6CA7" w:rsidRDefault="000D40C7" w:rsidP="000D40C7">
      <w:pPr>
        <w:widowControl w:val="0"/>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0D40C7" w:rsidRPr="009C6CA7" w:rsidRDefault="000D40C7" w:rsidP="000D40C7">
      <w:pPr>
        <w:widowControl w:val="0"/>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0D40C7" w:rsidRDefault="000D40C7" w:rsidP="000D40C7">
      <w:pPr>
        <w:widowControl w:val="0"/>
        <w:spacing w:before="120"/>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0D40C7" w:rsidRDefault="000D40C7" w:rsidP="000D40C7">
      <w:pPr>
        <w:widowControl w:val="0"/>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0D40C7" w:rsidRPr="007A749F" w:rsidTr="00B8079E">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0D40C7" w:rsidRPr="004C72A4" w:rsidRDefault="000D40C7" w:rsidP="00B8079E">
            <w:pPr>
              <w:pStyle w:val="ab"/>
              <w:widowControl w:val="0"/>
              <w:spacing w:before="0" w:beforeAutospacing="0" w:after="0" w:afterAutospacing="0"/>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0D40C7" w:rsidRPr="007A749F" w:rsidTr="00B8079E">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20</w:t>
            </w:r>
            <w:r>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93" w:type="pc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20</w:t>
            </w:r>
            <w:r>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0D40C7" w:rsidRPr="007A749F" w:rsidTr="00B8079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14,7</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16,6</w:t>
            </w:r>
          </w:p>
        </w:tc>
      </w:tr>
      <w:tr w:rsidR="000D40C7" w:rsidRPr="007A749F" w:rsidTr="00B8079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17,4</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19,7</w:t>
            </w:r>
          </w:p>
        </w:tc>
      </w:tr>
      <w:tr w:rsidR="000D40C7" w:rsidRPr="007A749F" w:rsidTr="00B8079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17,8</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20,1</w:t>
            </w:r>
          </w:p>
        </w:tc>
      </w:tr>
      <w:tr w:rsidR="000D40C7" w:rsidRPr="007A749F" w:rsidTr="00B8079E">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26,5</w:t>
            </w:r>
          </w:p>
        </w:tc>
        <w:tc>
          <w:tcPr>
            <w:tcW w:w="1393" w:type="pct"/>
            <w:tcBorders>
              <w:top w:val="single" w:sz="4" w:space="0" w:color="auto"/>
              <w:left w:val="single" w:sz="4" w:space="0" w:color="auto"/>
              <w:bottom w:val="single" w:sz="4" w:space="0" w:color="auto"/>
              <w:right w:val="single" w:sz="4" w:space="0" w:color="auto"/>
            </w:tcBorders>
          </w:tcPr>
          <w:p w:rsidR="000D40C7" w:rsidRPr="007A749F" w:rsidRDefault="000D40C7" w:rsidP="00B8079E">
            <w:pPr>
              <w:widowControl w:val="0"/>
              <w:jc w:val="center"/>
            </w:pPr>
            <w:r w:rsidRPr="007A749F">
              <w:t>30,0</w:t>
            </w:r>
          </w:p>
        </w:tc>
      </w:tr>
    </w:tbl>
    <w:p w:rsidR="000D40C7" w:rsidRPr="009C6CA7" w:rsidRDefault="000D40C7" w:rsidP="000D40C7">
      <w:pPr>
        <w:widowControl w:val="0"/>
        <w:jc w:val="center"/>
        <w:outlineLvl w:val="0"/>
        <w:rPr>
          <w:b/>
          <w:sz w:val="24"/>
          <w:szCs w:val="24"/>
        </w:rPr>
      </w:pPr>
      <w:r>
        <w:rPr>
          <w:b/>
          <w:sz w:val="24"/>
          <w:szCs w:val="24"/>
        </w:rPr>
        <w:lastRenderedPageBreak/>
        <w:t>23.20</w:t>
      </w:r>
      <w:r w:rsidRPr="009C6CA7">
        <w:rPr>
          <w:b/>
          <w:sz w:val="24"/>
          <w:szCs w:val="24"/>
        </w:rPr>
        <w:t xml:space="preserve">. Определение удельных показателей для расчета </w:t>
      </w:r>
    </w:p>
    <w:p w:rsidR="000D40C7" w:rsidRPr="009C6CA7" w:rsidRDefault="000D40C7" w:rsidP="000D40C7">
      <w:pPr>
        <w:widowControl w:val="0"/>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0D40C7" w:rsidRPr="009C6CA7" w:rsidRDefault="000D40C7" w:rsidP="000D40C7">
      <w:pPr>
        <w:widowControl w:val="0"/>
        <w:jc w:val="center"/>
        <w:outlineLvl w:val="0"/>
        <w:rPr>
          <w:b/>
          <w:sz w:val="24"/>
          <w:szCs w:val="24"/>
        </w:rPr>
      </w:pPr>
      <w:r w:rsidRPr="009C6CA7">
        <w:rPr>
          <w:b/>
          <w:sz w:val="24"/>
          <w:szCs w:val="24"/>
        </w:rPr>
        <w:t>социального (муниципального) жилья</w:t>
      </w:r>
    </w:p>
    <w:p w:rsidR="000D40C7" w:rsidRPr="009C6CA7" w:rsidRDefault="000D40C7" w:rsidP="000D40C7">
      <w:pPr>
        <w:widowControl w:val="0"/>
        <w:ind w:firstLine="709"/>
        <w:jc w:val="both"/>
        <w:rPr>
          <w:sz w:val="24"/>
          <w:szCs w:val="24"/>
        </w:rPr>
      </w:pPr>
    </w:p>
    <w:p w:rsidR="000D40C7" w:rsidRPr="009C6CA7" w:rsidRDefault="000D40C7" w:rsidP="000D40C7">
      <w:pPr>
        <w:widowControl w:val="0"/>
        <w:spacing w:after="120"/>
        <w:jc w:val="center"/>
        <w:rPr>
          <w:i/>
          <w:sz w:val="24"/>
          <w:szCs w:val="24"/>
        </w:rPr>
      </w:pPr>
      <w:r w:rsidRPr="009C6CA7">
        <w:rPr>
          <w:i/>
          <w:sz w:val="24"/>
          <w:szCs w:val="24"/>
        </w:rPr>
        <w:t>Исходные данные:</w:t>
      </w:r>
    </w:p>
    <w:p w:rsidR="000D40C7" w:rsidRPr="009C6CA7" w:rsidRDefault="000D40C7" w:rsidP="000D40C7">
      <w:pPr>
        <w:widowControl w:val="0"/>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0D40C7" w:rsidRPr="009C6CA7" w:rsidRDefault="000D40C7" w:rsidP="000D40C7">
      <w:pPr>
        <w:widowControl w:val="0"/>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D40C7" w:rsidRPr="009C6CA7" w:rsidRDefault="000D40C7" w:rsidP="000D40C7">
      <w:pPr>
        <w:widowControl w:val="0"/>
        <w:spacing w:before="120" w:after="120"/>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0D40C7" w:rsidRDefault="000D40C7" w:rsidP="000D40C7">
      <w:pPr>
        <w:widowControl w:val="0"/>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0D40C7" w:rsidRPr="00B27F33" w:rsidRDefault="000D40C7" w:rsidP="000D40C7">
      <w:pPr>
        <w:widowControl w:val="0"/>
        <w:ind w:firstLine="426"/>
        <w:jc w:val="center"/>
        <w:outlineLvl w:val="0"/>
        <w:rPr>
          <w:sz w:val="24"/>
          <w:szCs w:val="24"/>
        </w:rPr>
      </w:pPr>
      <w:r w:rsidRPr="009C6CA7">
        <w:rPr>
          <w:i/>
          <w:sz w:val="24"/>
          <w:szCs w:val="24"/>
        </w:rPr>
        <w:t>Расчет:</w:t>
      </w:r>
    </w:p>
    <w:p w:rsidR="000D40C7" w:rsidRPr="009C6CA7" w:rsidRDefault="000D40C7" w:rsidP="000D40C7">
      <w:pPr>
        <w:widowControl w:val="0"/>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0D40C7" w:rsidRPr="009C6CA7" w:rsidRDefault="000D40C7" w:rsidP="000D40C7">
      <w:pPr>
        <w:widowControl w:val="0"/>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0D40C7" w:rsidRPr="009C6CA7" w:rsidRDefault="000D40C7" w:rsidP="000D40C7">
      <w:pPr>
        <w:widowControl w:val="0"/>
        <w:ind w:firstLine="426"/>
        <w:jc w:val="both"/>
        <w:rPr>
          <w:sz w:val="24"/>
          <w:szCs w:val="24"/>
        </w:rPr>
      </w:pPr>
      <w:r w:rsidRPr="009C6CA7">
        <w:rPr>
          <w:sz w:val="24"/>
          <w:szCs w:val="24"/>
        </w:rPr>
        <w:t>На первую очередь (20</w:t>
      </w:r>
      <w:r>
        <w:rPr>
          <w:sz w:val="24"/>
          <w:szCs w:val="24"/>
        </w:rPr>
        <w:t>20</w:t>
      </w:r>
      <w:r w:rsidRPr="009C6CA7">
        <w:rPr>
          <w:sz w:val="24"/>
          <w:szCs w:val="24"/>
        </w:rPr>
        <w:t xml:space="preserve"> год) и расчетный срок (20</w:t>
      </w:r>
      <w:r>
        <w:rPr>
          <w:sz w:val="24"/>
          <w:szCs w:val="24"/>
        </w:rPr>
        <w:t>30</w:t>
      </w:r>
      <w:r w:rsidRPr="009C6CA7">
        <w:rPr>
          <w:sz w:val="24"/>
          <w:szCs w:val="24"/>
        </w:rPr>
        <w:t xml:space="preserve"> год) принимаются следующие размеры земельных участков:</w:t>
      </w:r>
    </w:p>
    <w:p w:rsidR="000D40C7" w:rsidRPr="009C6CA7" w:rsidRDefault="000D40C7" w:rsidP="000D40C7">
      <w:pPr>
        <w:widowControl w:val="0"/>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0D40C7" w:rsidRPr="009C6CA7" w:rsidRDefault="000D40C7" w:rsidP="000D40C7">
      <w:pPr>
        <w:widowControl w:val="0"/>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0D40C7" w:rsidRPr="009C6CA7" w:rsidRDefault="000D40C7" w:rsidP="000D40C7">
      <w:pPr>
        <w:widowControl w:val="0"/>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0D40C7" w:rsidRDefault="000D40C7" w:rsidP="000D40C7">
      <w:pPr>
        <w:widowControl w:val="0"/>
        <w:spacing w:before="120"/>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0D40C7" w:rsidRDefault="000D40C7" w:rsidP="000D40C7">
      <w:pPr>
        <w:widowControl w:val="0"/>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0D40C7" w:rsidRPr="007A749F" w:rsidTr="00B8079E">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0D40C7" w:rsidRPr="004C72A4" w:rsidRDefault="000D40C7" w:rsidP="00B8079E">
            <w:pPr>
              <w:pStyle w:val="ab"/>
              <w:widowControl w:val="0"/>
              <w:spacing w:before="0" w:beforeAutospacing="0" w:after="0" w:afterAutospacing="0"/>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0D40C7" w:rsidRPr="007A749F" w:rsidTr="00B8079E">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20</w:t>
            </w:r>
            <w:r>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89" w:type="pct"/>
            <w:tcBorders>
              <w:top w:val="single" w:sz="4" w:space="0" w:color="auto"/>
              <w:left w:val="single" w:sz="4" w:space="0" w:color="auto"/>
              <w:bottom w:val="single" w:sz="4" w:space="0" w:color="auto"/>
              <w:right w:val="single" w:sz="4" w:space="0" w:color="auto"/>
            </w:tcBorders>
            <w:vAlign w:val="center"/>
          </w:tcPr>
          <w:p w:rsidR="000D40C7" w:rsidRPr="004C72A4" w:rsidRDefault="000D40C7" w:rsidP="00B8079E">
            <w:pPr>
              <w:pStyle w:val="ab"/>
              <w:widowControl w:val="0"/>
              <w:spacing w:before="0" w:beforeAutospacing="0" w:after="0" w:afterAutospacing="0"/>
              <w:jc w:val="center"/>
              <w:rPr>
                <w:rFonts w:ascii="Times New Roman" w:hAnsi="Times New Roman" w:cs="Times New Roman"/>
                <w:b/>
                <w:sz w:val="22"/>
                <w:szCs w:val="22"/>
              </w:rPr>
            </w:pPr>
            <w:r w:rsidRPr="004C72A4">
              <w:rPr>
                <w:rFonts w:ascii="Times New Roman" w:hAnsi="Times New Roman" w:cs="Times New Roman"/>
                <w:b/>
                <w:sz w:val="22"/>
                <w:szCs w:val="22"/>
              </w:rPr>
              <w:t>20</w:t>
            </w:r>
            <w:r>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0D40C7" w:rsidRPr="007A749F" w:rsidTr="00B8079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0D40C7" w:rsidRPr="007A749F" w:rsidTr="00B8079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0D40C7" w:rsidRPr="007A749F" w:rsidTr="00B8079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0D40C7" w:rsidRPr="007A749F" w:rsidTr="00B8079E">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0D40C7" w:rsidRPr="004C72A4" w:rsidRDefault="000D40C7" w:rsidP="00B8079E">
            <w:pPr>
              <w:pStyle w:val="ab"/>
              <w:widowControl w:val="0"/>
              <w:spacing w:before="0" w:beforeAutospacing="0" w:after="0" w:afterAutospacing="0"/>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0D40C7" w:rsidRPr="009C6CA7" w:rsidRDefault="000D40C7" w:rsidP="000D40C7">
      <w:pPr>
        <w:widowControl w:val="0"/>
        <w:spacing w:before="120"/>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w:t>
      </w:r>
      <w:r>
        <w:rPr>
          <w:sz w:val="24"/>
          <w:szCs w:val="24"/>
        </w:rPr>
        <w:t>30</w:t>
      </w:r>
      <w:r w:rsidRPr="009C6CA7">
        <w:rPr>
          <w:sz w:val="24"/>
          <w:szCs w:val="24"/>
        </w:rPr>
        <w:t xml:space="preserve">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0D40C7" w:rsidRPr="009D513F" w:rsidRDefault="000D40C7" w:rsidP="000D40C7">
      <w:pPr>
        <w:widowControl w:val="0"/>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0D40C7" w:rsidRDefault="000D40C7" w:rsidP="000D40C7">
      <w:pPr>
        <w:widowControl w:val="0"/>
        <w:jc w:val="center"/>
        <w:outlineLvl w:val="0"/>
        <w:rPr>
          <w:b/>
          <w:sz w:val="24"/>
          <w:szCs w:val="24"/>
        </w:rPr>
      </w:pPr>
    </w:p>
    <w:p w:rsidR="000D40C7" w:rsidRPr="009C6CA7" w:rsidRDefault="000D40C7" w:rsidP="000D40C7">
      <w:pPr>
        <w:widowControl w:val="0"/>
        <w:jc w:val="center"/>
        <w:outlineLvl w:val="0"/>
        <w:rPr>
          <w:b/>
          <w:sz w:val="24"/>
          <w:szCs w:val="24"/>
        </w:rPr>
      </w:pPr>
      <w:r>
        <w:rPr>
          <w:b/>
          <w:sz w:val="24"/>
          <w:szCs w:val="24"/>
        </w:rPr>
        <w:lastRenderedPageBreak/>
        <w:t>23.21</w:t>
      </w:r>
      <w:r w:rsidRPr="009C6CA7">
        <w:rPr>
          <w:b/>
          <w:sz w:val="24"/>
          <w:szCs w:val="24"/>
        </w:rPr>
        <w:t xml:space="preserve">. Расчет удельных площадей участков </w:t>
      </w:r>
    </w:p>
    <w:p w:rsidR="000D40C7" w:rsidRPr="009C6CA7" w:rsidRDefault="000D40C7" w:rsidP="000D40C7">
      <w:pPr>
        <w:widowControl w:val="0"/>
        <w:jc w:val="center"/>
        <w:outlineLvl w:val="0"/>
        <w:rPr>
          <w:b/>
          <w:sz w:val="24"/>
          <w:szCs w:val="24"/>
        </w:rPr>
      </w:pPr>
      <w:r w:rsidRPr="009C6CA7">
        <w:rPr>
          <w:b/>
          <w:sz w:val="24"/>
          <w:szCs w:val="24"/>
        </w:rPr>
        <w:t xml:space="preserve">объектов повседневного обслуживания </w:t>
      </w:r>
    </w:p>
    <w:p w:rsidR="000D40C7" w:rsidRPr="009C6CA7" w:rsidRDefault="000D40C7" w:rsidP="000D40C7">
      <w:pPr>
        <w:widowControl w:val="0"/>
        <w:spacing w:before="240" w:after="120"/>
        <w:jc w:val="center"/>
        <w:rPr>
          <w:i/>
          <w:sz w:val="24"/>
          <w:szCs w:val="24"/>
        </w:rPr>
      </w:pPr>
      <w:r w:rsidRPr="009C6CA7">
        <w:rPr>
          <w:i/>
          <w:sz w:val="24"/>
          <w:szCs w:val="24"/>
        </w:rPr>
        <w:t>Исходные данные:</w:t>
      </w:r>
    </w:p>
    <w:p w:rsidR="000D40C7" w:rsidRPr="009C6CA7" w:rsidRDefault="000D40C7" w:rsidP="000D40C7">
      <w:pPr>
        <w:widowControl w:val="0"/>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0D40C7" w:rsidRPr="009C6CA7" w:rsidRDefault="000D40C7" w:rsidP="000D40C7">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0D40C7" w:rsidRPr="007A749F" w:rsidTr="00B8079E">
        <w:tc>
          <w:tcPr>
            <w:tcW w:w="1999" w:type="pct"/>
            <w:shd w:val="clear" w:color="auto" w:fill="auto"/>
            <w:vAlign w:val="center"/>
          </w:tcPr>
          <w:p w:rsidR="000D40C7" w:rsidRPr="007A749F" w:rsidRDefault="000D40C7" w:rsidP="00B8079E">
            <w:pPr>
              <w:ind w:left="-57" w:right="-57" w:hanging="51"/>
              <w:jc w:val="center"/>
              <w:rPr>
                <w:b/>
              </w:rPr>
            </w:pPr>
            <w:r w:rsidRPr="007A749F">
              <w:rPr>
                <w:b/>
              </w:rPr>
              <w:t xml:space="preserve">Элементы территории </w:t>
            </w:r>
          </w:p>
          <w:p w:rsidR="000D40C7" w:rsidRPr="007A749F" w:rsidRDefault="000D40C7" w:rsidP="00B8079E">
            <w:pPr>
              <w:ind w:left="-57" w:right="-57" w:hanging="51"/>
              <w:jc w:val="center"/>
              <w:rPr>
                <w:b/>
              </w:rPr>
            </w:pPr>
            <w:r w:rsidRPr="007A749F">
              <w:rPr>
                <w:b/>
              </w:rPr>
              <w:t>микрорайона</w:t>
            </w:r>
          </w:p>
        </w:tc>
        <w:tc>
          <w:tcPr>
            <w:tcW w:w="849" w:type="pct"/>
            <w:shd w:val="clear" w:color="auto" w:fill="auto"/>
            <w:vAlign w:val="center"/>
          </w:tcPr>
          <w:p w:rsidR="000D40C7" w:rsidRPr="007A749F" w:rsidRDefault="000D40C7" w:rsidP="00B8079E">
            <w:pPr>
              <w:ind w:left="-57" w:right="-57" w:hanging="51"/>
              <w:jc w:val="center"/>
              <w:rPr>
                <w:b/>
              </w:rPr>
            </w:pPr>
            <w:r w:rsidRPr="007A749F">
              <w:rPr>
                <w:b/>
              </w:rPr>
              <w:t>Единица</w:t>
            </w:r>
          </w:p>
          <w:p w:rsidR="000D40C7" w:rsidRPr="007A749F" w:rsidRDefault="000D40C7" w:rsidP="00B8079E">
            <w:pPr>
              <w:ind w:left="-57" w:right="-57" w:hanging="51"/>
              <w:jc w:val="center"/>
              <w:rPr>
                <w:b/>
              </w:rPr>
            </w:pPr>
            <w:r w:rsidRPr="007A749F">
              <w:rPr>
                <w:b/>
              </w:rPr>
              <w:t>измерения</w:t>
            </w:r>
          </w:p>
        </w:tc>
        <w:tc>
          <w:tcPr>
            <w:tcW w:w="829" w:type="pct"/>
            <w:shd w:val="clear" w:color="auto" w:fill="auto"/>
            <w:vAlign w:val="center"/>
          </w:tcPr>
          <w:p w:rsidR="000D40C7" w:rsidRPr="007A749F" w:rsidRDefault="000D40C7" w:rsidP="00B8079E">
            <w:pPr>
              <w:ind w:left="-57" w:right="-57" w:hanging="51"/>
              <w:jc w:val="center"/>
              <w:rPr>
                <w:b/>
              </w:rPr>
            </w:pPr>
            <w:r w:rsidRPr="007A749F">
              <w:rPr>
                <w:b/>
              </w:rPr>
              <w:t>Нормативы</w:t>
            </w:r>
          </w:p>
          <w:p w:rsidR="000D40C7" w:rsidRPr="007A749F" w:rsidRDefault="000D40C7" w:rsidP="00B8079E">
            <w:pPr>
              <w:ind w:left="-57" w:right="-57" w:hanging="51"/>
              <w:jc w:val="center"/>
              <w:rPr>
                <w:b/>
              </w:rPr>
            </w:pPr>
            <w:r w:rsidRPr="007A749F">
              <w:rPr>
                <w:b/>
              </w:rPr>
              <w:t>микрорайона</w:t>
            </w:r>
          </w:p>
        </w:tc>
        <w:tc>
          <w:tcPr>
            <w:tcW w:w="1323" w:type="pct"/>
            <w:shd w:val="clear" w:color="auto" w:fill="auto"/>
            <w:vAlign w:val="center"/>
          </w:tcPr>
          <w:p w:rsidR="000D40C7" w:rsidRPr="007A749F" w:rsidRDefault="000D40C7" w:rsidP="00B8079E">
            <w:pPr>
              <w:ind w:left="-57" w:right="-57" w:hanging="51"/>
              <w:jc w:val="center"/>
              <w:rPr>
                <w:b/>
              </w:rPr>
            </w:pPr>
            <w:r w:rsidRPr="007A749F">
              <w:rPr>
                <w:b/>
              </w:rPr>
              <w:t xml:space="preserve">Размеры земельных </w:t>
            </w:r>
          </w:p>
          <w:p w:rsidR="000D40C7" w:rsidRPr="007A749F" w:rsidRDefault="000D40C7" w:rsidP="00B8079E">
            <w:pPr>
              <w:ind w:left="-57" w:right="-57" w:hanging="51"/>
              <w:jc w:val="center"/>
              <w:rPr>
                <w:b/>
              </w:rPr>
            </w:pPr>
            <w:r w:rsidRPr="007A749F">
              <w:rPr>
                <w:b/>
              </w:rPr>
              <w:t xml:space="preserve">участков на единицу </w:t>
            </w:r>
          </w:p>
          <w:p w:rsidR="000D40C7" w:rsidRPr="007A749F" w:rsidRDefault="000D40C7" w:rsidP="00B8079E">
            <w:pPr>
              <w:ind w:left="-57" w:right="-57" w:hanging="51"/>
              <w:jc w:val="center"/>
              <w:rPr>
                <w:b/>
              </w:rPr>
            </w:pPr>
            <w:r w:rsidRPr="007A749F">
              <w:rPr>
                <w:b/>
              </w:rPr>
              <w:t>измерения</w:t>
            </w:r>
          </w:p>
        </w:tc>
      </w:tr>
      <w:tr w:rsidR="000D40C7" w:rsidRPr="007A749F" w:rsidTr="00B8079E">
        <w:tc>
          <w:tcPr>
            <w:tcW w:w="1999" w:type="pct"/>
            <w:shd w:val="clear" w:color="auto" w:fill="auto"/>
          </w:tcPr>
          <w:p w:rsidR="000D40C7" w:rsidRPr="007A749F" w:rsidRDefault="000D40C7" w:rsidP="00B8079E">
            <w:pPr>
              <w:ind w:right="-57"/>
              <w:rPr>
                <w:spacing w:val="-2"/>
              </w:rPr>
            </w:pPr>
            <w:r w:rsidRPr="007A749F">
              <w:rPr>
                <w:spacing w:val="-2"/>
              </w:rPr>
              <w:t>Предприятия торговли:</w:t>
            </w:r>
          </w:p>
          <w:p w:rsidR="000D40C7" w:rsidRPr="007A749F" w:rsidRDefault="000D40C7" w:rsidP="00B8079E">
            <w:pPr>
              <w:ind w:right="-57"/>
              <w:rPr>
                <w:spacing w:val="-2"/>
              </w:rPr>
            </w:pPr>
            <w:r w:rsidRPr="007A749F">
              <w:rPr>
                <w:spacing w:val="-2"/>
              </w:rPr>
              <w:t>- продовольственными товарами</w:t>
            </w:r>
          </w:p>
          <w:p w:rsidR="000D40C7" w:rsidRPr="007A749F" w:rsidRDefault="000D40C7" w:rsidP="00B8079E">
            <w:pPr>
              <w:ind w:right="-57"/>
              <w:rPr>
                <w:spacing w:val="-2"/>
              </w:rPr>
            </w:pPr>
            <w:r w:rsidRPr="007A749F">
              <w:rPr>
                <w:spacing w:val="-2"/>
              </w:rPr>
              <w:t>- непродовольственными товарами</w:t>
            </w:r>
          </w:p>
        </w:tc>
        <w:tc>
          <w:tcPr>
            <w:tcW w:w="849" w:type="pct"/>
            <w:shd w:val="clear" w:color="auto" w:fill="auto"/>
            <w:vAlign w:val="center"/>
          </w:tcPr>
          <w:p w:rsidR="000D40C7" w:rsidRPr="007A749F" w:rsidRDefault="000D40C7" w:rsidP="00B8079E">
            <w:pPr>
              <w:ind w:left="-57" w:right="-57" w:hanging="51"/>
              <w:jc w:val="center"/>
            </w:pPr>
          </w:p>
          <w:p w:rsidR="000D40C7" w:rsidRPr="007A749F" w:rsidRDefault="000D40C7" w:rsidP="00B8079E">
            <w:pPr>
              <w:ind w:left="-57" w:right="-57" w:hanging="51"/>
              <w:jc w:val="center"/>
            </w:pPr>
            <w:r w:rsidRPr="007A749F">
              <w:t>м</w:t>
            </w:r>
            <w:r w:rsidRPr="007A749F">
              <w:rPr>
                <w:vertAlign w:val="superscript"/>
              </w:rPr>
              <w:t>2</w:t>
            </w:r>
            <w:r w:rsidRPr="007A749F">
              <w:t>/1000 чел.</w:t>
            </w:r>
          </w:p>
          <w:p w:rsidR="000D40C7" w:rsidRPr="007A749F" w:rsidRDefault="000D40C7" w:rsidP="00B8079E">
            <w:pPr>
              <w:ind w:left="-57" w:right="-57" w:hanging="51"/>
              <w:jc w:val="center"/>
            </w:pPr>
            <w:r w:rsidRPr="007A749F">
              <w:t>м</w:t>
            </w:r>
            <w:r w:rsidRPr="007A749F">
              <w:rPr>
                <w:vertAlign w:val="superscript"/>
              </w:rPr>
              <w:t>2</w:t>
            </w:r>
            <w:r w:rsidRPr="007A749F">
              <w:t>/1000 чел.</w:t>
            </w:r>
          </w:p>
        </w:tc>
        <w:tc>
          <w:tcPr>
            <w:tcW w:w="829" w:type="pct"/>
            <w:shd w:val="clear" w:color="auto" w:fill="auto"/>
          </w:tcPr>
          <w:p w:rsidR="000D40C7" w:rsidRPr="007A749F" w:rsidRDefault="000D40C7" w:rsidP="00B8079E">
            <w:pPr>
              <w:ind w:left="-57" w:right="-57" w:hanging="31"/>
              <w:jc w:val="center"/>
            </w:pPr>
          </w:p>
          <w:p w:rsidR="000D40C7" w:rsidRPr="007A749F" w:rsidRDefault="000D40C7" w:rsidP="00B8079E">
            <w:pPr>
              <w:ind w:left="-57" w:right="-57" w:hanging="31"/>
              <w:jc w:val="center"/>
            </w:pPr>
            <w:r w:rsidRPr="007A749F">
              <w:t>70 / 100</w:t>
            </w:r>
          </w:p>
          <w:p w:rsidR="000D40C7" w:rsidRPr="007A749F" w:rsidRDefault="000D40C7" w:rsidP="00B8079E">
            <w:pPr>
              <w:ind w:left="-57" w:right="-57" w:hanging="31"/>
              <w:jc w:val="center"/>
            </w:pPr>
            <w:r w:rsidRPr="007A749F">
              <w:t>30 / 200</w:t>
            </w:r>
          </w:p>
        </w:tc>
        <w:tc>
          <w:tcPr>
            <w:tcW w:w="1323" w:type="pct"/>
            <w:shd w:val="clear" w:color="auto" w:fill="auto"/>
          </w:tcPr>
          <w:p w:rsidR="000D40C7" w:rsidRPr="007A749F" w:rsidRDefault="000D40C7" w:rsidP="00B8079E">
            <w:pPr>
              <w:ind w:left="-57" w:right="-57" w:hanging="31"/>
              <w:jc w:val="center"/>
            </w:pPr>
          </w:p>
          <w:p w:rsidR="000D40C7" w:rsidRPr="007A749F" w:rsidRDefault="000D40C7" w:rsidP="00B8079E">
            <w:pPr>
              <w:ind w:left="-57" w:right="-57" w:hanging="31"/>
              <w:jc w:val="center"/>
            </w:pPr>
            <w:r w:rsidRPr="007A749F">
              <w:t>4</w:t>
            </w:r>
          </w:p>
          <w:p w:rsidR="000D40C7" w:rsidRPr="007A749F" w:rsidRDefault="000D40C7" w:rsidP="00B8079E">
            <w:pPr>
              <w:ind w:left="-57" w:right="-57" w:hanging="31"/>
              <w:jc w:val="center"/>
            </w:pPr>
            <w:r w:rsidRPr="007A749F">
              <w:t>4</w:t>
            </w:r>
          </w:p>
        </w:tc>
      </w:tr>
      <w:tr w:rsidR="000D40C7" w:rsidRPr="007A749F" w:rsidTr="00B8079E">
        <w:tc>
          <w:tcPr>
            <w:tcW w:w="1999" w:type="pct"/>
            <w:shd w:val="clear" w:color="auto" w:fill="auto"/>
          </w:tcPr>
          <w:p w:rsidR="000D40C7" w:rsidRPr="007A749F" w:rsidRDefault="000D40C7" w:rsidP="00B8079E">
            <w:pPr>
              <w:ind w:right="-57"/>
              <w:rPr>
                <w:spacing w:val="-2"/>
              </w:rPr>
            </w:pPr>
            <w:r w:rsidRPr="007A749F">
              <w:rPr>
                <w:spacing w:val="-2"/>
              </w:rPr>
              <w:t>Предприятия общественного питания</w:t>
            </w:r>
          </w:p>
        </w:tc>
        <w:tc>
          <w:tcPr>
            <w:tcW w:w="849" w:type="pct"/>
            <w:shd w:val="clear" w:color="auto" w:fill="auto"/>
            <w:vAlign w:val="center"/>
          </w:tcPr>
          <w:p w:rsidR="000D40C7" w:rsidRPr="007A749F" w:rsidRDefault="000D40C7" w:rsidP="00B8079E">
            <w:pPr>
              <w:ind w:left="-57" w:right="-57" w:hanging="51"/>
              <w:jc w:val="center"/>
            </w:pPr>
            <w:r w:rsidRPr="007A749F">
              <w:t>мест/1000 чел.</w:t>
            </w:r>
          </w:p>
        </w:tc>
        <w:tc>
          <w:tcPr>
            <w:tcW w:w="829" w:type="pct"/>
            <w:shd w:val="clear" w:color="auto" w:fill="auto"/>
            <w:vAlign w:val="center"/>
          </w:tcPr>
          <w:p w:rsidR="000D40C7" w:rsidRPr="007A749F" w:rsidRDefault="000D40C7" w:rsidP="00B8079E">
            <w:pPr>
              <w:ind w:left="-57" w:right="-57" w:hanging="31"/>
              <w:jc w:val="center"/>
            </w:pPr>
            <w:r w:rsidRPr="007A749F">
              <w:t>8</w:t>
            </w:r>
          </w:p>
        </w:tc>
        <w:tc>
          <w:tcPr>
            <w:tcW w:w="1323" w:type="pct"/>
            <w:shd w:val="clear" w:color="auto" w:fill="auto"/>
            <w:vAlign w:val="center"/>
          </w:tcPr>
          <w:p w:rsidR="000D40C7" w:rsidRPr="007A749F" w:rsidRDefault="000D40C7" w:rsidP="00B8079E">
            <w:pPr>
              <w:ind w:left="-57" w:right="-57" w:hanging="31"/>
              <w:jc w:val="center"/>
            </w:pPr>
            <w:r w:rsidRPr="007A749F">
              <w:t>20</w:t>
            </w:r>
          </w:p>
        </w:tc>
      </w:tr>
      <w:tr w:rsidR="000D40C7" w:rsidRPr="007A749F" w:rsidTr="00B8079E">
        <w:tc>
          <w:tcPr>
            <w:tcW w:w="1999" w:type="pct"/>
            <w:shd w:val="clear" w:color="auto" w:fill="auto"/>
          </w:tcPr>
          <w:p w:rsidR="000D40C7" w:rsidRPr="007A749F" w:rsidRDefault="000D40C7" w:rsidP="00B8079E">
            <w:pPr>
              <w:ind w:right="-57"/>
              <w:rPr>
                <w:spacing w:val="-2"/>
              </w:rPr>
            </w:pPr>
            <w:r w:rsidRPr="007A749F">
              <w:rPr>
                <w:spacing w:val="-2"/>
              </w:rPr>
              <w:t>Предприятия бытового обслуживания</w:t>
            </w:r>
          </w:p>
        </w:tc>
        <w:tc>
          <w:tcPr>
            <w:tcW w:w="849" w:type="pct"/>
            <w:shd w:val="clear" w:color="auto" w:fill="auto"/>
            <w:vAlign w:val="center"/>
          </w:tcPr>
          <w:p w:rsidR="000D40C7" w:rsidRPr="007A749F" w:rsidRDefault="000D40C7" w:rsidP="00B8079E">
            <w:pPr>
              <w:ind w:left="-57" w:right="-57" w:hanging="51"/>
              <w:jc w:val="center"/>
            </w:pPr>
            <w:r w:rsidRPr="007A749F">
              <w:t>мест/1000 чел.</w:t>
            </w:r>
          </w:p>
        </w:tc>
        <w:tc>
          <w:tcPr>
            <w:tcW w:w="829" w:type="pct"/>
            <w:shd w:val="clear" w:color="auto" w:fill="auto"/>
            <w:vAlign w:val="center"/>
          </w:tcPr>
          <w:p w:rsidR="000D40C7" w:rsidRPr="007A749F" w:rsidRDefault="000D40C7" w:rsidP="00B8079E">
            <w:pPr>
              <w:ind w:left="-57" w:right="-57" w:hanging="31"/>
              <w:jc w:val="center"/>
            </w:pPr>
            <w:r w:rsidRPr="007A749F">
              <w:t>2</w:t>
            </w:r>
          </w:p>
        </w:tc>
        <w:tc>
          <w:tcPr>
            <w:tcW w:w="1323" w:type="pct"/>
            <w:shd w:val="clear" w:color="auto" w:fill="auto"/>
            <w:vAlign w:val="center"/>
          </w:tcPr>
          <w:p w:rsidR="000D40C7" w:rsidRPr="007A749F" w:rsidRDefault="000D40C7" w:rsidP="00B8079E">
            <w:pPr>
              <w:ind w:left="-57" w:right="-57" w:hanging="31"/>
              <w:jc w:val="center"/>
            </w:pPr>
            <w:r w:rsidRPr="007A749F">
              <w:t>200</w:t>
            </w:r>
          </w:p>
        </w:tc>
      </w:tr>
      <w:tr w:rsidR="000D40C7" w:rsidRPr="007A749F" w:rsidTr="00B8079E">
        <w:tc>
          <w:tcPr>
            <w:tcW w:w="1999" w:type="pct"/>
            <w:shd w:val="clear" w:color="auto" w:fill="auto"/>
          </w:tcPr>
          <w:p w:rsidR="000D40C7" w:rsidRPr="007A749F" w:rsidRDefault="000D40C7" w:rsidP="00B8079E">
            <w:pPr>
              <w:ind w:right="-57"/>
              <w:rPr>
                <w:spacing w:val="-2"/>
              </w:rPr>
            </w:pPr>
            <w:r w:rsidRPr="007A749F">
              <w:rPr>
                <w:spacing w:val="-2"/>
              </w:rPr>
              <w:t xml:space="preserve">Аптеки </w:t>
            </w:r>
          </w:p>
        </w:tc>
        <w:tc>
          <w:tcPr>
            <w:tcW w:w="849" w:type="pct"/>
            <w:shd w:val="clear" w:color="auto" w:fill="auto"/>
          </w:tcPr>
          <w:p w:rsidR="000D40C7" w:rsidRPr="007A749F" w:rsidRDefault="000D40C7" w:rsidP="00B8079E">
            <w:pPr>
              <w:ind w:left="-57" w:right="-57" w:hanging="51"/>
              <w:jc w:val="center"/>
            </w:pPr>
            <w:r w:rsidRPr="007A749F">
              <w:t>учреждение</w:t>
            </w:r>
          </w:p>
        </w:tc>
        <w:tc>
          <w:tcPr>
            <w:tcW w:w="829" w:type="pct"/>
            <w:shd w:val="clear" w:color="auto" w:fill="auto"/>
          </w:tcPr>
          <w:p w:rsidR="000D40C7" w:rsidRPr="007A749F" w:rsidRDefault="000D40C7" w:rsidP="00B8079E">
            <w:pPr>
              <w:ind w:left="-57" w:right="-57" w:hanging="31"/>
              <w:jc w:val="center"/>
            </w:pPr>
            <w:r w:rsidRPr="007A749F">
              <w:t>1</w:t>
            </w:r>
          </w:p>
        </w:tc>
        <w:tc>
          <w:tcPr>
            <w:tcW w:w="1323" w:type="pct"/>
            <w:shd w:val="clear" w:color="auto" w:fill="auto"/>
            <w:vAlign w:val="center"/>
          </w:tcPr>
          <w:p w:rsidR="000D40C7" w:rsidRPr="007A749F" w:rsidRDefault="000D40C7" w:rsidP="00B8079E">
            <w:pPr>
              <w:ind w:left="-57" w:right="-57" w:hanging="31"/>
              <w:jc w:val="center"/>
            </w:pPr>
            <w:smartTag w:uri="urn:schemas-microsoft-com:office:smarttags" w:element="metricconverter">
              <w:smartTagPr>
                <w:attr w:name="ProductID" w:val="0,3 га"/>
              </w:smartTagPr>
              <w:r w:rsidRPr="007A749F">
                <w:t>0,3 га</w:t>
              </w:r>
            </w:smartTag>
            <w:r w:rsidRPr="007A749F">
              <w:t xml:space="preserve"> на 20 000 чел. или </w:t>
            </w:r>
            <w:smartTag w:uri="urn:schemas-microsoft-com:office:smarttags" w:element="metricconverter">
              <w:smartTagPr>
                <w:attr w:name="ProductID" w:val="150 м2"/>
              </w:smartTagPr>
              <w:r w:rsidRPr="007A749F">
                <w:t>150 м</w:t>
              </w:r>
              <w:r w:rsidRPr="007A749F">
                <w:rPr>
                  <w:vertAlign w:val="superscript"/>
                </w:rPr>
                <w:t>2</w:t>
              </w:r>
            </w:smartTag>
            <w:r w:rsidRPr="007A749F">
              <w:t xml:space="preserve"> на 1000 чел.</w:t>
            </w:r>
          </w:p>
        </w:tc>
      </w:tr>
    </w:tbl>
    <w:p w:rsidR="000D40C7" w:rsidRPr="009C6CA7" w:rsidRDefault="000D40C7" w:rsidP="000D40C7">
      <w:pPr>
        <w:spacing w:before="240"/>
        <w:jc w:val="center"/>
        <w:rPr>
          <w:i/>
          <w:sz w:val="24"/>
          <w:szCs w:val="24"/>
        </w:rPr>
      </w:pPr>
      <w:r w:rsidRPr="009C6CA7">
        <w:rPr>
          <w:i/>
          <w:sz w:val="24"/>
          <w:szCs w:val="24"/>
        </w:rPr>
        <w:t>Расчет:</w:t>
      </w:r>
    </w:p>
    <w:p w:rsidR="000D40C7" w:rsidRPr="009C6CA7" w:rsidRDefault="000D40C7" w:rsidP="000D40C7">
      <w:pPr>
        <w:spacing w:before="120" w:after="120"/>
        <w:jc w:val="center"/>
        <w:outlineLvl w:val="0"/>
        <w:rPr>
          <w:b/>
          <w:i/>
          <w:sz w:val="24"/>
          <w:szCs w:val="24"/>
        </w:rPr>
      </w:pPr>
      <w:r w:rsidRPr="009C6CA7">
        <w:rPr>
          <w:b/>
          <w:i/>
          <w:sz w:val="24"/>
          <w:szCs w:val="24"/>
        </w:rPr>
        <w:t>городские поселения</w:t>
      </w:r>
    </w:p>
    <w:p w:rsidR="000D40C7" w:rsidRPr="009C6CA7" w:rsidRDefault="000D40C7" w:rsidP="000D40C7">
      <w:pPr>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предприятия торговли:</w:t>
            </w:r>
          </w:p>
          <w:p w:rsidR="000D40C7" w:rsidRPr="007A749F" w:rsidRDefault="000D40C7" w:rsidP="00B8079E">
            <w:pPr>
              <w:ind w:firstLine="885"/>
              <w:jc w:val="both"/>
              <w:rPr>
                <w:sz w:val="24"/>
                <w:szCs w:val="24"/>
              </w:rPr>
            </w:pPr>
            <w:r w:rsidRPr="007A749F">
              <w:rPr>
                <w:sz w:val="24"/>
                <w:szCs w:val="24"/>
              </w:rPr>
              <w:t xml:space="preserve">- продовольственными товарами    </w:t>
            </w:r>
          </w:p>
          <w:p w:rsidR="000D40C7" w:rsidRPr="007A749F" w:rsidRDefault="000D40C7" w:rsidP="00B8079E">
            <w:pPr>
              <w:ind w:firstLine="885"/>
              <w:jc w:val="both"/>
              <w:rPr>
                <w:sz w:val="24"/>
                <w:szCs w:val="24"/>
              </w:rPr>
            </w:pPr>
            <w:r w:rsidRPr="007A749F">
              <w:rPr>
                <w:sz w:val="24"/>
                <w:szCs w:val="24"/>
              </w:rPr>
              <w:t>- непродовольственными товарами</w:t>
            </w:r>
          </w:p>
        </w:tc>
        <w:tc>
          <w:tcPr>
            <w:tcW w:w="4140" w:type="dxa"/>
            <w:shd w:val="clear" w:color="auto" w:fill="auto"/>
          </w:tcPr>
          <w:p w:rsidR="000D40C7" w:rsidRPr="007A749F" w:rsidRDefault="000D40C7" w:rsidP="00B8079E">
            <w:pPr>
              <w:ind w:left="360" w:hanging="360"/>
              <w:rPr>
                <w:sz w:val="24"/>
                <w:szCs w:val="24"/>
              </w:rPr>
            </w:pPr>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t>4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70 м2"/>
              </w:smartTagPr>
              <w:r w:rsidRPr="007A749F">
                <w:rPr>
                  <w:sz w:val="24"/>
                  <w:szCs w:val="24"/>
                </w:rPr>
                <w:t>70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280 м2"/>
              </w:smartTagPr>
              <w:r w:rsidRPr="007A749F">
                <w:rPr>
                  <w:sz w:val="24"/>
                  <w:szCs w:val="24"/>
                </w:rPr>
                <w:t>280 м</w:t>
              </w:r>
              <w:r w:rsidRPr="007A749F">
                <w:rPr>
                  <w:sz w:val="24"/>
                  <w:szCs w:val="24"/>
                  <w:vertAlign w:val="superscript"/>
                </w:rPr>
                <w:t>2</w:t>
              </w:r>
            </w:smartTag>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t>4 м</w:t>
              </w:r>
              <w:r w:rsidRPr="007A749F">
                <w:rPr>
                  <w:sz w:val="24"/>
                  <w:szCs w:val="24"/>
                  <w:vertAlign w:val="superscript"/>
                </w:rPr>
                <w:t>2</w:t>
              </w:r>
            </w:smartTag>
            <w:r w:rsidRPr="007A749F">
              <w:rPr>
                <w:sz w:val="24"/>
                <w:szCs w:val="24"/>
                <w:vertAlign w:val="superscript"/>
              </w:rPr>
              <w:t xml:space="preserve"> </w:t>
            </w:r>
            <w:r w:rsidRPr="007A749F">
              <w:rPr>
                <w:sz w:val="24"/>
                <w:szCs w:val="24"/>
              </w:rPr>
              <w:t xml:space="preserve">× </w:t>
            </w:r>
            <w:smartTag w:uri="urn:schemas-microsoft-com:office:smarttags" w:element="metricconverter">
              <w:smartTagPr>
                <w:attr w:name="ProductID" w:val="30 м2"/>
              </w:smartTagPr>
              <w:r w:rsidRPr="007A749F">
                <w:rPr>
                  <w:sz w:val="24"/>
                  <w:szCs w:val="24"/>
                </w:rPr>
                <w:t>30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120 м2"/>
              </w:smartTagPr>
              <w:r w:rsidRPr="007A749F">
                <w:rPr>
                  <w:sz w:val="24"/>
                  <w:szCs w:val="24"/>
                </w:rPr>
                <w:t>120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предприятия общественного питания</w:t>
            </w:r>
          </w:p>
        </w:tc>
        <w:tc>
          <w:tcPr>
            <w:tcW w:w="414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20 м2"/>
              </w:smartTagPr>
              <w:r w:rsidRPr="007A749F">
                <w:rPr>
                  <w:sz w:val="24"/>
                  <w:szCs w:val="24"/>
                </w:rPr>
                <w:t>20 м</w:t>
              </w:r>
              <w:r w:rsidRPr="007A749F">
                <w:rPr>
                  <w:sz w:val="24"/>
                  <w:szCs w:val="24"/>
                  <w:vertAlign w:val="superscript"/>
                </w:rPr>
                <w:t>2</w:t>
              </w:r>
            </w:smartTag>
            <w:r w:rsidRPr="007A749F">
              <w:rPr>
                <w:sz w:val="24"/>
                <w:szCs w:val="24"/>
              </w:rPr>
              <w:t xml:space="preserve"> × 8 мест = </w:t>
            </w:r>
            <w:smartTag w:uri="urn:schemas-microsoft-com:office:smarttags" w:element="metricconverter">
              <w:smartTagPr>
                <w:attr w:name="ProductID" w:val="160 м2"/>
              </w:smartTagPr>
              <w:r w:rsidRPr="007A749F">
                <w:rPr>
                  <w:sz w:val="24"/>
                  <w:szCs w:val="24"/>
                </w:rPr>
                <w:t>160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предприятия бытового обслуживания</w:t>
            </w:r>
          </w:p>
        </w:tc>
        <w:tc>
          <w:tcPr>
            <w:tcW w:w="414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200 м2"/>
              </w:smartTagPr>
              <w:r w:rsidRPr="007A749F">
                <w:rPr>
                  <w:sz w:val="24"/>
                  <w:szCs w:val="24"/>
                </w:rPr>
                <w:t>200 м</w:t>
              </w:r>
              <w:r w:rsidRPr="007A749F">
                <w:rPr>
                  <w:sz w:val="24"/>
                  <w:szCs w:val="24"/>
                  <w:vertAlign w:val="superscript"/>
                </w:rPr>
                <w:t>2</w:t>
              </w:r>
            </w:smartTag>
            <w:r w:rsidRPr="007A749F">
              <w:rPr>
                <w:sz w:val="24"/>
                <w:szCs w:val="24"/>
              </w:rPr>
              <w:t xml:space="preserve"> × 2 места = </w:t>
            </w:r>
            <w:smartTag w:uri="urn:schemas-microsoft-com:office:smarttags" w:element="metricconverter">
              <w:smartTagPr>
                <w:attr w:name="ProductID" w:val="400 м2"/>
              </w:smartTagPr>
              <w:r w:rsidRPr="007A749F">
                <w:rPr>
                  <w:sz w:val="24"/>
                  <w:szCs w:val="24"/>
                </w:rPr>
                <w:t>400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xml:space="preserve">- аптеки </w:t>
            </w:r>
          </w:p>
        </w:tc>
        <w:tc>
          <w:tcPr>
            <w:tcW w:w="414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150 м2"/>
              </w:smartTagPr>
              <w:r w:rsidRPr="007A749F">
                <w:rPr>
                  <w:sz w:val="24"/>
                  <w:szCs w:val="24"/>
                </w:rPr>
                <w:t>150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прочие объекты</w:t>
            </w:r>
          </w:p>
        </w:tc>
        <w:tc>
          <w:tcPr>
            <w:tcW w:w="414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100 м2"/>
              </w:smartTagPr>
              <w:r w:rsidRPr="007A749F">
                <w:rPr>
                  <w:sz w:val="24"/>
                  <w:szCs w:val="24"/>
                </w:rPr>
                <w:t>100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spacing w:before="120"/>
              <w:ind w:firstLine="709"/>
              <w:jc w:val="both"/>
              <w:rPr>
                <w:sz w:val="24"/>
                <w:szCs w:val="24"/>
              </w:rPr>
            </w:pPr>
            <w:r w:rsidRPr="007A749F">
              <w:rPr>
                <w:b/>
                <w:sz w:val="24"/>
                <w:szCs w:val="24"/>
              </w:rPr>
              <w:t>Итого</w:t>
            </w:r>
            <w:r w:rsidRPr="007A749F">
              <w:rPr>
                <w:sz w:val="24"/>
                <w:szCs w:val="24"/>
              </w:rPr>
              <w:t xml:space="preserve"> на 1000 человек:</w:t>
            </w:r>
          </w:p>
          <w:p w:rsidR="000D40C7" w:rsidRPr="007A749F" w:rsidRDefault="000D40C7" w:rsidP="00B8079E">
            <w:pPr>
              <w:ind w:firstLine="612"/>
              <w:jc w:val="both"/>
              <w:rPr>
                <w:sz w:val="24"/>
                <w:szCs w:val="24"/>
              </w:rPr>
            </w:pPr>
            <w:r w:rsidRPr="007A749F">
              <w:rPr>
                <w:sz w:val="24"/>
                <w:szCs w:val="24"/>
              </w:rPr>
              <w:t xml:space="preserve">             </w:t>
            </w:r>
            <w:r w:rsidRPr="007A749F">
              <w:rPr>
                <w:b/>
                <w:sz w:val="24"/>
                <w:szCs w:val="24"/>
              </w:rPr>
              <w:t>на 1 человека</w:t>
            </w:r>
            <w:r w:rsidRPr="007A749F">
              <w:rPr>
                <w:sz w:val="24"/>
                <w:szCs w:val="24"/>
              </w:rPr>
              <w:t>:</w:t>
            </w:r>
          </w:p>
        </w:tc>
        <w:tc>
          <w:tcPr>
            <w:tcW w:w="4140" w:type="dxa"/>
            <w:shd w:val="clear" w:color="auto" w:fill="auto"/>
          </w:tcPr>
          <w:p w:rsidR="000D40C7" w:rsidRPr="007A749F" w:rsidRDefault="000D40C7" w:rsidP="00B8079E">
            <w:pPr>
              <w:spacing w:before="120"/>
              <w:jc w:val="both"/>
              <w:rPr>
                <w:sz w:val="24"/>
                <w:szCs w:val="24"/>
                <w:vertAlign w:val="superscript"/>
              </w:rPr>
            </w:pPr>
            <w:smartTag w:uri="urn:schemas-microsoft-com:office:smarttags" w:element="metricconverter">
              <w:smartTagPr>
                <w:attr w:name="ProductID" w:val="1 210 м2"/>
              </w:smartTagPr>
              <w:r w:rsidRPr="007A749F">
                <w:rPr>
                  <w:sz w:val="24"/>
                  <w:szCs w:val="24"/>
                </w:rPr>
                <w:t>1 210 м</w:t>
              </w:r>
              <w:r w:rsidRPr="007A749F">
                <w:rPr>
                  <w:sz w:val="24"/>
                  <w:szCs w:val="24"/>
                  <w:vertAlign w:val="superscript"/>
                </w:rPr>
                <w:t>2</w:t>
              </w:r>
            </w:smartTag>
          </w:p>
          <w:p w:rsidR="000D40C7" w:rsidRPr="007A749F" w:rsidRDefault="000D40C7" w:rsidP="00B8079E">
            <w:pPr>
              <w:jc w:val="both"/>
              <w:rPr>
                <w:sz w:val="24"/>
                <w:szCs w:val="24"/>
              </w:rPr>
            </w:pPr>
            <w:smartTag w:uri="urn:schemas-microsoft-com:office:smarttags" w:element="metricconverter">
              <w:smartTagPr>
                <w:attr w:name="ProductID" w:val="1,2 м2"/>
              </w:smartTagPr>
              <w:r w:rsidRPr="007A749F">
                <w:rPr>
                  <w:b/>
                  <w:sz w:val="24"/>
                  <w:szCs w:val="24"/>
                </w:rPr>
                <w:t>1,2 м</w:t>
              </w:r>
              <w:r w:rsidRPr="007A749F">
                <w:rPr>
                  <w:b/>
                  <w:sz w:val="24"/>
                  <w:szCs w:val="24"/>
                  <w:vertAlign w:val="superscript"/>
                </w:rPr>
                <w:t>2</w:t>
              </w:r>
            </w:smartTag>
          </w:p>
        </w:tc>
      </w:tr>
    </w:tbl>
    <w:p w:rsidR="000D40C7" w:rsidRPr="009C6CA7" w:rsidRDefault="000D40C7" w:rsidP="000D40C7">
      <w:pPr>
        <w:spacing w:before="240" w:after="120"/>
        <w:jc w:val="center"/>
        <w:outlineLvl w:val="0"/>
        <w:rPr>
          <w:b/>
          <w:i/>
          <w:sz w:val="24"/>
          <w:szCs w:val="24"/>
        </w:rPr>
      </w:pPr>
      <w:r w:rsidRPr="009C6CA7">
        <w:rPr>
          <w:b/>
          <w:i/>
          <w:sz w:val="24"/>
          <w:szCs w:val="24"/>
        </w:rPr>
        <w:t xml:space="preserve">в том числе территории малоэтажной застройки: </w:t>
      </w:r>
    </w:p>
    <w:p w:rsidR="000D40C7" w:rsidRPr="009C6CA7" w:rsidRDefault="000D40C7" w:rsidP="000D40C7">
      <w:pPr>
        <w:spacing w:before="120" w:after="120"/>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предприятия торговли:</w:t>
            </w:r>
          </w:p>
          <w:p w:rsidR="000D40C7" w:rsidRPr="007A749F" w:rsidRDefault="000D40C7" w:rsidP="00B8079E">
            <w:pPr>
              <w:ind w:firstLine="885"/>
              <w:jc w:val="both"/>
              <w:rPr>
                <w:sz w:val="24"/>
                <w:szCs w:val="24"/>
              </w:rPr>
            </w:pPr>
            <w:r w:rsidRPr="007A749F">
              <w:rPr>
                <w:sz w:val="24"/>
                <w:szCs w:val="24"/>
              </w:rPr>
              <w:t xml:space="preserve">- продовольственными товарами    </w:t>
            </w:r>
          </w:p>
          <w:p w:rsidR="000D40C7" w:rsidRPr="007A749F" w:rsidRDefault="000D40C7" w:rsidP="00B8079E">
            <w:pPr>
              <w:ind w:firstLine="885"/>
              <w:jc w:val="both"/>
              <w:rPr>
                <w:sz w:val="24"/>
                <w:szCs w:val="24"/>
              </w:rPr>
            </w:pPr>
            <w:r w:rsidRPr="007A749F">
              <w:rPr>
                <w:sz w:val="24"/>
                <w:szCs w:val="24"/>
              </w:rPr>
              <w:t>- непродовольственными товарами</w:t>
            </w:r>
          </w:p>
        </w:tc>
        <w:tc>
          <w:tcPr>
            <w:tcW w:w="3960" w:type="dxa"/>
            <w:shd w:val="clear" w:color="auto" w:fill="auto"/>
          </w:tcPr>
          <w:p w:rsidR="000D40C7" w:rsidRPr="007A749F" w:rsidRDefault="000D40C7" w:rsidP="00B8079E">
            <w:pPr>
              <w:ind w:left="360" w:hanging="360"/>
              <w:rPr>
                <w:sz w:val="24"/>
                <w:szCs w:val="24"/>
              </w:rPr>
            </w:pPr>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t>4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70 м2"/>
              </w:smartTagPr>
              <w:r w:rsidRPr="007A749F">
                <w:rPr>
                  <w:sz w:val="24"/>
                  <w:szCs w:val="24"/>
                </w:rPr>
                <w:t>70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280 м2"/>
              </w:smartTagPr>
              <w:r w:rsidRPr="007A749F">
                <w:rPr>
                  <w:sz w:val="24"/>
                  <w:szCs w:val="24"/>
                </w:rPr>
                <w:t>280 м</w:t>
              </w:r>
              <w:r w:rsidRPr="007A749F">
                <w:rPr>
                  <w:sz w:val="24"/>
                  <w:szCs w:val="24"/>
                  <w:vertAlign w:val="superscript"/>
                </w:rPr>
                <w:t>2</w:t>
              </w:r>
            </w:smartTag>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t>4 м</w:t>
              </w:r>
              <w:r w:rsidRPr="007A749F">
                <w:rPr>
                  <w:sz w:val="24"/>
                  <w:szCs w:val="24"/>
                  <w:vertAlign w:val="superscript"/>
                </w:rPr>
                <w:t>2</w:t>
              </w:r>
            </w:smartTag>
            <w:r w:rsidRPr="007A749F">
              <w:rPr>
                <w:sz w:val="24"/>
                <w:szCs w:val="24"/>
                <w:vertAlign w:val="superscript"/>
              </w:rPr>
              <w:t xml:space="preserve"> </w:t>
            </w:r>
            <w:r w:rsidRPr="007A749F">
              <w:rPr>
                <w:sz w:val="24"/>
                <w:szCs w:val="24"/>
              </w:rPr>
              <w:t xml:space="preserve">× </w:t>
            </w:r>
            <w:smartTag w:uri="urn:schemas-microsoft-com:office:smarttags" w:element="metricconverter">
              <w:smartTagPr>
                <w:attr w:name="ProductID" w:val="30 м2"/>
              </w:smartTagPr>
              <w:r w:rsidRPr="007A749F">
                <w:rPr>
                  <w:sz w:val="24"/>
                  <w:szCs w:val="24"/>
                </w:rPr>
                <w:t>30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120 м2"/>
              </w:smartTagPr>
              <w:r w:rsidRPr="007A749F">
                <w:rPr>
                  <w:sz w:val="24"/>
                  <w:szCs w:val="24"/>
                </w:rPr>
                <w:t>120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612"/>
              <w:jc w:val="both"/>
              <w:rPr>
                <w:sz w:val="24"/>
                <w:szCs w:val="24"/>
              </w:rPr>
            </w:pPr>
            <w:r w:rsidRPr="007A749F">
              <w:rPr>
                <w:sz w:val="24"/>
                <w:szCs w:val="24"/>
              </w:rPr>
              <w:t>- предприятия бытового обслуживания</w:t>
            </w:r>
          </w:p>
        </w:tc>
        <w:tc>
          <w:tcPr>
            <w:tcW w:w="396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200 м2"/>
              </w:smartTagPr>
              <w:r w:rsidRPr="007A749F">
                <w:rPr>
                  <w:sz w:val="24"/>
                  <w:szCs w:val="24"/>
                </w:rPr>
                <w:t>200 м</w:t>
              </w:r>
              <w:r w:rsidRPr="007A749F">
                <w:rPr>
                  <w:sz w:val="24"/>
                  <w:szCs w:val="24"/>
                  <w:vertAlign w:val="superscript"/>
                </w:rPr>
                <w:t>2</w:t>
              </w:r>
            </w:smartTag>
            <w:r w:rsidRPr="007A749F">
              <w:rPr>
                <w:sz w:val="24"/>
                <w:szCs w:val="24"/>
              </w:rPr>
              <w:t xml:space="preserve"> × 2 места = </w:t>
            </w:r>
            <w:smartTag w:uri="urn:schemas-microsoft-com:office:smarttags" w:element="metricconverter">
              <w:smartTagPr>
                <w:attr w:name="ProductID" w:val="400 м2"/>
              </w:smartTagPr>
              <w:r w:rsidRPr="007A749F">
                <w:rPr>
                  <w:sz w:val="24"/>
                  <w:szCs w:val="24"/>
                </w:rPr>
                <w:t>400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spacing w:before="120"/>
              <w:ind w:firstLine="709"/>
              <w:jc w:val="both"/>
              <w:rPr>
                <w:sz w:val="24"/>
                <w:szCs w:val="24"/>
              </w:rPr>
            </w:pPr>
            <w:r w:rsidRPr="007A749F">
              <w:rPr>
                <w:b/>
                <w:sz w:val="24"/>
                <w:szCs w:val="24"/>
              </w:rPr>
              <w:t>Итого</w:t>
            </w:r>
            <w:r w:rsidRPr="007A749F">
              <w:rPr>
                <w:sz w:val="24"/>
                <w:szCs w:val="24"/>
              </w:rPr>
              <w:t xml:space="preserve"> на 1000 человек:</w:t>
            </w:r>
          </w:p>
          <w:p w:rsidR="000D40C7" w:rsidRPr="007A749F" w:rsidRDefault="000D40C7" w:rsidP="00B8079E">
            <w:pPr>
              <w:ind w:firstLine="612"/>
              <w:jc w:val="both"/>
              <w:rPr>
                <w:sz w:val="24"/>
                <w:szCs w:val="24"/>
              </w:rPr>
            </w:pPr>
            <w:r w:rsidRPr="007A749F">
              <w:rPr>
                <w:sz w:val="24"/>
                <w:szCs w:val="24"/>
              </w:rPr>
              <w:t xml:space="preserve">             </w:t>
            </w:r>
            <w:r w:rsidRPr="007A749F">
              <w:rPr>
                <w:b/>
                <w:sz w:val="24"/>
                <w:szCs w:val="24"/>
              </w:rPr>
              <w:t>на 1 человека</w:t>
            </w:r>
            <w:r w:rsidRPr="007A749F">
              <w:rPr>
                <w:sz w:val="24"/>
                <w:szCs w:val="24"/>
              </w:rPr>
              <w:t>:</w:t>
            </w:r>
          </w:p>
        </w:tc>
        <w:tc>
          <w:tcPr>
            <w:tcW w:w="3960" w:type="dxa"/>
            <w:shd w:val="clear" w:color="auto" w:fill="auto"/>
          </w:tcPr>
          <w:p w:rsidR="000D40C7" w:rsidRPr="007A749F" w:rsidRDefault="000D40C7" w:rsidP="00B8079E">
            <w:pPr>
              <w:spacing w:before="120"/>
              <w:jc w:val="both"/>
              <w:rPr>
                <w:sz w:val="24"/>
                <w:szCs w:val="24"/>
                <w:vertAlign w:val="superscript"/>
              </w:rPr>
            </w:pPr>
            <w:smartTag w:uri="urn:schemas-microsoft-com:office:smarttags" w:element="metricconverter">
              <w:smartTagPr>
                <w:attr w:name="ProductID" w:val="800 м2"/>
              </w:smartTagPr>
              <w:r w:rsidRPr="007A749F">
                <w:rPr>
                  <w:sz w:val="24"/>
                  <w:szCs w:val="24"/>
                </w:rPr>
                <w:t>800 м</w:t>
              </w:r>
              <w:r w:rsidRPr="007A749F">
                <w:rPr>
                  <w:sz w:val="24"/>
                  <w:szCs w:val="24"/>
                  <w:vertAlign w:val="superscript"/>
                </w:rPr>
                <w:t>2</w:t>
              </w:r>
            </w:smartTag>
          </w:p>
          <w:p w:rsidR="000D40C7" w:rsidRPr="007A749F" w:rsidRDefault="000D40C7" w:rsidP="00B8079E">
            <w:pPr>
              <w:jc w:val="both"/>
              <w:rPr>
                <w:sz w:val="24"/>
                <w:szCs w:val="24"/>
              </w:rPr>
            </w:pPr>
            <w:smartTag w:uri="urn:schemas-microsoft-com:office:smarttags" w:element="metricconverter">
              <w:smartTagPr>
                <w:attr w:name="ProductID" w:val="0,8 м2"/>
              </w:smartTagPr>
              <w:r w:rsidRPr="007A749F">
                <w:rPr>
                  <w:b/>
                  <w:sz w:val="24"/>
                  <w:szCs w:val="24"/>
                </w:rPr>
                <w:t>0,8 м</w:t>
              </w:r>
              <w:r w:rsidRPr="007A749F">
                <w:rPr>
                  <w:b/>
                  <w:sz w:val="24"/>
                  <w:szCs w:val="24"/>
                  <w:vertAlign w:val="superscript"/>
                </w:rPr>
                <w:t>2</w:t>
              </w:r>
            </w:smartTag>
          </w:p>
        </w:tc>
      </w:tr>
    </w:tbl>
    <w:p w:rsidR="000D40C7" w:rsidRPr="009C6CA7" w:rsidRDefault="000D40C7" w:rsidP="000D40C7">
      <w:pPr>
        <w:jc w:val="center"/>
        <w:outlineLvl w:val="0"/>
        <w:rPr>
          <w:i/>
          <w:sz w:val="24"/>
          <w:szCs w:val="24"/>
        </w:rPr>
      </w:pPr>
    </w:p>
    <w:p w:rsidR="000D40C7" w:rsidRPr="009C6CA7" w:rsidRDefault="000D40C7" w:rsidP="000D40C7">
      <w:pPr>
        <w:jc w:val="center"/>
        <w:outlineLvl w:val="0"/>
        <w:rPr>
          <w:b/>
          <w:i/>
          <w:sz w:val="24"/>
          <w:szCs w:val="24"/>
        </w:rPr>
      </w:pPr>
      <w:r w:rsidRPr="009C6CA7">
        <w:rPr>
          <w:b/>
          <w:i/>
          <w:sz w:val="24"/>
          <w:szCs w:val="24"/>
        </w:rPr>
        <w:t>Сельские поселения</w:t>
      </w:r>
    </w:p>
    <w:p w:rsidR="000D40C7" w:rsidRPr="009C6CA7" w:rsidRDefault="000D40C7" w:rsidP="000D40C7">
      <w:pPr>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0D40C7" w:rsidRPr="007A749F" w:rsidTr="00B8079E">
        <w:tc>
          <w:tcPr>
            <w:tcW w:w="5760" w:type="dxa"/>
            <w:shd w:val="clear" w:color="auto" w:fill="auto"/>
          </w:tcPr>
          <w:p w:rsidR="000D40C7" w:rsidRPr="007A749F" w:rsidRDefault="000D40C7" w:rsidP="00B8079E">
            <w:pPr>
              <w:ind w:firstLine="459"/>
              <w:jc w:val="both"/>
              <w:rPr>
                <w:sz w:val="24"/>
                <w:szCs w:val="24"/>
              </w:rPr>
            </w:pPr>
            <w:r w:rsidRPr="007A749F">
              <w:rPr>
                <w:sz w:val="24"/>
                <w:szCs w:val="24"/>
              </w:rPr>
              <w:t>- предприятия торговли:</w:t>
            </w:r>
          </w:p>
          <w:p w:rsidR="000D40C7" w:rsidRPr="007A749F" w:rsidRDefault="000D40C7" w:rsidP="00B8079E">
            <w:pPr>
              <w:ind w:firstLine="743"/>
              <w:jc w:val="both"/>
              <w:rPr>
                <w:sz w:val="24"/>
                <w:szCs w:val="24"/>
              </w:rPr>
            </w:pPr>
            <w:r w:rsidRPr="007A749F">
              <w:rPr>
                <w:sz w:val="24"/>
                <w:szCs w:val="24"/>
              </w:rPr>
              <w:t xml:space="preserve">- продовольственными товарами    </w:t>
            </w:r>
          </w:p>
          <w:p w:rsidR="000D40C7" w:rsidRPr="007A749F" w:rsidRDefault="000D40C7" w:rsidP="00B8079E">
            <w:pPr>
              <w:ind w:firstLine="743"/>
              <w:jc w:val="both"/>
              <w:rPr>
                <w:sz w:val="24"/>
                <w:szCs w:val="24"/>
              </w:rPr>
            </w:pPr>
            <w:r w:rsidRPr="007A749F">
              <w:rPr>
                <w:sz w:val="24"/>
                <w:szCs w:val="24"/>
              </w:rPr>
              <w:lastRenderedPageBreak/>
              <w:t>- непродовольственными товарами</w:t>
            </w:r>
          </w:p>
        </w:tc>
        <w:tc>
          <w:tcPr>
            <w:tcW w:w="3960" w:type="dxa"/>
            <w:shd w:val="clear" w:color="auto" w:fill="auto"/>
          </w:tcPr>
          <w:p w:rsidR="000D40C7" w:rsidRPr="007A749F" w:rsidRDefault="000D40C7" w:rsidP="00B8079E">
            <w:pPr>
              <w:ind w:left="360" w:hanging="360"/>
              <w:rPr>
                <w:sz w:val="24"/>
                <w:szCs w:val="24"/>
              </w:rPr>
            </w:pPr>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t>4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100 м2"/>
              </w:smartTagPr>
              <w:r w:rsidRPr="007A749F">
                <w:rPr>
                  <w:sz w:val="24"/>
                  <w:szCs w:val="24"/>
                </w:rPr>
                <w:t>100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280 м2"/>
              </w:smartTagPr>
              <w:r w:rsidRPr="007A749F">
                <w:rPr>
                  <w:sz w:val="24"/>
                  <w:szCs w:val="24"/>
                </w:rPr>
                <w:t>280 м</w:t>
              </w:r>
              <w:r w:rsidRPr="007A749F">
                <w:rPr>
                  <w:sz w:val="24"/>
                  <w:szCs w:val="24"/>
                  <w:vertAlign w:val="superscript"/>
                </w:rPr>
                <w:t>2</w:t>
              </w:r>
            </w:smartTag>
          </w:p>
          <w:p w:rsidR="000D40C7" w:rsidRPr="007A749F" w:rsidRDefault="000D40C7" w:rsidP="00B8079E">
            <w:pPr>
              <w:ind w:left="360" w:hanging="360"/>
              <w:rPr>
                <w:sz w:val="24"/>
                <w:szCs w:val="24"/>
                <w:vertAlign w:val="superscript"/>
              </w:rPr>
            </w:pPr>
            <w:smartTag w:uri="urn:schemas-microsoft-com:office:smarttags" w:element="metricconverter">
              <w:smartTagPr>
                <w:attr w:name="ProductID" w:val="4 м2"/>
              </w:smartTagPr>
              <w:r w:rsidRPr="007A749F">
                <w:rPr>
                  <w:sz w:val="24"/>
                  <w:szCs w:val="24"/>
                </w:rPr>
                <w:lastRenderedPageBreak/>
                <w:t>4 м</w:t>
              </w:r>
              <w:r w:rsidRPr="007A749F">
                <w:rPr>
                  <w:sz w:val="24"/>
                  <w:szCs w:val="24"/>
                  <w:vertAlign w:val="superscript"/>
                </w:rPr>
                <w:t>2</w:t>
              </w:r>
            </w:smartTag>
            <w:r w:rsidRPr="007A749F">
              <w:rPr>
                <w:sz w:val="24"/>
                <w:szCs w:val="24"/>
                <w:vertAlign w:val="superscript"/>
              </w:rPr>
              <w:t xml:space="preserve"> </w:t>
            </w:r>
            <w:r w:rsidRPr="007A749F">
              <w:rPr>
                <w:sz w:val="24"/>
                <w:szCs w:val="24"/>
              </w:rPr>
              <w:t xml:space="preserve">× </w:t>
            </w:r>
            <w:smartTag w:uri="urn:schemas-microsoft-com:office:smarttags" w:element="metricconverter">
              <w:smartTagPr>
                <w:attr w:name="ProductID" w:val="200 м2"/>
              </w:smartTagPr>
              <w:r w:rsidRPr="007A749F">
                <w:rPr>
                  <w:sz w:val="24"/>
                  <w:szCs w:val="24"/>
                </w:rPr>
                <w:t>200 м</w:t>
              </w:r>
              <w:r w:rsidRPr="007A749F">
                <w:rPr>
                  <w:sz w:val="24"/>
                  <w:szCs w:val="24"/>
                  <w:vertAlign w:val="superscript"/>
                </w:rPr>
                <w:t>2</w:t>
              </w:r>
            </w:smartTag>
            <w:r w:rsidRPr="007A749F">
              <w:rPr>
                <w:sz w:val="24"/>
                <w:szCs w:val="24"/>
              </w:rPr>
              <w:t xml:space="preserve"> = </w:t>
            </w:r>
            <w:smartTag w:uri="urn:schemas-microsoft-com:office:smarttags" w:element="metricconverter">
              <w:smartTagPr>
                <w:attr w:name="ProductID" w:val="120 м2"/>
              </w:smartTagPr>
              <w:r w:rsidRPr="007A749F">
                <w:rPr>
                  <w:sz w:val="24"/>
                  <w:szCs w:val="24"/>
                </w:rPr>
                <w:t>120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ind w:firstLine="459"/>
              <w:jc w:val="both"/>
              <w:rPr>
                <w:sz w:val="24"/>
                <w:szCs w:val="24"/>
              </w:rPr>
            </w:pPr>
            <w:r w:rsidRPr="007A749F">
              <w:rPr>
                <w:sz w:val="24"/>
                <w:szCs w:val="24"/>
              </w:rPr>
              <w:lastRenderedPageBreak/>
              <w:t>- предприятия бытового обслуживания</w:t>
            </w:r>
          </w:p>
        </w:tc>
        <w:tc>
          <w:tcPr>
            <w:tcW w:w="3960" w:type="dxa"/>
            <w:shd w:val="clear" w:color="auto" w:fill="auto"/>
          </w:tcPr>
          <w:p w:rsidR="000D40C7" w:rsidRPr="007A749F" w:rsidRDefault="000D40C7" w:rsidP="00B8079E">
            <w:pPr>
              <w:jc w:val="both"/>
              <w:rPr>
                <w:sz w:val="24"/>
                <w:szCs w:val="24"/>
              </w:rPr>
            </w:pPr>
            <w:smartTag w:uri="urn:schemas-microsoft-com:office:smarttags" w:element="metricconverter">
              <w:smartTagPr>
                <w:attr w:name="ProductID" w:val="200 м2"/>
              </w:smartTagPr>
              <w:r w:rsidRPr="007A749F">
                <w:rPr>
                  <w:sz w:val="24"/>
                  <w:szCs w:val="24"/>
                </w:rPr>
                <w:t>200 м</w:t>
              </w:r>
              <w:r w:rsidRPr="007A749F">
                <w:rPr>
                  <w:sz w:val="24"/>
                  <w:szCs w:val="24"/>
                  <w:vertAlign w:val="superscript"/>
                </w:rPr>
                <w:t>2</w:t>
              </w:r>
            </w:smartTag>
            <w:r w:rsidRPr="007A749F">
              <w:rPr>
                <w:sz w:val="24"/>
                <w:szCs w:val="24"/>
              </w:rPr>
              <w:t xml:space="preserve"> × 2 места = </w:t>
            </w:r>
            <w:smartTag w:uri="urn:schemas-microsoft-com:office:smarttags" w:element="metricconverter">
              <w:smartTagPr>
                <w:attr w:name="ProductID" w:val="400 м2"/>
              </w:smartTagPr>
              <w:r w:rsidRPr="007A749F">
                <w:rPr>
                  <w:sz w:val="24"/>
                  <w:szCs w:val="24"/>
                </w:rPr>
                <w:t>400 м</w:t>
              </w:r>
              <w:r w:rsidRPr="007A749F">
                <w:rPr>
                  <w:sz w:val="24"/>
                  <w:szCs w:val="24"/>
                  <w:vertAlign w:val="superscript"/>
                </w:rPr>
                <w:t>2</w:t>
              </w:r>
            </w:smartTag>
          </w:p>
        </w:tc>
      </w:tr>
      <w:tr w:rsidR="000D40C7" w:rsidRPr="007A749F" w:rsidTr="00B8079E">
        <w:tc>
          <w:tcPr>
            <w:tcW w:w="5760" w:type="dxa"/>
            <w:shd w:val="clear" w:color="auto" w:fill="auto"/>
          </w:tcPr>
          <w:p w:rsidR="000D40C7" w:rsidRPr="007A749F" w:rsidRDefault="000D40C7" w:rsidP="00B8079E">
            <w:pPr>
              <w:spacing w:before="120"/>
              <w:ind w:firstLine="459"/>
              <w:jc w:val="both"/>
              <w:rPr>
                <w:sz w:val="24"/>
                <w:szCs w:val="24"/>
              </w:rPr>
            </w:pPr>
            <w:r w:rsidRPr="007A749F">
              <w:rPr>
                <w:b/>
                <w:sz w:val="24"/>
                <w:szCs w:val="24"/>
              </w:rPr>
              <w:t>Итого</w:t>
            </w:r>
            <w:r w:rsidRPr="007A749F">
              <w:rPr>
                <w:sz w:val="24"/>
                <w:szCs w:val="24"/>
              </w:rPr>
              <w:t xml:space="preserve"> на 1000 человек:</w:t>
            </w:r>
          </w:p>
          <w:p w:rsidR="000D40C7" w:rsidRPr="007A749F" w:rsidRDefault="000D40C7" w:rsidP="00B8079E">
            <w:pPr>
              <w:ind w:firstLine="459"/>
              <w:jc w:val="both"/>
              <w:rPr>
                <w:sz w:val="24"/>
                <w:szCs w:val="24"/>
              </w:rPr>
            </w:pPr>
            <w:r w:rsidRPr="007A749F">
              <w:rPr>
                <w:sz w:val="24"/>
                <w:szCs w:val="24"/>
              </w:rPr>
              <w:t xml:space="preserve">             </w:t>
            </w:r>
            <w:r w:rsidRPr="007A749F">
              <w:rPr>
                <w:b/>
                <w:sz w:val="24"/>
                <w:szCs w:val="24"/>
              </w:rPr>
              <w:t>на 1 человека</w:t>
            </w:r>
            <w:r w:rsidRPr="007A749F">
              <w:rPr>
                <w:sz w:val="24"/>
                <w:szCs w:val="24"/>
              </w:rPr>
              <w:t>:</w:t>
            </w:r>
          </w:p>
        </w:tc>
        <w:tc>
          <w:tcPr>
            <w:tcW w:w="3960" w:type="dxa"/>
            <w:shd w:val="clear" w:color="auto" w:fill="auto"/>
          </w:tcPr>
          <w:p w:rsidR="000D40C7" w:rsidRPr="007A749F" w:rsidRDefault="000D40C7" w:rsidP="00B8079E">
            <w:pPr>
              <w:spacing w:before="120"/>
              <w:jc w:val="both"/>
              <w:rPr>
                <w:sz w:val="24"/>
                <w:szCs w:val="24"/>
                <w:vertAlign w:val="superscript"/>
              </w:rPr>
            </w:pPr>
            <w:smartTag w:uri="urn:schemas-microsoft-com:office:smarttags" w:element="metricconverter">
              <w:smartTagPr>
                <w:attr w:name="ProductID" w:val="1 600 м2"/>
              </w:smartTagPr>
              <w:r w:rsidRPr="007A749F">
                <w:rPr>
                  <w:sz w:val="24"/>
                  <w:szCs w:val="24"/>
                </w:rPr>
                <w:t>1 600 м</w:t>
              </w:r>
              <w:r w:rsidRPr="007A749F">
                <w:rPr>
                  <w:sz w:val="24"/>
                  <w:szCs w:val="24"/>
                  <w:vertAlign w:val="superscript"/>
                </w:rPr>
                <w:t>2</w:t>
              </w:r>
            </w:smartTag>
          </w:p>
          <w:p w:rsidR="000D40C7" w:rsidRPr="007A749F" w:rsidRDefault="000D40C7" w:rsidP="00B8079E">
            <w:pPr>
              <w:jc w:val="both"/>
              <w:rPr>
                <w:sz w:val="24"/>
                <w:szCs w:val="24"/>
              </w:rPr>
            </w:pPr>
            <w:smartTag w:uri="urn:schemas-microsoft-com:office:smarttags" w:element="metricconverter">
              <w:smartTagPr>
                <w:attr w:name="ProductID" w:val="1,6 м2"/>
              </w:smartTagPr>
              <w:r w:rsidRPr="007A749F">
                <w:rPr>
                  <w:b/>
                  <w:sz w:val="24"/>
                  <w:szCs w:val="24"/>
                </w:rPr>
                <w:t>1,6 м</w:t>
              </w:r>
              <w:r w:rsidRPr="007A749F">
                <w:rPr>
                  <w:b/>
                  <w:sz w:val="24"/>
                  <w:szCs w:val="24"/>
                  <w:vertAlign w:val="superscript"/>
                </w:rPr>
                <w:t>2</w:t>
              </w:r>
            </w:smartTag>
          </w:p>
        </w:tc>
      </w:tr>
    </w:tbl>
    <w:p w:rsidR="000D40C7" w:rsidRDefault="000D40C7" w:rsidP="000D40C7">
      <w:pPr>
        <w:widowControl w:val="0"/>
        <w:jc w:val="center"/>
        <w:outlineLvl w:val="0"/>
        <w:rPr>
          <w:b/>
          <w:sz w:val="24"/>
          <w:szCs w:val="24"/>
        </w:rPr>
      </w:pPr>
    </w:p>
    <w:p w:rsidR="000D40C7" w:rsidRDefault="000D40C7" w:rsidP="000D40C7">
      <w:pPr>
        <w:widowControl w:val="0"/>
        <w:jc w:val="center"/>
        <w:outlineLvl w:val="0"/>
        <w:rPr>
          <w:b/>
          <w:sz w:val="24"/>
          <w:szCs w:val="24"/>
        </w:rPr>
      </w:pPr>
    </w:p>
    <w:p w:rsidR="000D40C7" w:rsidRPr="009C6CA7" w:rsidRDefault="000D40C7" w:rsidP="000D40C7">
      <w:pPr>
        <w:widowControl w:val="0"/>
        <w:jc w:val="center"/>
        <w:outlineLvl w:val="0"/>
        <w:rPr>
          <w:b/>
          <w:sz w:val="24"/>
          <w:szCs w:val="24"/>
        </w:rPr>
      </w:pPr>
      <w:r>
        <w:rPr>
          <w:b/>
          <w:sz w:val="24"/>
          <w:szCs w:val="24"/>
        </w:rPr>
        <w:t>23.22</w:t>
      </w:r>
      <w:r w:rsidRPr="009C6CA7">
        <w:rPr>
          <w:b/>
          <w:sz w:val="24"/>
          <w:szCs w:val="24"/>
        </w:rPr>
        <w:t xml:space="preserve">. Расчет показателей плотности застройки </w:t>
      </w:r>
    </w:p>
    <w:p w:rsidR="000D40C7" w:rsidRPr="009C6CA7" w:rsidRDefault="000D40C7" w:rsidP="000D40C7">
      <w:pPr>
        <w:widowControl w:val="0"/>
        <w:jc w:val="center"/>
        <w:outlineLvl w:val="0"/>
        <w:rPr>
          <w:b/>
          <w:sz w:val="24"/>
          <w:szCs w:val="24"/>
        </w:rPr>
      </w:pPr>
      <w:r w:rsidRPr="009C6CA7">
        <w:rPr>
          <w:b/>
          <w:sz w:val="24"/>
          <w:szCs w:val="24"/>
        </w:rPr>
        <w:t>участков производственных зон</w:t>
      </w:r>
    </w:p>
    <w:p w:rsidR="000D40C7" w:rsidRDefault="000D40C7" w:rsidP="000D40C7">
      <w:pPr>
        <w:widowControl w:val="0"/>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D40C7" w:rsidRPr="009C6CA7" w:rsidRDefault="000D40C7" w:rsidP="000D40C7">
      <w:pPr>
        <w:widowControl w:val="0"/>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rPr>
                <w:b/>
              </w:rPr>
            </w:pPr>
            <w:r w:rsidRPr="007A749F">
              <w:rPr>
                <w:b/>
              </w:rPr>
              <w:t xml:space="preserve">Коэффициент плотности </w:t>
            </w:r>
          </w:p>
          <w:p w:rsidR="000D40C7" w:rsidRPr="007A749F" w:rsidRDefault="000D40C7" w:rsidP="00B8079E">
            <w:pPr>
              <w:widowControl w:val="0"/>
              <w:jc w:val="center"/>
              <w:rPr>
                <w:b/>
              </w:rPr>
            </w:pPr>
            <w:r w:rsidRPr="007A749F">
              <w:rPr>
                <w:b/>
              </w:rPr>
              <w:t>застройки</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pPr>
            <w:r w:rsidRPr="007A749F">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0,8</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2,4</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pPr>
            <w:r w:rsidRPr="007A749F">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0,6</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1,0</w:t>
            </w:r>
          </w:p>
        </w:tc>
      </w:tr>
      <w:tr w:rsidR="000D40C7" w:rsidRPr="007A749F" w:rsidTr="00B8079E">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pPr>
            <w:r w:rsidRPr="007A749F">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0,6</w:t>
            </w:r>
          </w:p>
        </w:tc>
        <w:tc>
          <w:tcPr>
            <w:tcW w:w="969" w:type="pct"/>
            <w:tcBorders>
              <w:top w:val="single" w:sz="4" w:space="0" w:color="auto"/>
              <w:left w:val="single" w:sz="4" w:space="0" w:color="auto"/>
              <w:bottom w:val="single" w:sz="4" w:space="0" w:color="auto"/>
              <w:right w:val="single" w:sz="4" w:space="0" w:color="auto"/>
            </w:tcBorders>
            <w:vAlign w:val="center"/>
          </w:tcPr>
          <w:p w:rsidR="000D40C7" w:rsidRPr="007A749F" w:rsidRDefault="000D40C7" w:rsidP="00B8079E">
            <w:pPr>
              <w:widowControl w:val="0"/>
              <w:jc w:val="center"/>
            </w:pPr>
            <w:r w:rsidRPr="007A749F">
              <w:t>1,8</w:t>
            </w:r>
          </w:p>
        </w:tc>
      </w:tr>
    </w:tbl>
    <w:p w:rsidR="000D40C7" w:rsidRPr="004A4B1B" w:rsidRDefault="000D40C7" w:rsidP="000D40C7">
      <w:pPr>
        <w:widowControl w:val="0"/>
        <w:spacing w:before="120"/>
        <w:ind w:firstLine="426"/>
        <w:jc w:val="both"/>
        <w:rPr>
          <w:bCs/>
          <w:i/>
          <w:iCs/>
          <w:spacing w:val="40"/>
        </w:rPr>
      </w:pPr>
      <w:r w:rsidRPr="004A4B1B">
        <w:rPr>
          <w:bCs/>
          <w:i/>
          <w:iCs/>
          <w:spacing w:val="40"/>
        </w:rPr>
        <w:t>Примечания:</w:t>
      </w:r>
    </w:p>
    <w:p w:rsidR="000D40C7" w:rsidRPr="004A4B1B" w:rsidRDefault="000D40C7" w:rsidP="000D40C7">
      <w:pPr>
        <w:widowControl w:val="0"/>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D40C7" w:rsidRPr="004A4B1B" w:rsidRDefault="000D40C7" w:rsidP="000D40C7">
      <w:pPr>
        <w:widowControl w:val="0"/>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D40C7" w:rsidRDefault="000D40C7" w:rsidP="000D40C7">
      <w:pPr>
        <w:widowControl w:val="0"/>
        <w:suppressAutoHyphens/>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0D40C7" w:rsidRDefault="000D40C7" w:rsidP="000D40C7">
      <w:pPr>
        <w:spacing w:after="200"/>
        <w:jc w:val="center"/>
        <w:rPr>
          <w:b/>
          <w:bCs/>
          <w:sz w:val="24"/>
          <w:szCs w:val="24"/>
        </w:rPr>
      </w:pPr>
      <w:r>
        <w:br w:type="page"/>
      </w:r>
      <w:r>
        <w:rPr>
          <w:b/>
          <w:bCs/>
          <w:sz w:val="24"/>
          <w:szCs w:val="24"/>
        </w:rPr>
        <w:lastRenderedPageBreak/>
        <w:t>РАЗДЕЛ III.</w:t>
      </w:r>
    </w:p>
    <w:p w:rsidR="000D40C7" w:rsidRDefault="000D40C7" w:rsidP="000D40C7">
      <w:pPr>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0D40C7" w:rsidRDefault="000D40C7" w:rsidP="000D40C7">
      <w:pPr>
        <w:rPr>
          <w:sz w:val="20"/>
          <w:szCs w:val="20"/>
        </w:rPr>
      </w:pPr>
    </w:p>
    <w:p w:rsidR="000D40C7" w:rsidRDefault="000D40C7" w:rsidP="000D40C7">
      <w:pPr>
        <w:rPr>
          <w:sz w:val="20"/>
          <w:szCs w:val="20"/>
        </w:rPr>
      </w:pPr>
    </w:p>
    <w:p w:rsidR="000D40C7" w:rsidRDefault="000D40C7" w:rsidP="000D40C7">
      <w:pPr>
        <w:ind w:firstLine="426"/>
        <w:jc w:val="center"/>
        <w:rPr>
          <w:b/>
          <w:bCs/>
          <w:sz w:val="24"/>
          <w:szCs w:val="24"/>
        </w:rPr>
      </w:pPr>
      <w:r>
        <w:rPr>
          <w:b/>
          <w:bCs/>
          <w:sz w:val="24"/>
          <w:szCs w:val="24"/>
        </w:rPr>
        <w:t>24. ОБЛАСТЬ ПРИМЕНЕНИЯ РАСЧЕТНЫХ ПОКАЗАТЕЛЕЙ</w:t>
      </w:r>
    </w:p>
    <w:p w:rsidR="000D40C7" w:rsidRDefault="000D40C7" w:rsidP="000D40C7">
      <w:pPr>
        <w:tabs>
          <w:tab w:val="left" w:pos="951"/>
        </w:tabs>
        <w:ind w:left="703"/>
        <w:jc w:val="both"/>
        <w:rPr>
          <w:b/>
          <w:bCs/>
          <w:sz w:val="24"/>
          <w:szCs w:val="24"/>
        </w:rPr>
      </w:pPr>
    </w:p>
    <w:p w:rsidR="000D40C7" w:rsidRPr="00C60451" w:rsidRDefault="000D40C7" w:rsidP="000D40C7">
      <w:pPr>
        <w:tabs>
          <w:tab w:val="left" w:pos="951"/>
        </w:tabs>
        <w:ind w:firstLine="426"/>
        <w:jc w:val="both"/>
        <w:rPr>
          <w:sz w:val="24"/>
          <w:szCs w:val="24"/>
        </w:rPr>
      </w:pPr>
      <w:r w:rsidRPr="00C60451">
        <w:rPr>
          <w:bCs/>
          <w:sz w:val="24"/>
          <w:szCs w:val="24"/>
        </w:rPr>
        <w:t xml:space="preserve">В </w:t>
      </w:r>
      <w:r w:rsidRPr="00C60451">
        <w:rPr>
          <w:sz w:val="24"/>
          <w:szCs w:val="24"/>
        </w:rPr>
        <w:t>соответствии с Градостроительным кодексом Росси</w:t>
      </w:r>
      <w:r>
        <w:rPr>
          <w:sz w:val="24"/>
          <w:szCs w:val="24"/>
        </w:rPr>
        <w:t>йской Федерации нормативы градо</w:t>
      </w:r>
      <w:r w:rsidRPr="00C60451">
        <w:rPr>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sz w:val="24"/>
          <w:szCs w:val="24"/>
        </w:rPr>
        <w:t>ия городского поселения и расчет</w:t>
      </w:r>
      <w:r w:rsidRPr="00C60451">
        <w:rPr>
          <w:sz w:val="24"/>
          <w:szCs w:val="24"/>
        </w:rPr>
        <w:t xml:space="preserve">ных показателей максимально допустимого уровня территориальной доступности таких объектов для </w:t>
      </w:r>
      <w:r w:rsidRPr="00C97F9B">
        <w:rPr>
          <w:sz w:val="24"/>
          <w:szCs w:val="24"/>
        </w:rPr>
        <w:t xml:space="preserve">населения </w:t>
      </w:r>
      <w:r>
        <w:rPr>
          <w:sz w:val="24"/>
          <w:szCs w:val="24"/>
        </w:rPr>
        <w:t xml:space="preserve">муниципального образования «Город Вытегра» </w:t>
      </w:r>
      <w:r w:rsidRPr="00C60451">
        <w:rPr>
          <w:sz w:val="24"/>
          <w:szCs w:val="24"/>
        </w:rPr>
        <w:t>в целях обеспечения благоприятных условий жизнедеятельности населения.</w:t>
      </w:r>
    </w:p>
    <w:p w:rsidR="000D40C7" w:rsidRDefault="000D40C7" w:rsidP="000D40C7">
      <w:pPr>
        <w:spacing w:line="6" w:lineRule="exact"/>
        <w:rPr>
          <w:sz w:val="24"/>
          <w:szCs w:val="24"/>
        </w:rPr>
      </w:pPr>
    </w:p>
    <w:p w:rsidR="000D40C7" w:rsidRDefault="000D40C7" w:rsidP="000D40C7">
      <w:pPr>
        <w:ind w:firstLine="426"/>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городских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0D40C7" w:rsidRPr="004C72A4" w:rsidRDefault="000D40C7" w:rsidP="000D40C7">
      <w:pPr>
        <w:spacing w:line="250" w:lineRule="auto"/>
        <w:ind w:firstLine="426"/>
        <w:jc w:val="both"/>
        <w:rPr>
          <w:sz w:val="24"/>
          <w:szCs w:val="24"/>
        </w:rPr>
      </w:pPr>
      <w:r w:rsidRPr="004C72A4">
        <w:rPr>
          <w:sz w:val="24"/>
          <w:szCs w:val="24"/>
        </w:rPr>
        <w:t xml:space="preserve">Нормативы градостроительного </w:t>
      </w:r>
      <w:r w:rsidRPr="00C97F9B">
        <w:rPr>
          <w:sz w:val="24"/>
          <w:szCs w:val="24"/>
        </w:rPr>
        <w:t>проектирования</w:t>
      </w:r>
      <w:r w:rsidRPr="00A805E2">
        <w:rPr>
          <w:sz w:val="24"/>
          <w:szCs w:val="24"/>
        </w:rPr>
        <w:t xml:space="preserve"> </w:t>
      </w:r>
      <w:r>
        <w:rPr>
          <w:sz w:val="24"/>
          <w:szCs w:val="24"/>
        </w:rPr>
        <w:t xml:space="preserve">муниципального образования «Город Белозерск» </w:t>
      </w:r>
      <w:r w:rsidRPr="00C97F9B">
        <w:rPr>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sz w:val="24"/>
          <w:szCs w:val="24"/>
        </w:rPr>
        <w:t xml:space="preserve"> </w:t>
      </w:r>
      <w:r>
        <w:rPr>
          <w:sz w:val="24"/>
          <w:szCs w:val="24"/>
        </w:rPr>
        <w:t xml:space="preserve">поселений </w:t>
      </w:r>
      <w:r w:rsidRPr="004C72A4">
        <w:rPr>
          <w:sz w:val="24"/>
          <w:szCs w:val="24"/>
        </w:rPr>
        <w:t xml:space="preserve">с учетом перспективы их развития и направлены на </w:t>
      </w:r>
      <w:r>
        <w:rPr>
          <w:sz w:val="24"/>
          <w:szCs w:val="24"/>
        </w:rPr>
        <w:t xml:space="preserve">устойчивое развитие территории, </w:t>
      </w:r>
      <w:r w:rsidRPr="004C72A4">
        <w:rPr>
          <w:sz w:val="24"/>
          <w:szCs w:val="24"/>
        </w:rPr>
        <w:t>обеспечение ее пространственного развития, соответствующее качеству жизни населения.</w:t>
      </w:r>
    </w:p>
    <w:p w:rsidR="000D40C7" w:rsidRDefault="000D40C7" w:rsidP="000D40C7">
      <w:pPr>
        <w:spacing w:line="4" w:lineRule="exact"/>
        <w:rPr>
          <w:sz w:val="24"/>
          <w:szCs w:val="24"/>
        </w:rPr>
      </w:pPr>
    </w:p>
    <w:p w:rsidR="000D40C7" w:rsidRDefault="000D40C7" w:rsidP="000D40C7">
      <w:pPr>
        <w:spacing w:line="237" w:lineRule="auto"/>
        <w:ind w:firstLine="426"/>
        <w:rPr>
          <w:sz w:val="24"/>
          <w:szCs w:val="24"/>
        </w:rPr>
      </w:pPr>
      <w:r>
        <w:rPr>
          <w:sz w:val="24"/>
          <w:szCs w:val="24"/>
        </w:rPr>
        <w:t>Областью применения нормативов градостроительного проектирования являются:</w:t>
      </w:r>
    </w:p>
    <w:p w:rsidR="000D40C7" w:rsidRDefault="000D40C7" w:rsidP="000D40C7">
      <w:pPr>
        <w:spacing w:line="1" w:lineRule="exact"/>
        <w:rPr>
          <w:sz w:val="24"/>
          <w:szCs w:val="24"/>
        </w:rPr>
      </w:pPr>
    </w:p>
    <w:p w:rsidR="000D40C7" w:rsidRDefault="000D40C7" w:rsidP="000D40C7">
      <w:pPr>
        <w:ind w:firstLine="426"/>
        <w:jc w:val="both"/>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0D40C7" w:rsidRDefault="000D40C7" w:rsidP="000D40C7">
      <w:pPr>
        <w:ind w:firstLine="426"/>
        <w:jc w:val="both"/>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0D40C7" w:rsidRDefault="000D40C7" w:rsidP="000D40C7">
      <w:pPr>
        <w:ind w:firstLine="426"/>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городских поселений;</w:t>
      </w:r>
    </w:p>
    <w:p w:rsidR="000D40C7" w:rsidRDefault="000D40C7" w:rsidP="000D40C7">
      <w:pPr>
        <w:spacing w:line="2" w:lineRule="exact"/>
        <w:ind w:firstLine="426"/>
        <w:jc w:val="both"/>
        <w:rPr>
          <w:sz w:val="24"/>
          <w:szCs w:val="24"/>
        </w:rPr>
      </w:pPr>
    </w:p>
    <w:p w:rsidR="000D40C7" w:rsidRDefault="000D40C7" w:rsidP="000D40C7">
      <w:pPr>
        <w:ind w:firstLine="426"/>
        <w:jc w:val="both"/>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0D40C7" w:rsidRPr="00C97F9B" w:rsidRDefault="000D40C7" w:rsidP="000D40C7">
      <w:pPr>
        <w:spacing w:line="239" w:lineRule="auto"/>
        <w:ind w:firstLine="426"/>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w:t>
      </w:r>
      <w:r w:rsidRPr="00C97F9B">
        <w:rPr>
          <w:sz w:val="24"/>
          <w:szCs w:val="24"/>
        </w:rPr>
        <w:t>территории</w:t>
      </w:r>
      <w:r>
        <w:rPr>
          <w:sz w:val="24"/>
          <w:szCs w:val="24"/>
        </w:rPr>
        <w:t xml:space="preserve"> муниципального образования «Город Вытегра».</w:t>
      </w:r>
    </w:p>
    <w:p w:rsidR="000D40C7" w:rsidRPr="00C97F9B" w:rsidRDefault="000D40C7" w:rsidP="000D40C7">
      <w:pPr>
        <w:spacing w:line="1" w:lineRule="exact"/>
        <w:ind w:firstLine="426"/>
        <w:rPr>
          <w:sz w:val="24"/>
          <w:szCs w:val="24"/>
        </w:rPr>
      </w:pPr>
    </w:p>
    <w:p w:rsidR="000D40C7" w:rsidRPr="00C97F9B" w:rsidRDefault="000D40C7" w:rsidP="000D40C7">
      <w:pPr>
        <w:ind w:firstLine="426"/>
        <w:jc w:val="both"/>
        <w:rPr>
          <w:sz w:val="24"/>
          <w:szCs w:val="24"/>
        </w:rPr>
      </w:pPr>
      <w:r w:rsidRPr="00C97F9B">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w:t>
      </w:r>
      <w:r w:rsidRPr="00A805E2">
        <w:rPr>
          <w:sz w:val="24"/>
          <w:szCs w:val="24"/>
        </w:rPr>
        <w:t xml:space="preserve"> </w:t>
      </w:r>
      <w:r>
        <w:rPr>
          <w:sz w:val="24"/>
          <w:szCs w:val="24"/>
        </w:rPr>
        <w:t>муниципального образования «Город Вытегра»</w:t>
      </w:r>
      <w:r w:rsidRPr="00C97F9B">
        <w:rPr>
          <w:sz w:val="24"/>
          <w:szCs w:val="24"/>
        </w:rPr>
        <w:t>, независимо от их организационно-правовой формы.</w:t>
      </w:r>
    </w:p>
    <w:p w:rsidR="000D40C7" w:rsidRPr="00C97F9B" w:rsidRDefault="000D40C7" w:rsidP="000D40C7">
      <w:pPr>
        <w:spacing w:line="2" w:lineRule="exact"/>
        <w:ind w:firstLine="426"/>
        <w:rPr>
          <w:sz w:val="24"/>
          <w:szCs w:val="24"/>
        </w:rPr>
      </w:pPr>
    </w:p>
    <w:p w:rsidR="000D40C7" w:rsidRDefault="000D40C7" w:rsidP="000D40C7">
      <w:pPr>
        <w:ind w:firstLine="426"/>
        <w:jc w:val="both"/>
        <w:rPr>
          <w:sz w:val="24"/>
          <w:szCs w:val="24"/>
        </w:rPr>
      </w:pPr>
      <w:r w:rsidRPr="00C97F9B">
        <w:rPr>
          <w:sz w:val="24"/>
          <w:szCs w:val="24"/>
        </w:rPr>
        <w:t>Нормативы конкретизируют и развивают основные положения</w:t>
      </w:r>
      <w:r>
        <w:rPr>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w:t>
      </w:r>
      <w:r>
        <w:rPr>
          <w:sz w:val="24"/>
          <w:szCs w:val="24"/>
        </w:rPr>
        <w:lastRenderedPageBreak/>
        <w:t>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D40C7" w:rsidRDefault="000D40C7" w:rsidP="000D40C7">
      <w:pPr>
        <w:ind w:firstLine="426"/>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sz w:val="24"/>
          <w:szCs w:val="24"/>
        </w:rPr>
        <w:tab/>
      </w:r>
    </w:p>
    <w:p w:rsidR="000D40C7" w:rsidRPr="00C97F9B" w:rsidRDefault="000D40C7" w:rsidP="000D40C7">
      <w:pPr>
        <w:ind w:firstLine="426"/>
        <w:jc w:val="both"/>
        <w:rPr>
          <w:sz w:val="24"/>
          <w:szCs w:val="24"/>
        </w:rPr>
      </w:pPr>
      <w:r>
        <w:rPr>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«Город Вытегра»</w:t>
      </w:r>
      <w:r w:rsidRPr="00C97F9B">
        <w:rPr>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D40C7" w:rsidRDefault="000D40C7" w:rsidP="000D40C7">
      <w:pPr>
        <w:ind w:firstLine="426"/>
        <w:jc w:val="both"/>
        <w:rPr>
          <w:sz w:val="24"/>
          <w:szCs w:val="24"/>
        </w:rPr>
      </w:pPr>
      <w:r w:rsidRPr="00C97F9B">
        <w:rPr>
          <w:sz w:val="24"/>
          <w:szCs w:val="24"/>
        </w:rPr>
        <w:t>Расчетные показатели максимально допустимого уровня территориальной доступности объектов местного значения для населения</w:t>
      </w:r>
      <w:r>
        <w:rPr>
          <w:sz w:val="24"/>
          <w:szCs w:val="24"/>
        </w:rPr>
        <w:t xml:space="preserve"> муниципального образования «Город Вытегра»</w:t>
      </w:r>
      <w:r w:rsidRPr="00C97F9B">
        <w:rPr>
          <w:sz w:val="24"/>
          <w:szCs w:val="24"/>
        </w:rPr>
        <w:t>, устанавливаемые настоящими нормативами, приняты не выше предельных</w:t>
      </w:r>
      <w:r>
        <w:rPr>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D40C7" w:rsidRDefault="000D40C7" w:rsidP="000D40C7">
      <w:pPr>
        <w:ind w:firstLine="426"/>
        <w:jc w:val="center"/>
        <w:rPr>
          <w:sz w:val="24"/>
          <w:szCs w:val="24"/>
        </w:rPr>
      </w:pPr>
    </w:p>
    <w:p w:rsidR="000D40C7" w:rsidRDefault="000D40C7" w:rsidP="000D40C7">
      <w:pPr>
        <w:ind w:firstLine="426"/>
        <w:jc w:val="center"/>
        <w:rPr>
          <w:b/>
          <w:bCs/>
          <w:sz w:val="24"/>
          <w:szCs w:val="24"/>
        </w:rPr>
      </w:pPr>
      <w:r>
        <w:rPr>
          <w:b/>
          <w:bCs/>
          <w:sz w:val="24"/>
          <w:szCs w:val="24"/>
        </w:rPr>
        <w:t>25. ПРАВИЛА ПРИМЕНЕНИЯ РАСЧЕТНЫХ ПОКАЗАТЕЛЕЙ</w:t>
      </w:r>
    </w:p>
    <w:p w:rsidR="000D40C7" w:rsidRDefault="000D40C7" w:rsidP="000D40C7">
      <w:pPr>
        <w:spacing w:line="271" w:lineRule="exact"/>
        <w:ind w:firstLine="426"/>
        <w:rPr>
          <w:sz w:val="20"/>
          <w:szCs w:val="20"/>
        </w:rPr>
      </w:pPr>
    </w:p>
    <w:p w:rsidR="000D40C7" w:rsidRDefault="000D40C7" w:rsidP="000D40C7">
      <w:pPr>
        <w:spacing w:line="243" w:lineRule="auto"/>
        <w:ind w:firstLine="426"/>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городского поселения, установление максимально допустимого уровня территориальной доступности таких объектов для населения городских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муниципального образования «Город Вытегра» </w:t>
      </w:r>
      <w:r w:rsidRPr="00C97F9B">
        <w:rPr>
          <w:sz w:val="24"/>
          <w:szCs w:val="24"/>
        </w:rPr>
        <w:t>в целях обеспечения благоприятных условий жизнедеятельности</w:t>
      </w:r>
      <w:r>
        <w:rPr>
          <w:sz w:val="24"/>
          <w:szCs w:val="24"/>
        </w:rPr>
        <w:t xml:space="preserve"> населения.</w:t>
      </w:r>
    </w:p>
    <w:p w:rsidR="000D40C7" w:rsidRDefault="000D40C7" w:rsidP="000D40C7">
      <w:pPr>
        <w:spacing w:line="8" w:lineRule="exact"/>
        <w:ind w:firstLine="426"/>
        <w:rPr>
          <w:sz w:val="20"/>
          <w:szCs w:val="20"/>
        </w:rPr>
      </w:pPr>
    </w:p>
    <w:p w:rsidR="000D40C7" w:rsidRDefault="000D40C7" w:rsidP="000D40C7">
      <w:pPr>
        <w:spacing w:line="238" w:lineRule="auto"/>
        <w:ind w:firstLine="426"/>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0D40C7" w:rsidRDefault="000D40C7" w:rsidP="000D40C7">
      <w:pPr>
        <w:spacing w:line="4" w:lineRule="exact"/>
        <w:ind w:firstLine="426"/>
        <w:rPr>
          <w:sz w:val="20"/>
          <w:szCs w:val="20"/>
        </w:rPr>
      </w:pPr>
    </w:p>
    <w:p w:rsidR="000D40C7" w:rsidRPr="00747D33" w:rsidRDefault="000D40C7" w:rsidP="000D40C7">
      <w:pPr>
        <w:spacing w:line="239" w:lineRule="auto"/>
        <w:ind w:firstLine="426"/>
        <w:jc w:val="right"/>
        <w:rPr>
          <w:sz w:val="24"/>
          <w:szCs w:val="24"/>
        </w:rPr>
      </w:pPr>
    </w:p>
    <w:p w:rsidR="000D40C7" w:rsidRPr="00CB7935" w:rsidRDefault="000D40C7" w:rsidP="000D40C7">
      <w:pPr>
        <w:spacing w:after="200" w:line="276" w:lineRule="auto"/>
        <w:jc w:val="right"/>
      </w:pPr>
      <w:r>
        <w:rPr>
          <w:sz w:val="20"/>
          <w:szCs w:val="20"/>
        </w:rPr>
        <w:br w:type="page"/>
      </w:r>
      <w:r w:rsidRPr="00CB7935">
        <w:lastRenderedPageBreak/>
        <w:t>Приложение  1</w:t>
      </w:r>
    </w:p>
    <w:p w:rsidR="000D40C7" w:rsidRPr="00CB7935" w:rsidRDefault="000D40C7" w:rsidP="000D40C7">
      <w:pPr>
        <w:pStyle w:val="S0"/>
        <w:widowControl w:val="0"/>
        <w:spacing w:line="239" w:lineRule="auto"/>
        <w:jc w:val="right"/>
        <w:rPr>
          <w:rFonts w:ascii="Times New Roman" w:hAnsi="Times New Roman"/>
        </w:rPr>
      </w:pPr>
      <w:r w:rsidRPr="00CB7935">
        <w:rPr>
          <w:rFonts w:ascii="Times New Roman" w:hAnsi="Times New Roman"/>
        </w:rPr>
        <w:t xml:space="preserve">к нормативам градостроительного </w:t>
      </w:r>
    </w:p>
    <w:p w:rsidR="000D40C7" w:rsidRDefault="000D40C7" w:rsidP="000D40C7">
      <w:pPr>
        <w:pStyle w:val="S0"/>
        <w:widowControl w:val="0"/>
        <w:spacing w:line="239" w:lineRule="auto"/>
        <w:jc w:val="right"/>
        <w:rPr>
          <w:rFonts w:ascii="Times New Roman" w:eastAsia="Times New Roman" w:hAnsi="Times New Roman"/>
        </w:rPr>
      </w:pPr>
      <w:r w:rsidRPr="00CB7935">
        <w:rPr>
          <w:rFonts w:ascii="Times New Roman" w:hAnsi="Times New Roman"/>
        </w:rPr>
        <w:t xml:space="preserve">проектирования </w:t>
      </w:r>
      <w:r w:rsidRPr="00441EA6">
        <w:rPr>
          <w:rFonts w:ascii="Times New Roman" w:eastAsia="Times New Roman" w:hAnsi="Times New Roman"/>
        </w:rPr>
        <w:t>муниципального образования</w:t>
      </w:r>
    </w:p>
    <w:p w:rsidR="000D40C7" w:rsidRDefault="000D40C7" w:rsidP="000D40C7">
      <w:pPr>
        <w:pStyle w:val="S0"/>
        <w:widowControl w:val="0"/>
        <w:spacing w:line="239" w:lineRule="auto"/>
        <w:jc w:val="right"/>
        <w:rPr>
          <w:rFonts w:ascii="Times New Roman" w:hAnsi="Times New Roman"/>
        </w:rPr>
      </w:pPr>
      <w:r w:rsidRPr="00A805E2">
        <w:rPr>
          <w:rFonts w:ascii="Times New Roman" w:eastAsia="Times New Roman" w:hAnsi="Times New Roman"/>
        </w:rPr>
        <w:t xml:space="preserve">«Город </w:t>
      </w:r>
      <w:r>
        <w:t>Вытегра</w:t>
      </w:r>
      <w:r w:rsidRPr="00A805E2">
        <w:rPr>
          <w:rFonts w:ascii="Times New Roman" w:eastAsia="Times New Roman" w:hAnsi="Times New Roman"/>
        </w:rPr>
        <w:t xml:space="preserve">» </w:t>
      </w:r>
    </w:p>
    <w:p w:rsidR="000D40C7" w:rsidRDefault="000D40C7" w:rsidP="000D40C7">
      <w:pPr>
        <w:pStyle w:val="S0"/>
        <w:widowControl w:val="0"/>
        <w:spacing w:line="239" w:lineRule="auto"/>
        <w:jc w:val="right"/>
        <w:rPr>
          <w:rFonts w:ascii="Times New Roman" w:hAnsi="Times New Roman"/>
        </w:rPr>
      </w:pPr>
    </w:p>
    <w:p w:rsidR="000D40C7" w:rsidRPr="00CB7935" w:rsidRDefault="000D40C7" w:rsidP="000D40C7">
      <w:pPr>
        <w:pStyle w:val="S0"/>
        <w:widowControl w:val="0"/>
        <w:spacing w:line="239" w:lineRule="auto"/>
        <w:jc w:val="right"/>
        <w:rPr>
          <w:rFonts w:ascii="Times New Roman" w:hAnsi="Times New Roman"/>
        </w:rPr>
      </w:pPr>
    </w:p>
    <w:p w:rsidR="000D40C7" w:rsidRPr="00CB7935" w:rsidRDefault="000D40C7" w:rsidP="000D40C7">
      <w:pPr>
        <w:jc w:val="center"/>
        <w:rPr>
          <w:b/>
          <w:bCs/>
          <w:sz w:val="24"/>
          <w:szCs w:val="24"/>
        </w:rPr>
      </w:pPr>
      <w:r w:rsidRPr="00CB7935">
        <w:rPr>
          <w:b/>
          <w:bCs/>
          <w:sz w:val="24"/>
          <w:szCs w:val="24"/>
        </w:rPr>
        <w:t>ПЕРЕЧЕНЬ ОБЪЕКТОВ, ПЛАНИРУЕМЫХ ДЛЯ ОТОБРАЖЕНИЯ</w:t>
      </w:r>
    </w:p>
    <w:p w:rsidR="000D40C7" w:rsidRPr="00CB7935" w:rsidRDefault="000D40C7" w:rsidP="000D40C7">
      <w:pPr>
        <w:jc w:val="center"/>
        <w:rPr>
          <w:b/>
          <w:bCs/>
          <w:sz w:val="24"/>
          <w:szCs w:val="24"/>
        </w:rPr>
      </w:pPr>
      <w:r w:rsidRPr="00CB7935">
        <w:rPr>
          <w:b/>
          <w:bCs/>
          <w:sz w:val="24"/>
          <w:szCs w:val="24"/>
        </w:rPr>
        <w:t>В ДОКУМЕНТАХ ТЕРРИТОРИАЛЬНОГО ПЛАНИРОВАНИЯ</w:t>
      </w:r>
    </w:p>
    <w:p w:rsidR="000D40C7" w:rsidRPr="00747D33" w:rsidRDefault="000D40C7" w:rsidP="000D40C7">
      <w:pPr>
        <w:rPr>
          <w:lang w:eastAsia="en-US"/>
        </w:rPr>
      </w:pPr>
    </w:p>
    <w:tbl>
      <w:tblPr>
        <w:tblW w:w="49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43"/>
        <w:gridCol w:w="4458"/>
      </w:tblGrid>
      <w:tr w:rsidR="000D40C7" w:rsidRPr="007A749F" w:rsidTr="00B8079E">
        <w:trPr>
          <w:trHeight w:val="20"/>
        </w:trPr>
        <w:tc>
          <w:tcPr>
            <w:tcW w:w="4943" w:type="dxa"/>
            <w:shd w:val="clear" w:color="auto" w:fill="auto"/>
            <w:vAlign w:val="center"/>
          </w:tcPr>
          <w:p w:rsidR="000D40C7" w:rsidRPr="007A749F" w:rsidRDefault="000D40C7" w:rsidP="00B8079E">
            <w:pPr>
              <w:pStyle w:val="S0"/>
              <w:widowControl w:val="0"/>
              <w:spacing w:line="239" w:lineRule="auto"/>
              <w:ind w:firstLine="220"/>
              <w:rPr>
                <w:rFonts w:ascii="Times New Roman" w:hAnsi="Times New Roman"/>
                <w:b/>
                <w:sz w:val="22"/>
                <w:szCs w:val="22"/>
              </w:rPr>
            </w:pPr>
            <w:r w:rsidRPr="007A749F">
              <w:rPr>
                <w:rFonts w:ascii="Times New Roman" w:hAnsi="Times New Roman"/>
                <w:b/>
                <w:sz w:val="22"/>
                <w:szCs w:val="22"/>
              </w:rPr>
              <w:t>Вопросы местного значения</w:t>
            </w:r>
          </w:p>
        </w:tc>
        <w:tc>
          <w:tcPr>
            <w:tcW w:w="4458" w:type="dxa"/>
            <w:shd w:val="clear" w:color="auto" w:fill="auto"/>
            <w:vAlign w:val="center"/>
          </w:tcPr>
          <w:p w:rsidR="000D40C7" w:rsidRPr="007A749F" w:rsidRDefault="000D40C7" w:rsidP="00B8079E">
            <w:pPr>
              <w:pStyle w:val="S0"/>
              <w:widowControl w:val="0"/>
              <w:spacing w:line="239" w:lineRule="auto"/>
              <w:ind w:firstLine="220"/>
              <w:rPr>
                <w:rFonts w:ascii="Times New Roman" w:hAnsi="Times New Roman"/>
                <w:b/>
                <w:sz w:val="22"/>
                <w:szCs w:val="22"/>
              </w:rPr>
            </w:pPr>
            <w:r w:rsidRPr="007A749F">
              <w:rPr>
                <w:rFonts w:ascii="Times New Roman" w:hAnsi="Times New Roman"/>
                <w:b/>
                <w:sz w:val="22"/>
                <w:szCs w:val="22"/>
              </w:rPr>
              <w:t>Объекты местного значения</w:t>
            </w:r>
          </w:p>
        </w:tc>
      </w:tr>
      <w:tr w:rsidR="000D40C7" w:rsidRPr="007A749F" w:rsidTr="00B8079E">
        <w:trPr>
          <w:trHeight w:val="567"/>
        </w:trPr>
        <w:tc>
          <w:tcPr>
            <w:tcW w:w="9401" w:type="dxa"/>
            <w:gridSpan w:val="2"/>
            <w:shd w:val="clear" w:color="auto" w:fill="auto"/>
            <w:vAlign w:val="center"/>
          </w:tcPr>
          <w:p w:rsidR="000D40C7" w:rsidRPr="007A749F" w:rsidRDefault="000D40C7" w:rsidP="00B8079E">
            <w:pPr>
              <w:pStyle w:val="S0"/>
              <w:widowControl w:val="0"/>
              <w:spacing w:line="239" w:lineRule="auto"/>
              <w:ind w:firstLine="220"/>
              <w:rPr>
                <w:rFonts w:ascii="Times New Roman" w:hAnsi="Times New Roman"/>
                <w:b/>
                <w:sz w:val="22"/>
                <w:szCs w:val="22"/>
              </w:rPr>
            </w:pPr>
            <w:r w:rsidRPr="007A749F">
              <w:rPr>
                <w:rFonts w:ascii="Times New Roman" w:hAnsi="Times New Roman"/>
                <w:b/>
                <w:sz w:val="22"/>
                <w:szCs w:val="22"/>
              </w:rPr>
              <w:t>Перечень объектов местного значения, планируемых для отображения</w:t>
            </w:r>
          </w:p>
          <w:p w:rsidR="000D40C7" w:rsidRPr="007A749F" w:rsidRDefault="000D40C7" w:rsidP="00B8079E">
            <w:pPr>
              <w:pStyle w:val="S0"/>
              <w:widowControl w:val="0"/>
              <w:spacing w:line="239" w:lineRule="auto"/>
              <w:ind w:firstLine="220"/>
              <w:rPr>
                <w:rFonts w:ascii="Times New Roman" w:hAnsi="Times New Roman"/>
                <w:b/>
                <w:sz w:val="22"/>
                <w:szCs w:val="22"/>
              </w:rPr>
            </w:pPr>
            <w:r w:rsidRPr="007A749F">
              <w:rPr>
                <w:rFonts w:ascii="Times New Roman" w:hAnsi="Times New Roman"/>
                <w:b/>
                <w:sz w:val="22"/>
                <w:szCs w:val="22"/>
              </w:rPr>
              <w:t>в генеральном плане и доку</w:t>
            </w:r>
            <w:bookmarkStart w:id="1" w:name="закладка"/>
            <w:bookmarkEnd w:id="1"/>
            <w:r w:rsidRPr="007A749F">
              <w:rPr>
                <w:rFonts w:ascii="Times New Roman" w:hAnsi="Times New Roman"/>
                <w:b/>
                <w:sz w:val="22"/>
                <w:szCs w:val="22"/>
              </w:rPr>
              <w:t>ментации по планировке территории городского поселения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в границах поселения электроснабжения</w:t>
            </w:r>
          </w:p>
        </w:tc>
        <w:tc>
          <w:tcPr>
            <w:tcW w:w="4458" w:type="dxa"/>
            <w:shd w:val="clear" w:color="auto" w:fill="auto"/>
            <w:vAlign w:val="center"/>
          </w:tcPr>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понизительные подстанции (ПС 220 кВ, ПС 110 кВ, ПС 35 кВ, ТП 10 кВ)</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линии электропередачи напряжением: 750 кВ, 500 кВ, 220 кВ, 110 кВ, 35 кВ, 10 кВ;</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электростанции: мини ГЭС, ГРЭС, дизельные, ветровые и др.</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в границах поселения газоснабжения</w:t>
            </w:r>
          </w:p>
        </w:tc>
        <w:tc>
          <w:tcPr>
            <w:tcW w:w="4458" w:type="dxa"/>
            <w:shd w:val="clear" w:color="auto" w:fill="auto"/>
            <w:vAlign w:val="center"/>
          </w:tcPr>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xml:space="preserve">- газораспределительные станции; </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газораспределительные пункты;</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газопровод высокого (среднего) давления;</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пункты редуцирования газа</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в границах поселения теплоснабжения</w:t>
            </w:r>
          </w:p>
        </w:tc>
        <w:tc>
          <w:tcPr>
            <w:tcW w:w="4458" w:type="dxa"/>
            <w:shd w:val="clear" w:color="auto" w:fill="auto"/>
            <w:vAlign w:val="center"/>
          </w:tcPr>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теплоэлектростанции (ТЭС);</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теплоэлектроцентрали (ТЭЦ);</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мини-ТЭЦ;</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котельные;</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магистральные сети теплоснабжения;</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тепловые перекачивающие насосные станции</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в границах поселения водоснабжения</w:t>
            </w:r>
          </w:p>
        </w:tc>
        <w:tc>
          <w:tcPr>
            <w:tcW w:w="4458" w:type="dxa"/>
            <w:shd w:val="clear" w:color="auto" w:fill="auto"/>
            <w:vAlign w:val="center"/>
          </w:tcPr>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водозаборы и сопутствующие сооружения;</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xml:space="preserve">- водоочистные сооружения; </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насосные станции;</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sz w:val="22"/>
                <w:szCs w:val="22"/>
              </w:rPr>
              <w:t>- магистральные сети водоснабжения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в границах поселения водоотведения</w:t>
            </w:r>
          </w:p>
        </w:tc>
        <w:tc>
          <w:tcPr>
            <w:tcW w:w="4458" w:type="dxa"/>
            <w:shd w:val="clear" w:color="auto" w:fill="auto"/>
            <w:vAlign w:val="center"/>
          </w:tcPr>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xml:space="preserve">- канализационные очистные и сопутствующие сооружения; </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канализационные насосные станции;</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магистральные сети водоотведения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458" w:type="dxa"/>
            <w:shd w:val="clear" w:color="auto" w:fill="auto"/>
            <w:vAlign w:val="center"/>
          </w:tcPr>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стоянки (парковки) транспортных средств, расположенные на автомобильных дорогах;</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xml:space="preserve">- производственные объекты, используемые при </w:t>
            </w:r>
            <w:r w:rsidRPr="007A749F">
              <w:rPr>
                <w:rFonts w:ascii="Times New Roman" w:hAnsi="Times New Roman"/>
                <w:spacing w:val="-2"/>
                <w:sz w:val="22"/>
                <w:szCs w:val="22"/>
              </w:rPr>
              <w:t>капитальном ремонте, ремонте, содержании автомобильных дорог местного значения (дорож</w:t>
            </w:r>
            <w:r w:rsidRPr="007A749F">
              <w:rPr>
                <w:rFonts w:ascii="Times New Roman" w:hAnsi="Times New Roman"/>
                <w:sz w:val="22"/>
                <w:szCs w:val="22"/>
              </w:rPr>
              <w:t>ные ремонтно-строительные управления)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 xml:space="preserve">Создание условий для предоставления транспортных услуг населению и организация </w:t>
            </w:r>
            <w:r w:rsidRPr="007A749F">
              <w:rPr>
                <w:rFonts w:ascii="Times New Roman" w:hAnsi="Times New Roman"/>
                <w:sz w:val="22"/>
                <w:szCs w:val="22"/>
              </w:rPr>
              <w:lastRenderedPageBreak/>
              <w:t>транспортного обслуживания населения в границах поселения</w:t>
            </w:r>
          </w:p>
        </w:tc>
        <w:tc>
          <w:tcPr>
            <w:tcW w:w="4458" w:type="dxa"/>
            <w:shd w:val="clear" w:color="auto" w:fill="auto"/>
            <w:vAlign w:val="center"/>
          </w:tcPr>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lastRenderedPageBreak/>
              <w:t xml:space="preserve">- </w:t>
            </w:r>
            <w:r w:rsidRPr="007A749F">
              <w:rPr>
                <w:rFonts w:ascii="Times New Roman" w:hAnsi="Times New Roman"/>
                <w:spacing w:val="-2"/>
                <w:sz w:val="22"/>
                <w:szCs w:val="22"/>
              </w:rPr>
              <w:t xml:space="preserve">автобусные, троллейбусные, трамвайные </w:t>
            </w:r>
            <w:r w:rsidRPr="007A749F">
              <w:rPr>
                <w:rFonts w:ascii="Times New Roman" w:hAnsi="Times New Roman"/>
                <w:spacing w:val="-2"/>
                <w:sz w:val="22"/>
                <w:szCs w:val="22"/>
              </w:rPr>
              <w:lastRenderedPageBreak/>
              <w:t>линии</w:t>
            </w:r>
            <w:r w:rsidRPr="007A749F">
              <w:rPr>
                <w:rFonts w:ascii="Times New Roman" w:hAnsi="Times New Roman"/>
                <w:sz w:val="22"/>
                <w:szCs w:val="22"/>
              </w:rPr>
              <w:t xml:space="preserve"> общественного транспорта;</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остановки общественного пассажирского транспорта;</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pacing w:val="-2"/>
                <w:sz w:val="22"/>
                <w:szCs w:val="22"/>
              </w:rPr>
              <w:t xml:space="preserve">- автобусные, троллейбусные парки, трамвайные депо, </w:t>
            </w:r>
            <w:r w:rsidRPr="007A749F">
              <w:rPr>
                <w:rFonts w:ascii="Times New Roman" w:hAnsi="Times New Roman"/>
                <w:sz w:val="22"/>
                <w:szCs w:val="22"/>
              </w:rPr>
              <w:t>площадки межрейсового отстоя подвижного состава;</w:t>
            </w:r>
          </w:p>
          <w:p w:rsidR="000D40C7" w:rsidRPr="007A749F" w:rsidRDefault="000D40C7" w:rsidP="00B8079E">
            <w:pPr>
              <w:pStyle w:val="S0"/>
              <w:widowControl w:val="0"/>
              <w:spacing w:line="260" w:lineRule="auto"/>
              <w:ind w:left="19" w:hanging="19"/>
              <w:jc w:val="left"/>
              <w:rPr>
                <w:rFonts w:ascii="Times New Roman" w:hAnsi="Times New Roman"/>
                <w:sz w:val="22"/>
                <w:szCs w:val="22"/>
              </w:rPr>
            </w:pPr>
            <w:r w:rsidRPr="007A749F">
              <w:rPr>
                <w:rFonts w:ascii="Times New Roman" w:hAnsi="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458" w:type="dxa"/>
            <w:shd w:val="clear" w:color="auto" w:fill="auto"/>
            <w:vAlign w:val="center"/>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физкультурно-спортивные комплексы, в том числе крытые ледовые арены;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бассейны;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спортивные базы;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спортивно-оздоровительные лагеря;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плоскостные спортивные сооружения (стадио</w:t>
            </w:r>
            <w:r w:rsidRPr="007A749F">
              <w:rPr>
                <w:rFonts w:ascii="Times New Roman" w:hAnsi="Times New Roman"/>
                <w:spacing w:val="-2"/>
                <w:sz w:val="22"/>
                <w:szCs w:val="22"/>
              </w:rPr>
              <w:t>ны, корты, спортивные площадки, катки и т. д.)</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и осуществление мероприятий по работе с детьми и молодежью в поселении</w:t>
            </w:r>
          </w:p>
        </w:tc>
        <w:tc>
          <w:tcPr>
            <w:tcW w:w="4458" w:type="dxa"/>
            <w:shd w:val="clear" w:color="auto" w:fill="auto"/>
            <w:vAlign w:val="center"/>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культурно-досуговые учреждения для детей и молодежи;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молодежный центр (дом молодежи);</w:t>
            </w:r>
          </w:p>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детские, молодежные лагеря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458" w:type="dxa"/>
            <w:shd w:val="clear" w:color="auto" w:fill="auto"/>
            <w:vAlign w:val="center"/>
          </w:tcPr>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объекты связи;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телефонная сеть общего пользования;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объекты телерадиовещания, доступа к сети  Интернет;</w:t>
            </w:r>
          </w:p>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объекты общественного питания;</w:t>
            </w:r>
          </w:p>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объекты торговли;</w:t>
            </w:r>
          </w:p>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объекты бытового обслуживания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458" w:type="dxa"/>
            <w:shd w:val="clear" w:color="auto" w:fill="auto"/>
            <w:vAlign w:val="center"/>
          </w:tcPr>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библиотеки:</w:t>
            </w:r>
          </w:p>
          <w:p w:rsidR="000D40C7" w:rsidRPr="007A749F" w:rsidRDefault="000D40C7" w:rsidP="00B8079E">
            <w:pPr>
              <w:widowControl w:val="0"/>
              <w:spacing w:line="239" w:lineRule="auto"/>
              <w:ind w:left="19"/>
            </w:pPr>
            <w:r w:rsidRPr="007A749F">
              <w:rPr>
                <w:b/>
              </w:rPr>
              <w:t xml:space="preserve">- </w:t>
            </w:r>
            <w:r w:rsidRPr="007A749F">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0D40C7" w:rsidRPr="007A749F" w:rsidRDefault="000D40C7" w:rsidP="00B8079E">
            <w:pPr>
              <w:widowControl w:val="0"/>
              <w:spacing w:line="239" w:lineRule="auto"/>
              <w:ind w:left="19"/>
            </w:pPr>
            <w:r w:rsidRPr="007A749F">
              <w:t>- универсальные центральные;</w:t>
            </w:r>
          </w:p>
          <w:p w:rsidR="000D40C7" w:rsidRPr="007A749F" w:rsidRDefault="000D40C7" w:rsidP="00B8079E">
            <w:pPr>
              <w:widowControl w:val="0"/>
              <w:spacing w:line="239" w:lineRule="auto"/>
              <w:ind w:left="19"/>
            </w:pPr>
            <w:r w:rsidRPr="007A749F">
              <w:t>- поселенческие;</w:t>
            </w:r>
          </w:p>
          <w:p w:rsidR="000D40C7" w:rsidRPr="007A749F" w:rsidRDefault="000D40C7" w:rsidP="00B8079E">
            <w:pPr>
              <w:pStyle w:val="S0"/>
              <w:widowControl w:val="0"/>
              <w:spacing w:line="239" w:lineRule="auto"/>
              <w:ind w:left="19"/>
              <w:jc w:val="left"/>
              <w:rPr>
                <w:rFonts w:ascii="Times New Roman" w:hAnsi="Times New Roman"/>
                <w:sz w:val="22"/>
                <w:szCs w:val="22"/>
              </w:rPr>
            </w:pPr>
            <w:r w:rsidRPr="007A749F">
              <w:rPr>
                <w:rFonts w:ascii="Times New Roman" w:hAnsi="Times New Roman"/>
                <w:sz w:val="22"/>
                <w:szCs w:val="22"/>
              </w:rPr>
              <w:t>- филиалы библиотек</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Создание условий для обеспечения организации досуга и обеспечения жителей поселения услугами организаций культуры</w:t>
            </w:r>
          </w:p>
        </w:tc>
        <w:tc>
          <w:tcPr>
            <w:tcW w:w="4458" w:type="dxa"/>
            <w:shd w:val="clear" w:color="auto" w:fill="auto"/>
            <w:vAlign w:val="center"/>
          </w:tcPr>
          <w:p w:rsidR="000D40C7" w:rsidRPr="007A749F" w:rsidRDefault="000D40C7" w:rsidP="00B8079E">
            <w:pPr>
              <w:pStyle w:val="S0"/>
              <w:widowControl w:val="0"/>
              <w:spacing w:line="260" w:lineRule="auto"/>
              <w:ind w:left="19" w:right="-57"/>
              <w:jc w:val="left"/>
              <w:rPr>
                <w:rFonts w:ascii="Times New Roman" w:hAnsi="Times New Roman"/>
                <w:spacing w:val="-4"/>
                <w:sz w:val="22"/>
                <w:szCs w:val="22"/>
              </w:rPr>
            </w:pPr>
            <w:r w:rsidRPr="007A749F">
              <w:rPr>
                <w:rFonts w:ascii="Times New Roman" w:hAnsi="Times New Roman"/>
                <w:spacing w:val="-4"/>
                <w:sz w:val="22"/>
                <w:szCs w:val="22"/>
              </w:rPr>
              <w:t xml:space="preserve">- культурно-досуговые учреждения клубного типа; </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кинотеатры;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выставочные залы, галереи;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универсальные спортивно-зрелищные комплексы;</w:t>
            </w:r>
          </w:p>
          <w:p w:rsidR="000D40C7" w:rsidRPr="007A749F" w:rsidRDefault="000D40C7" w:rsidP="00B8079E">
            <w:pPr>
              <w:pStyle w:val="S0"/>
              <w:widowControl w:val="0"/>
              <w:spacing w:line="239" w:lineRule="auto"/>
              <w:ind w:left="19"/>
              <w:jc w:val="left"/>
              <w:rPr>
                <w:rFonts w:ascii="Times New Roman" w:hAnsi="Times New Roman"/>
                <w:spacing w:val="-2"/>
                <w:sz w:val="22"/>
                <w:szCs w:val="22"/>
              </w:rPr>
            </w:pPr>
            <w:r w:rsidRPr="007A749F">
              <w:rPr>
                <w:rFonts w:ascii="Times New Roman" w:hAnsi="Times New Roman"/>
                <w:sz w:val="22"/>
                <w:szCs w:val="22"/>
              </w:rPr>
              <w:t>- объекты религиозно-культового назначения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shd w:val="clear" w:color="auto" w:fill="auto"/>
            <w:vAlign w:val="center"/>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 дом народного творчества;</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инвестиционные площадки для размещения объектов народных художественных промыслов</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Обеспечение проживающих в поселении и нуждающихся в жилых помещениях</w:t>
            </w:r>
            <w:r w:rsidRPr="007A749F">
              <w:rPr>
                <w:rStyle w:val="apple-converted-space"/>
                <w:rFonts w:ascii="Times New Roman" w:hAnsi="Times New Roman"/>
                <w:sz w:val="22"/>
                <w:szCs w:val="22"/>
              </w:rPr>
              <w:t xml:space="preserve"> </w:t>
            </w:r>
            <w:r w:rsidRPr="007A749F">
              <w:rPr>
                <w:rStyle w:val="match"/>
                <w:rFonts w:ascii="Times New Roman" w:hAnsi="Times New Roman"/>
                <w:sz w:val="22"/>
                <w:szCs w:val="22"/>
              </w:rPr>
              <w:t>малоимущих</w:t>
            </w:r>
            <w:r w:rsidRPr="007A749F">
              <w:rPr>
                <w:rStyle w:val="apple-converted-space"/>
                <w:rFonts w:ascii="Times New Roman" w:hAnsi="Times New Roman"/>
                <w:sz w:val="22"/>
                <w:szCs w:val="22"/>
              </w:rPr>
              <w:t xml:space="preserve"> </w:t>
            </w:r>
            <w:r w:rsidRPr="007A749F">
              <w:rPr>
                <w:rFonts w:ascii="Times New Roman" w:hAnsi="Times New Roman"/>
                <w:sz w:val="22"/>
                <w:szCs w:val="22"/>
              </w:rPr>
              <w:t xml:space="preserve">граждан жилыми помещениями, организация </w:t>
            </w:r>
            <w:r w:rsidRPr="007A749F">
              <w:rPr>
                <w:rFonts w:ascii="Times New Roman" w:hAnsi="Times New Roman"/>
                <w:sz w:val="22"/>
                <w:szCs w:val="22"/>
              </w:rPr>
              <w:lastRenderedPageBreak/>
              <w:t>строительства и содержания муниципального жилищного фонда, создание условий для жилищного строительства</w:t>
            </w:r>
          </w:p>
        </w:tc>
        <w:tc>
          <w:tcPr>
            <w:tcW w:w="4458"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lastRenderedPageBreak/>
              <w:t>- социальный жилищный фонд;</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общий жилищный фонд</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458" w:type="dxa"/>
            <w:shd w:val="clear" w:color="auto" w:fill="auto"/>
            <w:vAlign w:val="center"/>
          </w:tcPr>
          <w:p w:rsidR="000D40C7" w:rsidRPr="007A749F" w:rsidRDefault="000D40C7" w:rsidP="00B8079E">
            <w:pPr>
              <w:pStyle w:val="S0"/>
              <w:widowControl w:val="0"/>
              <w:spacing w:line="239" w:lineRule="auto"/>
              <w:ind w:firstLine="19"/>
              <w:jc w:val="left"/>
              <w:rPr>
                <w:rFonts w:ascii="Times New Roman" w:hAnsi="Times New Roman"/>
                <w:sz w:val="22"/>
                <w:szCs w:val="22"/>
              </w:rPr>
            </w:pPr>
            <w:r w:rsidRPr="007A749F">
              <w:rPr>
                <w:rFonts w:ascii="Times New Roman" w:hAnsi="Times New Roman"/>
                <w:sz w:val="22"/>
                <w:szCs w:val="22"/>
              </w:rPr>
              <w:t xml:space="preserve">- парки (в том числе многофункциональные); </w:t>
            </w:r>
          </w:p>
          <w:p w:rsidR="000D40C7" w:rsidRPr="007A749F" w:rsidRDefault="000D40C7" w:rsidP="00B8079E">
            <w:pPr>
              <w:pStyle w:val="S0"/>
              <w:widowControl w:val="0"/>
              <w:spacing w:line="239" w:lineRule="auto"/>
              <w:ind w:firstLine="19"/>
              <w:jc w:val="left"/>
              <w:rPr>
                <w:rFonts w:ascii="Times New Roman" w:hAnsi="Times New Roman"/>
                <w:sz w:val="22"/>
                <w:szCs w:val="22"/>
              </w:rPr>
            </w:pPr>
            <w:r w:rsidRPr="007A749F">
              <w:rPr>
                <w:rFonts w:ascii="Times New Roman" w:hAnsi="Times New Roman"/>
                <w:sz w:val="22"/>
                <w:szCs w:val="22"/>
              </w:rPr>
              <w:t>- скверы, сады бульвары;</w:t>
            </w:r>
          </w:p>
          <w:p w:rsidR="000D40C7" w:rsidRPr="007A749F" w:rsidRDefault="000D40C7" w:rsidP="00B8079E">
            <w:pPr>
              <w:pStyle w:val="S0"/>
              <w:widowControl w:val="0"/>
              <w:spacing w:line="239" w:lineRule="auto"/>
              <w:ind w:firstLine="19"/>
              <w:jc w:val="left"/>
              <w:rPr>
                <w:rFonts w:ascii="Times New Roman" w:hAnsi="Times New Roman"/>
                <w:sz w:val="22"/>
                <w:szCs w:val="22"/>
              </w:rPr>
            </w:pPr>
            <w:r w:rsidRPr="007A749F">
              <w:rPr>
                <w:rFonts w:ascii="Times New Roman" w:hAnsi="Times New Roman"/>
                <w:sz w:val="22"/>
                <w:szCs w:val="22"/>
              </w:rPr>
              <w:t>- площадки для отдыха;</w:t>
            </w:r>
          </w:p>
          <w:p w:rsidR="000D40C7" w:rsidRPr="007A749F" w:rsidRDefault="000D40C7" w:rsidP="00B8079E">
            <w:pPr>
              <w:pStyle w:val="S0"/>
              <w:widowControl w:val="0"/>
              <w:spacing w:line="260" w:lineRule="auto"/>
              <w:ind w:firstLine="19"/>
              <w:jc w:val="left"/>
              <w:rPr>
                <w:rFonts w:ascii="Times New Roman" w:hAnsi="Times New Roman"/>
                <w:sz w:val="22"/>
                <w:szCs w:val="22"/>
              </w:rPr>
            </w:pPr>
            <w:r w:rsidRPr="007A749F">
              <w:rPr>
                <w:rFonts w:ascii="Times New Roman" w:hAnsi="Times New Roman"/>
                <w:sz w:val="22"/>
                <w:szCs w:val="22"/>
              </w:rPr>
              <w:t xml:space="preserve">- пляжи; </w:t>
            </w:r>
          </w:p>
          <w:p w:rsidR="000D40C7" w:rsidRPr="007A749F" w:rsidRDefault="000D40C7" w:rsidP="00B8079E">
            <w:pPr>
              <w:pStyle w:val="S0"/>
              <w:widowControl w:val="0"/>
              <w:spacing w:line="260" w:lineRule="auto"/>
              <w:ind w:firstLine="19"/>
              <w:jc w:val="left"/>
              <w:rPr>
                <w:rFonts w:ascii="Times New Roman" w:hAnsi="Times New Roman"/>
                <w:sz w:val="22"/>
                <w:szCs w:val="22"/>
              </w:rPr>
            </w:pPr>
            <w:r w:rsidRPr="007A749F">
              <w:rPr>
                <w:rFonts w:ascii="Times New Roman" w:hAnsi="Times New Roman"/>
                <w:sz w:val="22"/>
                <w:szCs w:val="22"/>
              </w:rPr>
              <w:t>- набережные;</w:t>
            </w:r>
          </w:p>
          <w:p w:rsidR="000D40C7" w:rsidRPr="007A749F" w:rsidRDefault="000D40C7" w:rsidP="00B8079E">
            <w:pPr>
              <w:pStyle w:val="S0"/>
              <w:widowControl w:val="0"/>
              <w:spacing w:line="239" w:lineRule="auto"/>
              <w:ind w:firstLine="19"/>
              <w:jc w:val="left"/>
              <w:rPr>
                <w:rFonts w:ascii="Times New Roman" w:hAnsi="Times New Roman"/>
                <w:sz w:val="22"/>
                <w:szCs w:val="22"/>
              </w:rPr>
            </w:pPr>
            <w:r w:rsidRPr="007A749F">
              <w:rPr>
                <w:rFonts w:ascii="Times New Roman" w:hAnsi="Times New Roman"/>
                <w:sz w:val="22"/>
                <w:szCs w:val="22"/>
              </w:rPr>
              <w:t>- берегозащитные сооружения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8" w:lineRule="auto"/>
              <w:jc w:val="left"/>
              <w:rPr>
                <w:rFonts w:ascii="Times New Roman" w:hAnsi="Times New Roman"/>
                <w:sz w:val="22"/>
                <w:szCs w:val="22"/>
              </w:rPr>
            </w:pPr>
            <w:r w:rsidRPr="007A749F">
              <w:rPr>
                <w:rFonts w:ascii="Times New Roman" w:hAnsi="Times New Roman"/>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458" w:type="dxa"/>
            <w:shd w:val="clear" w:color="auto" w:fill="auto"/>
            <w:vAlign w:val="center"/>
          </w:tcPr>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bCs/>
                <w:spacing w:val="-2"/>
                <w:sz w:val="22"/>
                <w:szCs w:val="22"/>
              </w:rPr>
              <w:t>- объекты декоративного озеленения;</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bCs/>
                <w:spacing w:val="-2"/>
                <w:sz w:val="22"/>
                <w:szCs w:val="22"/>
              </w:rPr>
              <w:t>- малые архитектурные формы;</w:t>
            </w:r>
          </w:p>
          <w:p w:rsidR="000D40C7" w:rsidRPr="007A749F" w:rsidRDefault="000D40C7" w:rsidP="00B8079E">
            <w:pPr>
              <w:pStyle w:val="S0"/>
              <w:widowControl w:val="0"/>
              <w:spacing w:line="260" w:lineRule="auto"/>
              <w:ind w:left="19" w:right="-57" w:hanging="19"/>
              <w:jc w:val="left"/>
              <w:rPr>
                <w:rFonts w:ascii="Times New Roman" w:hAnsi="Times New Roman"/>
                <w:sz w:val="22"/>
                <w:szCs w:val="22"/>
              </w:rPr>
            </w:pPr>
            <w:r w:rsidRPr="007A749F">
              <w:rPr>
                <w:rFonts w:ascii="Times New Roman" w:hAnsi="Times New Roman"/>
                <w:bCs/>
                <w:spacing w:val="-2"/>
                <w:sz w:val="22"/>
                <w:szCs w:val="22"/>
              </w:rPr>
              <w:t>- объекты освещения улиц, дорог и площадей, архитектурного освещения, световой информации;</w:t>
            </w:r>
          </w:p>
          <w:p w:rsidR="000D40C7" w:rsidRPr="007A749F" w:rsidRDefault="000D40C7" w:rsidP="00B8079E">
            <w:pPr>
              <w:pStyle w:val="S0"/>
              <w:widowControl w:val="0"/>
              <w:spacing w:line="239" w:lineRule="auto"/>
              <w:ind w:left="19" w:hanging="19"/>
              <w:jc w:val="left"/>
              <w:rPr>
                <w:rFonts w:ascii="Times New Roman" w:hAnsi="Times New Roman"/>
                <w:sz w:val="22"/>
                <w:szCs w:val="22"/>
              </w:rPr>
            </w:pPr>
            <w:r w:rsidRPr="007A749F">
              <w:rPr>
                <w:rFonts w:ascii="Times New Roman" w:hAnsi="Times New Roman"/>
                <w:bCs/>
                <w:spacing w:val="-2"/>
                <w:sz w:val="22"/>
                <w:szCs w:val="22"/>
              </w:rPr>
              <w:t>- некапитальные нестационарные объекты</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458" w:type="dxa"/>
            <w:shd w:val="clear" w:color="auto" w:fill="auto"/>
            <w:vAlign w:val="center"/>
          </w:tcPr>
          <w:p w:rsidR="000D40C7" w:rsidRPr="007A749F" w:rsidRDefault="000D40C7" w:rsidP="00B8079E">
            <w:pPr>
              <w:pStyle w:val="S0"/>
              <w:widowControl w:val="0"/>
              <w:spacing w:line="260" w:lineRule="auto"/>
              <w:ind w:left="19"/>
              <w:jc w:val="left"/>
              <w:rPr>
                <w:rFonts w:ascii="Times New Roman" w:hAnsi="Times New Roman"/>
                <w:bCs/>
                <w:spacing w:val="-2"/>
                <w:sz w:val="22"/>
                <w:szCs w:val="22"/>
              </w:rPr>
            </w:pPr>
            <w:r w:rsidRPr="007A749F">
              <w:rPr>
                <w:rFonts w:ascii="Times New Roman" w:hAnsi="Times New Roman"/>
                <w:sz w:val="22"/>
                <w:szCs w:val="22"/>
              </w:rPr>
              <w:t>- инвестиционные площадки для размещения объектов сельскохозяйственного назначения;</w:t>
            </w:r>
          </w:p>
          <w:p w:rsidR="000D40C7" w:rsidRPr="007A749F" w:rsidRDefault="000D40C7" w:rsidP="00B8079E">
            <w:pPr>
              <w:pStyle w:val="S0"/>
              <w:widowControl w:val="0"/>
              <w:spacing w:line="260" w:lineRule="auto"/>
              <w:ind w:left="19"/>
              <w:jc w:val="left"/>
              <w:rPr>
                <w:rFonts w:ascii="Times New Roman" w:hAnsi="Times New Roman"/>
                <w:bCs/>
                <w:spacing w:val="-2"/>
                <w:sz w:val="22"/>
                <w:szCs w:val="22"/>
              </w:rPr>
            </w:pPr>
            <w:r w:rsidRPr="007A749F">
              <w:rPr>
                <w:rFonts w:ascii="Times New Roman" w:hAnsi="Times New Roman"/>
                <w:sz w:val="22"/>
                <w:szCs w:val="22"/>
              </w:rPr>
              <w:t>- бизнес-инкубатор;</w:t>
            </w:r>
          </w:p>
          <w:p w:rsidR="000D40C7" w:rsidRPr="007A749F" w:rsidRDefault="000D40C7" w:rsidP="00B8079E">
            <w:pPr>
              <w:pStyle w:val="S0"/>
              <w:widowControl w:val="0"/>
              <w:spacing w:line="239" w:lineRule="auto"/>
              <w:ind w:left="19"/>
              <w:jc w:val="left"/>
              <w:rPr>
                <w:rFonts w:ascii="Times New Roman" w:hAnsi="Times New Roman"/>
                <w:bCs/>
                <w:spacing w:val="-2"/>
                <w:sz w:val="22"/>
                <w:szCs w:val="22"/>
              </w:rPr>
            </w:pPr>
            <w:r w:rsidRPr="007A749F">
              <w:rPr>
                <w:rFonts w:ascii="Times New Roman" w:hAnsi="Times New Roman"/>
                <w:sz w:val="22"/>
                <w:szCs w:val="22"/>
              </w:rPr>
              <w:t>- технопарк</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ind w:firstLine="220"/>
              <w:jc w:val="left"/>
              <w:rPr>
                <w:rFonts w:ascii="Times New Roman" w:hAnsi="Times New Roman"/>
                <w:sz w:val="22"/>
                <w:szCs w:val="22"/>
              </w:rPr>
            </w:pPr>
            <w:r w:rsidRPr="007A749F">
              <w:rPr>
                <w:rFonts w:ascii="Times New Roman" w:hAnsi="Times New Roman"/>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лечебно-оздоровительные местности и курорты местного значения;</w:t>
            </w:r>
          </w:p>
          <w:p w:rsidR="000D40C7" w:rsidRPr="007A749F" w:rsidRDefault="000D40C7" w:rsidP="00B8079E">
            <w:pPr>
              <w:pStyle w:val="S0"/>
              <w:widowControl w:val="0"/>
              <w:spacing w:before="40" w:line="239" w:lineRule="auto"/>
              <w:ind w:left="19"/>
              <w:jc w:val="left"/>
              <w:rPr>
                <w:rFonts w:ascii="Times New Roman" w:hAnsi="Times New Roman"/>
                <w:sz w:val="22"/>
                <w:szCs w:val="22"/>
              </w:rPr>
            </w:pPr>
            <w:r w:rsidRPr="007A749F">
              <w:rPr>
                <w:rFonts w:ascii="Times New Roman" w:hAnsi="Times New Roman"/>
                <w:sz w:val="22"/>
                <w:szCs w:val="22"/>
              </w:rPr>
              <w:t>- санаторно-курортные организации;</w:t>
            </w:r>
          </w:p>
          <w:p w:rsidR="000D40C7" w:rsidRPr="007A749F" w:rsidRDefault="000D40C7" w:rsidP="00B8079E">
            <w:pPr>
              <w:pStyle w:val="S0"/>
              <w:widowControl w:val="0"/>
              <w:spacing w:before="40" w:line="260" w:lineRule="auto"/>
              <w:ind w:left="19"/>
              <w:jc w:val="left"/>
              <w:rPr>
                <w:rFonts w:ascii="Times New Roman" w:hAnsi="Times New Roman"/>
                <w:sz w:val="22"/>
                <w:szCs w:val="22"/>
              </w:rPr>
            </w:pPr>
            <w:r w:rsidRPr="007A749F">
              <w:rPr>
                <w:rFonts w:ascii="Times New Roman" w:hAnsi="Times New Roman"/>
                <w:sz w:val="22"/>
                <w:szCs w:val="22"/>
              </w:rPr>
              <w:t>- особо охраняемые природные территории местного значения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pacing w:val="-2"/>
                <w:sz w:val="22"/>
                <w:szCs w:val="22"/>
              </w:rPr>
              <w:t>Сохранение, использование и популяризация объек</w:t>
            </w:r>
            <w:r w:rsidRPr="007A749F">
              <w:rPr>
                <w:rFonts w:ascii="Times New Roman" w:hAnsi="Times New Roman"/>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shd w:val="clear" w:color="auto" w:fill="auto"/>
          </w:tcPr>
          <w:p w:rsidR="000D40C7" w:rsidRPr="007A749F" w:rsidRDefault="000D40C7" w:rsidP="00B8079E">
            <w:pPr>
              <w:pStyle w:val="S0"/>
              <w:widowControl w:val="0"/>
              <w:spacing w:line="239" w:lineRule="auto"/>
              <w:ind w:firstLine="19"/>
              <w:jc w:val="left"/>
              <w:rPr>
                <w:rFonts w:ascii="Times New Roman" w:hAnsi="Times New Roman"/>
                <w:sz w:val="22"/>
                <w:szCs w:val="22"/>
              </w:rPr>
            </w:pPr>
            <w:r w:rsidRPr="007A749F">
              <w:rPr>
                <w:rFonts w:ascii="Times New Roman" w:hAnsi="Times New Roman"/>
                <w:spacing w:val="-2"/>
                <w:sz w:val="22"/>
                <w:szCs w:val="22"/>
              </w:rPr>
              <w:t>объек</w:t>
            </w:r>
            <w:r w:rsidRPr="007A749F">
              <w:rPr>
                <w:rFonts w:ascii="Times New Roman" w:hAnsi="Times New Roman"/>
                <w:sz w:val="22"/>
                <w:szCs w:val="22"/>
              </w:rPr>
              <w:t>ты культурного наследия (памятники истории и культуры) местного значения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 xml:space="preserve">Организация ритуальных услуг и содержание мест захоронения </w:t>
            </w:r>
          </w:p>
        </w:tc>
        <w:tc>
          <w:tcPr>
            <w:tcW w:w="4458" w:type="dxa"/>
            <w:shd w:val="clear" w:color="auto" w:fill="auto"/>
            <w:vAlign w:val="center"/>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кладбище;</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крематорий;</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колумбарий;</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бюро ритуального обслуживания, дом траурных обрядов</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pacing w:val="-2"/>
                <w:sz w:val="22"/>
                <w:szCs w:val="22"/>
              </w:rPr>
            </w:pPr>
            <w:r w:rsidRPr="007A749F">
              <w:rPr>
                <w:rFonts w:ascii="Times New Roman" w:hAnsi="Times New Roman"/>
                <w:sz w:val="22"/>
                <w:szCs w:val="22"/>
              </w:rPr>
              <w:t>Организация и осуществление мероприятий по территориальной</w:t>
            </w:r>
            <w:r w:rsidRPr="007A749F">
              <w:rPr>
                <w:rStyle w:val="apple-converted-space"/>
                <w:rFonts w:ascii="Times New Roman" w:hAnsi="Times New Roman"/>
                <w:sz w:val="22"/>
                <w:szCs w:val="22"/>
              </w:rPr>
              <w:t xml:space="preserve"> </w:t>
            </w:r>
            <w:r w:rsidRPr="007A749F">
              <w:rPr>
                <w:rStyle w:val="match"/>
                <w:rFonts w:ascii="Times New Roman" w:hAnsi="Times New Roman"/>
                <w:sz w:val="22"/>
                <w:szCs w:val="22"/>
              </w:rPr>
              <w:t>обороне</w:t>
            </w:r>
            <w:r w:rsidRPr="007A749F">
              <w:rPr>
                <w:rStyle w:val="apple-converted-space"/>
                <w:rFonts w:ascii="Times New Roman" w:hAnsi="Times New Roman"/>
                <w:sz w:val="22"/>
                <w:szCs w:val="22"/>
              </w:rPr>
              <w:t xml:space="preserve"> </w:t>
            </w:r>
            <w:r w:rsidRPr="007A749F">
              <w:rPr>
                <w:rFonts w:ascii="Times New Roman" w:hAnsi="Times New Roman"/>
                <w:sz w:val="22"/>
                <w:szCs w:val="22"/>
              </w:rPr>
              <w:t>и гражданской</w:t>
            </w:r>
            <w:r w:rsidRPr="007A749F">
              <w:rPr>
                <w:rStyle w:val="apple-converted-space"/>
                <w:rFonts w:ascii="Times New Roman" w:hAnsi="Times New Roman"/>
                <w:sz w:val="22"/>
                <w:szCs w:val="22"/>
              </w:rPr>
              <w:t xml:space="preserve"> </w:t>
            </w:r>
            <w:r w:rsidRPr="007A749F">
              <w:rPr>
                <w:rStyle w:val="match"/>
                <w:rFonts w:ascii="Times New Roman" w:hAnsi="Times New Roman"/>
                <w:sz w:val="22"/>
                <w:szCs w:val="22"/>
              </w:rPr>
              <w:t>обороне</w:t>
            </w:r>
            <w:r w:rsidRPr="007A749F">
              <w:rPr>
                <w:rFonts w:ascii="Times New Roman" w:hAnsi="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pacing w:val="-2"/>
                <w:sz w:val="22"/>
                <w:szCs w:val="22"/>
              </w:rPr>
            </w:pPr>
            <w:r w:rsidRPr="007A749F">
              <w:rPr>
                <w:rFonts w:ascii="Times New Roman" w:hAnsi="Times New Roman"/>
                <w:sz w:val="22"/>
                <w:szCs w:val="22"/>
              </w:rPr>
              <w:t>- защитные сооружения гражданской обороны (убежища, укрытия);</w:t>
            </w:r>
          </w:p>
          <w:p w:rsidR="000D40C7" w:rsidRPr="007A749F" w:rsidRDefault="000D40C7" w:rsidP="00B8079E">
            <w:pPr>
              <w:pStyle w:val="S0"/>
              <w:widowControl w:val="0"/>
              <w:spacing w:line="260" w:lineRule="auto"/>
              <w:ind w:left="19"/>
              <w:jc w:val="left"/>
              <w:rPr>
                <w:rFonts w:ascii="Times New Roman" w:hAnsi="Times New Roman"/>
                <w:spacing w:val="-2"/>
                <w:sz w:val="22"/>
                <w:szCs w:val="22"/>
              </w:rPr>
            </w:pPr>
            <w:r w:rsidRPr="007A749F">
              <w:rPr>
                <w:rFonts w:ascii="Times New Roman" w:hAnsi="Times New Roman"/>
                <w:sz w:val="22"/>
                <w:szCs w:val="22"/>
              </w:rPr>
              <w:t>- сооружения инженерной защиты территории от чрезвычайных ситуаций</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458" w:type="dxa"/>
            <w:shd w:val="clear" w:color="auto" w:fill="auto"/>
          </w:tcPr>
          <w:p w:rsidR="000D40C7" w:rsidRPr="007A749F" w:rsidRDefault="000D40C7" w:rsidP="00B8079E">
            <w:pPr>
              <w:pStyle w:val="S0"/>
              <w:widowControl w:val="0"/>
              <w:spacing w:line="260" w:lineRule="auto"/>
              <w:ind w:firstLine="19"/>
              <w:jc w:val="left"/>
              <w:rPr>
                <w:rFonts w:ascii="Times New Roman" w:hAnsi="Times New Roman"/>
                <w:sz w:val="22"/>
                <w:szCs w:val="22"/>
              </w:rPr>
            </w:pPr>
            <w:r w:rsidRPr="007A749F">
              <w:rPr>
                <w:rFonts w:ascii="Times New Roman" w:hAnsi="Times New Roman"/>
                <w:sz w:val="22"/>
                <w:szCs w:val="22"/>
              </w:rPr>
              <w:t>объекты размещения аварийно-спасательной службы, принадлежащей ей техники (оборудования);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t>Осуществление мероприятий по обеспечению безопасности людей водных объектах, охране их жизни и здоровья</w:t>
            </w:r>
          </w:p>
        </w:tc>
        <w:tc>
          <w:tcPr>
            <w:tcW w:w="4458" w:type="dxa"/>
            <w:shd w:val="clear" w:color="auto" w:fill="auto"/>
            <w:vAlign w:val="center"/>
          </w:tcPr>
          <w:p w:rsidR="000D40C7" w:rsidRPr="007A749F" w:rsidRDefault="000D40C7" w:rsidP="00B8079E">
            <w:pPr>
              <w:pStyle w:val="S0"/>
              <w:widowControl w:val="0"/>
              <w:spacing w:line="239" w:lineRule="auto"/>
              <w:jc w:val="left"/>
              <w:rPr>
                <w:rFonts w:ascii="Times New Roman" w:hAnsi="Times New Roman"/>
                <w:spacing w:val="-2"/>
                <w:sz w:val="22"/>
                <w:szCs w:val="22"/>
              </w:rPr>
            </w:pPr>
            <w:r w:rsidRPr="007A749F">
              <w:rPr>
                <w:rFonts w:ascii="Times New Roman" w:hAnsi="Times New Roman"/>
                <w:sz w:val="22"/>
                <w:szCs w:val="22"/>
              </w:rPr>
              <w:t>спасательные посты, станции на водных объектах (в том числе объекты оказания первой медицинской помощи)</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39" w:lineRule="auto"/>
              <w:jc w:val="left"/>
              <w:rPr>
                <w:rFonts w:ascii="Times New Roman" w:hAnsi="Times New Roman"/>
                <w:sz w:val="22"/>
                <w:szCs w:val="22"/>
              </w:rPr>
            </w:pPr>
            <w:r w:rsidRPr="007A749F">
              <w:rPr>
                <w:rFonts w:ascii="Times New Roman" w:hAnsi="Times New Roman"/>
                <w:sz w:val="22"/>
                <w:szCs w:val="22"/>
              </w:rPr>
              <w:lastRenderedPageBreak/>
              <w:t>Обеспечение первичных мер пожарной безопасности границах населенных пунктов поселения</w:t>
            </w:r>
          </w:p>
        </w:tc>
        <w:tc>
          <w:tcPr>
            <w:tcW w:w="4458" w:type="dxa"/>
            <w:shd w:val="clear" w:color="auto" w:fill="auto"/>
            <w:vAlign w:val="center"/>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подразделения пожарной охраны;</w:t>
            </w:r>
          </w:p>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 источники наружного противопожарного водоснабжения</w:t>
            </w:r>
          </w:p>
        </w:tc>
      </w:tr>
      <w:tr w:rsidR="000D40C7" w:rsidRPr="007A749F" w:rsidTr="00B8079E">
        <w:trPr>
          <w:trHeight w:val="567"/>
        </w:trPr>
        <w:tc>
          <w:tcPr>
            <w:tcW w:w="9401" w:type="dxa"/>
            <w:gridSpan w:val="2"/>
            <w:shd w:val="clear" w:color="auto" w:fill="auto"/>
            <w:vAlign w:val="center"/>
          </w:tcPr>
          <w:p w:rsidR="000D40C7" w:rsidRPr="007A749F" w:rsidRDefault="000D40C7" w:rsidP="00B8079E">
            <w:pPr>
              <w:pStyle w:val="S0"/>
              <w:widowControl w:val="0"/>
              <w:spacing w:line="239" w:lineRule="auto"/>
              <w:ind w:firstLine="220"/>
              <w:rPr>
                <w:rFonts w:ascii="Times New Roman" w:hAnsi="Times New Roman"/>
                <w:b/>
                <w:bCs/>
                <w:sz w:val="22"/>
                <w:szCs w:val="22"/>
              </w:rPr>
            </w:pPr>
            <w:r w:rsidRPr="007A749F">
              <w:rPr>
                <w:rFonts w:ascii="Times New Roman" w:hAnsi="Times New Roman"/>
                <w:b/>
                <w:bCs/>
                <w:sz w:val="22"/>
                <w:szCs w:val="22"/>
              </w:rPr>
              <w:t>Перечень объектов местного значения, планируемых для отображения</w:t>
            </w:r>
          </w:p>
          <w:p w:rsidR="000D40C7" w:rsidRPr="007A749F" w:rsidRDefault="000D40C7" w:rsidP="00B8079E">
            <w:pPr>
              <w:pStyle w:val="S0"/>
              <w:widowControl w:val="0"/>
              <w:spacing w:line="239" w:lineRule="auto"/>
              <w:ind w:firstLine="220"/>
              <w:rPr>
                <w:rFonts w:ascii="Times New Roman" w:hAnsi="Times New Roman"/>
                <w:b/>
                <w:sz w:val="22"/>
                <w:szCs w:val="22"/>
              </w:rPr>
            </w:pPr>
            <w:r w:rsidRPr="007A749F">
              <w:rPr>
                <w:rFonts w:ascii="Times New Roman" w:hAnsi="Times New Roman"/>
                <w:b/>
                <w:bCs/>
                <w:sz w:val="22"/>
                <w:szCs w:val="22"/>
              </w:rPr>
              <w:t>в генеральном плане и документации по планировке территории городского поселения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Обеспечение первичных мер пожарной безопасности в границах населенных пунктов поселения</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подразделения пожарной охраны;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источники наружного противопожарного водоснабжения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объекты связи;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телефонная сеть общего пользования;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объекты телерадиовещания, доступа к сети Интернет;</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объекты общественного питания;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объекты торговли;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xml:space="preserve">- объекты бытового обслуживания </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Создание условий для обеспечения организации досуга и обеспечения жителей поселения услугами организаций культуры</w:t>
            </w:r>
          </w:p>
        </w:tc>
        <w:tc>
          <w:tcPr>
            <w:tcW w:w="4458" w:type="dxa"/>
            <w:shd w:val="clear" w:color="auto" w:fill="auto"/>
          </w:tcPr>
          <w:p w:rsidR="000D40C7" w:rsidRPr="007A749F" w:rsidRDefault="000D40C7" w:rsidP="00B8079E">
            <w:pPr>
              <w:pStyle w:val="S0"/>
              <w:widowControl w:val="0"/>
              <w:spacing w:line="260" w:lineRule="auto"/>
              <w:ind w:left="19" w:right="-57"/>
              <w:jc w:val="left"/>
              <w:rPr>
                <w:rFonts w:ascii="Times New Roman" w:hAnsi="Times New Roman"/>
                <w:spacing w:val="-4"/>
                <w:sz w:val="22"/>
                <w:szCs w:val="22"/>
              </w:rPr>
            </w:pPr>
            <w:r w:rsidRPr="007A749F">
              <w:rPr>
                <w:rFonts w:ascii="Times New Roman" w:hAnsi="Times New Roman"/>
                <w:spacing w:val="-4"/>
                <w:sz w:val="22"/>
                <w:szCs w:val="22"/>
              </w:rPr>
              <w:t xml:space="preserve">- культурно-досуговые учреждения клубного типа; </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кинотеатры;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универсальные спортивно-зрелищные комплексы;</w:t>
            </w:r>
          </w:p>
          <w:p w:rsidR="000D40C7" w:rsidRPr="007A749F" w:rsidRDefault="000D40C7" w:rsidP="00B8079E">
            <w:pPr>
              <w:pStyle w:val="S0"/>
              <w:widowControl w:val="0"/>
              <w:spacing w:line="260" w:lineRule="auto"/>
              <w:ind w:left="19"/>
              <w:jc w:val="left"/>
              <w:rPr>
                <w:rFonts w:ascii="Times New Roman" w:hAnsi="Times New Roman"/>
                <w:spacing w:val="-2"/>
                <w:sz w:val="22"/>
                <w:szCs w:val="22"/>
              </w:rPr>
            </w:pPr>
            <w:r w:rsidRPr="007A749F">
              <w:rPr>
                <w:rFonts w:ascii="Times New Roman" w:hAnsi="Times New Roman"/>
                <w:sz w:val="22"/>
                <w:szCs w:val="22"/>
              </w:rPr>
              <w:t>- объекты религиозно-культового назначения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физкультурно-спортивные комплексы, в том числе крытые ледовые арены;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бассейны;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спортивные базы;</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спортивно-оздоровительные лагеря;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плоскостные спортивные сооружения (стадио</w:t>
            </w:r>
            <w:r w:rsidRPr="007A749F">
              <w:rPr>
                <w:rFonts w:ascii="Times New Roman" w:hAnsi="Times New Roman"/>
                <w:spacing w:val="-2"/>
                <w:sz w:val="22"/>
                <w:szCs w:val="22"/>
              </w:rPr>
              <w:t>ны, корты, спортивные площадки, катки и т. д.)</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pacing w:val="-2"/>
                <w:sz w:val="22"/>
                <w:szCs w:val="22"/>
              </w:rPr>
              <w:t xml:space="preserve">Организация благоустройства территории поселения </w:t>
            </w:r>
            <w:r w:rsidRPr="007A749F">
              <w:rPr>
                <w:rFonts w:ascii="Times New Roman" w:hAnsi="Times New Roman"/>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bCs/>
                <w:spacing w:val="-2"/>
                <w:sz w:val="22"/>
                <w:szCs w:val="22"/>
              </w:rPr>
              <w:t>- объекты декоративного озеленения;</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bCs/>
                <w:spacing w:val="-2"/>
                <w:sz w:val="22"/>
                <w:szCs w:val="22"/>
              </w:rPr>
              <w:t>- малые архитектурные формы;</w:t>
            </w:r>
          </w:p>
          <w:p w:rsidR="000D40C7" w:rsidRPr="007A749F" w:rsidRDefault="000D40C7" w:rsidP="00B8079E">
            <w:pPr>
              <w:pStyle w:val="S0"/>
              <w:widowControl w:val="0"/>
              <w:spacing w:line="260" w:lineRule="auto"/>
              <w:ind w:left="19" w:right="-57"/>
              <w:jc w:val="left"/>
              <w:rPr>
                <w:rFonts w:ascii="Times New Roman" w:hAnsi="Times New Roman"/>
                <w:spacing w:val="-2"/>
                <w:sz w:val="22"/>
                <w:szCs w:val="22"/>
              </w:rPr>
            </w:pPr>
            <w:r w:rsidRPr="007A749F">
              <w:rPr>
                <w:rFonts w:ascii="Times New Roman" w:hAnsi="Times New Roman"/>
                <w:bCs/>
                <w:spacing w:val="-2"/>
                <w:sz w:val="22"/>
                <w:szCs w:val="22"/>
              </w:rPr>
              <w:t>- объекты освещения улиц, дорог и площадей, архитектурного освещения, световой информации;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bCs/>
                <w:spacing w:val="-2"/>
                <w:sz w:val="22"/>
                <w:szCs w:val="22"/>
              </w:rPr>
              <w:t>- некапитальные нестационарные объекты</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bCs/>
                <w:spacing w:val="-2"/>
                <w:sz w:val="22"/>
                <w:szCs w:val="22"/>
              </w:rPr>
            </w:pPr>
            <w:r w:rsidRPr="007A749F">
              <w:rPr>
                <w:rFonts w:ascii="Times New Roman" w:hAnsi="Times New Roman"/>
                <w:sz w:val="22"/>
                <w:szCs w:val="22"/>
              </w:rPr>
              <w:t>- инвестиционные площадки для размещения объектов сельскохозяйственного назначения;</w:t>
            </w:r>
          </w:p>
          <w:p w:rsidR="000D40C7" w:rsidRPr="007A749F" w:rsidRDefault="000D40C7" w:rsidP="00B8079E">
            <w:pPr>
              <w:pStyle w:val="S0"/>
              <w:widowControl w:val="0"/>
              <w:spacing w:line="260" w:lineRule="auto"/>
              <w:ind w:left="19"/>
              <w:jc w:val="left"/>
              <w:rPr>
                <w:rFonts w:ascii="Times New Roman" w:hAnsi="Times New Roman"/>
                <w:bCs/>
                <w:spacing w:val="-2"/>
                <w:sz w:val="22"/>
                <w:szCs w:val="22"/>
              </w:rPr>
            </w:pPr>
            <w:r w:rsidRPr="007A749F">
              <w:rPr>
                <w:rFonts w:ascii="Times New Roman" w:hAnsi="Times New Roman"/>
                <w:sz w:val="22"/>
                <w:szCs w:val="22"/>
              </w:rPr>
              <w:t>- бизнес-инкубатор;</w:t>
            </w:r>
          </w:p>
          <w:p w:rsidR="000D40C7" w:rsidRPr="007A749F" w:rsidRDefault="000D40C7" w:rsidP="00B8079E">
            <w:pPr>
              <w:pStyle w:val="S0"/>
              <w:widowControl w:val="0"/>
              <w:spacing w:line="260" w:lineRule="auto"/>
              <w:ind w:left="19"/>
              <w:jc w:val="left"/>
              <w:rPr>
                <w:rFonts w:ascii="Times New Roman" w:hAnsi="Times New Roman"/>
                <w:bCs/>
                <w:spacing w:val="-2"/>
                <w:sz w:val="22"/>
                <w:szCs w:val="22"/>
              </w:rPr>
            </w:pPr>
            <w:r w:rsidRPr="007A749F">
              <w:rPr>
                <w:rFonts w:ascii="Times New Roman" w:hAnsi="Times New Roman"/>
                <w:sz w:val="22"/>
                <w:szCs w:val="22"/>
              </w:rPr>
              <w:t>- технопарк</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Организация и осуществление мероприятий по работе с детьми и молодежью в поселении</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культурно-досуговые учреждения для детей и молодежи;</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xml:space="preserve">- молодежный центр; </w:t>
            </w:r>
          </w:p>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 детские, молодежные лагеря</w:t>
            </w:r>
          </w:p>
        </w:tc>
      </w:tr>
      <w:tr w:rsidR="000D40C7" w:rsidRPr="007A749F" w:rsidTr="00B8079E">
        <w:trPr>
          <w:trHeight w:val="20"/>
        </w:trPr>
        <w:tc>
          <w:tcPr>
            <w:tcW w:w="4943" w:type="dxa"/>
            <w:shd w:val="clear" w:color="auto" w:fill="auto"/>
          </w:tcPr>
          <w:p w:rsidR="000D40C7" w:rsidRPr="007A749F" w:rsidRDefault="000D40C7" w:rsidP="00B8079E">
            <w:pPr>
              <w:pStyle w:val="S0"/>
              <w:widowControl w:val="0"/>
              <w:spacing w:line="260" w:lineRule="auto"/>
              <w:jc w:val="left"/>
              <w:rPr>
                <w:rFonts w:ascii="Times New Roman" w:hAnsi="Times New Roman"/>
                <w:sz w:val="22"/>
                <w:szCs w:val="22"/>
              </w:rPr>
            </w:pPr>
            <w:r w:rsidRPr="007A749F">
              <w:rPr>
                <w:rFonts w:ascii="Times New Roman" w:hAnsi="Times New Roman"/>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458" w:type="dxa"/>
            <w:shd w:val="clear" w:color="auto" w:fill="auto"/>
          </w:tcPr>
          <w:p w:rsidR="000D40C7" w:rsidRPr="007A749F" w:rsidRDefault="000D40C7" w:rsidP="00B8079E">
            <w:pPr>
              <w:pStyle w:val="S0"/>
              <w:widowControl w:val="0"/>
              <w:spacing w:line="260" w:lineRule="auto"/>
              <w:ind w:left="19"/>
              <w:jc w:val="left"/>
              <w:rPr>
                <w:rFonts w:ascii="Times New Roman" w:hAnsi="Times New Roman"/>
                <w:sz w:val="22"/>
                <w:szCs w:val="22"/>
              </w:rPr>
            </w:pPr>
            <w:r w:rsidRPr="007A749F">
              <w:rPr>
                <w:rFonts w:ascii="Times New Roman" w:hAnsi="Times New Roman"/>
                <w:sz w:val="22"/>
                <w:szCs w:val="22"/>
              </w:rPr>
              <w:t>пункты охраны порядка</w:t>
            </w:r>
          </w:p>
        </w:tc>
      </w:tr>
    </w:tbl>
    <w:p w:rsidR="000D40C7" w:rsidRPr="006C1764" w:rsidRDefault="000D40C7" w:rsidP="000D40C7">
      <w:pPr>
        <w:spacing w:before="120"/>
        <w:ind w:firstLine="426"/>
        <w:jc w:val="both"/>
      </w:pPr>
      <w:r w:rsidRPr="006C1764">
        <w:rPr>
          <w:i/>
          <w:iCs/>
          <w:spacing w:val="40"/>
        </w:rPr>
        <w:lastRenderedPageBreak/>
        <w:t>Примечания</w:t>
      </w:r>
      <w:r w:rsidRPr="006C1764">
        <w:t xml:space="preserve">: </w:t>
      </w:r>
    </w:p>
    <w:p w:rsidR="000D40C7" w:rsidRPr="006C1764" w:rsidRDefault="000D40C7" w:rsidP="000D40C7">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0D40C7" w:rsidRPr="006C1764" w:rsidRDefault="000D40C7" w:rsidP="000D40C7">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D40C7" w:rsidRPr="006C1764" w:rsidRDefault="000D40C7" w:rsidP="000D40C7">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0D40C7" w:rsidRPr="00083371" w:rsidRDefault="000D40C7" w:rsidP="000D40C7">
      <w:pPr>
        <w:spacing w:after="200" w:line="276" w:lineRule="auto"/>
      </w:pPr>
    </w:p>
    <w:p w:rsidR="000D40C7" w:rsidRPr="00083371" w:rsidRDefault="000D40C7" w:rsidP="000D40C7">
      <w:pPr>
        <w:pStyle w:val="ab"/>
        <w:widowControl w:val="0"/>
        <w:spacing w:before="0" w:beforeAutospacing="0" w:after="60" w:afterAutospacing="0"/>
        <w:ind w:firstLine="426"/>
        <w:jc w:val="both"/>
        <w:rPr>
          <w:rFonts w:ascii="Times New Roman" w:hAnsi="Times New Roman" w:cs="Times New Roman"/>
        </w:rPr>
      </w:pPr>
    </w:p>
    <w:p w:rsidR="00DD1B8B" w:rsidRDefault="00DD1B8B" w:rsidP="00DD1B8B">
      <w:pPr>
        <w:spacing w:before="240"/>
        <w:jc w:val="center"/>
        <w:rPr>
          <w:sz w:val="36"/>
          <w:szCs w:val="36"/>
        </w:rPr>
      </w:pPr>
    </w:p>
    <w:sectPr w:rsidR="00DD1B8B" w:rsidSect="007119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9C" w:rsidRDefault="000E1C9C" w:rsidP="003016D9">
      <w:r>
        <w:separator/>
      </w:r>
    </w:p>
  </w:endnote>
  <w:endnote w:type="continuationSeparator" w:id="0">
    <w:p w:rsidR="000E1C9C" w:rsidRDefault="000E1C9C" w:rsidP="0030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68" w:rsidRDefault="003016D9">
    <w:pPr>
      <w:pStyle w:val="a7"/>
      <w:jc w:val="right"/>
    </w:pPr>
    <w:r>
      <w:fldChar w:fldCharType="begin"/>
    </w:r>
    <w:r w:rsidR="000D40C7">
      <w:instrText xml:space="preserve"> PAGE   \* MERGEFORMAT </w:instrText>
    </w:r>
    <w:r>
      <w:fldChar w:fldCharType="separate"/>
    </w:r>
    <w:r w:rsidR="00587C56">
      <w:rPr>
        <w:noProof/>
      </w:rPr>
      <w:t>6</w:t>
    </w:r>
    <w:r>
      <w:rPr>
        <w:noProof/>
      </w:rPr>
      <w:fldChar w:fldCharType="end"/>
    </w:r>
  </w:p>
  <w:p w:rsidR="00402868" w:rsidRDefault="000E1C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9C" w:rsidRDefault="000E1C9C" w:rsidP="003016D9">
      <w:r>
        <w:separator/>
      </w:r>
    </w:p>
  </w:footnote>
  <w:footnote w:type="continuationSeparator" w:id="0">
    <w:p w:rsidR="000E1C9C" w:rsidRDefault="000E1C9C" w:rsidP="00301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2">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3">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4">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5">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6">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7">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8">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9">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3">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4">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5">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16">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17">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18">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19">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0">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1">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2">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23">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24">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25">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26">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27">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28">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29">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0">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1">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2">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33">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34">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35">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36">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37">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38">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3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4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4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42">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4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44">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45">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46">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47">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4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49">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50">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51">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52">
    <w:nsid w:val="28C82897"/>
    <w:multiLevelType w:val="hybridMultilevel"/>
    <w:tmpl w:val="6B84212E"/>
    <w:lvl w:ilvl="0" w:tplc="FE103C1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33"/>
  </w:num>
  <w:num w:numId="3">
    <w:abstractNumId w:val="21"/>
  </w:num>
  <w:num w:numId="4">
    <w:abstractNumId w:val="23"/>
  </w:num>
  <w:num w:numId="5">
    <w:abstractNumId w:val="32"/>
  </w:num>
  <w:num w:numId="6">
    <w:abstractNumId w:val="38"/>
  </w:num>
  <w:num w:numId="7">
    <w:abstractNumId w:val="30"/>
  </w:num>
  <w:num w:numId="8">
    <w:abstractNumId w:val="16"/>
  </w:num>
  <w:num w:numId="9">
    <w:abstractNumId w:val="29"/>
  </w:num>
  <w:num w:numId="10">
    <w:abstractNumId w:val="31"/>
  </w:num>
  <w:num w:numId="11">
    <w:abstractNumId w:val="13"/>
  </w:num>
  <w:num w:numId="12">
    <w:abstractNumId w:val="12"/>
  </w:num>
  <w:num w:numId="13">
    <w:abstractNumId w:val="9"/>
  </w:num>
  <w:num w:numId="14">
    <w:abstractNumId w:val="2"/>
  </w:num>
  <w:num w:numId="15">
    <w:abstractNumId w:val="48"/>
  </w:num>
  <w:num w:numId="16">
    <w:abstractNumId w:val="7"/>
  </w:num>
  <w:num w:numId="17">
    <w:abstractNumId w:val="46"/>
  </w:num>
  <w:num w:numId="18">
    <w:abstractNumId w:val="20"/>
  </w:num>
  <w:num w:numId="19">
    <w:abstractNumId w:val="22"/>
  </w:num>
  <w:num w:numId="20">
    <w:abstractNumId w:val="26"/>
  </w:num>
  <w:num w:numId="21">
    <w:abstractNumId w:val="43"/>
  </w:num>
  <w:num w:numId="22">
    <w:abstractNumId w:val="47"/>
  </w:num>
  <w:num w:numId="23">
    <w:abstractNumId w:val="51"/>
  </w:num>
  <w:num w:numId="24">
    <w:abstractNumId w:val="5"/>
  </w:num>
  <w:num w:numId="25">
    <w:abstractNumId w:val="35"/>
  </w:num>
  <w:num w:numId="26">
    <w:abstractNumId w:val="50"/>
  </w:num>
  <w:num w:numId="27">
    <w:abstractNumId w:val="3"/>
  </w:num>
  <w:num w:numId="28">
    <w:abstractNumId w:val="24"/>
  </w:num>
  <w:num w:numId="29">
    <w:abstractNumId w:val="17"/>
  </w:num>
  <w:num w:numId="30">
    <w:abstractNumId w:val="25"/>
  </w:num>
  <w:num w:numId="31">
    <w:abstractNumId w:val="27"/>
  </w:num>
  <w:num w:numId="32">
    <w:abstractNumId w:val="18"/>
  </w:num>
  <w:num w:numId="33">
    <w:abstractNumId w:val="41"/>
  </w:num>
  <w:num w:numId="34">
    <w:abstractNumId w:val="34"/>
  </w:num>
  <w:num w:numId="35">
    <w:abstractNumId w:val="19"/>
  </w:num>
  <w:num w:numId="36">
    <w:abstractNumId w:val="1"/>
  </w:num>
  <w:num w:numId="37">
    <w:abstractNumId w:val="44"/>
  </w:num>
  <w:num w:numId="38">
    <w:abstractNumId w:val="37"/>
  </w:num>
  <w:num w:numId="39">
    <w:abstractNumId w:val="39"/>
  </w:num>
  <w:num w:numId="40">
    <w:abstractNumId w:val="42"/>
  </w:num>
  <w:num w:numId="41">
    <w:abstractNumId w:val="0"/>
  </w:num>
  <w:num w:numId="42">
    <w:abstractNumId w:val="4"/>
  </w:num>
  <w:num w:numId="43">
    <w:abstractNumId w:val="10"/>
  </w:num>
  <w:num w:numId="44">
    <w:abstractNumId w:val="8"/>
  </w:num>
  <w:num w:numId="45">
    <w:abstractNumId w:val="15"/>
  </w:num>
  <w:num w:numId="46">
    <w:abstractNumId w:val="14"/>
  </w:num>
  <w:num w:numId="47">
    <w:abstractNumId w:val="40"/>
  </w:num>
  <w:num w:numId="48">
    <w:abstractNumId w:val="36"/>
  </w:num>
  <w:num w:numId="49">
    <w:abstractNumId w:val="45"/>
  </w:num>
  <w:num w:numId="50">
    <w:abstractNumId w:val="6"/>
  </w:num>
  <w:num w:numId="51">
    <w:abstractNumId w:val="11"/>
  </w:num>
  <w:num w:numId="52">
    <w:abstractNumId w:val="28"/>
  </w:num>
  <w:num w:numId="53">
    <w:abstractNumId w:val="49"/>
  </w:num>
  <w:num w:numId="54">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DD1B8B"/>
    <w:rsid w:val="000000A2"/>
    <w:rsid w:val="00000E85"/>
    <w:rsid w:val="000013A5"/>
    <w:rsid w:val="00001666"/>
    <w:rsid w:val="00001B43"/>
    <w:rsid w:val="00001C31"/>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771B"/>
    <w:rsid w:val="0000772F"/>
    <w:rsid w:val="00007D12"/>
    <w:rsid w:val="00010554"/>
    <w:rsid w:val="00010658"/>
    <w:rsid w:val="00010661"/>
    <w:rsid w:val="0001088C"/>
    <w:rsid w:val="00010933"/>
    <w:rsid w:val="00010B15"/>
    <w:rsid w:val="00011132"/>
    <w:rsid w:val="0001167F"/>
    <w:rsid w:val="00011C55"/>
    <w:rsid w:val="00012743"/>
    <w:rsid w:val="00012C90"/>
    <w:rsid w:val="00012E44"/>
    <w:rsid w:val="00013703"/>
    <w:rsid w:val="00014310"/>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53F"/>
    <w:rsid w:val="0002102E"/>
    <w:rsid w:val="00021140"/>
    <w:rsid w:val="00021210"/>
    <w:rsid w:val="00021261"/>
    <w:rsid w:val="00021558"/>
    <w:rsid w:val="000217F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DE9"/>
    <w:rsid w:val="0003512C"/>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EE2"/>
    <w:rsid w:val="000410D0"/>
    <w:rsid w:val="0004162A"/>
    <w:rsid w:val="00041878"/>
    <w:rsid w:val="00042C3F"/>
    <w:rsid w:val="00042F6C"/>
    <w:rsid w:val="000436F5"/>
    <w:rsid w:val="00043DBC"/>
    <w:rsid w:val="00043ED2"/>
    <w:rsid w:val="00043EE0"/>
    <w:rsid w:val="00044104"/>
    <w:rsid w:val="0004455F"/>
    <w:rsid w:val="00044D73"/>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FB"/>
    <w:rsid w:val="000506E8"/>
    <w:rsid w:val="00050BC2"/>
    <w:rsid w:val="00050E34"/>
    <w:rsid w:val="000518F8"/>
    <w:rsid w:val="00051904"/>
    <w:rsid w:val="000519CC"/>
    <w:rsid w:val="00052197"/>
    <w:rsid w:val="00053263"/>
    <w:rsid w:val="0005343F"/>
    <w:rsid w:val="00053A6D"/>
    <w:rsid w:val="000543B8"/>
    <w:rsid w:val="00054416"/>
    <w:rsid w:val="00054605"/>
    <w:rsid w:val="0005484E"/>
    <w:rsid w:val="00054A4D"/>
    <w:rsid w:val="00054A8F"/>
    <w:rsid w:val="00055089"/>
    <w:rsid w:val="0005510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E7E"/>
    <w:rsid w:val="00061F50"/>
    <w:rsid w:val="00062757"/>
    <w:rsid w:val="00062B97"/>
    <w:rsid w:val="00062D85"/>
    <w:rsid w:val="0006316B"/>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76"/>
    <w:rsid w:val="000673F8"/>
    <w:rsid w:val="00067713"/>
    <w:rsid w:val="000678F7"/>
    <w:rsid w:val="00067A90"/>
    <w:rsid w:val="00067C4D"/>
    <w:rsid w:val="00067D6D"/>
    <w:rsid w:val="00067F4E"/>
    <w:rsid w:val="000703AE"/>
    <w:rsid w:val="000706A0"/>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D1"/>
    <w:rsid w:val="00080BB7"/>
    <w:rsid w:val="000810D5"/>
    <w:rsid w:val="0008136C"/>
    <w:rsid w:val="00081709"/>
    <w:rsid w:val="0008193D"/>
    <w:rsid w:val="00081C12"/>
    <w:rsid w:val="00081C3E"/>
    <w:rsid w:val="00081CD2"/>
    <w:rsid w:val="00081E12"/>
    <w:rsid w:val="00082C0B"/>
    <w:rsid w:val="00082E11"/>
    <w:rsid w:val="00083415"/>
    <w:rsid w:val="0008385F"/>
    <w:rsid w:val="00083D2A"/>
    <w:rsid w:val="00084608"/>
    <w:rsid w:val="00084701"/>
    <w:rsid w:val="000848F0"/>
    <w:rsid w:val="00085A0C"/>
    <w:rsid w:val="00086130"/>
    <w:rsid w:val="0008789B"/>
    <w:rsid w:val="00087A24"/>
    <w:rsid w:val="00090415"/>
    <w:rsid w:val="000909C1"/>
    <w:rsid w:val="00090AB2"/>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4C2"/>
    <w:rsid w:val="00095579"/>
    <w:rsid w:val="000955DD"/>
    <w:rsid w:val="0009692B"/>
    <w:rsid w:val="00096A84"/>
    <w:rsid w:val="00096CD4"/>
    <w:rsid w:val="000974F0"/>
    <w:rsid w:val="000A015A"/>
    <w:rsid w:val="000A1261"/>
    <w:rsid w:val="000A14DD"/>
    <w:rsid w:val="000A1538"/>
    <w:rsid w:val="000A19DE"/>
    <w:rsid w:val="000A1CE1"/>
    <w:rsid w:val="000A209B"/>
    <w:rsid w:val="000A3415"/>
    <w:rsid w:val="000A3632"/>
    <w:rsid w:val="000A3BDD"/>
    <w:rsid w:val="000A417B"/>
    <w:rsid w:val="000A41ED"/>
    <w:rsid w:val="000A464F"/>
    <w:rsid w:val="000A4A89"/>
    <w:rsid w:val="000A4E0C"/>
    <w:rsid w:val="000A4E8F"/>
    <w:rsid w:val="000A4FBD"/>
    <w:rsid w:val="000A51FB"/>
    <w:rsid w:val="000A5309"/>
    <w:rsid w:val="000A6740"/>
    <w:rsid w:val="000A6D45"/>
    <w:rsid w:val="000A6E1C"/>
    <w:rsid w:val="000A72B9"/>
    <w:rsid w:val="000A7301"/>
    <w:rsid w:val="000A74BF"/>
    <w:rsid w:val="000A7A3E"/>
    <w:rsid w:val="000A7CA1"/>
    <w:rsid w:val="000A7EFF"/>
    <w:rsid w:val="000B015F"/>
    <w:rsid w:val="000B0174"/>
    <w:rsid w:val="000B0B9A"/>
    <w:rsid w:val="000B0D3E"/>
    <w:rsid w:val="000B12D0"/>
    <w:rsid w:val="000B1884"/>
    <w:rsid w:val="000B224A"/>
    <w:rsid w:val="000B249F"/>
    <w:rsid w:val="000B2D1A"/>
    <w:rsid w:val="000B2F87"/>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EAD"/>
    <w:rsid w:val="000B60AC"/>
    <w:rsid w:val="000B6900"/>
    <w:rsid w:val="000B6AA8"/>
    <w:rsid w:val="000B6D3F"/>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D0048"/>
    <w:rsid w:val="000D01BD"/>
    <w:rsid w:val="000D03BA"/>
    <w:rsid w:val="000D03FF"/>
    <w:rsid w:val="000D04B1"/>
    <w:rsid w:val="000D0780"/>
    <w:rsid w:val="000D0844"/>
    <w:rsid w:val="000D0C7C"/>
    <w:rsid w:val="000D159D"/>
    <w:rsid w:val="000D2446"/>
    <w:rsid w:val="000D26AE"/>
    <w:rsid w:val="000D2751"/>
    <w:rsid w:val="000D3208"/>
    <w:rsid w:val="000D3594"/>
    <w:rsid w:val="000D3847"/>
    <w:rsid w:val="000D4094"/>
    <w:rsid w:val="000D40C7"/>
    <w:rsid w:val="000D451B"/>
    <w:rsid w:val="000D476A"/>
    <w:rsid w:val="000D495C"/>
    <w:rsid w:val="000D4C39"/>
    <w:rsid w:val="000D4D28"/>
    <w:rsid w:val="000D540C"/>
    <w:rsid w:val="000D55EE"/>
    <w:rsid w:val="000D6042"/>
    <w:rsid w:val="000D61A9"/>
    <w:rsid w:val="000D64B9"/>
    <w:rsid w:val="000D64C1"/>
    <w:rsid w:val="000D65D4"/>
    <w:rsid w:val="000D6966"/>
    <w:rsid w:val="000D781E"/>
    <w:rsid w:val="000E0BED"/>
    <w:rsid w:val="000E0FD4"/>
    <w:rsid w:val="000E11C2"/>
    <w:rsid w:val="000E13FD"/>
    <w:rsid w:val="000E16A6"/>
    <w:rsid w:val="000E1BB7"/>
    <w:rsid w:val="000E1C9C"/>
    <w:rsid w:val="000E2041"/>
    <w:rsid w:val="000E2236"/>
    <w:rsid w:val="000E2618"/>
    <w:rsid w:val="000E2703"/>
    <w:rsid w:val="000E3442"/>
    <w:rsid w:val="000E34C4"/>
    <w:rsid w:val="000E37A9"/>
    <w:rsid w:val="000E3994"/>
    <w:rsid w:val="000E3C5F"/>
    <w:rsid w:val="000E4349"/>
    <w:rsid w:val="000E4557"/>
    <w:rsid w:val="000E4836"/>
    <w:rsid w:val="000E6339"/>
    <w:rsid w:val="000E66C0"/>
    <w:rsid w:val="000E6703"/>
    <w:rsid w:val="000E6720"/>
    <w:rsid w:val="000E67E9"/>
    <w:rsid w:val="000E685B"/>
    <w:rsid w:val="000E6C97"/>
    <w:rsid w:val="000E78D3"/>
    <w:rsid w:val="000E7B6B"/>
    <w:rsid w:val="000F0561"/>
    <w:rsid w:val="000F0C7B"/>
    <w:rsid w:val="000F0D06"/>
    <w:rsid w:val="000F0DCB"/>
    <w:rsid w:val="000F0DDD"/>
    <w:rsid w:val="000F0F4B"/>
    <w:rsid w:val="000F1052"/>
    <w:rsid w:val="000F14C1"/>
    <w:rsid w:val="000F1643"/>
    <w:rsid w:val="000F167C"/>
    <w:rsid w:val="000F1BE8"/>
    <w:rsid w:val="000F1F5A"/>
    <w:rsid w:val="000F2067"/>
    <w:rsid w:val="000F2739"/>
    <w:rsid w:val="000F2C6D"/>
    <w:rsid w:val="000F323B"/>
    <w:rsid w:val="000F3B6F"/>
    <w:rsid w:val="000F41B1"/>
    <w:rsid w:val="000F49D0"/>
    <w:rsid w:val="000F4BAB"/>
    <w:rsid w:val="000F4E34"/>
    <w:rsid w:val="000F50EB"/>
    <w:rsid w:val="000F5640"/>
    <w:rsid w:val="000F6039"/>
    <w:rsid w:val="000F6E34"/>
    <w:rsid w:val="000F6FCE"/>
    <w:rsid w:val="000F77EF"/>
    <w:rsid w:val="000F7945"/>
    <w:rsid w:val="000F7B54"/>
    <w:rsid w:val="000F7D1F"/>
    <w:rsid w:val="000F7E48"/>
    <w:rsid w:val="0010006F"/>
    <w:rsid w:val="0010060B"/>
    <w:rsid w:val="00100E78"/>
    <w:rsid w:val="00100F95"/>
    <w:rsid w:val="00101118"/>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BE8"/>
    <w:rsid w:val="00106C18"/>
    <w:rsid w:val="001072AF"/>
    <w:rsid w:val="001074BB"/>
    <w:rsid w:val="001102AE"/>
    <w:rsid w:val="001107E6"/>
    <w:rsid w:val="00111096"/>
    <w:rsid w:val="00111233"/>
    <w:rsid w:val="0011134B"/>
    <w:rsid w:val="0011145E"/>
    <w:rsid w:val="001117CC"/>
    <w:rsid w:val="001117D0"/>
    <w:rsid w:val="00112267"/>
    <w:rsid w:val="00112AD6"/>
    <w:rsid w:val="00112F65"/>
    <w:rsid w:val="00113125"/>
    <w:rsid w:val="001131E6"/>
    <w:rsid w:val="001134A2"/>
    <w:rsid w:val="00113C85"/>
    <w:rsid w:val="00113D27"/>
    <w:rsid w:val="00113DB6"/>
    <w:rsid w:val="00113EA0"/>
    <w:rsid w:val="001147B3"/>
    <w:rsid w:val="00114A66"/>
    <w:rsid w:val="00115025"/>
    <w:rsid w:val="001152D0"/>
    <w:rsid w:val="001164DC"/>
    <w:rsid w:val="00116679"/>
    <w:rsid w:val="0011684B"/>
    <w:rsid w:val="00116A2F"/>
    <w:rsid w:val="00116A58"/>
    <w:rsid w:val="00116C56"/>
    <w:rsid w:val="00117449"/>
    <w:rsid w:val="001174CB"/>
    <w:rsid w:val="0011751A"/>
    <w:rsid w:val="00117BA2"/>
    <w:rsid w:val="00117E45"/>
    <w:rsid w:val="00121587"/>
    <w:rsid w:val="001215C5"/>
    <w:rsid w:val="001222C5"/>
    <w:rsid w:val="00122407"/>
    <w:rsid w:val="00122546"/>
    <w:rsid w:val="00122556"/>
    <w:rsid w:val="00123261"/>
    <w:rsid w:val="0012378E"/>
    <w:rsid w:val="00123812"/>
    <w:rsid w:val="00123895"/>
    <w:rsid w:val="00124453"/>
    <w:rsid w:val="001249F2"/>
    <w:rsid w:val="00124DCB"/>
    <w:rsid w:val="00124F09"/>
    <w:rsid w:val="00125ACD"/>
    <w:rsid w:val="00126665"/>
    <w:rsid w:val="00126CAC"/>
    <w:rsid w:val="001272A6"/>
    <w:rsid w:val="001273CA"/>
    <w:rsid w:val="00130417"/>
    <w:rsid w:val="00130468"/>
    <w:rsid w:val="00130479"/>
    <w:rsid w:val="001304C3"/>
    <w:rsid w:val="001305F0"/>
    <w:rsid w:val="00130D8C"/>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467"/>
    <w:rsid w:val="00136A0E"/>
    <w:rsid w:val="00136C7D"/>
    <w:rsid w:val="00136E3D"/>
    <w:rsid w:val="0013718C"/>
    <w:rsid w:val="00137482"/>
    <w:rsid w:val="00137897"/>
    <w:rsid w:val="00137B97"/>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7E3"/>
    <w:rsid w:val="001559C9"/>
    <w:rsid w:val="00155D5E"/>
    <w:rsid w:val="0015608E"/>
    <w:rsid w:val="00156112"/>
    <w:rsid w:val="0015623F"/>
    <w:rsid w:val="0016082E"/>
    <w:rsid w:val="00160879"/>
    <w:rsid w:val="00160B15"/>
    <w:rsid w:val="00160FD7"/>
    <w:rsid w:val="00161594"/>
    <w:rsid w:val="001623E0"/>
    <w:rsid w:val="00162638"/>
    <w:rsid w:val="00162848"/>
    <w:rsid w:val="00162E74"/>
    <w:rsid w:val="001631E2"/>
    <w:rsid w:val="001632D1"/>
    <w:rsid w:val="00163B79"/>
    <w:rsid w:val="00163BC0"/>
    <w:rsid w:val="0016404D"/>
    <w:rsid w:val="00164055"/>
    <w:rsid w:val="001643B8"/>
    <w:rsid w:val="001646AD"/>
    <w:rsid w:val="001656AD"/>
    <w:rsid w:val="00165D79"/>
    <w:rsid w:val="00166540"/>
    <w:rsid w:val="001665AE"/>
    <w:rsid w:val="0016669A"/>
    <w:rsid w:val="0016693B"/>
    <w:rsid w:val="00166B30"/>
    <w:rsid w:val="0017001A"/>
    <w:rsid w:val="001701A5"/>
    <w:rsid w:val="00170874"/>
    <w:rsid w:val="0017106A"/>
    <w:rsid w:val="00171751"/>
    <w:rsid w:val="001717E4"/>
    <w:rsid w:val="00171BCE"/>
    <w:rsid w:val="00171D82"/>
    <w:rsid w:val="001720BD"/>
    <w:rsid w:val="00172587"/>
    <w:rsid w:val="0017271F"/>
    <w:rsid w:val="00172724"/>
    <w:rsid w:val="00172D44"/>
    <w:rsid w:val="00173161"/>
    <w:rsid w:val="00173657"/>
    <w:rsid w:val="00173815"/>
    <w:rsid w:val="00173965"/>
    <w:rsid w:val="00174468"/>
    <w:rsid w:val="00174A89"/>
    <w:rsid w:val="00175DDB"/>
    <w:rsid w:val="00175F67"/>
    <w:rsid w:val="0017643A"/>
    <w:rsid w:val="00177451"/>
    <w:rsid w:val="00177830"/>
    <w:rsid w:val="00177A1D"/>
    <w:rsid w:val="00177C19"/>
    <w:rsid w:val="00177DC9"/>
    <w:rsid w:val="00180396"/>
    <w:rsid w:val="001806D7"/>
    <w:rsid w:val="001808A9"/>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4C2"/>
    <w:rsid w:val="001975F4"/>
    <w:rsid w:val="00197B1F"/>
    <w:rsid w:val="00197CEA"/>
    <w:rsid w:val="00197D12"/>
    <w:rsid w:val="00197D6C"/>
    <w:rsid w:val="00197F0C"/>
    <w:rsid w:val="001A0220"/>
    <w:rsid w:val="001A04A1"/>
    <w:rsid w:val="001A0C81"/>
    <w:rsid w:val="001A1AC2"/>
    <w:rsid w:val="001A21C8"/>
    <w:rsid w:val="001A272B"/>
    <w:rsid w:val="001A28C7"/>
    <w:rsid w:val="001A2B5F"/>
    <w:rsid w:val="001A2F8A"/>
    <w:rsid w:val="001A409A"/>
    <w:rsid w:val="001A4535"/>
    <w:rsid w:val="001A49D4"/>
    <w:rsid w:val="001A4D9A"/>
    <w:rsid w:val="001A51B6"/>
    <w:rsid w:val="001A5810"/>
    <w:rsid w:val="001A656F"/>
    <w:rsid w:val="001A65D3"/>
    <w:rsid w:val="001A6CB3"/>
    <w:rsid w:val="001A6CE2"/>
    <w:rsid w:val="001A6F1D"/>
    <w:rsid w:val="001A6FDC"/>
    <w:rsid w:val="001A70D5"/>
    <w:rsid w:val="001A73A7"/>
    <w:rsid w:val="001A7D15"/>
    <w:rsid w:val="001A7F25"/>
    <w:rsid w:val="001B000D"/>
    <w:rsid w:val="001B0663"/>
    <w:rsid w:val="001B069F"/>
    <w:rsid w:val="001B0A42"/>
    <w:rsid w:val="001B0F40"/>
    <w:rsid w:val="001B131A"/>
    <w:rsid w:val="001B1590"/>
    <w:rsid w:val="001B17F6"/>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9D8"/>
    <w:rsid w:val="001C6F24"/>
    <w:rsid w:val="001C7419"/>
    <w:rsid w:val="001C7512"/>
    <w:rsid w:val="001C7810"/>
    <w:rsid w:val="001D00A7"/>
    <w:rsid w:val="001D0778"/>
    <w:rsid w:val="001D0EA6"/>
    <w:rsid w:val="001D12A5"/>
    <w:rsid w:val="001D1833"/>
    <w:rsid w:val="001D19C8"/>
    <w:rsid w:val="001D1FFD"/>
    <w:rsid w:val="001D214B"/>
    <w:rsid w:val="001D2293"/>
    <w:rsid w:val="001D397C"/>
    <w:rsid w:val="001D3C2E"/>
    <w:rsid w:val="001D3DDA"/>
    <w:rsid w:val="001D41F2"/>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A6"/>
    <w:rsid w:val="001E7542"/>
    <w:rsid w:val="001F0130"/>
    <w:rsid w:val="001F030F"/>
    <w:rsid w:val="001F0350"/>
    <w:rsid w:val="001F06FE"/>
    <w:rsid w:val="001F0763"/>
    <w:rsid w:val="001F08FD"/>
    <w:rsid w:val="001F0ADE"/>
    <w:rsid w:val="001F0C90"/>
    <w:rsid w:val="001F0E08"/>
    <w:rsid w:val="001F1B36"/>
    <w:rsid w:val="001F1F47"/>
    <w:rsid w:val="001F2299"/>
    <w:rsid w:val="001F24D3"/>
    <w:rsid w:val="001F250B"/>
    <w:rsid w:val="001F275D"/>
    <w:rsid w:val="001F2B2A"/>
    <w:rsid w:val="001F2F31"/>
    <w:rsid w:val="001F31BA"/>
    <w:rsid w:val="001F353F"/>
    <w:rsid w:val="001F36D2"/>
    <w:rsid w:val="001F36D8"/>
    <w:rsid w:val="001F3A71"/>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3821"/>
    <w:rsid w:val="00203D40"/>
    <w:rsid w:val="00203E30"/>
    <w:rsid w:val="00203E4B"/>
    <w:rsid w:val="00204385"/>
    <w:rsid w:val="002043CF"/>
    <w:rsid w:val="00204DCA"/>
    <w:rsid w:val="00205017"/>
    <w:rsid w:val="00205685"/>
    <w:rsid w:val="0020583B"/>
    <w:rsid w:val="00205F09"/>
    <w:rsid w:val="00206191"/>
    <w:rsid w:val="002064B2"/>
    <w:rsid w:val="00206635"/>
    <w:rsid w:val="0020690C"/>
    <w:rsid w:val="00206B47"/>
    <w:rsid w:val="002070A2"/>
    <w:rsid w:val="002071CB"/>
    <w:rsid w:val="002073E5"/>
    <w:rsid w:val="002073EA"/>
    <w:rsid w:val="002074E1"/>
    <w:rsid w:val="002074FB"/>
    <w:rsid w:val="00207B9D"/>
    <w:rsid w:val="00207D81"/>
    <w:rsid w:val="00210A1B"/>
    <w:rsid w:val="00210BD1"/>
    <w:rsid w:val="002112D7"/>
    <w:rsid w:val="002115B8"/>
    <w:rsid w:val="00211C0A"/>
    <w:rsid w:val="00212394"/>
    <w:rsid w:val="002125AC"/>
    <w:rsid w:val="002127D3"/>
    <w:rsid w:val="00212B95"/>
    <w:rsid w:val="0021390F"/>
    <w:rsid w:val="0021428F"/>
    <w:rsid w:val="002142EB"/>
    <w:rsid w:val="002147C1"/>
    <w:rsid w:val="00214B2A"/>
    <w:rsid w:val="00215D22"/>
    <w:rsid w:val="00215F28"/>
    <w:rsid w:val="002164D8"/>
    <w:rsid w:val="0021664F"/>
    <w:rsid w:val="00216F02"/>
    <w:rsid w:val="00217C9A"/>
    <w:rsid w:val="00217CD9"/>
    <w:rsid w:val="00220AD8"/>
    <w:rsid w:val="00220E97"/>
    <w:rsid w:val="0022182D"/>
    <w:rsid w:val="00221E17"/>
    <w:rsid w:val="002229CD"/>
    <w:rsid w:val="00222D0B"/>
    <w:rsid w:val="00222FCE"/>
    <w:rsid w:val="00223461"/>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E38"/>
    <w:rsid w:val="0023406D"/>
    <w:rsid w:val="0023435E"/>
    <w:rsid w:val="00234570"/>
    <w:rsid w:val="00234889"/>
    <w:rsid w:val="002349AB"/>
    <w:rsid w:val="00234A44"/>
    <w:rsid w:val="00235A7E"/>
    <w:rsid w:val="00235D6B"/>
    <w:rsid w:val="00236077"/>
    <w:rsid w:val="002365DE"/>
    <w:rsid w:val="00236802"/>
    <w:rsid w:val="00236E5B"/>
    <w:rsid w:val="0023760F"/>
    <w:rsid w:val="002376AE"/>
    <w:rsid w:val="00240340"/>
    <w:rsid w:val="002403F9"/>
    <w:rsid w:val="00240404"/>
    <w:rsid w:val="00240E25"/>
    <w:rsid w:val="0024112D"/>
    <w:rsid w:val="00241862"/>
    <w:rsid w:val="00241BE1"/>
    <w:rsid w:val="0024317C"/>
    <w:rsid w:val="00243203"/>
    <w:rsid w:val="0024539D"/>
    <w:rsid w:val="002454F3"/>
    <w:rsid w:val="002455AF"/>
    <w:rsid w:val="00245C02"/>
    <w:rsid w:val="00246820"/>
    <w:rsid w:val="002469F0"/>
    <w:rsid w:val="002471B3"/>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FDF"/>
    <w:rsid w:val="0025511C"/>
    <w:rsid w:val="00255F30"/>
    <w:rsid w:val="00256127"/>
    <w:rsid w:val="00256688"/>
    <w:rsid w:val="00256DF3"/>
    <w:rsid w:val="00257651"/>
    <w:rsid w:val="002576CE"/>
    <w:rsid w:val="002577AB"/>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CB6"/>
    <w:rsid w:val="00272D3D"/>
    <w:rsid w:val="00272ECC"/>
    <w:rsid w:val="00273047"/>
    <w:rsid w:val="002736BC"/>
    <w:rsid w:val="00273883"/>
    <w:rsid w:val="00273FD8"/>
    <w:rsid w:val="002743C3"/>
    <w:rsid w:val="00275D43"/>
    <w:rsid w:val="0027605D"/>
    <w:rsid w:val="002764D0"/>
    <w:rsid w:val="00276790"/>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435E"/>
    <w:rsid w:val="002848AA"/>
    <w:rsid w:val="00284C14"/>
    <w:rsid w:val="00285239"/>
    <w:rsid w:val="002856F5"/>
    <w:rsid w:val="0028651D"/>
    <w:rsid w:val="002866A0"/>
    <w:rsid w:val="00286AE0"/>
    <w:rsid w:val="00286B09"/>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CF9"/>
    <w:rsid w:val="00295D6D"/>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403D"/>
    <w:rsid w:val="002B4101"/>
    <w:rsid w:val="002B41ED"/>
    <w:rsid w:val="002B4577"/>
    <w:rsid w:val="002B4648"/>
    <w:rsid w:val="002B571D"/>
    <w:rsid w:val="002B58AE"/>
    <w:rsid w:val="002B5C41"/>
    <w:rsid w:val="002B5C90"/>
    <w:rsid w:val="002B6013"/>
    <w:rsid w:val="002B68F8"/>
    <w:rsid w:val="002B6D45"/>
    <w:rsid w:val="002B6ED6"/>
    <w:rsid w:val="002C0642"/>
    <w:rsid w:val="002C0A37"/>
    <w:rsid w:val="002C0B8C"/>
    <w:rsid w:val="002C101A"/>
    <w:rsid w:val="002C1142"/>
    <w:rsid w:val="002C1AC7"/>
    <w:rsid w:val="002C1CD6"/>
    <w:rsid w:val="002C2366"/>
    <w:rsid w:val="002C25B6"/>
    <w:rsid w:val="002C29A0"/>
    <w:rsid w:val="002C2D05"/>
    <w:rsid w:val="002C2E75"/>
    <w:rsid w:val="002C31D2"/>
    <w:rsid w:val="002C3343"/>
    <w:rsid w:val="002C3397"/>
    <w:rsid w:val="002C3422"/>
    <w:rsid w:val="002C3681"/>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F4A"/>
    <w:rsid w:val="002D4887"/>
    <w:rsid w:val="002D4959"/>
    <w:rsid w:val="002D4972"/>
    <w:rsid w:val="002D4B59"/>
    <w:rsid w:val="002D5357"/>
    <w:rsid w:val="002D5419"/>
    <w:rsid w:val="002D56AF"/>
    <w:rsid w:val="002D6E48"/>
    <w:rsid w:val="002E0067"/>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9C6"/>
    <w:rsid w:val="002F0A3A"/>
    <w:rsid w:val="002F1629"/>
    <w:rsid w:val="002F1772"/>
    <w:rsid w:val="002F23A2"/>
    <w:rsid w:val="002F2CFC"/>
    <w:rsid w:val="002F3085"/>
    <w:rsid w:val="002F3502"/>
    <w:rsid w:val="002F37B9"/>
    <w:rsid w:val="002F42A3"/>
    <w:rsid w:val="002F4648"/>
    <w:rsid w:val="002F4715"/>
    <w:rsid w:val="002F4D1C"/>
    <w:rsid w:val="002F4FA7"/>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6D9"/>
    <w:rsid w:val="0030188A"/>
    <w:rsid w:val="0030191D"/>
    <w:rsid w:val="00302173"/>
    <w:rsid w:val="0030235E"/>
    <w:rsid w:val="00302D87"/>
    <w:rsid w:val="00303082"/>
    <w:rsid w:val="0030319C"/>
    <w:rsid w:val="0030343F"/>
    <w:rsid w:val="00303B73"/>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241"/>
    <w:rsid w:val="003216CE"/>
    <w:rsid w:val="003217F7"/>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4041"/>
    <w:rsid w:val="003350ED"/>
    <w:rsid w:val="0033519E"/>
    <w:rsid w:val="00335CB8"/>
    <w:rsid w:val="00335F62"/>
    <w:rsid w:val="003363AC"/>
    <w:rsid w:val="00336ECD"/>
    <w:rsid w:val="00336F42"/>
    <w:rsid w:val="003370C7"/>
    <w:rsid w:val="00337BE0"/>
    <w:rsid w:val="00337DBF"/>
    <w:rsid w:val="00341007"/>
    <w:rsid w:val="00341A66"/>
    <w:rsid w:val="00341BC6"/>
    <w:rsid w:val="00341C24"/>
    <w:rsid w:val="00341C75"/>
    <w:rsid w:val="00341CA3"/>
    <w:rsid w:val="0034200F"/>
    <w:rsid w:val="0034211C"/>
    <w:rsid w:val="0034294D"/>
    <w:rsid w:val="0034302F"/>
    <w:rsid w:val="00343454"/>
    <w:rsid w:val="00343940"/>
    <w:rsid w:val="003439F0"/>
    <w:rsid w:val="00343A9A"/>
    <w:rsid w:val="00343B63"/>
    <w:rsid w:val="00343F0A"/>
    <w:rsid w:val="0034449F"/>
    <w:rsid w:val="00345422"/>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6B54"/>
    <w:rsid w:val="00356D63"/>
    <w:rsid w:val="00357D5F"/>
    <w:rsid w:val="003602F2"/>
    <w:rsid w:val="0036045C"/>
    <w:rsid w:val="00360CC0"/>
    <w:rsid w:val="00361210"/>
    <w:rsid w:val="003615AC"/>
    <w:rsid w:val="00361F39"/>
    <w:rsid w:val="00361F3A"/>
    <w:rsid w:val="00362023"/>
    <w:rsid w:val="003620BA"/>
    <w:rsid w:val="003625C6"/>
    <w:rsid w:val="003626C7"/>
    <w:rsid w:val="00362A0E"/>
    <w:rsid w:val="00362EAA"/>
    <w:rsid w:val="00363474"/>
    <w:rsid w:val="00363F27"/>
    <w:rsid w:val="00364139"/>
    <w:rsid w:val="0036463C"/>
    <w:rsid w:val="0036466F"/>
    <w:rsid w:val="00364D89"/>
    <w:rsid w:val="003659EB"/>
    <w:rsid w:val="00365BAA"/>
    <w:rsid w:val="00365CDC"/>
    <w:rsid w:val="00365F02"/>
    <w:rsid w:val="003670A5"/>
    <w:rsid w:val="00367910"/>
    <w:rsid w:val="00367C95"/>
    <w:rsid w:val="00367D9D"/>
    <w:rsid w:val="00370AB0"/>
    <w:rsid w:val="00370D05"/>
    <w:rsid w:val="00370D12"/>
    <w:rsid w:val="00370FA2"/>
    <w:rsid w:val="00371730"/>
    <w:rsid w:val="00371D40"/>
    <w:rsid w:val="00372372"/>
    <w:rsid w:val="00372864"/>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FE3"/>
    <w:rsid w:val="00381BAF"/>
    <w:rsid w:val="00381EF8"/>
    <w:rsid w:val="003825BE"/>
    <w:rsid w:val="003827EC"/>
    <w:rsid w:val="003829B8"/>
    <w:rsid w:val="00383047"/>
    <w:rsid w:val="00383134"/>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904AB"/>
    <w:rsid w:val="0039054A"/>
    <w:rsid w:val="00390815"/>
    <w:rsid w:val="00390DD5"/>
    <w:rsid w:val="00390E2B"/>
    <w:rsid w:val="00391134"/>
    <w:rsid w:val="003912F8"/>
    <w:rsid w:val="0039184A"/>
    <w:rsid w:val="003918D0"/>
    <w:rsid w:val="00391B5D"/>
    <w:rsid w:val="003920D0"/>
    <w:rsid w:val="003928ED"/>
    <w:rsid w:val="00392952"/>
    <w:rsid w:val="00392AC8"/>
    <w:rsid w:val="00392EC8"/>
    <w:rsid w:val="00393BCA"/>
    <w:rsid w:val="003942E2"/>
    <w:rsid w:val="00394650"/>
    <w:rsid w:val="003946C1"/>
    <w:rsid w:val="003946C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3214"/>
    <w:rsid w:val="003A3897"/>
    <w:rsid w:val="003A3A20"/>
    <w:rsid w:val="003A4179"/>
    <w:rsid w:val="003A420D"/>
    <w:rsid w:val="003A428A"/>
    <w:rsid w:val="003A4A09"/>
    <w:rsid w:val="003A4CEC"/>
    <w:rsid w:val="003A4F11"/>
    <w:rsid w:val="003A50E8"/>
    <w:rsid w:val="003A5760"/>
    <w:rsid w:val="003A5F6F"/>
    <w:rsid w:val="003A6000"/>
    <w:rsid w:val="003A6DDE"/>
    <w:rsid w:val="003A7068"/>
    <w:rsid w:val="003A7143"/>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52B2"/>
    <w:rsid w:val="003B56BC"/>
    <w:rsid w:val="003B580C"/>
    <w:rsid w:val="003B5957"/>
    <w:rsid w:val="003B5C01"/>
    <w:rsid w:val="003B5CB4"/>
    <w:rsid w:val="003B65CF"/>
    <w:rsid w:val="003B70C3"/>
    <w:rsid w:val="003B7265"/>
    <w:rsid w:val="003B7536"/>
    <w:rsid w:val="003B79D8"/>
    <w:rsid w:val="003B7AB0"/>
    <w:rsid w:val="003B7AEB"/>
    <w:rsid w:val="003B7D86"/>
    <w:rsid w:val="003C000B"/>
    <w:rsid w:val="003C0077"/>
    <w:rsid w:val="003C0B16"/>
    <w:rsid w:val="003C0B34"/>
    <w:rsid w:val="003C0E4E"/>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D0405"/>
    <w:rsid w:val="003D04D0"/>
    <w:rsid w:val="003D0A4A"/>
    <w:rsid w:val="003D0FBD"/>
    <w:rsid w:val="003D126C"/>
    <w:rsid w:val="003D1BA1"/>
    <w:rsid w:val="003D1BEB"/>
    <w:rsid w:val="003D1C9A"/>
    <w:rsid w:val="003D25F4"/>
    <w:rsid w:val="003D276B"/>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98"/>
    <w:rsid w:val="003E14E5"/>
    <w:rsid w:val="003E334D"/>
    <w:rsid w:val="003E3952"/>
    <w:rsid w:val="003E3AC2"/>
    <w:rsid w:val="003E3E97"/>
    <w:rsid w:val="003E4B51"/>
    <w:rsid w:val="003E4BE8"/>
    <w:rsid w:val="003E4E91"/>
    <w:rsid w:val="003E5504"/>
    <w:rsid w:val="003E5807"/>
    <w:rsid w:val="003E5D69"/>
    <w:rsid w:val="003E61B3"/>
    <w:rsid w:val="003E6E55"/>
    <w:rsid w:val="003E7803"/>
    <w:rsid w:val="003E79D2"/>
    <w:rsid w:val="003E79E0"/>
    <w:rsid w:val="003E7D3E"/>
    <w:rsid w:val="003F0290"/>
    <w:rsid w:val="003F05B7"/>
    <w:rsid w:val="003F0C3C"/>
    <w:rsid w:val="003F10D0"/>
    <w:rsid w:val="003F12EB"/>
    <w:rsid w:val="003F190C"/>
    <w:rsid w:val="003F1A93"/>
    <w:rsid w:val="003F1DDB"/>
    <w:rsid w:val="003F2031"/>
    <w:rsid w:val="003F2C64"/>
    <w:rsid w:val="003F33D8"/>
    <w:rsid w:val="003F34EF"/>
    <w:rsid w:val="003F3DBB"/>
    <w:rsid w:val="003F43E1"/>
    <w:rsid w:val="003F4A89"/>
    <w:rsid w:val="003F51D6"/>
    <w:rsid w:val="003F5582"/>
    <w:rsid w:val="003F55C4"/>
    <w:rsid w:val="003F581F"/>
    <w:rsid w:val="003F6152"/>
    <w:rsid w:val="003F63FA"/>
    <w:rsid w:val="003F7002"/>
    <w:rsid w:val="003F702B"/>
    <w:rsid w:val="003F714A"/>
    <w:rsid w:val="003F73FC"/>
    <w:rsid w:val="003F75FB"/>
    <w:rsid w:val="003F78EF"/>
    <w:rsid w:val="003F7B26"/>
    <w:rsid w:val="004000BA"/>
    <w:rsid w:val="00400749"/>
    <w:rsid w:val="00400E55"/>
    <w:rsid w:val="004010EC"/>
    <w:rsid w:val="0040112E"/>
    <w:rsid w:val="00401599"/>
    <w:rsid w:val="004015DE"/>
    <w:rsid w:val="00401710"/>
    <w:rsid w:val="0040179C"/>
    <w:rsid w:val="00401816"/>
    <w:rsid w:val="0040227F"/>
    <w:rsid w:val="004025D0"/>
    <w:rsid w:val="0040263F"/>
    <w:rsid w:val="0040266B"/>
    <w:rsid w:val="00402970"/>
    <w:rsid w:val="00402C81"/>
    <w:rsid w:val="00403060"/>
    <w:rsid w:val="00403EEF"/>
    <w:rsid w:val="00404014"/>
    <w:rsid w:val="00404274"/>
    <w:rsid w:val="0040457E"/>
    <w:rsid w:val="00405436"/>
    <w:rsid w:val="00405740"/>
    <w:rsid w:val="00405A30"/>
    <w:rsid w:val="00405A89"/>
    <w:rsid w:val="00405E1C"/>
    <w:rsid w:val="00406306"/>
    <w:rsid w:val="0040646F"/>
    <w:rsid w:val="00406AB5"/>
    <w:rsid w:val="00406DDC"/>
    <w:rsid w:val="00406ED1"/>
    <w:rsid w:val="004070CC"/>
    <w:rsid w:val="00410058"/>
    <w:rsid w:val="004100C5"/>
    <w:rsid w:val="0041089A"/>
    <w:rsid w:val="00410D52"/>
    <w:rsid w:val="00410F33"/>
    <w:rsid w:val="00411670"/>
    <w:rsid w:val="0041180A"/>
    <w:rsid w:val="0041197D"/>
    <w:rsid w:val="004132DD"/>
    <w:rsid w:val="004138DB"/>
    <w:rsid w:val="00413E6E"/>
    <w:rsid w:val="004140AA"/>
    <w:rsid w:val="0041439C"/>
    <w:rsid w:val="00414463"/>
    <w:rsid w:val="00414991"/>
    <w:rsid w:val="00414A9C"/>
    <w:rsid w:val="0041563A"/>
    <w:rsid w:val="0041575B"/>
    <w:rsid w:val="00415AC7"/>
    <w:rsid w:val="0041640A"/>
    <w:rsid w:val="00416556"/>
    <w:rsid w:val="004167B0"/>
    <w:rsid w:val="00416EC3"/>
    <w:rsid w:val="00420498"/>
    <w:rsid w:val="004206EF"/>
    <w:rsid w:val="00420AB1"/>
    <w:rsid w:val="00420AD5"/>
    <w:rsid w:val="004210AB"/>
    <w:rsid w:val="0042118E"/>
    <w:rsid w:val="004211F6"/>
    <w:rsid w:val="0042179E"/>
    <w:rsid w:val="004218A3"/>
    <w:rsid w:val="0042271F"/>
    <w:rsid w:val="00422A5C"/>
    <w:rsid w:val="00422B1C"/>
    <w:rsid w:val="004232AD"/>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F5C"/>
    <w:rsid w:val="00427297"/>
    <w:rsid w:val="00427A09"/>
    <w:rsid w:val="00427B43"/>
    <w:rsid w:val="004307EC"/>
    <w:rsid w:val="00430C63"/>
    <w:rsid w:val="00430D0D"/>
    <w:rsid w:val="00430D95"/>
    <w:rsid w:val="0043106E"/>
    <w:rsid w:val="00431735"/>
    <w:rsid w:val="00431B5C"/>
    <w:rsid w:val="004330C3"/>
    <w:rsid w:val="0043332B"/>
    <w:rsid w:val="0043367D"/>
    <w:rsid w:val="00433C5E"/>
    <w:rsid w:val="0043405E"/>
    <w:rsid w:val="00434923"/>
    <w:rsid w:val="00434BA0"/>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142F"/>
    <w:rsid w:val="004419D8"/>
    <w:rsid w:val="004425F2"/>
    <w:rsid w:val="00442711"/>
    <w:rsid w:val="00442AE4"/>
    <w:rsid w:val="00442D58"/>
    <w:rsid w:val="00443F5C"/>
    <w:rsid w:val="00444029"/>
    <w:rsid w:val="004445E3"/>
    <w:rsid w:val="004447F7"/>
    <w:rsid w:val="00444C18"/>
    <w:rsid w:val="00444D6E"/>
    <w:rsid w:val="00444DD3"/>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681"/>
    <w:rsid w:val="004546BE"/>
    <w:rsid w:val="00454A31"/>
    <w:rsid w:val="00454C68"/>
    <w:rsid w:val="0045519B"/>
    <w:rsid w:val="0045573E"/>
    <w:rsid w:val="0045594F"/>
    <w:rsid w:val="00455D6A"/>
    <w:rsid w:val="00455DB3"/>
    <w:rsid w:val="00456481"/>
    <w:rsid w:val="004569EA"/>
    <w:rsid w:val="00456BEA"/>
    <w:rsid w:val="00456C30"/>
    <w:rsid w:val="00457331"/>
    <w:rsid w:val="00457729"/>
    <w:rsid w:val="00460586"/>
    <w:rsid w:val="004608B8"/>
    <w:rsid w:val="0046091C"/>
    <w:rsid w:val="00460C72"/>
    <w:rsid w:val="00460E10"/>
    <w:rsid w:val="00461081"/>
    <w:rsid w:val="004611F4"/>
    <w:rsid w:val="00461A4E"/>
    <w:rsid w:val="004622B9"/>
    <w:rsid w:val="00462651"/>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5F6"/>
    <w:rsid w:val="00473BA7"/>
    <w:rsid w:val="00473CC0"/>
    <w:rsid w:val="00474675"/>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463"/>
    <w:rsid w:val="00482BB0"/>
    <w:rsid w:val="00482FC3"/>
    <w:rsid w:val="00483612"/>
    <w:rsid w:val="00483623"/>
    <w:rsid w:val="00483CC1"/>
    <w:rsid w:val="00483CEA"/>
    <w:rsid w:val="00483E29"/>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460"/>
    <w:rsid w:val="0048746A"/>
    <w:rsid w:val="00487F24"/>
    <w:rsid w:val="004903F9"/>
    <w:rsid w:val="00490C34"/>
    <w:rsid w:val="00490D57"/>
    <w:rsid w:val="0049101D"/>
    <w:rsid w:val="00491055"/>
    <w:rsid w:val="0049167B"/>
    <w:rsid w:val="00491898"/>
    <w:rsid w:val="00492117"/>
    <w:rsid w:val="00492AD0"/>
    <w:rsid w:val="00492CF3"/>
    <w:rsid w:val="00492E0A"/>
    <w:rsid w:val="00492FB5"/>
    <w:rsid w:val="004934C1"/>
    <w:rsid w:val="00493BB1"/>
    <w:rsid w:val="00493C5C"/>
    <w:rsid w:val="00493F5C"/>
    <w:rsid w:val="004946D0"/>
    <w:rsid w:val="00494924"/>
    <w:rsid w:val="004954A5"/>
    <w:rsid w:val="0049581A"/>
    <w:rsid w:val="004964E8"/>
    <w:rsid w:val="00496CE6"/>
    <w:rsid w:val="004973E9"/>
    <w:rsid w:val="004975C7"/>
    <w:rsid w:val="00497778"/>
    <w:rsid w:val="00497C55"/>
    <w:rsid w:val="00497F17"/>
    <w:rsid w:val="004A079C"/>
    <w:rsid w:val="004A07BE"/>
    <w:rsid w:val="004A08F9"/>
    <w:rsid w:val="004A0AF0"/>
    <w:rsid w:val="004A0E17"/>
    <w:rsid w:val="004A1596"/>
    <w:rsid w:val="004A19CE"/>
    <w:rsid w:val="004A1DAA"/>
    <w:rsid w:val="004A1FF8"/>
    <w:rsid w:val="004A22F5"/>
    <w:rsid w:val="004A23FF"/>
    <w:rsid w:val="004A24F3"/>
    <w:rsid w:val="004A27A5"/>
    <w:rsid w:val="004A306E"/>
    <w:rsid w:val="004A33F9"/>
    <w:rsid w:val="004A352A"/>
    <w:rsid w:val="004A3AC3"/>
    <w:rsid w:val="004A436B"/>
    <w:rsid w:val="004A5939"/>
    <w:rsid w:val="004A597D"/>
    <w:rsid w:val="004A6230"/>
    <w:rsid w:val="004A62E3"/>
    <w:rsid w:val="004A650B"/>
    <w:rsid w:val="004A6A70"/>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D2E"/>
    <w:rsid w:val="004B4E1A"/>
    <w:rsid w:val="004B5D14"/>
    <w:rsid w:val="004B6791"/>
    <w:rsid w:val="004B6C64"/>
    <w:rsid w:val="004B6D17"/>
    <w:rsid w:val="004B71DC"/>
    <w:rsid w:val="004B7FAB"/>
    <w:rsid w:val="004C0382"/>
    <w:rsid w:val="004C06C9"/>
    <w:rsid w:val="004C0B19"/>
    <w:rsid w:val="004C0B89"/>
    <w:rsid w:val="004C0E47"/>
    <w:rsid w:val="004C1367"/>
    <w:rsid w:val="004C26B6"/>
    <w:rsid w:val="004C26F8"/>
    <w:rsid w:val="004C278F"/>
    <w:rsid w:val="004C3D63"/>
    <w:rsid w:val="004C3DBC"/>
    <w:rsid w:val="004C3F44"/>
    <w:rsid w:val="004C42AC"/>
    <w:rsid w:val="004C4613"/>
    <w:rsid w:val="004C46BD"/>
    <w:rsid w:val="004C4F7A"/>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8C9"/>
    <w:rsid w:val="004D23C1"/>
    <w:rsid w:val="004D2624"/>
    <w:rsid w:val="004D2F01"/>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3CD"/>
    <w:rsid w:val="004D7955"/>
    <w:rsid w:val="004D7CA7"/>
    <w:rsid w:val="004D7D94"/>
    <w:rsid w:val="004E0276"/>
    <w:rsid w:val="004E1071"/>
    <w:rsid w:val="004E2446"/>
    <w:rsid w:val="004E2E7C"/>
    <w:rsid w:val="004E3232"/>
    <w:rsid w:val="004E3512"/>
    <w:rsid w:val="004E382B"/>
    <w:rsid w:val="004E389B"/>
    <w:rsid w:val="004E4257"/>
    <w:rsid w:val="004E4459"/>
    <w:rsid w:val="004E4A6D"/>
    <w:rsid w:val="004E5166"/>
    <w:rsid w:val="004E55D2"/>
    <w:rsid w:val="004E60B4"/>
    <w:rsid w:val="004E6BB3"/>
    <w:rsid w:val="004E6D80"/>
    <w:rsid w:val="004E7325"/>
    <w:rsid w:val="004E73BA"/>
    <w:rsid w:val="004E749F"/>
    <w:rsid w:val="004E76BF"/>
    <w:rsid w:val="004E77C1"/>
    <w:rsid w:val="004E7D76"/>
    <w:rsid w:val="004F0029"/>
    <w:rsid w:val="004F01B8"/>
    <w:rsid w:val="004F05B0"/>
    <w:rsid w:val="004F067A"/>
    <w:rsid w:val="004F0919"/>
    <w:rsid w:val="004F0D2F"/>
    <w:rsid w:val="004F1677"/>
    <w:rsid w:val="004F1699"/>
    <w:rsid w:val="004F1D48"/>
    <w:rsid w:val="004F2672"/>
    <w:rsid w:val="004F294C"/>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4E0"/>
    <w:rsid w:val="00510576"/>
    <w:rsid w:val="00510F3B"/>
    <w:rsid w:val="00511401"/>
    <w:rsid w:val="0051173E"/>
    <w:rsid w:val="005117F0"/>
    <w:rsid w:val="0051185B"/>
    <w:rsid w:val="005119BA"/>
    <w:rsid w:val="00511A38"/>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68D"/>
    <w:rsid w:val="00551BA2"/>
    <w:rsid w:val="00551D74"/>
    <w:rsid w:val="00551E43"/>
    <w:rsid w:val="005522BE"/>
    <w:rsid w:val="0055291B"/>
    <w:rsid w:val="005533B1"/>
    <w:rsid w:val="00553B91"/>
    <w:rsid w:val="0055422A"/>
    <w:rsid w:val="00554724"/>
    <w:rsid w:val="0055488F"/>
    <w:rsid w:val="00554B39"/>
    <w:rsid w:val="00555659"/>
    <w:rsid w:val="00556291"/>
    <w:rsid w:val="0055688F"/>
    <w:rsid w:val="00556B92"/>
    <w:rsid w:val="00556DB5"/>
    <w:rsid w:val="00557476"/>
    <w:rsid w:val="005574DB"/>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433E"/>
    <w:rsid w:val="00574858"/>
    <w:rsid w:val="00575191"/>
    <w:rsid w:val="00575232"/>
    <w:rsid w:val="00575633"/>
    <w:rsid w:val="005759F2"/>
    <w:rsid w:val="00575F70"/>
    <w:rsid w:val="00576263"/>
    <w:rsid w:val="005763C8"/>
    <w:rsid w:val="00576FAC"/>
    <w:rsid w:val="0057777F"/>
    <w:rsid w:val="005777E9"/>
    <w:rsid w:val="00577AC1"/>
    <w:rsid w:val="00577B85"/>
    <w:rsid w:val="00580352"/>
    <w:rsid w:val="0058051E"/>
    <w:rsid w:val="00580E7F"/>
    <w:rsid w:val="005813BC"/>
    <w:rsid w:val="00581612"/>
    <w:rsid w:val="00581B99"/>
    <w:rsid w:val="005823AD"/>
    <w:rsid w:val="00582A67"/>
    <w:rsid w:val="00582DC6"/>
    <w:rsid w:val="00583B36"/>
    <w:rsid w:val="00585214"/>
    <w:rsid w:val="00586670"/>
    <w:rsid w:val="0058715E"/>
    <w:rsid w:val="00587167"/>
    <w:rsid w:val="00587325"/>
    <w:rsid w:val="005877D5"/>
    <w:rsid w:val="00587C56"/>
    <w:rsid w:val="00587D35"/>
    <w:rsid w:val="00587F18"/>
    <w:rsid w:val="00590122"/>
    <w:rsid w:val="005908EF"/>
    <w:rsid w:val="00590F26"/>
    <w:rsid w:val="005912C3"/>
    <w:rsid w:val="0059144F"/>
    <w:rsid w:val="00591CFA"/>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99"/>
    <w:rsid w:val="005A227E"/>
    <w:rsid w:val="005A2793"/>
    <w:rsid w:val="005A2D01"/>
    <w:rsid w:val="005A2EB0"/>
    <w:rsid w:val="005A3309"/>
    <w:rsid w:val="005A3389"/>
    <w:rsid w:val="005A3812"/>
    <w:rsid w:val="005A44B3"/>
    <w:rsid w:val="005A44C6"/>
    <w:rsid w:val="005A462F"/>
    <w:rsid w:val="005A65C9"/>
    <w:rsid w:val="005A6703"/>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A21"/>
    <w:rsid w:val="005B5C19"/>
    <w:rsid w:val="005B5C68"/>
    <w:rsid w:val="005B5D2B"/>
    <w:rsid w:val="005B5EC0"/>
    <w:rsid w:val="005B5F40"/>
    <w:rsid w:val="005B637D"/>
    <w:rsid w:val="005B651B"/>
    <w:rsid w:val="005B6520"/>
    <w:rsid w:val="005B66DC"/>
    <w:rsid w:val="005B6B0A"/>
    <w:rsid w:val="005B732F"/>
    <w:rsid w:val="005B749B"/>
    <w:rsid w:val="005B7D35"/>
    <w:rsid w:val="005C0658"/>
    <w:rsid w:val="005C0827"/>
    <w:rsid w:val="005C0BBB"/>
    <w:rsid w:val="005C0CA3"/>
    <w:rsid w:val="005C1728"/>
    <w:rsid w:val="005C1767"/>
    <w:rsid w:val="005C29AE"/>
    <w:rsid w:val="005C2B59"/>
    <w:rsid w:val="005C396A"/>
    <w:rsid w:val="005C3C1B"/>
    <w:rsid w:val="005C4C98"/>
    <w:rsid w:val="005C52C1"/>
    <w:rsid w:val="005C54E5"/>
    <w:rsid w:val="005C555F"/>
    <w:rsid w:val="005C5779"/>
    <w:rsid w:val="005C6E66"/>
    <w:rsid w:val="005C7036"/>
    <w:rsid w:val="005D1514"/>
    <w:rsid w:val="005D16A8"/>
    <w:rsid w:val="005D16BE"/>
    <w:rsid w:val="005D17C2"/>
    <w:rsid w:val="005D2069"/>
    <w:rsid w:val="005D216B"/>
    <w:rsid w:val="005D2580"/>
    <w:rsid w:val="005D2952"/>
    <w:rsid w:val="005D2A79"/>
    <w:rsid w:val="005D2B58"/>
    <w:rsid w:val="005D332D"/>
    <w:rsid w:val="005D375E"/>
    <w:rsid w:val="005D3F58"/>
    <w:rsid w:val="005D4068"/>
    <w:rsid w:val="005D5004"/>
    <w:rsid w:val="005D5080"/>
    <w:rsid w:val="005D623E"/>
    <w:rsid w:val="005D7427"/>
    <w:rsid w:val="005D7DED"/>
    <w:rsid w:val="005D7F59"/>
    <w:rsid w:val="005E0157"/>
    <w:rsid w:val="005E035C"/>
    <w:rsid w:val="005E0676"/>
    <w:rsid w:val="005E08EB"/>
    <w:rsid w:val="005E1079"/>
    <w:rsid w:val="005E1315"/>
    <w:rsid w:val="005E1F5F"/>
    <w:rsid w:val="005E2C49"/>
    <w:rsid w:val="005E2E77"/>
    <w:rsid w:val="005E331B"/>
    <w:rsid w:val="005E373C"/>
    <w:rsid w:val="005E3A46"/>
    <w:rsid w:val="005E3C48"/>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C23"/>
    <w:rsid w:val="005F31D9"/>
    <w:rsid w:val="005F347D"/>
    <w:rsid w:val="005F35A1"/>
    <w:rsid w:val="005F35BD"/>
    <w:rsid w:val="005F3830"/>
    <w:rsid w:val="005F3B5D"/>
    <w:rsid w:val="005F3D6D"/>
    <w:rsid w:val="005F4870"/>
    <w:rsid w:val="005F48FA"/>
    <w:rsid w:val="005F4C35"/>
    <w:rsid w:val="005F5315"/>
    <w:rsid w:val="005F5815"/>
    <w:rsid w:val="005F58EB"/>
    <w:rsid w:val="005F5A70"/>
    <w:rsid w:val="005F5C2D"/>
    <w:rsid w:val="005F65C6"/>
    <w:rsid w:val="005F6876"/>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86C"/>
    <w:rsid w:val="00605E29"/>
    <w:rsid w:val="00605EC7"/>
    <w:rsid w:val="0060792A"/>
    <w:rsid w:val="00610065"/>
    <w:rsid w:val="006107D2"/>
    <w:rsid w:val="00610E5A"/>
    <w:rsid w:val="00611038"/>
    <w:rsid w:val="0061112E"/>
    <w:rsid w:val="00611471"/>
    <w:rsid w:val="00611C63"/>
    <w:rsid w:val="00611E80"/>
    <w:rsid w:val="0061230A"/>
    <w:rsid w:val="00612F1A"/>
    <w:rsid w:val="00613657"/>
    <w:rsid w:val="0061375F"/>
    <w:rsid w:val="00613993"/>
    <w:rsid w:val="00613D0F"/>
    <w:rsid w:val="00613DFE"/>
    <w:rsid w:val="00614047"/>
    <w:rsid w:val="00614066"/>
    <w:rsid w:val="0061435A"/>
    <w:rsid w:val="00614705"/>
    <w:rsid w:val="00615560"/>
    <w:rsid w:val="0061591F"/>
    <w:rsid w:val="00615F1C"/>
    <w:rsid w:val="00616587"/>
    <w:rsid w:val="006166A2"/>
    <w:rsid w:val="00616A55"/>
    <w:rsid w:val="006170AF"/>
    <w:rsid w:val="00617354"/>
    <w:rsid w:val="0061762A"/>
    <w:rsid w:val="00617EBE"/>
    <w:rsid w:val="00617F93"/>
    <w:rsid w:val="0062005D"/>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63BB"/>
    <w:rsid w:val="00626645"/>
    <w:rsid w:val="00626B3B"/>
    <w:rsid w:val="00626C15"/>
    <w:rsid w:val="00626D24"/>
    <w:rsid w:val="00626D43"/>
    <w:rsid w:val="006273D6"/>
    <w:rsid w:val="00627C5F"/>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73A"/>
    <w:rsid w:val="0064149D"/>
    <w:rsid w:val="00641CE0"/>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BC2"/>
    <w:rsid w:val="00650E31"/>
    <w:rsid w:val="0065178D"/>
    <w:rsid w:val="00651983"/>
    <w:rsid w:val="00651DF4"/>
    <w:rsid w:val="00651F53"/>
    <w:rsid w:val="006522BA"/>
    <w:rsid w:val="00652A35"/>
    <w:rsid w:val="00653372"/>
    <w:rsid w:val="00653728"/>
    <w:rsid w:val="006542C0"/>
    <w:rsid w:val="00654357"/>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5B"/>
    <w:rsid w:val="00657E35"/>
    <w:rsid w:val="006602AE"/>
    <w:rsid w:val="00660D48"/>
    <w:rsid w:val="00660F86"/>
    <w:rsid w:val="006615FD"/>
    <w:rsid w:val="00661A9B"/>
    <w:rsid w:val="00661C95"/>
    <w:rsid w:val="00661D45"/>
    <w:rsid w:val="00662250"/>
    <w:rsid w:val="0066266E"/>
    <w:rsid w:val="0066289F"/>
    <w:rsid w:val="00662927"/>
    <w:rsid w:val="00662BB8"/>
    <w:rsid w:val="00662DD9"/>
    <w:rsid w:val="00663485"/>
    <w:rsid w:val="0066485B"/>
    <w:rsid w:val="00664BAC"/>
    <w:rsid w:val="00664D21"/>
    <w:rsid w:val="00664D82"/>
    <w:rsid w:val="00665463"/>
    <w:rsid w:val="006654EC"/>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9C"/>
    <w:rsid w:val="00672865"/>
    <w:rsid w:val="00672D8D"/>
    <w:rsid w:val="00672E5D"/>
    <w:rsid w:val="006730A7"/>
    <w:rsid w:val="006736F7"/>
    <w:rsid w:val="006744FF"/>
    <w:rsid w:val="006748A4"/>
    <w:rsid w:val="0067554E"/>
    <w:rsid w:val="00675F52"/>
    <w:rsid w:val="006762A1"/>
    <w:rsid w:val="006768EC"/>
    <w:rsid w:val="00676D51"/>
    <w:rsid w:val="00677006"/>
    <w:rsid w:val="0067753F"/>
    <w:rsid w:val="0067754E"/>
    <w:rsid w:val="006775E1"/>
    <w:rsid w:val="0067770A"/>
    <w:rsid w:val="006778F3"/>
    <w:rsid w:val="0067797A"/>
    <w:rsid w:val="00677DC2"/>
    <w:rsid w:val="00677E62"/>
    <w:rsid w:val="006802A9"/>
    <w:rsid w:val="00680430"/>
    <w:rsid w:val="0068082C"/>
    <w:rsid w:val="006808D7"/>
    <w:rsid w:val="00680A60"/>
    <w:rsid w:val="00680D17"/>
    <w:rsid w:val="00680FBF"/>
    <w:rsid w:val="006810ED"/>
    <w:rsid w:val="006815A4"/>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F49"/>
    <w:rsid w:val="006920A6"/>
    <w:rsid w:val="00692260"/>
    <w:rsid w:val="00692FA4"/>
    <w:rsid w:val="006937F9"/>
    <w:rsid w:val="00693948"/>
    <w:rsid w:val="006946BE"/>
    <w:rsid w:val="00694EB4"/>
    <w:rsid w:val="00695249"/>
    <w:rsid w:val="0069524B"/>
    <w:rsid w:val="0069561D"/>
    <w:rsid w:val="0069594B"/>
    <w:rsid w:val="00695C56"/>
    <w:rsid w:val="0069611C"/>
    <w:rsid w:val="00696236"/>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E90"/>
    <w:rsid w:val="006A4FC1"/>
    <w:rsid w:val="006A5507"/>
    <w:rsid w:val="006A5769"/>
    <w:rsid w:val="006A6341"/>
    <w:rsid w:val="006A63AC"/>
    <w:rsid w:val="006A65C1"/>
    <w:rsid w:val="006A67CB"/>
    <w:rsid w:val="006A6A20"/>
    <w:rsid w:val="006A76D2"/>
    <w:rsid w:val="006A7769"/>
    <w:rsid w:val="006A7F0E"/>
    <w:rsid w:val="006B002E"/>
    <w:rsid w:val="006B033C"/>
    <w:rsid w:val="006B0E0A"/>
    <w:rsid w:val="006B0FBB"/>
    <w:rsid w:val="006B10DC"/>
    <w:rsid w:val="006B1457"/>
    <w:rsid w:val="006B172F"/>
    <w:rsid w:val="006B2AC3"/>
    <w:rsid w:val="006B2C16"/>
    <w:rsid w:val="006B31B5"/>
    <w:rsid w:val="006B31F1"/>
    <w:rsid w:val="006B3873"/>
    <w:rsid w:val="006B3AB2"/>
    <w:rsid w:val="006B3ADC"/>
    <w:rsid w:val="006B4238"/>
    <w:rsid w:val="006B4CCA"/>
    <w:rsid w:val="006B4EC7"/>
    <w:rsid w:val="006B524A"/>
    <w:rsid w:val="006B54CA"/>
    <w:rsid w:val="006B575F"/>
    <w:rsid w:val="006B5C33"/>
    <w:rsid w:val="006B650C"/>
    <w:rsid w:val="006B6712"/>
    <w:rsid w:val="006B6A40"/>
    <w:rsid w:val="006B6AFF"/>
    <w:rsid w:val="006B6B45"/>
    <w:rsid w:val="006B7124"/>
    <w:rsid w:val="006B730E"/>
    <w:rsid w:val="006B74E2"/>
    <w:rsid w:val="006B7531"/>
    <w:rsid w:val="006C029B"/>
    <w:rsid w:val="006C034E"/>
    <w:rsid w:val="006C057C"/>
    <w:rsid w:val="006C14A9"/>
    <w:rsid w:val="006C18BC"/>
    <w:rsid w:val="006C19EB"/>
    <w:rsid w:val="006C26BE"/>
    <w:rsid w:val="006C2AF4"/>
    <w:rsid w:val="006C31F6"/>
    <w:rsid w:val="006C344E"/>
    <w:rsid w:val="006C36A1"/>
    <w:rsid w:val="006C3925"/>
    <w:rsid w:val="006C3C31"/>
    <w:rsid w:val="006C3EF3"/>
    <w:rsid w:val="006C4A1D"/>
    <w:rsid w:val="006C4C52"/>
    <w:rsid w:val="006C4EA5"/>
    <w:rsid w:val="006C507C"/>
    <w:rsid w:val="006C50B9"/>
    <w:rsid w:val="006C5A65"/>
    <w:rsid w:val="006C68B3"/>
    <w:rsid w:val="006C6E6B"/>
    <w:rsid w:val="006C7C66"/>
    <w:rsid w:val="006C7E41"/>
    <w:rsid w:val="006D04FC"/>
    <w:rsid w:val="006D063F"/>
    <w:rsid w:val="006D08D9"/>
    <w:rsid w:val="006D0940"/>
    <w:rsid w:val="006D0E7F"/>
    <w:rsid w:val="006D1246"/>
    <w:rsid w:val="006D1416"/>
    <w:rsid w:val="006D1679"/>
    <w:rsid w:val="006D1F9A"/>
    <w:rsid w:val="006D21B9"/>
    <w:rsid w:val="006D21E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FAA"/>
    <w:rsid w:val="006E019A"/>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42B9"/>
    <w:rsid w:val="007044E6"/>
    <w:rsid w:val="007047FB"/>
    <w:rsid w:val="007048F2"/>
    <w:rsid w:val="00704CC2"/>
    <w:rsid w:val="007053A9"/>
    <w:rsid w:val="007058E3"/>
    <w:rsid w:val="00706113"/>
    <w:rsid w:val="0070633F"/>
    <w:rsid w:val="00706A65"/>
    <w:rsid w:val="00706C34"/>
    <w:rsid w:val="00707A4B"/>
    <w:rsid w:val="00707F46"/>
    <w:rsid w:val="007100AE"/>
    <w:rsid w:val="007102F1"/>
    <w:rsid w:val="00710338"/>
    <w:rsid w:val="007105F5"/>
    <w:rsid w:val="0071081B"/>
    <w:rsid w:val="00710A7D"/>
    <w:rsid w:val="007110FC"/>
    <w:rsid w:val="0071185E"/>
    <w:rsid w:val="007119A8"/>
    <w:rsid w:val="00711F2B"/>
    <w:rsid w:val="00712B33"/>
    <w:rsid w:val="007132AD"/>
    <w:rsid w:val="00713834"/>
    <w:rsid w:val="00713DAF"/>
    <w:rsid w:val="00713ED8"/>
    <w:rsid w:val="00714171"/>
    <w:rsid w:val="007141EE"/>
    <w:rsid w:val="00714240"/>
    <w:rsid w:val="00714C8F"/>
    <w:rsid w:val="0071523A"/>
    <w:rsid w:val="00715439"/>
    <w:rsid w:val="0071644B"/>
    <w:rsid w:val="007168D2"/>
    <w:rsid w:val="00716924"/>
    <w:rsid w:val="00716CF3"/>
    <w:rsid w:val="00716DB9"/>
    <w:rsid w:val="007171A9"/>
    <w:rsid w:val="007172C0"/>
    <w:rsid w:val="0071768B"/>
    <w:rsid w:val="00717D53"/>
    <w:rsid w:val="00717E96"/>
    <w:rsid w:val="007201D2"/>
    <w:rsid w:val="00720376"/>
    <w:rsid w:val="0072093D"/>
    <w:rsid w:val="00720A1C"/>
    <w:rsid w:val="007213C4"/>
    <w:rsid w:val="007215A8"/>
    <w:rsid w:val="00721FB3"/>
    <w:rsid w:val="007221EE"/>
    <w:rsid w:val="007228DE"/>
    <w:rsid w:val="00722B47"/>
    <w:rsid w:val="00722D81"/>
    <w:rsid w:val="00722FDA"/>
    <w:rsid w:val="007233D7"/>
    <w:rsid w:val="00723A1A"/>
    <w:rsid w:val="00723C7F"/>
    <w:rsid w:val="007240F7"/>
    <w:rsid w:val="00724A9D"/>
    <w:rsid w:val="00726779"/>
    <w:rsid w:val="00726D45"/>
    <w:rsid w:val="00727057"/>
    <w:rsid w:val="0072765C"/>
    <w:rsid w:val="00727819"/>
    <w:rsid w:val="00730944"/>
    <w:rsid w:val="00730B21"/>
    <w:rsid w:val="0073123F"/>
    <w:rsid w:val="00731A83"/>
    <w:rsid w:val="0073208F"/>
    <w:rsid w:val="007321EA"/>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42B"/>
    <w:rsid w:val="0073646A"/>
    <w:rsid w:val="00736B5C"/>
    <w:rsid w:val="00736EB0"/>
    <w:rsid w:val="007401C7"/>
    <w:rsid w:val="00740D4B"/>
    <w:rsid w:val="007414A7"/>
    <w:rsid w:val="007415C7"/>
    <w:rsid w:val="00741780"/>
    <w:rsid w:val="007419B1"/>
    <w:rsid w:val="00741C0E"/>
    <w:rsid w:val="00742193"/>
    <w:rsid w:val="00742414"/>
    <w:rsid w:val="007432A1"/>
    <w:rsid w:val="007434AC"/>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196"/>
    <w:rsid w:val="00752593"/>
    <w:rsid w:val="00752BE1"/>
    <w:rsid w:val="00752D97"/>
    <w:rsid w:val="0075301B"/>
    <w:rsid w:val="00753E3C"/>
    <w:rsid w:val="00754A72"/>
    <w:rsid w:val="00754D0C"/>
    <w:rsid w:val="007554B0"/>
    <w:rsid w:val="00755681"/>
    <w:rsid w:val="007558A5"/>
    <w:rsid w:val="0075594C"/>
    <w:rsid w:val="00755DAB"/>
    <w:rsid w:val="007562B7"/>
    <w:rsid w:val="00756551"/>
    <w:rsid w:val="00756A24"/>
    <w:rsid w:val="00756F4C"/>
    <w:rsid w:val="00757E94"/>
    <w:rsid w:val="00760E20"/>
    <w:rsid w:val="00761192"/>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A1"/>
    <w:rsid w:val="00765CAB"/>
    <w:rsid w:val="00765FA5"/>
    <w:rsid w:val="00766EBD"/>
    <w:rsid w:val="007672AA"/>
    <w:rsid w:val="007673A8"/>
    <w:rsid w:val="0076786F"/>
    <w:rsid w:val="00767A5A"/>
    <w:rsid w:val="00767E83"/>
    <w:rsid w:val="0077029E"/>
    <w:rsid w:val="00770A19"/>
    <w:rsid w:val="00770B19"/>
    <w:rsid w:val="00770F10"/>
    <w:rsid w:val="007713D3"/>
    <w:rsid w:val="007719E8"/>
    <w:rsid w:val="007726DD"/>
    <w:rsid w:val="00772BCF"/>
    <w:rsid w:val="00772E57"/>
    <w:rsid w:val="00773031"/>
    <w:rsid w:val="007731E8"/>
    <w:rsid w:val="007739D4"/>
    <w:rsid w:val="00773C75"/>
    <w:rsid w:val="00773FE3"/>
    <w:rsid w:val="0077413A"/>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2AF"/>
    <w:rsid w:val="0078390F"/>
    <w:rsid w:val="007845F6"/>
    <w:rsid w:val="00784832"/>
    <w:rsid w:val="00784950"/>
    <w:rsid w:val="00784A10"/>
    <w:rsid w:val="0078500A"/>
    <w:rsid w:val="007850A6"/>
    <w:rsid w:val="0078518C"/>
    <w:rsid w:val="00785734"/>
    <w:rsid w:val="00785BFC"/>
    <w:rsid w:val="00785C9D"/>
    <w:rsid w:val="00786887"/>
    <w:rsid w:val="00786CD9"/>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841"/>
    <w:rsid w:val="007A0FB8"/>
    <w:rsid w:val="007A161D"/>
    <w:rsid w:val="007A19E5"/>
    <w:rsid w:val="007A1ED3"/>
    <w:rsid w:val="007A25B8"/>
    <w:rsid w:val="007A267C"/>
    <w:rsid w:val="007A2697"/>
    <w:rsid w:val="007A2827"/>
    <w:rsid w:val="007A345C"/>
    <w:rsid w:val="007A38E4"/>
    <w:rsid w:val="007A3DCD"/>
    <w:rsid w:val="007A4184"/>
    <w:rsid w:val="007A441F"/>
    <w:rsid w:val="007A4737"/>
    <w:rsid w:val="007A4B7D"/>
    <w:rsid w:val="007A4DFF"/>
    <w:rsid w:val="007A4FAD"/>
    <w:rsid w:val="007A5452"/>
    <w:rsid w:val="007A57B3"/>
    <w:rsid w:val="007A585B"/>
    <w:rsid w:val="007A592B"/>
    <w:rsid w:val="007A5E4D"/>
    <w:rsid w:val="007A6B58"/>
    <w:rsid w:val="007A6FC2"/>
    <w:rsid w:val="007A7342"/>
    <w:rsid w:val="007A7CB4"/>
    <w:rsid w:val="007B00EC"/>
    <w:rsid w:val="007B098B"/>
    <w:rsid w:val="007B0E3C"/>
    <w:rsid w:val="007B103C"/>
    <w:rsid w:val="007B1217"/>
    <w:rsid w:val="007B151B"/>
    <w:rsid w:val="007B16E7"/>
    <w:rsid w:val="007B1BC9"/>
    <w:rsid w:val="007B1DEF"/>
    <w:rsid w:val="007B253C"/>
    <w:rsid w:val="007B26D7"/>
    <w:rsid w:val="007B2A8F"/>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70AC"/>
    <w:rsid w:val="007C041A"/>
    <w:rsid w:val="007C06D6"/>
    <w:rsid w:val="007C076C"/>
    <w:rsid w:val="007C07A7"/>
    <w:rsid w:val="007C0884"/>
    <w:rsid w:val="007C09BF"/>
    <w:rsid w:val="007C109A"/>
    <w:rsid w:val="007C120C"/>
    <w:rsid w:val="007C1751"/>
    <w:rsid w:val="007C18E3"/>
    <w:rsid w:val="007C20EC"/>
    <w:rsid w:val="007C2710"/>
    <w:rsid w:val="007C399B"/>
    <w:rsid w:val="007C3C52"/>
    <w:rsid w:val="007C3DD4"/>
    <w:rsid w:val="007C403C"/>
    <w:rsid w:val="007C409A"/>
    <w:rsid w:val="007C40E3"/>
    <w:rsid w:val="007C5221"/>
    <w:rsid w:val="007C5471"/>
    <w:rsid w:val="007C5767"/>
    <w:rsid w:val="007C5BDC"/>
    <w:rsid w:val="007C6A4A"/>
    <w:rsid w:val="007C6C7B"/>
    <w:rsid w:val="007C735D"/>
    <w:rsid w:val="007C75F5"/>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279"/>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3D"/>
    <w:rsid w:val="007E3C65"/>
    <w:rsid w:val="007E3F63"/>
    <w:rsid w:val="007E41F4"/>
    <w:rsid w:val="007E4203"/>
    <w:rsid w:val="007E4227"/>
    <w:rsid w:val="007E45BD"/>
    <w:rsid w:val="007E4640"/>
    <w:rsid w:val="007E4A26"/>
    <w:rsid w:val="007E531B"/>
    <w:rsid w:val="007E5401"/>
    <w:rsid w:val="007E5555"/>
    <w:rsid w:val="007E57C6"/>
    <w:rsid w:val="007E57D6"/>
    <w:rsid w:val="007E5864"/>
    <w:rsid w:val="007E5885"/>
    <w:rsid w:val="007E5AE7"/>
    <w:rsid w:val="007E6770"/>
    <w:rsid w:val="007E6BBB"/>
    <w:rsid w:val="007E7015"/>
    <w:rsid w:val="007E722F"/>
    <w:rsid w:val="007E778F"/>
    <w:rsid w:val="007E7A31"/>
    <w:rsid w:val="007E7B13"/>
    <w:rsid w:val="007F00A2"/>
    <w:rsid w:val="007F0166"/>
    <w:rsid w:val="007F0257"/>
    <w:rsid w:val="007F04F0"/>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61D"/>
    <w:rsid w:val="00800F4A"/>
    <w:rsid w:val="00801739"/>
    <w:rsid w:val="00801CCD"/>
    <w:rsid w:val="008020B0"/>
    <w:rsid w:val="008026D0"/>
    <w:rsid w:val="00802DDC"/>
    <w:rsid w:val="008031D4"/>
    <w:rsid w:val="00803602"/>
    <w:rsid w:val="00803BFD"/>
    <w:rsid w:val="008043E7"/>
    <w:rsid w:val="008047C4"/>
    <w:rsid w:val="0080490C"/>
    <w:rsid w:val="00805636"/>
    <w:rsid w:val="00805814"/>
    <w:rsid w:val="0080585D"/>
    <w:rsid w:val="00805E64"/>
    <w:rsid w:val="00806CAF"/>
    <w:rsid w:val="00806DAB"/>
    <w:rsid w:val="008073C3"/>
    <w:rsid w:val="008075FE"/>
    <w:rsid w:val="008077A1"/>
    <w:rsid w:val="008078B2"/>
    <w:rsid w:val="00807A61"/>
    <w:rsid w:val="0081013B"/>
    <w:rsid w:val="008102E0"/>
    <w:rsid w:val="00810473"/>
    <w:rsid w:val="008104CE"/>
    <w:rsid w:val="00810629"/>
    <w:rsid w:val="00811103"/>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6EB"/>
    <w:rsid w:val="00826C10"/>
    <w:rsid w:val="00826D64"/>
    <w:rsid w:val="00826F2E"/>
    <w:rsid w:val="00827118"/>
    <w:rsid w:val="0082725A"/>
    <w:rsid w:val="00827411"/>
    <w:rsid w:val="00827630"/>
    <w:rsid w:val="00827CB4"/>
    <w:rsid w:val="00827E56"/>
    <w:rsid w:val="00827FF3"/>
    <w:rsid w:val="008301BD"/>
    <w:rsid w:val="008301C9"/>
    <w:rsid w:val="0083094A"/>
    <w:rsid w:val="00830F26"/>
    <w:rsid w:val="0083134D"/>
    <w:rsid w:val="0083140D"/>
    <w:rsid w:val="00831B88"/>
    <w:rsid w:val="0083277C"/>
    <w:rsid w:val="008329FE"/>
    <w:rsid w:val="00832F5E"/>
    <w:rsid w:val="0083307E"/>
    <w:rsid w:val="00833181"/>
    <w:rsid w:val="00833232"/>
    <w:rsid w:val="008335BC"/>
    <w:rsid w:val="00833681"/>
    <w:rsid w:val="0083379E"/>
    <w:rsid w:val="00833F81"/>
    <w:rsid w:val="00835019"/>
    <w:rsid w:val="00835021"/>
    <w:rsid w:val="0083583B"/>
    <w:rsid w:val="0083633B"/>
    <w:rsid w:val="008368CC"/>
    <w:rsid w:val="008376D1"/>
    <w:rsid w:val="008377BF"/>
    <w:rsid w:val="00837D70"/>
    <w:rsid w:val="00837DDE"/>
    <w:rsid w:val="00840445"/>
    <w:rsid w:val="00840BB1"/>
    <w:rsid w:val="008414D5"/>
    <w:rsid w:val="00841AF4"/>
    <w:rsid w:val="00841CDE"/>
    <w:rsid w:val="00841FE2"/>
    <w:rsid w:val="008428EF"/>
    <w:rsid w:val="00842FE8"/>
    <w:rsid w:val="00843E27"/>
    <w:rsid w:val="00843F8E"/>
    <w:rsid w:val="00843FDB"/>
    <w:rsid w:val="0084455F"/>
    <w:rsid w:val="00844893"/>
    <w:rsid w:val="00844A63"/>
    <w:rsid w:val="00844B56"/>
    <w:rsid w:val="00844FC3"/>
    <w:rsid w:val="00845028"/>
    <w:rsid w:val="008455A5"/>
    <w:rsid w:val="00845A8F"/>
    <w:rsid w:val="0084626C"/>
    <w:rsid w:val="00846C68"/>
    <w:rsid w:val="0084745C"/>
    <w:rsid w:val="008474A3"/>
    <w:rsid w:val="00847ADE"/>
    <w:rsid w:val="008502C2"/>
    <w:rsid w:val="008503FD"/>
    <w:rsid w:val="008509A1"/>
    <w:rsid w:val="00850B2B"/>
    <w:rsid w:val="00850CEE"/>
    <w:rsid w:val="0085163B"/>
    <w:rsid w:val="008520CA"/>
    <w:rsid w:val="008526BA"/>
    <w:rsid w:val="0085278E"/>
    <w:rsid w:val="0085295D"/>
    <w:rsid w:val="00852A55"/>
    <w:rsid w:val="00852C96"/>
    <w:rsid w:val="00852C9C"/>
    <w:rsid w:val="00852EF0"/>
    <w:rsid w:val="00853067"/>
    <w:rsid w:val="00853138"/>
    <w:rsid w:val="008531AD"/>
    <w:rsid w:val="008533B6"/>
    <w:rsid w:val="008538FF"/>
    <w:rsid w:val="00853C4F"/>
    <w:rsid w:val="00854092"/>
    <w:rsid w:val="0085447B"/>
    <w:rsid w:val="00855819"/>
    <w:rsid w:val="00855854"/>
    <w:rsid w:val="00855874"/>
    <w:rsid w:val="00855B85"/>
    <w:rsid w:val="0085642E"/>
    <w:rsid w:val="00856BD0"/>
    <w:rsid w:val="00856CA1"/>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70038"/>
    <w:rsid w:val="008700AF"/>
    <w:rsid w:val="00870390"/>
    <w:rsid w:val="00870B07"/>
    <w:rsid w:val="00870E1B"/>
    <w:rsid w:val="00871381"/>
    <w:rsid w:val="00871D7C"/>
    <w:rsid w:val="0087260F"/>
    <w:rsid w:val="008726E3"/>
    <w:rsid w:val="0087288F"/>
    <w:rsid w:val="00872D8B"/>
    <w:rsid w:val="00872DB5"/>
    <w:rsid w:val="00872ED8"/>
    <w:rsid w:val="00872F0C"/>
    <w:rsid w:val="00873377"/>
    <w:rsid w:val="0087371D"/>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F52"/>
    <w:rsid w:val="0088171A"/>
    <w:rsid w:val="00881A18"/>
    <w:rsid w:val="00881BDD"/>
    <w:rsid w:val="00881E82"/>
    <w:rsid w:val="00882161"/>
    <w:rsid w:val="00882DD5"/>
    <w:rsid w:val="0088321A"/>
    <w:rsid w:val="008835BC"/>
    <w:rsid w:val="0088394C"/>
    <w:rsid w:val="00883F22"/>
    <w:rsid w:val="0088405A"/>
    <w:rsid w:val="00884BF3"/>
    <w:rsid w:val="00884C30"/>
    <w:rsid w:val="00884D45"/>
    <w:rsid w:val="00884F19"/>
    <w:rsid w:val="00884FA4"/>
    <w:rsid w:val="008852D9"/>
    <w:rsid w:val="008869F7"/>
    <w:rsid w:val="008873B9"/>
    <w:rsid w:val="0088743A"/>
    <w:rsid w:val="0088772A"/>
    <w:rsid w:val="008905C0"/>
    <w:rsid w:val="008909BD"/>
    <w:rsid w:val="00890C01"/>
    <w:rsid w:val="00890FDA"/>
    <w:rsid w:val="00891492"/>
    <w:rsid w:val="0089198B"/>
    <w:rsid w:val="00891B63"/>
    <w:rsid w:val="00892143"/>
    <w:rsid w:val="00892246"/>
    <w:rsid w:val="008923B0"/>
    <w:rsid w:val="00892483"/>
    <w:rsid w:val="0089345F"/>
    <w:rsid w:val="00893AB5"/>
    <w:rsid w:val="008942E7"/>
    <w:rsid w:val="00895060"/>
    <w:rsid w:val="008955A7"/>
    <w:rsid w:val="008956BC"/>
    <w:rsid w:val="0089609D"/>
    <w:rsid w:val="00896163"/>
    <w:rsid w:val="008961A7"/>
    <w:rsid w:val="00896A8F"/>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F4"/>
    <w:rsid w:val="008A5876"/>
    <w:rsid w:val="008A5992"/>
    <w:rsid w:val="008A5F2B"/>
    <w:rsid w:val="008A63BF"/>
    <w:rsid w:val="008A64A6"/>
    <w:rsid w:val="008A6774"/>
    <w:rsid w:val="008A6F1F"/>
    <w:rsid w:val="008A6F9F"/>
    <w:rsid w:val="008A7102"/>
    <w:rsid w:val="008B065C"/>
    <w:rsid w:val="008B1989"/>
    <w:rsid w:val="008B1B29"/>
    <w:rsid w:val="008B1BAC"/>
    <w:rsid w:val="008B202D"/>
    <w:rsid w:val="008B2577"/>
    <w:rsid w:val="008B284C"/>
    <w:rsid w:val="008B32BB"/>
    <w:rsid w:val="008B3898"/>
    <w:rsid w:val="008B395C"/>
    <w:rsid w:val="008B3CB5"/>
    <w:rsid w:val="008B4168"/>
    <w:rsid w:val="008B4679"/>
    <w:rsid w:val="008B4FC3"/>
    <w:rsid w:val="008B5038"/>
    <w:rsid w:val="008B533D"/>
    <w:rsid w:val="008B5D88"/>
    <w:rsid w:val="008B601A"/>
    <w:rsid w:val="008B621C"/>
    <w:rsid w:val="008B68FD"/>
    <w:rsid w:val="008B6B4B"/>
    <w:rsid w:val="008B718B"/>
    <w:rsid w:val="008B7785"/>
    <w:rsid w:val="008B77C0"/>
    <w:rsid w:val="008B7F36"/>
    <w:rsid w:val="008C0ABD"/>
    <w:rsid w:val="008C1404"/>
    <w:rsid w:val="008C1AA2"/>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8B7"/>
    <w:rsid w:val="008C5965"/>
    <w:rsid w:val="008C5ACE"/>
    <w:rsid w:val="008C6114"/>
    <w:rsid w:val="008C6587"/>
    <w:rsid w:val="008C6763"/>
    <w:rsid w:val="008C6DC3"/>
    <w:rsid w:val="008C718F"/>
    <w:rsid w:val="008C77C4"/>
    <w:rsid w:val="008C7C55"/>
    <w:rsid w:val="008C7DD8"/>
    <w:rsid w:val="008C7F46"/>
    <w:rsid w:val="008D0A21"/>
    <w:rsid w:val="008D0E61"/>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CF5"/>
    <w:rsid w:val="008E6F7D"/>
    <w:rsid w:val="008E7769"/>
    <w:rsid w:val="008E79AD"/>
    <w:rsid w:val="008F0075"/>
    <w:rsid w:val="008F06FA"/>
    <w:rsid w:val="008F0BD0"/>
    <w:rsid w:val="008F0C40"/>
    <w:rsid w:val="008F0F4E"/>
    <w:rsid w:val="008F181E"/>
    <w:rsid w:val="008F19FA"/>
    <w:rsid w:val="008F1FA6"/>
    <w:rsid w:val="008F22CB"/>
    <w:rsid w:val="008F231F"/>
    <w:rsid w:val="008F240D"/>
    <w:rsid w:val="008F2966"/>
    <w:rsid w:val="008F2D6D"/>
    <w:rsid w:val="008F2F76"/>
    <w:rsid w:val="008F3176"/>
    <w:rsid w:val="008F35EC"/>
    <w:rsid w:val="008F3BEF"/>
    <w:rsid w:val="008F3E04"/>
    <w:rsid w:val="008F40DD"/>
    <w:rsid w:val="008F4836"/>
    <w:rsid w:val="008F5024"/>
    <w:rsid w:val="008F50DE"/>
    <w:rsid w:val="008F57CB"/>
    <w:rsid w:val="008F5C40"/>
    <w:rsid w:val="008F5DB5"/>
    <w:rsid w:val="008F5ECE"/>
    <w:rsid w:val="008F623F"/>
    <w:rsid w:val="008F64B4"/>
    <w:rsid w:val="008F654D"/>
    <w:rsid w:val="008F6773"/>
    <w:rsid w:val="008F6FAF"/>
    <w:rsid w:val="008F725D"/>
    <w:rsid w:val="008F794C"/>
    <w:rsid w:val="008F7BF6"/>
    <w:rsid w:val="008F7C9D"/>
    <w:rsid w:val="009006F0"/>
    <w:rsid w:val="00900C24"/>
    <w:rsid w:val="00900DBC"/>
    <w:rsid w:val="0090147B"/>
    <w:rsid w:val="009014A0"/>
    <w:rsid w:val="00901673"/>
    <w:rsid w:val="00901F2E"/>
    <w:rsid w:val="009027DC"/>
    <w:rsid w:val="00902D2F"/>
    <w:rsid w:val="009033F6"/>
    <w:rsid w:val="0090376B"/>
    <w:rsid w:val="00903926"/>
    <w:rsid w:val="00904581"/>
    <w:rsid w:val="009046E0"/>
    <w:rsid w:val="0090472E"/>
    <w:rsid w:val="00904B03"/>
    <w:rsid w:val="00904C50"/>
    <w:rsid w:val="009050D1"/>
    <w:rsid w:val="009052B4"/>
    <w:rsid w:val="009054BF"/>
    <w:rsid w:val="00905A86"/>
    <w:rsid w:val="00905C3F"/>
    <w:rsid w:val="0090617A"/>
    <w:rsid w:val="00906725"/>
    <w:rsid w:val="00906BC5"/>
    <w:rsid w:val="009073F2"/>
    <w:rsid w:val="0090779B"/>
    <w:rsid w:val="00907BAF"/>
    <w:rsid w:val="00907D8D"/>
    <w:rsid w:val="009101E8"/>
    <w:rsid w:val="00910CB3"/>
    <w:rsid w:val="00910E66"/>
    <w:rsid w:val="00911352"/>
    <w:rsid w:val="0091295D"/>
    <w:rsid w:val="00912985"/>
    <w:rsid w:val="00912F37"/>
    <w:rsid w:val="009132AF"/>
    <w:rsid w:val="00913B66"/>
    <w:rsid w:val="00913CF0"/>
    <w:rsid w:val="00913DBA"/>
    <w:rsid w:val="00913FFA"/>
    <w:rsid w:val="00914216"/>
    <w:rsid w:val="0091488B"/>
    <w:rsid w:val="00914C6C"/>
    <w:rsid w:val="00914FE0"/>
    <w:rsid w:val="009156FE"/>
    <w:rsid w:val="00915807"/>
    <w:rsid w:val="009158A8"/>
    <w:rsid w:val="00915EB6"/>
    <w:rsid w:val="00916570"/>
    <w:rsid w:val="0091706A"/>
    <w:rsid w:val="00917AA1"/>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B08"/>
    <w:rsid w:val="00925A74"/>
    <w:rsid w:val="00925C30"/>
    <w:rsid w:val="00925F91"/>
    <w:rsid w:val="009260FF"/>
    <w:rsid w:val="0092687F"/>
    <w:rsid w:val="009278DB"/>
    <w:rsid w:val="009279B0"/>
    <w:rsid w:val="00927B39"/>
    <w:rsid w:val="00927E9B"/>
    <w:rsid w:val="00927EB8"/>
    <w:rsid w:val="00930568"/>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4012A"/>
    <w:rsid w:val="009407FF"/>
    <w:rsid w:val="00940A7E"/>
    <w:rsid w:val="00940D0F"/>
    <w:rsid w:val="00940E6F"/>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CF0"/>
    <w:rsid w:val="009602A5"/>
    <w:rsid w:val="009603FB"/>
    <w:rsid w:val="009604B1"/>
    <w:rsid w:val="00960C6E"/>
    <w:rsid w:val="00960CD5"/>
    <w:rsid w:val="00960E91"/>
    <w:rsid w:val="00961140"/>
    <w:rsid w:val="00961262"/>
    <w:rsid w:val="00961278"/>
    <w:rsid w:val="009612AB"/>
    <w:rsid w:val="009615C7"/>
    <w:rsid w:val="00961663"/>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F65"/>
    <w:rsid w:val="0096530C"/>
    <w:rsid w:val="00965F6B"/>
    <w:rsid w:val="00965F85"/>
    <w:rsid w:val="00966078"/>
    <w:rsid w:val="0096684A"/>
    <w:rsid w:val="00966B81"/>
    <w:rsid w:val="009670CB"/>
    <w:rsid w:val="00967AAA"/>
    <w:rsid w:val="00967D60"/>
    <w:rsid w:val="009703D0"/>
    <w:rsid w:val="00971585"/>
    <w:rsid w:val="009715BF"/>
    <w:rsid w:val="0097161F"/>
    <w:rsid w:val="0097173A"/>
    <w:rsid w:val="00971B67"/>
    <w:rsid w:val="0097231B"/>
    <w:rsid w:val="00972954"/>
    <w:rsid w:val="00973436"/>
    <w:rsid w:val="00973448"/>
    <w:rsid w:val="0097359D"/>
    <w:rsid w:val="009739D8"/>
    <w:rsid w:val="009739DA"/>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20A1"/>
    <w:rsid w:val="0099244D"/>
    <w:rsid w:val="009942FC"/>
    <w:rsid w:val="00994321"/>
    <w:rsid w:val="009946E7"/>
    <w:rsid w:val="0099488B"/>
    <w:rsid w:val="009948BA"/>
    <w:rsid w:val="00994FBC"/>
    <w:rsid w:val="00995399"/>
    <w:rsid w:val="00996A3C"/>
    <w:rsid w:val="00996E80"/>
    <w:rsid w:val="0099739C"/>
    <w:rsid w:val="0099769F"/>
    <w:rsid w:val="0099772C"/>
    <w:rsid w:val="009A0227"/>
    <w:rsid w:val="009A0386"/>
    <w:rsid w:val="009A0A17"/>
    <w:rsid w:val="009A0F56"/>
    <w:rsid w:val="009A14B3"/>
    <w:rsid w:val="009A1AEE"/>
    <w:rsid w:val="009A32A1"/>
    <w:rsid w:val="009A34AE"/>
    <w:rsid w:val="009A37A3"/>
    <w:rsid w:val="009A4759"/>
    <w:rsid w:val="009A478B"/>
    <w:rsid w:val="009A4B98"/>
    <w:rsid w:val="009A553B"/>
    <w:rsid w:val="009A5BA8"/>
    <w:rsid w:val="009A61C2"/>
    <w:rsid w:val="009A6A63"/>
    <w:rsid w:val="009A6CD3"/>
    <w:rsid w:val="009A6E7D"/>
    <w:rsid w:val="009A723B"/>
    <w:rsid w:val="009A7395"/>
    <w:rsid w:val="009A74EB"/>
    <w:rsid w:val="009A7914"/>
    <w:rsid w:val="009A7AAF"/>
    <w:rsid w:val="009A7EEA"/>
    <w:rsid w:val="009B0717"/>
    <w:rsid w:val="009B09E4"/>
    <w:rsid w:val="009B0A91"/>
    <w:rsid w:val="009B1032"/>
    <w:rsid w:val="009B106F"/>
    <w:rsid w:val="009B1B9D"/>
    <w:rsid w:val="009B2FE4"/>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51C"/>
    <w:rsid w:val="009C25E5"/>
    <w:rsid w:val="009C2D8F"/>
    <w:rsid w:val="009C31A7"/>
    <w:rsid w:val="009C3B8C"/>
    <w:rsid w:val="009C402A"/>
    <w:rsid w:val="009C4335"/>
    <w:rsid w:val="009C4559"/>
    <w:rsid w:val="009C45BD"/>
    <w:rsid w:val="009C4779"/>
    <w:rsid w:val="009C4787"/>
    <w:rsid w:val="009C4A8B"/>
    <w:rsid w:val="009C50D6"/>
    <w:rsid w:val="009C529A"/>
    <w:rsid w:val="009C5783"/>
    <w:rsid w:val="009C5EB7"/>
    <w:rsid w:val="009C6CEC"/>
    <w:rsid w:val="009C72F8"/>
    <w:rsid w:val="009C7618"/>
    <w:rsid w:val="009C7A0D"/>
    <w:rsid w:val="009D0176"/>
    <w:rsid w:val="009D0791"/>
    <w:rsid w:val="009D082D"/>
    <w:rsid w:val="009D09E9"/>
    <w:rsid w:val="009D1361"/>
    <w:rsid w:val="009D1A2F"/>
    <w:rsid w:val="009D1CEF"/>
    <w:rsid w:val="009D1F14"/>
    <w:rsid w:val="009D29EE"/>
    <w:rsid w:val="009D2C4C"/>
    <w:rsid w:val="009D2D6F"/>
    <w:rsid w:val="009D2F4D"/>
    <w:rsid w:val="009D2F7C"/>
    <w:rsid w:val="009D35B8"/>
    <w:rsid w:val="009D3781"/>
    <w:rsid w:val="009D3AF8"/>
    <w:rsid w:val="009D459D"/>
    <w:rsid w:val="009D46BE"/>
    <w:rsid w:val="009D58C8"/>
    <w:rsid w:val="009D5BDA"/>
    <w:rsid w:val="009D5C2C"/>
    <w:rsid w:val="009D6155"/>
    <w:rsid w:val="009D64A2"/>
    <w:rsid w:val="009D6F1A"/>
    <w:rsid w:val="009D7043"/>
    <w:rsid w:val="009D74F0"/>
    <w:rsid w:val="009D75FE"/>
    <w:rsid w:val="009D76B8"/>
    <w:rsid w:val="009D796F"/>
    <w:rsid w:val="009D7F82"/>
    <w:rsid w:val="009E0421"/>
    <w:rsid w:val="009E07D2"/>
    <w:rsid w:val="009E09A9"/>
    <w:rsid w:val="009E1769"/>
    <w:rsid w:val="009E1904"/>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145D"/>
    <w:rsid w:val="009F1AD4"/>
    <w:rsid w:val="009F1CE2"/>
    <w:rsid w:val="009F1F0F"/>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44D7"/>
    <w:rsid w:val="00A049A2"/>
    <w:rsid w:val="00A04B6A"/>
    <w:rsid w:val="00A04BBB"/>
    <w:rsid w:val="00A0567F"/>
    <w:rsid w:val="00A05B1B"/>
    <w:rsid w:val="00A07142"/>
    <w:rsid w:val="00A072ED"/>
    <w:rsid w:val="00A0756E"/>
    <w:rsid w:val="00A075BD"/>
    <w:rsid w:val="00A075D5"/>
    <w:rsid w:val="00A07A9F"/>
    <w:rsid w:val="00A07E82"/>
    <w:rsid w:val="00A10052"/>
    <w:rsid w:val="00A10328"/>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DFF"/>
    <w:rsid w:val="00A150FA"/>
    <w:rsid w:val="00A15191"/>
    <w:rsid w:val="00A152F9"/>
    <w:rsid w:val="00A155D6"/>
    <w:rsid w:val="00A1586E"/>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959"/>
    <w:rsid w:val="00A23BFA"/>
    <w:rsid w:val="00A23F5C"/>
    <w:rsid w:val="00A2457A"/>
    <w:rsid w:val="00A24D7E"/>
    <w:rsid w:val="00A24E92"/>
    <w:rsid w:val="00A24FEF"/>
    <w:rsid w:val="00A2514A"/>
    <w:rsid w:val="00A256CD"/>
    <w:rsid w:val="00A25F48"/>
    <w:rsid w:val="00A260A3"/>
    <w:rsid w:val="00A267F7"/>
    <w:rsid w:val="00A2706E"/>
    <w:rsid w:val="00A273E5"/>
    <w:rsid w:val="00A27740"/>
    <w:rsid w:val="00A277D8"/>
    <w:rsid w:val="00A277F8"/>
    <w:rsid w:val="00A27FBD"/>
    <w:rsid w:val="00A27FDC"/>
    <w:rsid w:val="00A304C9"/>
    <w:rsid w:val="00A316C9"/>
    <w:rsid w:val="00A3199D"/>
    <w:rsid w:val="00A31C11"/>
    <w:rsid w:val="00A32019"/>
    <w:rsid w:val="00A3212D"/>
    <w:rsid w:val="00A322A0"/>
    <w:rsid w:val="00A335CB"/>
    <w:rsid w:val="00A33893"/>
    <w:rsid w:val="00A339B7"/>
    <w:rsid w:val="00A33A75"/>
    <w:rsid w:val="00A33BEE"/>
    <w:rsid w:val="00A34131"/>
    <w:rsid w:val="00A34236"/>
    <w:rsid w:val="00A34F90"/>
    <w:rsid w:val="00A35466"/>
    <w:rsid w:val="00A354C7"/>
    <w:rsid w:val="00A35561"/>
    <w:rsid w:val="00A3585C"/>
    <w:rsid w:val="00A358DB"/>
    <w:rsid w:val="00A35B39"/>
    <w:rsid w:val="00A35DE7"/>
    <w:rsid w:val="00A36247"/>
    <w:rsid w:val="00A365E2"/>
    <w:rsid w:val="00A36F68"/>
    <w:rsid w:val="00A3735A"/>
    <w:rsid w:val="00A3794F"/>
    <w:rsid w:val="00A37AB2"/>
    <w:rsid w:val="00A37E2F"/>
    <w:rsid w:val="00A40109"/>
    <w:rsid w:val="00A402CF"/>
    <w:rsid w:val="00A40C3A"/>
    <w:rsid w:val="00A40D3D"/>
    <w:rsid w:val="00A413E0"/>
    <w:rsid w:val="00A414B5"/>
    <w:rsid w:val="00A41BD0"/>
    <w:rsid w:val="00A41E59"/>
    <w:rsid w:val="00A423B2"/>
    <w:rsid w:val="00A424B3"/>
    <w:rsid w:val="00A42B72"/>
    <w:rsid w:val="00A430B8"/>
    <w:rsid w:val="00A43B02"/>
    <w:rsid w:val="00A43F44"/>
    <w:rsid w:val="00A4406A"/>
    <w:rsid w:val="00A444D4"/>
    <w:rsid w:val="00A446C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AB"/>
    <w:rsid w:val="00A52DB7"/>
    <w:rsid w:val="00A531C1"/>
    <w:rsid w:val="00A53ABF"/>
    <w:rsid w:val="00A53FB2"/>
    <w:rsid w:val="00A5424D"/>
    <w:rsid w:val="00A546D9"/>
    <w:rsid w:val="00A54FFD"/>
    <w:rsid w:val="00A5526E"/>
    <w:rsid w:val="00A553D5"/>
    <w:rsid w:val="00A55436"/>
    <w:rsid w:val="00A55A2D"/>
    <w:rsid w:val="00A56143"/>
    <w:rsid w:val="00A56A55"/>
    <w:rsid w:val="00A574B4"/>
    <w:rsid w:val="00A5777A"/>
    <w:rsid w:val="00A57927"/>
    <w:rsid w:val="00A57C88"/>
    <w:rsid w:val="00A60037"/>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577E"/>
    <w:rsid w:val="00A75ED6"/>
    <w:rsid w:val="00A7674D"/>
    <w:rsid w:val="00A76919"/>
    <w:rsid w:val="00A76B68"/>
    <w:rsid w:val="00A76C7E"/>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E0A"/>
    <w:rsid w:val="00A90348"/>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8F"/>
    <w:rsid w:val="00A940CF"/>
    <w:rsid w:val="00A944AD"/>
    <w:rsid w:val="00A94710"/>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426E"/>
    <w:rsid w:val="00AA440B"/>
    <w:rsid w:val="00AA4903"/>
    <w:rsid w:val="00AA4B51"/>
    <w:rsid w:val="00AA5149"/>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65C0"/>
    <w:rsid w:val="00AB690E"/>
    <w:rsid w:val="00AB7478"/>
    <w:rsid w:val="00AB77DA"/>
    <w:rsid w:val="00AC00CA"/>
    <w:rsid w:val="00AC0279"/>
    <w:rsid w:val="00AC0442"/>
    <w:rsid w:val="00AC0D64"/>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8C4"/>
    <w:rsid w:val="00AC6CB8"/>
    <w:rsid w:val="00AC70EF"/>
    <w:rsid w:val="00AC74FC"/>
    <w:rsid w:val="00AC775E"/>
    <w:rsid w:val="00AC7F4A"/>
    <w:rsid w:val="00AD03C5"/>
    <w:rsid w:val="00AD052B"/>
    <w:rsid w:val="00AD055A"/>
    <w:rsid w:val="00AD05B3"/>
    <w:rsid w:val="00AD095F"/>
    <w:rsid w:val="00AD167D"/>
    <w:rsid w:val="00AD170C"/>
    <w:rsid w:val="00AD1A0A"/>
    <w:rsid w:val="00AD1A84"/>
    <w:rsid w:val="00AD1FAD"/>
    <w:rsid w:val="00AD2947"/>
    <w:rsid w:val="00AD2CBB"/>
    <w:rsid w:val="00AD3653"/>
    <w:rsid w:val="00AD36A5"/>
    <w:rsid w:val="00AD3A27"/>
    <w:rsid w:val="00AD3FEA"/>
    <w:rsid w:val="00AD4087"/>
    <w:rsid w:val="00AD40B8"/>
    <w:rsid w:val="00AD4549"/>
    <w:rsid w:val="00AD45FB"/>
    <w:rsid w:val="00AD462E"/>
    <w:rsid w:val="00AD48F6"/>
    <w:rsid w:val="00AD49EB"/>
    <w:rsid w:val="00AD60B8"/>
    <w:rsid w:val="00AD60D9"/>
    <w:rsid w:val="00AD675E"/>
    <w:rsid w:val="00AD677F"/>
    <w:rsid w:val="00AD6CD0"/>
    <w:rsid w:val="00AD6DAB"/>
    <w:rsid w:val="00AD7282"/>
    <w:rsid w:val="00AD72E3"/>
    <w:rsid w:val="00AE003D"/>
    <w:rsid w:val="00AE047C"/>
    <w:rsid w:val="00AE04E0"/>
    <w:rsid w:val="00AE0945"/>
    <w:rsid w:val="00AE0E5D"/>
    <w:rsid w:val="00AE1531"/>
    <w:rsid w:val="00AE18A7"/>
    <w:rsid w:val="00AE1907"/>
    <w:rsid w:val="00AE2A54"/>
    <w:rsid w:val="00AE2B42"/>
    <w:rsid w:val="00AE3B1F"/>
    <w:rsid w:val="00AE3D3A"/>
    <w:rsid w:val="00AE408A"/>
    <w:rsid w:val="00AE41B8"/>
    <w:rsid w:val="00AE4BC2"/>
    <w:rsid w:val="00AE4CA2"/>
    <w:rsid w:val="00AE5274"/>
    <w:rsid w:val="00AE5432"/>
    <w:rsid w:val="00AE5510"/>
    <w:rsid w:val="00AE5CE2"/>
    <w:rsid w:val="00AE72E8"/>
    <w:rsid w:val="00AE7543"/>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A93"/>
    <w:rsid w:val="00B10240"/>
    <w:rsid w:val="00B10803"/>
    <w:rsid w:val="00B10B36"/>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701"/>
    <w:rsid w:val="00B21B06"/>
    <w:rsid w:val="00B21DDF"/>
    <w:rsid w:val="00B21DEC"/>
    <w:rsid w:val="00B22187"/>
    <w:rsid w:val="00B2240A"/>
    <w:rsid w:val="00B2248B"/>
    <w:rsid w:val="00B22714"/>
    <w:rsid w:val="00B22CFC"/>
    <w:rsid w:val="00B23B9D"/>
    <w:rsid w:val="00B23BEF"/>
    <w:rsid w:val="00B23DB0"/>
    <w:rsid w:val="00B24353"/>
    <w:rsid w:val="00B243BD"/>
    <w:rsid w:val="00B2479B"/>
    <w:rsid w:val="00B247E4"/>
    <w:rsid w:val="00B249C5"/>
    <w:rsid w:val="00B24AE1"/>
    <w:rsid w:val="00B24AEB"/>
    <w:rsid w:val="00B24B3F"/>
    <w:rsid w:val="00B24E4D"/>
    <w:rsid w:val="00B24FD2"/>
    <w:rsid w:val="00B251D5"/>
    <w:rsid w:val="00B2525A"/>
    <w:rsid w:val="00B25CC1"/>
    <w:rsid w:val="00B265F1"/>
    <w:rsid w:val="00B267F0"/>
    <w:rsid w:val="00B272E1"/>
    <w:rsid w:val="00B273CF"/>
    <w:rsid w:val="00B27D6F"/>
    <w:rsid w:val="00B27EAB"/>
    <w:rsid w:val="00B30138"/>
    <w:rsid w:val="00B3043B"/>
    <w:rsid w:val="00B30800"/>
    <w:rsid w:val="00B30C1E"/>
    <w:rsid w:val="00B31338"/>
    <w:rsid w:val="00B31955"/>
    <w:rsid w:val="00B326E3"/>
    <w:rsid w:val="00B32E33"/>
    <w:rsid w:val="00B32E74"/>
    <w:rsid w:val="00B33B0D"/>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402A9"/>
    <w:rsid w:val="00B403D4"/>
    <w:rsid w:val="00B40DD8"/>
    <w:rsid w:val="00B40EB2"/>
    <w:rsid w:val="00B411C1"/>
    <w:rsid w:val="00B41590"/>
    <w:rsid w:val="00B416DB"/>
    <w:rsid w:val="00B41AFE"/>
    <w:rsid w:val="00B41B8E"/>
    <w:rsid w:val="00B41D7C"/>
    <w:rsid w:val="00B41F86"/>
    <w:rsid w:val="00B421E2"/>
    <w:rsid w:val="00B425CF"/>
    <w:rsid w:val="00B42BEC"/>
    <w:rsid w:val="00B43638"/>
    <w:rsid w:val="00B43853"/>
    <w:rsid w:val="00B43914"/>
    <w:rsid w:val="00B457A9"/>
    <w:rsid w:val="00B45A91"/>
    <w:rsid w:val="00B46490"/>
    <w:rsid w:val="00B46535"/>
    <w:rsid w:val="00B46D5E"/>
    <w:rsid w:val="00B46E5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F7"/>
    <w:rsid w:val="00B75F3F"/>
    <w:rsid w:val="00B764E6"/>
    <w:rsid w:val="00B764F2"/>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DDA"/>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B86"/>
    <w:rsid w:val="00B93D0A"/>
    <w:rsid w:val="00B94C94"/>
    <w:rsid w:val="00B94F79"/>
    <w:rsid w:val="00B95984"/>
    <w:rsid w:val="00B95A69"/>
    <w:rsid w:val="00B95A9A"/>
    <w:rsid w:val="00B95C30"/>
    <w:rsid w:val="00B962E6"/>
    <w:rsid w:val="00B964E3"/>
    <w:rsid w:val="00B969D3"/>
    <w:rsid w:val="00B96EC5"/>
    <w:rsid w:val="00B9736C"/>
    <w:rsid w:val="00B979B4"/>
    <w:rsid w:val="00B97A0B"/>
    <w:rsid w:val="00BA0DA5"/>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31D1"/>
    <w:rsid w:val="00BC3261"/>
    <w:rsid w:val="00BC3E66"/>
    <w:rsid w:val="00BC4B11"/>
    <w:rsid w:val="00BC5097"/>
    <w:rsid w:val="00BC5519"/>
    <w:rsid w:val="00BC5D1E"/>
    <w:rsid w:val="00BC6CAE"/>
    <w:rsid w:val="00BC7441"/>
    <w:rsid w:val="00BC74AF"/>
    <w:rsid w:val="00BC7AC9"/>
    <w:rsid w:val="00BC7CDA"/>
    <w:rsid w:val="00BD0584"/>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F3"/>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B7"/>
    <w:rsid w:val="00BE4900"/>
    <w:rsid w:val="00BE4E21"/>
    <w:rsid w:val="00BE61F7"/>
    <w:rsid w:val="00BE6374"/>
    <w:rsid w:val="00BE675D"/>
    <w:rsid w:val="00BE7151"/>
    <w:rsid w:val="00BE71C8"/>
    <w:rsid w:val="00BE7A6E"/>
    <w:rsid w:val="00BF05CA"/>
    <w:rsid w:val="00BF1052"/>
    <w:rsid w:val="00BF1851"/>
    <w:rsid w:val="00BF1B2C"/>
    <w:rsid w:val="00BF2599"/>
    <w:rsid w:val="00BF2B57"/>
    <w:rsid w:val="00BF31F3"/>
    <w:rsid w:val="00BF353F"/>
    <w:rsid w:val="00BF3721"/>
    <w:rsid w:val="00BF373D"/>
    <w:rsid w:val="00BF3763"/>
    <w:rsid w:val="00BF3A64"/>
    <w:rsid w:val="00BF3E7A"/>
    <w:rsid w:val="00BF3E7B"/>
    <w:rsid w:val="00BF3F98"/>
    <w:rsid w:val="00BF43B8"/>
    <w:rsid w:val="00BF43E8"/>
    <w:rsid w:val="00BF47D4"/>
    <w:rsid w:val="00BF4940"/>
    <w:rsid w:val="00BF4CF2"/>
    <w:rsid w:val="00BF5046"/>
    <w:rsid w:val="00BF5067"/>
    <w:rsid w:val="00BF5601"/>
    <w:rsid w:val="00BF56F6"/>
    <w:rsid w:val="00BF6657"/>
    <w:rsid w:val="00BF6873"/>
    <w:rsid w:val="00BF7D3A"/>
    <w:rsid w:val="00C001ED"/>
    <w:rsid w:val="00C007DA"/>
    <w:rsid w:val="00C008BB"/>
    <w:rsid w:val="00C00AA7"/>
    <w:rsid w:val="00C0132B"/>
    <w:rsid w:val="00C01A55"/>
    <w:rsid w:val="00C02065"/>
    <w:rsid w:val="00C02500"/>
    <w:rsid w:val="00C02551"/>
    <w:rsid w:val="00C02792"/>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7297"/>
    <w:rsid w:val="00C0768E"/>
    <w:rsid w:val="00C1006E"/>
    <w:rsid w:val="00C10D91"/>
    <w:rsid w:val="00C110E8"/>
    <w:rsid w:val="00C11121"/>
    <w:rsid w:val="00C1128B"/>
    <w:rsid w:val="00C112E6"/>
    <w:rsid w:val="00C114AB"/>
    <w:rsid w:val="00C11646"/>
    <w:rsid w:val="00C121CF"/>
    <w:rsid w:val="00C12330"/>
    <w:rsid w:val="00C12509"/>
    <w:rsid w:val="00C12902"/>
    <w:rsid w:val="00C131A8"/>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512B"/>
    <w:rsid w:val="00C25426"/>
    <w:rsid w:val="00C256BF"/>
    <w:rsid w:val="00C257C1"/>
    <w:rsid w:val="00C25F4E"/>
    <w:rsid w:val="00C25F67"/>
    <w:rsid w:val="00C2685F"/>
    <w:rsid w:val="00C26B9A"/>
    <w:rsid w:val="00C27321"/>
    <w:rsid w:val="00C27532"/>
    <w:rsid w:val="00C3055F"/>
    <w:rsid w:val="00C3056C"/>
    <w:rsid w:val="00C30887"/>
    <w:rsid w:val="00C30B2B"/>
    <w:rsid w:val="00C313D6"/>
    <w:rsid w:val="00C31F30"/>
    <w:rsid w:val="00C31F6B"/>
    <w:rsid w:val="00C32004"/>
    <w:rsid w:val="00C322AF"/>
    <w:rsid w:val="00C3246A"/>
    <w:rsid w:val="00C3292A"/>
    <w:rsid w:val="00C32C63"/>
    <w:rsid w:val="00C3303D"/>
    <w:rsid w:val="00C33D4F"/>
    <w:rsid w:val="00C33D51"/>
    <w:rsid w:val="00C33F5B"/>
    <w:rsid w:val="00C34449"/>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949"/>
    <w:rsid w:val="00C43A00"/>
    <w:rsid w:val="00C43E5C"/>
    <w:rsid w:val="00C43EE4"/>
    <w:rsid w:val="00C43FA1"/>
    <w:rsid w:val="00C44A3F"/>
    <w:rsid w:val="00C44D8A"/>
    <w:rsid w:val="00C4501E"/>
    <w:rsid w:val="00C45445"/>
    <w:rsid w:val="00C45A29"/>
    <w:rsid w:val="00C45A52"/>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2078"/>
    <w:rsid w:val="00C62170"/>
    <w:rsid w:val="00C636F6"/>
    <w:rsid w:val="00C63781"/>
    <w:rsid w:val="00C63963"/>
    <w:rsid w:val="00C63E7B"/>
    <w:rsid w:val="00C63F95"/>
    <w:rsid w:val="00C641F5"/>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31F4"/>
    <w:rsid w:val="00C73B77"/>
    <w:rsid w:val="00C74071"/>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1196"/>
    <w:rsid w:val="00C9170B"/>
    <w:rsid w:val="00C91956"/>
    <w:rsid w:val="00C91BD4"/>
    <w:rsid w:val="00C91CCB"/>
    <w:rsid w:val="00C92C34"/>
    <w:rsid w:val="00C93351"/>
    <w:rsid w:val="00C93F90"/>
    <w:rsid w:val="00C94041"/>
    <w:rsid w:val="00C94E56"/>
    <w:rsid w:val="00C954B1"/>
    <w:rsid w:val="00C955A1"/>
    <w:rsid w:val="00C95920"/>
    <w:rsid w:val="00C95C0D"/>
    <w:rsid w:val="00C95EC9"/>
    <w:rsid w:val="00C9602A"/>
    <w:rsid w:val="00C96654"/>
    <w:rsid w:val="00C96B49"/>
    <w:rsid w:val="00C96D2C"/>
    <w:rsid w:val="00C970E5"/>
    <w:rsid w:val="00C97B74"/>
    <w:rsid w:val="00CA0367"/>
    <w:rsid w:val="00CA0CD1"/>
    <w:rsid w:val="00CA0D20"/>
    <w:rsid w:val="00CA0F52"/>
    <w:rsid w:val="00CA10AB"/>
    <w:rsid w:val="00CA1425"/>
    <w:rsid w:val="00CA146F"/>
    <w:rsid w:val="00CA1E4C"/>
    <w:rsid w:val="00CA1F21"/>
    <w:rsid w:val="00CA2335"/>
    <w:rsid w:val="00CA354D"/>
    <w:rsid w:val="00CA362A"/>
    <w:rsid w:val="00CA3828"/>
    <w:rsid w:val="00CA46DD"/>
    <w:rsid w:val="00CA477D"/>
    <w:rsid w:val="00CA5485"/>
    <w:rsid w:val="00CA575E"/>
    <w:rsid w:val="00CA61AD"/>
    <w:rsid w:val="00CA65B5"/>
    <w:rsid w:val="00CA6D6C"/>
    <w:rsid w:val="00CA7213"/>
    <w:rsid w:val="00CA74AD"/>
    <w:rsid w:val="00CA78D1"/>
    <w:rsid w:val="00CA7FBE"/>
    <w:rsid w:val="00CB000B"/>
    <w:rsid w:val="00CB0421"/>
    <w:rsid w:val="00CB0D4D"/>
    <w:rsid w:val="00CB1A52"/>
    <w:rsid w:val="00CB1C5C"/>
    <w:rsid w:val="00CB1F15"/>
    <w:rsid w:val="00CB20A1"/>
    <w:rsid w:val="00CB2234"/>
    <w:rsid w:val="00CB2428"/>
    <w:rsid w:val="00CB24AA"/>
    <w:rsid w:val="00CB276D"/>
    <w:rsid w:val="00CB30E1"/>
    <w:rsid w:val="00CB3254"/>
    <w:rsid w:val="00CB3330"/>
    <w:rsid w:val="00CB3E3D"/>
    <w:rsid w:val="00CB534A"/>
    <w:rsid w:val="00CB53E2"/>
    <w:rsid w:val="00CB5654"/>
    <w:rsid w:val="00CB5D59"/>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F51"/>
    <w:rsid w:val="00CD00D1"/>
    <w:rsid w:val="00CD0410"/>
    <w:rsid w:val="00CD0622"/>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B06"/>
    <w:rsid w:val="00CD7890"/>
    <w:rsid w:val="00CD7B4E"/>
    <w:rsid w:val="00CE03E6"/>
    <w:rsid w:val="00CE0802"/>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7097"/>
    <w:rsid w:val="00CE75C8"/>
    <w:rsid w:val="00CE760E"/>
    <w:rsid w:val="00CE7941"/>
    <w:rsid w:val="00CE7C4B"/>
    <w:rsid w:val="00CE7C7D"/>
    <w:rsid w:val="00CE7F75"/>
    <w:rsid w:val="00CF026D"/>
    <w:rsid w:val="00CF10D5"/>
    <w:rsid w:val="00CF1463"/>
    <w:rsid w:val="00CF14D5"/>
    <w:rsid w:val="00CF14D6"/>
    <w:rsid w:val="00CF1929"/>
    <w:rsid w:val="00CF1B7D"/>
    <w:rsid w:val="00CF1CF6"/>
    <w:rsid w:val="00CF22DE"/>
    <w:rsid w:val="00CF351D"/>
    <w:rsid w:val="00CF35C8"/>
    <w:rsid w:val="00CF37F2"/>
    <w:rsid w:val="00CF3A49"/>
    <w:rsid w:val="00CF48B6"/>
    <w:rsid w:val="00CF5422"/>
    <w:rsid w:val="00CF56AA"/>
    <w:rsid w:val="00CF5A59"/>
    <w:rsid w:val="00CF5BDB"/>
    <w:rsid w:val="00CF5D99"/>
    <w:rsid w:val="00CF5E55"/>
    <w:rsid w:val="00CF61B3"/>
    <w:rsid w:val="00CF6301"/>
    <w:rsid w:val="00CF636E"/>
    <w:rsid w:val="00CF64C6"/>
    <w:rsid w:val="00CF6D74"/>
    <w:rsid w:val="00CF6F2B"/>
    <w:rsid w:val="00CF6FFB"/>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176"/>
    <w:rsid w:val="00D03D31"/>
    <w:rsid w:val="00D03E0F"/>
    <w:rsid w:val="00D042C9"/>
    <w:rsid w:val="00D04409"/>
    <w:rsid w:val="00D044FD"/>
    <w:rsid w:val="00D047F3"/>
    <w:rsid w:val="00D04E9B"/>
    <w:rsid w:val="00D05BD7"/>
    <w:rsid w:val="00D06262"/>
    <w:rsid w:val="00D063C0"/>
    <w:rsid w:val="00D06564"/>
    <w:rsid w:val="00D06DDD"/>
    <w:rsid w:val="00D073A1"/>
    <w:rsid w:val="00D073A6"/>
    <w:rsid w:val="00D075AA"/>
    <w:rsid w:val="00D078B0"/>
    <w:rsid w:val="00D07AA6"/>
    <w:rsid w:val="00D07D28"/>
    <w:rsid w:val="00D07E40"/>
    <w:rsid w:val="00D10826"/>
    <w:rsid w:val="00D10875"/>
    <w:rsid w:val="00D10EB4"/>
    <w:rsid w:val="00D1105D"/>
    <w:rsid w:val="00D1161B"/>
    <w:rsid w:val="00D11914"/>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D09"/>
    <w:rsid w:val="00D225FF"/>
    <w:rsid w:val="00D2268B"/>
    <w:rsid w:val="00D23733"/>
    <w:rsid w:val="00D237A3"/>
    <w:rsid w:val="00D23B5A"/>
    <w:rsid w:val="00D2449F"/>
    <w:rsid w:val="00D24927"/>
    <w:rsid w:val="00D24AE7"/>
    <w:rsid w:val="00D24D32"/>
    <w:rsid w:val="00D24D78"/>
    <w:rsid w:val="00D24EBA"/>
    <w:rsid w:val="00D24F02"/>
    <w:rsid w:val="00D25153"/>
    <w:rsid w:val="00D2538C"/>
    <w:rsid w:val="00D258C5"/>
    <w:rsid w:val="00D25A2E"/>
    <w:rsid w:val="00D25C2C"/>
    <w:rsid w:val="00D26006"/>
    <w:rsid w:val="00D2640A"/>
    <w:rsid w:val="00D26A81"/>
    <w:rsid w:val="00D273AA"/>
    <w:rsid w:val="00D2772C"/>
    <w:rsid w:val="00D279EE"/>
    <w:rsid w:val="00D27E31"/>
    <w:rsid w:val="00D27EAC"/>
    <w:rsid w:val="00D30498"/>
    <w:rsid w:val="00D304CD"/>
    <w:rsid w:val="00D309C0"/>
    <w:rsid w:val="00D30DF4"/>
    <w:rsid w:val="00D30DFE"/>
    <w:rsid w:val="00D30FF5"/>
    <w:rsid w:val="00D310A6"/>
    <w:rsid w:val="00D31303"/>
    <w:rsid w:val="00D31334"/>
    <w:rsid w:val="00D313F4"/>
    <w:rsid w:val="00D31AFA"/>
    <w:rsid w:val="00D31B92"/>
    <w:rsid w:val="00D3351F"/>
    <w:rsid w:val="00D33727"/>
    <w:rsid w:val="00D33840"/>
    <w:rsid w:val="00D33924"/>
    <w:rsid w:val="00D339A1"/>
    <w:rsid w:val="00D33F0D"/>
    <w:rsid w:val="00D33F6A"/>
    <w:rsid w:val="00D34214"/>
    <w:rsid w:val="00D34222"/>
    <w:rsid w:val="00D34533"/>
    <w:rsid w:val="00D34704"/>
    <w:rsid w:val="00D34BAC"/>
    <w:rsid w:val="00D34D8B"/>
    <w:rsid w:val="00D354D7"/>
    <w:rsid w:val="00D35E67"/>
    <w:rsid w:val="00D368B3"/>
    <w:rsid w:val="00D36D4D"/>
    <w:rsid w:val="00D37A47"/>
    <w:rsid w:val="00D40073"/>
    <w:rsid w:val="00D40938"/>
    <w:rsid w:val="00D4094E"/>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2B4"/>
    <w:rsid w:val="00D475C8"/>
    <w:rsid w:val="00D47C62"/>
    <w:rsid w:val="00D5010D"/>
    <w:rsid w:val="00D5027B"/>
    <w:rsid w:val="00D506F8"/>
    <w:rsid w:val="00D508CD"/>
    <w:rsid w:val="00D50E88"/>
    <w:rsid w:val="00D51295"/>
    <w:rsid w:val="00D51913"/>
    <w:rsid w:val="00D51A12"/>
    <w:rsid w:val="00D51C76"/>
    <w:rsid w:val="00D51C82"/>
    <w:rsid w:val="00D51F58"/>
    <w:rsid w:val="00D52533"/>
    <w:rsid w:val="00D52EA7"/>
    <w:rsid w:val="00D5333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601A1"/>
    <w:rsid w:val="00D605D4"/>
    <w:rsid w:val="00D610C8"/>
    <w:rsid w:val="00D61252"/>
    <w:rsid w:val="00D61BD3"/>
    <w:rsid w:val="00D61F82"/>
    <w:rsid w:val="00D61FBF"/>
    <w:rsid w:val="00D62500"/>
    <w:rsid w:val="00D627DE"/>
    <w:rsid w:val="00D62BBC"/>
    <w:rsid w:val="00D62CD4"/>
    <w:rsid w:val="00D62E37"/>
    <w:rsid w:val="00D62EB4"/>
    <w:rsid w:val="00D63BB1"/>
    <w:rsid w:val="00D63D09"/>
    <w:rsid w:val="00D64162"/>
    <w:rsid w:val="00D649D8"/>
    <w:rsid w:val="00D64EA9"/>
    <w:rsid w:val="00D653DE"/>
    <w:rsid w:val="00D65D81"/>
    <w:rsid w:val="00D662CD"/>
    <w:rsid w:val="00D67314"/>
    <w:rsid w:val="00D674A2"/>
    <w:rsid w:val="00D70034"/>
    <w:rsid w:val="00D70974"/>
    <w:rsid w:val="00D7099D"/>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AE5"/>
    <w:rsid w:val="00D7653C"/>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ECC"/>
    <w:rsid w:val="00D84FB9"/>
    <w:rsid w:val="00D85A73"/>
    <w:rsid w:val="00D86065"/>
    <w:rsid w:val="00D864C2"/>
    <w:rsid w:val="00D866EB"/>
    <w:rsid w:val="00D86DA5"/>
    <w:rsid w:val="00D87010"/>
    <w:rsid w:val="00D87897"/>
    <w:rsid w:val="00D87999"/>
    <w:rsid w:val="00D87AD0"/>
    <w:rsid w:val="00D87C71"/>
    <w:rsid w:val="00D87C72"/>
    <w:rsid w:val="00D90DEB"/>
    <w:rsid w:val="00D91580"/>
    <w:rsid w:val="00D91B8B"/>
    <w:rsid w:val="00D91BC7"/>
    <w:rsid w:val="00D91F59"/>
    <w:rsid w:val="00D9215D"/>
    <w:rsid w:val="00D921DF"/>
    <w:rsid w:val="00D922A7"/>
    <w:rsid w:val="00D927BF"/>
    <w:rsid w:val="00D928CE"/>
    <w:rsid w:val="00D9379C"/>
    <w:rsid w:val="00D93CCD"/>
    <w:rsid w:val="00D93D6B"/>
    <w:rsid w:val="00D93E86"/>
    <w:rsid w:val="00D943CF"/>
    <w:rsid w:val="00D94A71"/>
    <w:rsid w:val="00D951F2"/>
    <w:rsid w:val="00D95214"/>
    <w:rsid w:val="00D957A7"/>
    <w:rsid w:val="00D960A6"/>
    <w:rsid w:val="00D96CDE"/>
    <w:rsid w:val="00D96DA5"/>
    <w:rsid w:val="00D9705E"/>
    <w:rsid w:val="00D9729E"/>
    <w:rsid w:val="00D97307"/>
    <w:rsid w:val="00D97423"/>
    <w:rsid w:val="00D97607"/>
    <w:rsid w:val="00D97911"/>
    <w:rsid w:val="00DA02A0"/>
    <w:rsid w:val="00DA0998"/>
    <w:rsid w:val="00DA0DCC"/>
    <w:rsid w:val="00DA0ED3"/>
    <w:rsid w:val="00DA1A18"/>
    <w:rsid w:val="00DA273F"/>
    <w:rsid w:val="00DA299A"/>
    <w:rsid w:val="00DA3263"/>
    <w:rsid w:val="00DA3531"/>
    <w:rsid w:val="00DA36CE"/>
    <w:rsid w:val="00DA3B75"/>
    <w:rsid w:val="00DA455D"/>
    <w:rsid w:val="00DA4783"/>
    <w:rsid w:val="00DA4AF4"/>
    <w:rsid w:val="00DA5959"/>
    <w:rsid w:val="00DA5C53"/>
    <w:rsid w:val="00DA5ECD"/>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FE3"/>
    <w:rsid w:val="00DB46A7"/>
    <w:rsid w:val="00DB4C0D"/>
    <w:rsid w:val="00DB5309"/>
    <w:rsid w:val="00DB543A"/>
    <w:rsid w:val="00DB5D84"/>
    <w:rsid w:val="00DB5E7D"/>
    <w:rsid w:val="00DB62CB"/>
    <w:rsid w:val="00DB64D6"/>
    <w:rsid w:val="00DB670F"/>
    <w:rsid w:val="00DB6BE1"/>
    <w:rsid w:val="00DB6EF5"/>
    <w:rsid w:val="00DB7178"/>
    <w:rsid w:val="00DB768D"/>
    <w:rsid w:val="00DB78B6"/>
    <w:rsid w:val="00DB7E7E"/>
    <w:rsid w:val="00DB7E8A"/>
    <w:rsid w:val="00DC029D"/>
    <w:rsid w:val="00DC0642"/>
    <w:rsid w:val="00DC0971"/>
    <w:rsid w:val="00DC17C7"/>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D01E8"/>
    <w:rsid w:val="00DD0CA2"/>
    <w:rsid w:val="00DD0E5E"/>
    <w:rsid w:val="00DD1471"/>
    <w:rsid w:val="00DD1498"/>
    <w:rsid w:val="00DD156F"/>
    <w:rsid w:val="00DD1B8B"/>
    <w:rsid w:val="00DD1F1C"/>
    <w:rsid w:val="00DD2125"/>
    <w:rsid w:val="00DD229D"/>
    <w:rsid w:val="00DD25E8"/>
    <w:rsid w:val="00DD26A9"/>
    <w:rsid w:val="00DD27AE"/>
    <w:rsid w:val="00DD2AD5"/>
    <w:rsid w:val="00DD2B37"/>
    <w:rsid w:val="00DD2CE8"/>
    <w:rsid w:val="00DD48DF"/>
    <w:rsid w:val="00DD5153"/>
    <w:rsid w:val="00DD5B37"/>
    <w:rsid w:val="00DD62CD"/>
    <w:rsid w:val="00DD649A"/>
    <w:rsid w:val="00DD676F"/>
    <w:rsid w:val="00DD691E"/>
    <w:rsid w:val="00DD69FC"/>
    <w:rsid w:val="00DD6EF0"/>
    <w:rsid w:val="00DD70AA"/>
    <w:rsid w:val="00DD71FD"/>
    <w:rsid w:val="00DD72FB"/>
    <w:rsid w:val="00DD7631"/>
    <w:rsid w:val="00DD78ED"/>
    <w:rsid w:val="00DD7C3A"/>
    <w:rsid w:val="00DD7D7D"/>
    <w:rsid w:val="00DD7E06"/>
    <w:rsid w:val="00DE03A4"/>
    <w:rsid w:val="00DE0953"/>
    <w:rsid w:val="00DE1463"/>
    <w:rsid w:val="00DE160A"/>
    <w:rsid w:val="00DE1F87"/>
    <w:rsid w:val="00DE21E4"/>
    <w:rsid w:val="00DE2D42"/>
    <w:rsid w:val="00DE2E29"/>
    <w:rsid w:val="00DE2E31"/>
    <w:rsid w:val="00DE2F8D"/>
    <w:rsid w:val="00DE318D"/>
    <w:rsid w:val="00DE32DA"/>
    <w:rsid w:val="00DE3695"/>
    <w:rsid w:val="00DE4012"/>
    <w:rsid w:val="00DE40A2"/>
    <w:rsid w:val="00DE447F"/>
    <w:rsid w:val="00DE4494"/>
    <w:rsid w:val="00DE46D4"/>
    <w:rsid w:val="00DE4793"/>
    <w:rsid w:val="00DE4D1C"/>
    <w:rsid w:val="00DE50A7"/>
    <w:rsid w:val="00DE5389"/>
    <w:rsid w:val="00DE5F16"/>
    <w:rsid w:val="00DE62C6"/>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FA0"/>
    <w:rsid w:val="00DF45A7"/>
    <w:rsid w:val="00DF5170"/>
    <w:rsid w:val="00DF5178"/>
    <w:rsid w:val="00DF58E4"/>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F1C"/>
    <w:rsid w:val="00E037E2"/>
    <w:rsid w:val="00E03CF1"/>
    <w:rsid w:val="00E03D3A"/>
    <w:rsid w:val="00E03F30"/>
    <w:rsid w:val="00E0403D"/>
    <w:rsid w:val="00E042D9"/>
    <w:rsid w:val="00E045A1"/>
    <w:rsid w:val="00E045BA"/>
    <w:rsid w:val="00E047B3"/>
    <w:rsid w:val="00E05088"/>
    <w:rsid w:val="00E05119"/>
    <w:rsid w:val="00E05BCD"/>
    <w:rsid w:val="00E05D68"/>
    <w:rsid w:val="00E05F39"/>
    <w:rsid w:val="00E06BDA"/>
    <w:rsid w:val="00E06E0A"/>
    <w:rsid w:val="00E078AC"/>
    <w:rsid w:val="00E07D28"/>
    <w:rsid w:val="00E10229"/>
    <w:rsid w:val="00E10661"/>
    <w:rsid w:val="00E10F89"/>
    <w:rsid w:val="00E11167"/>
    <w:rsid w:val="00E118F7"/>
    <w:rsid w:val="00E11B58"/>
    <w:rsid w:val="00E12A49"/>
    <w:rsid w:val="00E12C6D"/>
    <w:rsid w:val="00E13BC2"/>
    <w:rsid w:val="00E14064"/>
    <w:rsid w:val="00E140AD"/>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211A"/>
    <w:rsid w:val="00E22664"/>
    <w:rsid w:val="00E226DD"/>
    <w:rsid w:val="00E2289F"/>
    <w:rsid w:val="00E22A09"/>
    <w:rsid w:val="00E22B96"/>
    <w:rsid w:val="00E22D92"/>
    <w:rsid w:val="00E22E8A"/>
    <w:rsid w:val="00E23419"/>
    <w:rsid w:val="00E238F6"/>
    <w:rsid w:val="00E24340"/>
    <w:rsid w:val="00E245E0"/>
    <w:rsid w:val="00E249C0"/>
    <w:rsid w:val="00E24B8C"/>
    <w:rsid w:val="00E24E15"/>
    <w:rsid w:val="00E2578C"/>
    <w:rsid w:val="00E25A5B"/>
    <w:rsid w:val="00E25A62"/>
    <w:rsid w:val="00E25B13"/>
    <w:rsid w:val="00E25EA6"/>
    <w:rsid w:val="00E26221"/>
    <w:rsid w:val="00E26599"/>
    <w:rsid w:val="00E27674"/>
    <w:rsid w:val="00E278FF"/>
    <w:rsid w:val="00E279C4"/>
    <w:rsid w:val="00E27B69"/>
    <w:rsid w:val="00E27BEE"/>
    <w:rsid w:val="00E27F9E"/>
    <w:rsid w:val="00E30002"/>
    <w:rsid w:val="00E3032A"/>
    <w:rsid w:val="00E3034F"/>
    <w:rsid w:val="00E3096E"/>
    <w:rsid w:val="00E30CCF"/>
    <w:rsid w:val="00E31762"/>
    <w:rsid w:val="00E32213"/>
    <w:rsid w:val="00E32387"/>
    <w:rsid w:val="00E3329B"/>
    <w:rsid w:val="00E3332C"/>
    <w:rsid w:val="00E334B2"/>
    <w:rsid w:val="00E33770"/>
    <w:rsid w:val="00E343D6"/>
    <w:rsid w:val="00E3490D"/>
    <w:rsid w:val="00E34DA6"/>
    <w:rsid w:val="00E34FAE"/>
    <w:rsid w:val="00E359B6"/>
    <w:rsid w:val="00E35CBD"/>
    <w:rsid w:val="00E363C6"/>
    <w:rsid w:val="00E36437"/>
    <w:rsid w:val="00E36E48"/>
    <w:rsid w:val="00E37178"/>
    <w:rsid w:val="00E374A0"/>
    <w:rsid w:val="00E37E74"/>
    <w:rsid w:val="00E405F2"/>
    <w:rsid w:val="00E413E2"/>
    <w:rsid w:val="00E41472"/>
    <w:rsid w:val="00E415A0"/>
    <w:rsid w:val="00E415BA"/>
    <w:rsid w:val="00E417B5"/>
    <w:rsid w:val="00E41B34"/>
    <w:rsid w:val="00E42420"/>
    <w:rsid w:val="00E42E88"/>
    <w:rsid w:val="00E43354"/>
    <w:rsid w:val="00E4354D"/>
    <w:rsid w:val="00E4365A"/>
    <w:rsid w:val="00E43811"/>
    <w:rsid w:val="00E43B2A"/>
    <w:rsid w:val="00E43DD6"/>
    <w:rsid w:val="00E4469F"/>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511E1"/>
    <w:rsid w:val="00E514E3"/>
    <w:rsid w:val="00E51B6F"/>
    <w:rsid w:val="00E5231D"/>
    <w:rsid w:val="00E523E6"/>
    <w:rsid w:val="00E527E8"/>
    <w:rsid w:val="00E52D67"/>
    <w:rsid w:val="00E52EB1"/>
    <w:rsid w:val="00E52FAC"/>
    <w:rsid w:val="00E53529"/>
    <w:rsid w:val="00E53A02"/>
    <w:rsid w:val="00E53A8E"/>
    <w:rsid w:val="00E53FCB"/>
    <w:rsid w:val="00E54B30"/>
    <w:rsid w:val="00E54CA3"/>
    <w:rsid w:val="00E56053"/>
    <w:rsid w:val="00E561CB"/>
    <w:rsid w:val="00E56CF5"/>
    <w:rsid w:val="00E56E0A"/>
    <w:rsid w:val="00E5718C"/>
    <w:rsid w:val="00E573E6"/>
    <w:rsid w:val="00E576AB"/>
    <w:rsid w:val="00E576CE"/>
    <w:rsid w:val="00E57823"/>
    <w:rsid w:val="00E57A0E"/>
    <w:rsid w:val="00E57FFC"/>
    <w:rsid w:val="00E60096"/>
    <w:rsid w:val="00E6036E"/>
    <w:rsid w:val="00E607C4"/>
    <w:rsid w:val="00E607FC"/>
    <w:rsid w:val="00E608C8"/>
    <w:rsid w:val="00E60A5E"/>
    <w:rsid w:val="00E60ECF"/>
    <w:rsid w:val="00E61082"/>
    <w:rsid w:val="00E611DB"/>
    <w:rsid w:val="00E6159B"/>
    <w:rsid w:val="00E61996"/>
    <w:rsid w:val="00E61F25"/>
    <w:rsid w:val="00E61FAA"/>
    <w:rsid w:val="00E6204D"/>
    <w:rsid w:val="00E62176"/>
    <w:rsid w:val="00E622E3"/>
    <w:rsid w:val="00E62C84"/>
    <w:rsid w:val="00E6350C"/>
    <w:rsid w:val="00E63C68"/>
    <w:rsid w:val="00E63FB0"/>
    <w:rsid w:val="00E64752"/>
    <w:rsid w:val="00E648A4"/>
    <w:rsid w:val="00E64C7E"/>
    <w:rsid w:val="00E64D57"/>
    <w:rsid w:val="00E64E44"/>
    <w:rsid w:val="00E64EAD"/>
    <w:rsid w:val="00E64FE8"/>
    <w:rsid w:val="00E65084"/>
    <w:rsid w:val="00E652AC"/>
    <w:rsid w:val="00E66000"/>
    <w:rsid w:val="00E66521"/>
    <w:rsid w:val="00E66B4E"/>
    <w:rsid w:val="00E670DC"/>
    <w:rsid w:val="00E67632"/>
    <w:rsid w:val="00E67C39"/>
    <w:rsid w:val="00E70511"/>
    <w:rsid w:val="00E7061D"/>
    <w:rsid w:val="00E70BFB"/>
    <w:rsid w:val="00E70D38"/>
    <w:rsid w:val="00E711DC"/>
    <w:rsid w:val="00E71226"/>
    <w:rsid w:val="00E71C8B"/>
    <w:rsid w:val="00E7317A"/>
    <w:rsid w:val="00E7370B"/>
    <w:rsid w:val="00E745F9"/>
    <w:rsid w:val="00E746B9"/>
    <w:rsid w:val="00E74B00"/>
    <w:rsid w:val="00E74DFD"/>
    <w:rsid w:val="00E74EDD"/>
    <w:rsid w:val="00E757FF"/>
    <w:rsid w:val="00E75ADC"/>
    <w:rsid w:val="00E764FC"/>
    <w:rsid w:val="00E76D44"/>
    <w:rsid w:val="00E77548"/>
    <w:rsid w:val="00E77BF4"/>
    <w:rsid w:val="00E77CD1"/>
    <w:rsid w:val="00E77FD8"/>
    <w:rsid w:val="00E77FFB"/>
    <w:rsid w:val="00E80C28"/>
    <w:rsid w:val="00E8111F"/>
    <w:rsid w:val="00E817E4"/>
    <w:rsid w:val="00E819E6"/>
    <w:rsid w:val="00E81B8D"/>
    <w:rsid w:val="00E8225E"/>
    <w:rsid w:val="00E8300B"/>
    <w:rsid w:val="00E83386"/>
    <w:rsid w:val="00E83578"/>
    <w:rsid w:val="00E83D9A"/>
    <w:rsid w:val="00E83E53"/>
    <w:rsid w:val="00E83EA3"/>
    <w:rsid w:val="00E8432B"/>
    <w:rsid w:val="00E843C4"/>
    <w:rsid w:val="00E84901"/>
    <w:rsid w:val="00E84DA4"/>
    <w:rsid w:val="00E85296"/>
    <w:rsid w:val="00E86050"/>
    <w:rsid w:val="00E860D7"/>
    <w:rsid w:val="00E8648F"/>
    <w:rsid w:val="00E869EE"/>
    <w:rsid w:val="00E86C7D"/>
    <w:rsid w:val="00E86E31"/>
    <w:rsid w:val="00E8700E"/>
    <w:rsid w:val="00E87655"/>
    <w:rsid w:val="00E87841"/>
    <w:rsid w:val="00E879EA"/>
    <w:rsid w:val="00E87C89"/>
    <w:rsid w:val="00E905DE"/>
    <w:rsid w:val="00E90BE7"/>
    <w:rsid w:val="00E90E09"/>
    <w:rsid w:val="00E91062"/>
    <w:rsid w:val="00E9122C"/>
    <w:rsid w:val="00E9139C"/>
    <w:rsid w:val="00E915D8"/>
    <w:rsid w:val="00E91977"/>
    <w:rsid w:val="00E91C20"/>
    <w:rsid w:val="00E91E9E"/>
    <w:rsid w:val="00E921D6"/>
    <w:rsid w:val="00E9220C"/>
    <w:rsid w:val="00E92AB7"/>
    <w:rsid w:val="00E92ACF"/>
    <w:rsid w:val="00E93C30"/>
    <w:rsid w:val="00E94924"/>
    <w:rsid w:val="00E95372"/>
    <w:rsid w:val="00E954DB"/>
    <w:rsid w:val="00E956DB"/>
    <w:rsid w:val="00E9574F"/>
    <w:rsid w:val="00E96192"/>
    <w:rsid w:val="00E97582"/>
    <w:rsid w:val="00E97A9A"/>
    <w:rsid w:val="00E97BE5"/>
    <w:rsid w:val="00E97E7A"/>
    <w:rsid w:val="00E97FBF"/>
    <w:rsid w:val="00EA087C"/>
    <w:rsid w:val="00EA120F"/>
    <w:rsid w:val="00EA1335"/>
    <w:rsid w:val="00EA1851"/>
    <w:rsid w:val="00EA1CC9"/>
    <w:rsid w:val="00EA2286"/>
    <w:rsid w:val="00EA2F0C"/>
    <w:rsid w:val="00EA39DB"/>
    <w:rsid w:val="00EA3E22"/>
    <w:rsid w:val="00EA478E"/>
    <w:rsid w:val="00EA4F44"/>
    <w:rsid w:val="00EA501D"/>
    <w:rsid w:val="00EA52FC"/>
    <w:rsid w:val="00EA5D10"/>
    <w:rsid w:val="00EA6171"/>
    <w:rsid w:val="00EA62C4"/>
    <w:rsid w:val="00EA67DC"/>
    <w:rsid w:val="00EA6B37"/>
    <w:rsid w:val="00EA7651"/>
    <w:rsid w:val="00EA7763"/>
    <w:rsid w:val="00EA78C5"/>
    <w:rsid w:val="00EB035F"/>
    <w:rsid w:val="00EB052E"/>
    <w:rsid w:val="00EB0A2C"/>
    <w:rsid w:val="00EB0D5A"/>
    <w:rsid w:val="00EB1196"/>
    <w:rsid w:val="00EB16E8"/>
    <w:rsid w:val="00EB1C4E"/>
    <w:rsid w:val="00EB2896"/>
    <w:rsid w:val="00EB3776"/>
    <w:rsid w:val="00EB3EBF"/>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3ED"/>
    <w:rsid w:val="00EC5483"/>
    <w:rsid w:val="00EC557C"/>
    <w:rsid w:val="00EC59C8"/>
    <w:rsid w:val="00EC5C6D"/>
    <w:rsid w:val="00EC5D55"/>
    <w:rsid w:val="00EC5EE3"/>
    <w:rsid w:val="00EC6F2C"/>
    <w:rsid w:val="00EC740E"/>
    <w:rsid w:val="00EC74CC"/>
    <w:rsid w:val="00EC74E8"/>
    <w:rsid w:val="00EC76C9"/>
    <w:rsid w:val="00EC7A97"/>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FB4"/>
    <w:rsid w:val="00EE4798"/>
    <w:rsid w:val="00EE4986"/>
    <w:rsid w:val="00EE4C2E"/>
    <w:rsid w:val="00EE4FF5"/>
    <w:rsid w:val="00EE519C"/>
    <w:rsid w:val="00EE524C"/>
    <w:rsid w:val="00EE5AAD"/>
    <w:rsid w:val="00EE5DA9"/>
    <w:rsid w:val="00EE65B5"/>
    <w:rsid w:val="00EE6A86"/>
    <w:rsid w:val="00EE6F57"/>
    <w:rsid w:val="00EF0D34"/>
    <w:rsid w:val="00EF10AF"/>
    <w:rsid w:val="00EF1519"/>
    <w:rsid w:val="00EF1533"/>
    <w:rsid w:val="00EF16C8"/>
    <w:rsid w:val="00EF17E8"/>
    <w:rsid w:val="00EF1CC7"/>
    <w:rsid w:val="00EF21ED"/>
    <w:rsid w:val="00EF2551"/>
    <w:rsid w:val="00EF2B3A"/>
    <w:rsid w:val="00EF3B45"/>
    <w:rsid w:val="00EF3FED"/>
    <w:rsid w:val="00EF425A"/>
    <w:rsid w:val="00EF4464"/>
    <w:rsid w:val="00EF49E7"/>
    <w:rsid w:val="00EF4A3B"/>
    <w:rsid w:val="00EF4AEB"/>
    <w:rsid w:val="00EF4C13"/>
    <w:rsid w:val="00EF4F5B"/>
    <w:rsid w:val="00EF50DE"/>
    <w:rsid w:val="00EF6044"/>
    <w:rsid w:val="00EF6507"/>
    <w:rsid w:val="00EF6781"/>
    <w:rsid w:val="00EF6CBA"/>
    <w:rsid w:val="00EF70C0"/>
    <w:rsid w:val="00EF713F"/>
    <w:rsid w:val="00F01331"/>
    <w:rsid w:val="00F014FF"/>
    <w:rsid w:val="00F01B40"/>
    <w:rsid w:val="00F02B25"/>
    <w:rsid w:val="00F02F39"/>
    <w:rsid w:val="00F03430"/>
    <w:rsid w:val="00F03764"/>
    <w:rsid w:val="00F0381F"/>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10229"/>
    <w:rsid w:val="00F108C5"/>
    <w:rsid w:val="00F10A62"/>
    <w:rsid w:val="00F10B06"/>
    <w:rsid w:val="00F10E70"/>
    <w:rsid w:val="00F1124D"/>
    <w:rsid w:val="00F11780"/>
    <w:rsid w:val="00F11923"/>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B7C"/>
    <w:rsid w:val="00F16BA2"/>
    <w:rsid w:val="00F16D65"/>
    <w:rsid w:val="00F16F34"/>
    <w:rsid w:val="00F1708F"/>
    <w:rsid w:val="00F17432"/>
    <w:rsid w:val="00F175DD"/>
    <w:rsid w:val="00F17697"/>
    <w:rsid w:val="00F17ADA"/>
    <w:rsid w:val="00F17B05"/>
    <w:rsid w:val="00F2034A"/>
    <w:rsid w:val="00F2056F"/>
    <w:rsid w:val="00F2069D"/>
    <w:rsid w:val="00F206E1"/>
    <w:rsid w:val="00F20A3E"/>
    <w:rsid w:val="00F2135F"/>
    <w:rsid w:val="00F217AF"/>
    <w:rsid w:val="00F21D1F"/>
    <w:rsid w:val="00F21E3B"/>
    <w:rsid w:val="00F22674"/>
    <w:rsid w:val="00F2281E"/>
    <w:rsid w:val="00F237CC"/>
    <w:rsid w:val="00F23ED1"/>
    <w:rsid w:val="00F24C11"/>
    <w:rsid w:val="00F24CE4"/>
    <w:rsid w:val="00F253AD"/>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BB"/>
    <w:rsid w:val="00F4036C"/>
    <w:rsid w:val="00F406FD"/>
    <w:rsid w:val="00F407DE"/>
    <w:rsid w:val="00F40C44"/>
    <w:rsid w:val="00F41143"/>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8C9"/>
    <w:rsid w:val="00F51A61"/>
    <w:rsid w:val="00F51BD6"/>
    <w:rsid w:val="00F51C1D"/>
    <w:rsid w:val="00F5218B"/>
    <w:rsid w:val="00F5264A"/>
    <w:rsid w:val="00F52850"/>
    <w:rsid w:val="00F54002"/>
    <w:rsid w:val="00F54858"/>
    <w:rsid w:val="00F54AAE"/>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11C7"/>
    <w:rsid w:val="00F61E25"/>
    <w:rsid w:val="00F61F4A"/>
    <w:rsid w:val="00F6301F"/>
    <w:rsid w:val="00F63707"/>
    <w:rsid w:val="00F63B1F"/>
    <w:rsid w:val="00F64298"/>
    <w:rsid w:val="00F644C3"/>
    <w:rsid w:val="00F648D4"/>
    <w:rsid w:val="00F64BD9"/>
    <w:rsid w:val="00F64C04"/>
    <w:rsid w:val="00F64E29"/>
    <w:rsid w:val="00F651A8"/>
    <w:rsid w:val="00F65227"/>
    <w:rsid w:val="00F652AD"/>
    <w:rsid w:val="00F655C0"/>
    <w:rsid w:val="00F6570F"/>
    <w:rsid w:val="00F65C24"/>
    <w:rsid w:val="00F65E2D"/>
    <w:rsid w:val="00F65FEE"/>
    <w:rsid w:val="00F6608B"/>
    <w:rsid w:val="00F660AB"/>
    <w:rsid w:val="00F66780"/>
    <w:rsid w:val="00F66877"/>
    <w:rsid w:val="00F66AFA"/>
    <w:rsid w:val="00F66CD2"/>
    <w:rsid w:val="00F66FE0"/>
    <w:rsid w:val="00F67471"/>
    <w:rsid w:val="00F67929"/>
    <w:rsid w:val="00F67ADB"/>
    <w:rsid w:val="00F67BB9"/>
    <w:rsid w:val="00F67D7A"/>
    <w:rsid w:val="00F71069"/>
    <w:rsid w:val="00F711A9"/>
    <w:rsid w:val="00F7147F"/>
    <w:rsid w:val="00F7172B"/>
    <w:rsid w:val="00F71946"/>
    <w:rsid w:val="00F71B05"/>
    <w:rsid w:val="00F724EF"/>
    <w:rsid w:val="00F72EB5"/>
    <w:rsid w:val="00F73575"/>
    <w:rsid w:val="00F7384C"/>
    <w:rsid w:val="00F74535"/>
    <w:rsid w:val="00F746B0"/>
    <w:rsid w:val="00F74B31"/>
    <w:rsid w:val="00F74E4E"/>
    <w:rsid w:val="00F7500C"/>
    <w:rsid w:val="00F75192"/>
    <w:rsid w:val="00F75208"/>
    <w:rsid w:val="00F758B4"/>
    <w:rsid w:val="00F75DA6"/>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BB3"/>
    <w:rsid w:val="00FB70D8"/>
    <w:rsid w:val="00FB70E8"/>
    <w:rsid w:val="00FB75AA"/>
    <w:rsid w:val="00FB76CC"/>
    <w:rsid w:val="00FB7754"/>
    <w:rsid w:val="00FB7CFA"/>
    <w:rsid w:val="00FB7FD5"/>
    <w:rsid w:val="00FC011D"/>
    <w:rsid w:val="00FC01B0"/>
    <w:rsid w:val="00FC01E1"/>
    <w:rsid w:val="00FC0793"/>
    <w:rsid w:val="00FC09E1"/>
    <w:rsid w:val="00FC0A4C"/>
    <w:rsid w:val="00FC0B8A"/>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FCD"/>
    <w:rsid w:val="00FC604D"/>
    <w:rsid w:val="00FC63B0"/>
    <w:rsid w:val="00FC68C5"/>
    <w:rsid w:val="00FC73F8"/>
    <w:rsid w:val="00FC78AD"/>
    <w:rsid w:val="00FC7B1E"/>
    <w:rsid w:val="00FC7C69"/>
    <w:rsid w:val="00FC7FCE"/>
    <w:rsid w:val="00FD081D"/>
    <w:rsid w:val="00FD0964"/>
    <w:rsid w:val="00FD0C18"/>
    <w:rsid w:val="00FD0D1F"/>
    <w:rsid w:val="00FD10B3"/>
    <w:rsid w:val="00FD10E6"/>
    <w:rsid w:val="00FD1404"/>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E1B"/>
    <w:rsid w:val="00FD5E30"/>
    <w:rsid w:val="00FD5F4F"/>
    <w:rsid w:val="00FD5FE2"/>
    <w:rsid w:val="00FD6324"/>
    <w:rsid w:val="00FD68F6"/>
    <w:rsid w:val="00FD6995"/>
    <w:rsid w:val="00FD7491"/>
    <w:rsid w:val="00FD7718"/>
    <w:rsid w:val="00FD7D17"/>
    <w:rsid w:val="00FE007A"/>
    <w:rsid w:val="00FE0484"/>
    <w:rsid w:val="00FE07DB"/>
    <w:rsid w:val="00FE08AC"/>
    <w:rsid w:val="00FE0D21"/>
    <w:rsid w:val="00FE1209"/>
    <w:rsid w:val="00FE1404"/>
    <w:rsid w:val="00FE17E3"/>
    <w:rsid w:val="00FE17FB"/>
    <w:rsid w:val="00FE1B06"/>
    <w:rsid w:val="00FE1EEE"/>
    <w:rsid w:val="00FE2234"/>
    <w:rsid w:val="00FE3D46"/>
    <w:rsid w:val="00FE428F"/>
    <w:rsid w:val="00FE45AE"/>
    <w:rsid w:val="00FE4F3A"/>
    <w:rsid w:val="00FE518B"/>
    <w:rsid w:val="00FE5A23"/>
    <w:rsid w:val="00FE5C32"/>
    <w:rsid w:val="00FE5F72"/>
    <w:rsid w:val="00FE6052"/>
    <w:rsid w:val="00FE610C"/>
    <w:rsid w:val="00FE627C"/>
    <w:rsid w:val="00FE639C"/>
    <w:rsid w:val="00FE69CB"/>
    <w:rsid w:val="00FE706E"/>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8B"/>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0D40C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D40C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0C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D40C7"/>
    <w:rPr>
      <w:rFonts w:ascii="Cambria" w:eastAsia="Times New Roman" w:hAnsi="Cambria" w:cs="Times New Roman"/>
      <w:b/>
      <w:bCs/>
      <w:color w:val="4F81BD"/>
      <w:sz w:val="26"/>
      <w:szCs w:val="26"/>
      <w:lang w:eastAsia="ru-RU"/>
    </w:rPr>
  </w:style>
  <w:style w:type="paragraph" w:styleId="a3">
    <w:name w:val="List Paragraph"/>
    <w:basedOn w:val="a"/>
    <w:qFormat/>
    <w:rsid w:val="000D40C7"/>
    <w:pPr>
      <w:ind w:left="720"/>
      <w:contextualSpacing/>
    </w:pPr>
  </w:style>
  <w:style w:type="paragraph" w:customStyle="1" w:styleId="ConsNormal">
    <w:name w:val="ConsNormal"/>
    <w:link w:val="ConsNormal0"/>
    <w:rsid w:val="000D40C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HTML">
    <w:name w:val="HTML Preformatted"/>
    <w:basedOn w:val="a"/>
    <w:link w:val="HTML0"/>
    <w:rsid w:val="000D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rsid w:val="000D40C7"/>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D40C7"/>
    <w:rPr>
      <w:rFonts w:ascii="Arial" w:eastAsia="Times New Roman" w:hAnsi="Arial" w:cs="Arial"/>
      <w:lang w:eastAsia="ru-RU"/>
    </w:rPr>
  </w:style>
  <w:style w:type="table" w:styleId="a4">
    <w:name w:val="Table Grid"/>
    <w:aliases w:val="Table Grid Report"/>
    <w:basedOn w:val="a1"/>
    <w:rsid w:val="000D40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D40C7"/>
    <w:pPr>
      <w:tabs>
        <w:tab w:val="center" w:pos="4677"/>
        <w:tab w:val="right" w:pos="9355"/>
      </w:tabs>
    </w:pPr>
  </w:style>
  <w:style w:type="character" w:customStyle="1" w:styleId="a6">
    <w:name w:val="Верхний колонтитул Знак"/>
    <w:basedOn w:val="a0"/>
    <w:link w:val="a5"/>
    <w:uiPriority w:val="99"/>
    <w:semiHidden/>
    <w:rsid w:val="000D40C7"/>
    <w:rPr>
      <w:rFonts w:ascii="Times New Roman" w:eastAsia="Times New Roman" w:hAnsi="Times New Roman" w:cs="Times New Roman"/>
      <w:lang w:eastAsia="ru-RU"/>
    </w:rPr>
  </w:style>
  <w:style w:type="paragraph" w:styleId="a7">
    <w:name w:val="footer"/>
    <w:basedOn w:val="a"/>
    <w:link w:val="a8"/>
    <w:uiPriority w:val="99"/>
    <w:unhideWhenUsed/>
    <w:rsid w:val="000D40C7"/>
    <w:pPr>
      <w:tabs>
        <w:tab w:val="center" w:pos="4677"/>
        <w:tab w:val="right" w:pos="9355"/>
      </w:tabs>
    </w:pPr>
  </w:style>
  <w:style w:type="character" w:customStyle="1" w:styleId="a8">
    <w:name w:val="Нижний колонтитул Знак"/>
    <w:basedOn w:val="a0"/>
    <w:link w:val="a7"/>
    <w:uiPriority w:val="99"/>
    <w:rsid w:val="000D40C7"/>
    <w:rPr>
      <w:rFonts w:ascii="Times New Roman" w:eastAsia="Times New Roman" w:hAnsi="Times New Roman" w:cs="Times New Roman"/>
      <w:lang w:eastAsia="ru-RU"/>
    </w:rPr>
  </w:style>
  <w:style w:type="character" w:customStyle="1" w:styleId="FontStyle12">
    <w:name w:val="Font Style12"/>
    <w:rsid w:val="000D40C7"/>
    <w:rPr>
      <w:rFonts w:ascii="Century Gothic" w:hAnsi="Century Gothic" w:cs="Century Gothic"/>
      <w:sz w:val="8"/>
      <w:szCs w:val="8"/>
    </w:rPr>
  </w:style>
  <w:style w:type="paragraph" w:styleId="a9">
    <w:name w:val="Body Text"/>
    <w:aliases w:val=" Знак"/>
    <w:basedOn w:val="a"/>
    <w:link w:val="aa"/>
    <w:rsid w:val="000D40C7"/>
    <w:pPr>
      <w:jc w:val="both"/>
    </w:pPr>
    <w:rPr>
      <w:sz w:val="24"/>
      <w:szCs w:val="24"/>
    </w:rPr>
  </w:style>
  <w:style w:type="character" w:customStyle="1" w:styleId="aa">
    <w:name w:val="Основной текст Знак"/>
    <w:aliases w:val=" Знак Знак"/>
    <w:basedOn w:val="a0"/>
    <w:link w:val="a9"/>
    <w:rsid w:val="000D40C7"/>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0D40C7"/>
    <w:rPr>
      <w:rFonts w:ascii="Arial" w:hAnsi="Arial"/>
    </w:rPr>
  </w:style>
  <w:style w:type="character" w:customStyle="1" w:styleId="nobase">
    <w:name w:val="nobase"/>
    <w:rsid w:val="000D40C7"/>
  </w:style>
  <w:style w:type="paragraph" w:customStyle="1" w:styleId="11">
    <w:name w:val="Обычный1"/>
    <w:rsid w:val="000D40C7"/>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0D40C7"/>
    <w:pPr>
      <w:spacing w:before="100" w:beforeAutospacing="1" w:after="100" w:afterAutospacing="1"/>
    </w:pPr>
    <w:rPr>
      <w:rFonts w:ascii="Arial" w:hAnsi="Arial" w:cs="Arial"/>
      <w:sz w:val="24"/>
      <w:szCs w:val="24"/>
    </w:rPr>
  </w:style>
  <w:style w:type="paragraph" w:customStyle="1" w:styleId="31">
    <w:name w:val="Основной текст с отступом 31"/>
    <w:basedOn w:val="a"/>
    <w:rsid w:val="000D40C7"/>
    <w:pPr>
      <w:suppressAutoHyphens/>
      <w:spacing w:after="120"/>
      <w:ind w:left="283"/>
    </w:pPr>
    <w:rPr>
      <w:sz w:val="16"/>
      <w:szCs w:val="16"/>
      <w:lang w:eastAsia="ar-SA"/>
    </w:rPr>
  </w:style>
  <w:style w:type="paragraph" w:customStyle="1" w:styleId="ac">
    <w:name w:val="приложения рнгп"/>
    <w:basedOn w:val="2"/>
    <w:autoRedefine/>
    <w:rsid w:val="000D40C7"/>
    <w:pPr>
      <w:keepNext w:val="0"/>
      <w:keepLines w:val="0"/>
      <w:widowControl w:val="0"/>
      <w:tabs>
        <w:tab w:val="left" w:pos="992"/>
      </w:tabs>
      <w:spacing w:before="0"/>
      <w:ind w:firstLine="709"/>
      <w:jc w:val="both"/>
    </w:pPr>
    <w:rPr>
      <w:rFonts w:ascii="Arial" w:hAnsi="Arial"/>
      <w:b w:val="0"/>
      <w:bCs w:val="0"/>
      <w:color w:val="800080"/>
      <w:sz w:val="24"/>
      <w:szCs w:val="24"/>
      <w:lang w:eastAsia="en-US"/>
    </w:rPr>
  </w:style>
  <w:style w:type="character" w:customStyle="1" w:styleId="S">
    <w:name w:val="S_Обычный в таблице Знак"/>
    <w:link w:val="S0"/>
    <w:locked/>
    <w:rsid w:val="000D40C7"/>
    <w:rPr>
      <w:sz w:val="24"/>
      <w:szCs w:val="24"/>
    </w:rPr>
  </w:style>
  <w:style w:type="paragraph" w:customStyle="1" w:styleId="S0">
    <w:name w:val="S_Обычный в таблице"/>
    <w:basedOn w:val="a"/>
    <w:link w:val="S"/>
    <w:rsid w:val="000D40C7"/>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0D40C7"/>
  </w:style>
  <w:style w:type="character" w:customStyle="1" w:styleId="match">
    <w:name w:val="match"/>
    <w:basedOn w:val="a0"/>
    <w:rsid w:val="000D40C7"/>
  </w:style>
  <w:style w:type="table" w:styleId="12">
    <w:name w:val="Table Grid 1"/>
    <w:basedOn w:val="a1"/>
    <w:rsid w:val="000D40C7"/>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0D40C7"/>
  </w:style>
  <w:style w:type="character" w:customStyle="1" w:styleId="FontStyle11">
    <w:name w:val="Font Style11"/>
    <w:rsid w:val="000D40C7"/>
    <w:rPr>
      <w:rFonts w:ascii="Times New Roman" w:hAnsi="Times New Roman" w:cs="Times New Roman"/>
      <w:sz w:val="26"/>
      <w:szCs w:val="26"/>
    </w:rPr>
  </w:style>
  <w:style w:type="paragraph" w:customStyle="1" w:styleId="Heading">
    <w:name w:val="Heading"/>
    <w:rsid w:val="000D40C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0D40C7"/>
    <w:rPr>
      <w:rFonts w:ascii="Times New Roman" w:hAnsi="Times New Roman" w:cs="Times New Roman" w:hint="default"/>
      <w:sz w:val="24"/>
      <w:szCs w:val="24"/>
    </w:rPr>
  </w:style>
  <w:style w:type="paragraph" w:customStyle="1" w:styleId="01">
    <w:name w:val="01 обычный текст"/>
    <w:link w:val="010"/>
    <w:qFormat/>
    <w:rsid w:val="000D40C7"/>
    <w:pPr>
      <w:spacing w:after="0" w:line="240" w:lineRule="auto"/>
      <w:ind w:firstLine="709"/>
      <w:jc w:val="both"/>
    </w:pPr>
    <w:rPr>
      <w:rFonts w:ascii="Times New Roman" w:eastAsia="Calibri" w:hAnsi="Times New Roman" w:cs="Times New Roman"/>
      <w:sz w:val="24"/>
      <w:szCs w:val="24"/>
    </w:rPr>
  </w:style>
  <w:style w:type="character" w:customStyle="1" w:styleId="010">
    <w:name w:val="01 обычный текст Знак"/>
    <w:basedOn w:val="a0"/>
    <w:link w:val="01"/>
    <w:rsid w:val="000D40C7"/>
    <w:rPr>
      <w:rFonts w:ascii="Times New Roman" w:eastAsia="Calibri" w:hAnsi="Times New Roman" w:cs="Times New Roman"/>
      <w:sz w:val="24"/>
      <w:szCs w:val="24"/>
    </w:rPr>
  </w:style>
  <w:style w:type="table" w:customStyle="1" w:styleId="TableGridReport1">
    <w:name w:val="Table Grid Report1"/>
    <w:basedOn w:val="a1"/>
    <w:next w:val="a4"/>
    <w:uiPriority w:val="59"/>
    <w:rsid w:val="000D40C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D40C7"/>
    <w:rPr>
      <w:rFonts w:ascii="Tahoma" w:hAnsi="Tahoma" w:cs="Tahoma"/>
      <w:sz w:val="16"/>
      <w:szCs w:val="16"/>
    </w:rPr>
  </w:style>
  <w:style w:type="character" w:customStyle="1" w:styleId="ae">
    <w:name w:val="Текст выноски Знак"/>
    <w:basedOn w:val="a0"/>
    <w:link w:val="ad"/>
    <w:uiPriority w:val="99"/>
    <w:semiHidden/>
    <w:rsid w:val="000D40C7"/>
    <w:rPr>
      <w:rFonts w:ascii="Tahoma" w:eastAsia="Times New Roman" w:hAnsi="Tahoma" w:cs="Tahoma"/>
      <w:sz w:val="16"/>
      <w:szCs w:val="16"/>
      <w:lang w:eastAsia="ru-RU"/>
    </w:rPr>
  </w:style>
  <w:style w:type="paragraph" w:customStyle="1" w:styleId="Default">
    <w:name w:val="Default"/>
    <w:uiPriority w:val="99"/>
    <w:rsid w:val="000D40C7"/>
    <w:pPr>
      <w:autoSpaceDE w:val="0"/>
      <w:autoSpaceDN w:val="0"/>
      <w:adjustRightInd w:val="0"/>
      <w:spacing w:after="0" w:line="240" w:lineRule="auto"/>
    </w:pPr>
    <w:rPr>
      <w:rFonts w:ascii="Calibri" w:eastAsia="Calibri" w:hAnsi="Calibri" w:cs="Calibri"/>
      <w:color w:val="000000"/>
      <w:sz w:val="24"/>
      <w:szCs w:val="24"/>
    </w:rPr>
  </w:style>
  <w:style w:type="paragraph" w:styleId="af">
    <w:name w:val="Body Text Indent"/>
    <w:basedOn w:val="a"/>
    <w:link w:val="af0"/>
    <w:uiPriority w:val="99"/>
    <w:unhideWhenUsed/>
    <w:rsid w:val="000D40C7"/>
    <w:pPr>
      <w:spacing w:after="120"/>
      <w:ind w:left="283"/>
    </w:pPr>
  </w:style>
  <w:style w:type="character" w:customStyle="1" w:styleId="af0">
    <w:name w:val="Основной текст с отступом Знак"/>
    <w:basedOn w:val="a0"/>
    <w:link w:val="af"/>
    <w:uiPriority w:val="99"/>
    <w:rsid w:val="000D40C7"/>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consultantplus://offline/ref=5026CD769DBF57070DDA288B7D90BB86888F52744A457136088B1F4579316A96CCB09786484BE541KAp9L"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consultantplus://offline/ref=AFD31F998F2EB323FFE06003AC419E57EDD3B303398DE33502FF05B8E7D8DBB7DC5AD49F81A9A40AMCB3O"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D31F998F2EB323FFE06003AC419E57EDD3B303398DE33502FF05B8E7D8DBB7DC5AD49F81A8AC0EMCB1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search.minjust.ru:8080/bigs/showDocument.html?id=108BB6E9-5642-44B1-AD5A-4DEBBFAACFD4"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pravo-search.minjust.ru:8080/bigs/showDocument.html?id=108BB6E9-5642-44B1-AD5A-4DEBBFAACFD4" TargetMode="External"/><Relationship Id="rId14" Type="http://schemas.openxmlformats.org/officeDocument/2006/relationships/hyperlink" Target="consultantplus://offline/ref=BFF3A84331D6E52DD6A3B6BDA9B68C26337CAAE74ABE1CC16720E3E8E086D1BA4081481E14A0C80Bz0Q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64094</Words>
  <Characters>365340</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2022-09-09T12:10:00Z</cp:lastPrinted>
  <dcterms:created xsi:type="dcterms:W3CDTF">2022-09-08T07:14:00Z</dcterms:created>
  <dcterms:modified xsi:type="dcterms:W3CDTF">2022-09-14T05:33:00Z</dcterms:modified>
</cp:coreProperties>
</file>